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9F" w:rsidRDefault="00AB4AB6">
      <w:pPr>
        <w:pStyle w:val="Nagwek10"/>
        <w:framePr w:wrap="none" w:vAnchor="page" w:hAnchor="page" w:x="938" w:y="2129"/>
        <w:shd w:val="clear" w:color="auto" w:fill="000000"/>
        <w:spacing w:after="0" w:line="1040" w:lineRule="exact"/>
      </w:pPr>
      <w:bookmarkStart w:id="0" w:name="bookmark0"/>
      <w:r>
        <w:rPr>
          <w:rStyle w:val="Nagwek11"/>
          <w:b/>
          <w:bCs/>
        </w:rPr>
        <w:t>PORADNI</w:t>
      </w:r>
      <w:r>
        <w:rPr>
          <w:rStyle w:val="Nagwek11"/>
          <w:b/>
          <w:bCs/>
          <w:lang w:val="ru-RU" w:eastAsia="ru-RU" w:bidi="ru-RU"/>
        </w:rPr>
        <w:t>К</w:t>
      </w:r>
      <w:bookmarkEnd w:id="0"/>
    </w:p>
    <w:p w:rsidR="00DF209F" w:rsidRDefault="00AB4AB6">
      <w:pPr>
        <w:pStyle w:val="Nagwek10"/>
        <w:framePr w:wrap="none" w:vAnchor="page" w:hAnchor="page" w:x="938" w:y="4862"/>
        <w:shd w:val="clear" w:color="auto" w:fill="000000"/>
        <w:spacing w:after="0" w:line="1040" w:lineRule="exact"/>
      </w:pPr>
      <w:bookmarkStart w:id="1" w:name="bookmark1"/>
      <w:r>
        <w:rPr>
          <w:rStyle w:val="Nagwek11"/>
          <w:b/>
          <w:bCs/>
        </w:rPr>
        <w:t>JĘZYKOWY</w:t>
      </w:r>
      <w:bookmarkEnd w:id="1"/>
    </w:p>
    <w:p w:rsidR="00DF209F" w:rsidRDefault="00AB4AB6">
      <w:pPr>
        <w:pStyle w:val="Teksttreci30"/>
        <w:framePr w:w="7022" w:h="444" w:hRule="exact" w:wrap="none" w:vAnchor="page" w:hAnchor="page" w:x="938" w:y="10929"/>
        <w:shd w:val="clear" w:color="auto" w:fill="auto"/>
        <w:spacing w:before="0" w:after="0"/>
        <w:ind w:right="5700"/>
      </w:pPr>
      <w:r>
        <w:rPr>
          <w:lang w:val="de-DE" w:eastAsia="de-DE" w:bidi="de-DE"/>
        </w:rPr>
        <w:t xml:space="preserve">PL ISSN </w:t>
      </w:r>
      <w:r>
        <w:t>0551-5343 INDEKS 369616</w:t>
      </w:r>
    </w:p>
    <w:p w:rsidR="00DF209F" w:rsidRDefault="00AB4AB6">
      <w:pPr>
        <w:pStyle w:val="Teksttreci40"/>
        <w:framePr w:w="7022" w:h="800" w:hRule="exact" w:wrap="none" w:vAnchor="page" w:hAnchor="page" w:x="938" w:y="11614"/>
        <w:shd w:val="clear" w:color="auto" w:fill="auto"/>
        <w:spacing w:before="0"/>
      </w:pPr>
      <w:r>
        <w:t>WYDAWNICTWA UNIWERSYTETU</w:t>
      </w:r>
      <w:r>
        <w:br/>
        <w:t>WARSZAWSKIEGO</w:t>
      </w:r>
      <w:r>
        <w:br/>
        <w:t>WARSZAWA 1995</w:t>
      </w:r>
    </w:p>
    <w:p w:rsidR="00DF209F" w:rsidRDefault="00AB4AB6">
      <w:pPr>
        <w:pStyle w:val="Teksttreci50"/>
        <w:framePr w:wrap="none" w:vAnchor="page" w:hAnchor="page" w:x="6928" w:y="11259"/>
        <w:shd w:val="clear" w:color="auto" w:fill="auto"/>
        <w:spacing w:line="880" w:lineRule="exact"/>
      </w:pPr>
      <w:r>
        <w:t>4</w:t>
      </w:r>
    </w:p>
    <w:p w:rsidR="00DF209F" w:rsidRDefault="00AB4AB6">
      <w:pPr>
        <w:pStyle w:val="Nagweklubstopka20"/>
        <w:framePr w:wrap="none" w:vAnchor="page" w:hAnchor="page" w:x="8090" w:y="11999"/>
        <w:shd w:val="clear" w:color="auto" w:fill="auto"/>
        <w:spacing w:line="180" w:lineRule="exact"/>
      </w:pPr>
      <w:r>
        <w:rPr>
          <w:rStyle w:val="Nagweklubstopka2ImpactBezpogrubienia"/>
        </w:rPr>
        <w:t>(</w:t>
      </w:r>
      <w:r>
        <w:t>523</w:t>
      </w:r>
      <w:r>
        <w:rPr>
          <w:rStyle w:val="Nagweklubstopka2ImpactBezpogrubienia"/>
        </w:rPr>
        <w:t>)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Teksttreci20"/>
        <w:framePr w:w="7090" w:h="11616" w:hRule="exact" w:wrap="none" w:vAnchor="page" w:hAnchor="page" w:x="878" w:y="1011"/>
        <w:shd w:val="clear" w:color="auto" w:fill="auto"/>
        <w:spacing w:after="252" w:line="240" w:lineRule="exact"/>
        <w:jc w:val="center"/>
      </w:pPr>
      <w:r>
        <w:rPr>
          <w:lang w:val="de-DE" w:eastAsia="de-DE" w:bidi="de-DE"/>
        </w:rPr>
        <w:lastRenderedPageBreak/>
        <w:t xml:space="preserve">Redaktor </w:t>
      </w:r>
      <w:r>
        <w:t xml:space="preserve">i </w:t>
      </w:r>
      <w:r>
        <w:t>przewodniczący Komitetu Redakcyjnego</w:t>
      </w:r>
      <w:r>
        <w:br/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, </w:t>
      </w:r>
      <w:r>
        <w:t xml:space="preserve">dr hab. Halina </w:t>
      </w:r>
      <w:proofErr w:type="spellStart"/>
      <w:r>
        <w:t>Satkiewicz</w:t>
      </w:r>
      <w:proofErr w:type="spellEnd"/>
    </w:p>
    <w:p w:rsidR="00DF209F" w:rsidRDefault="00AB4AB6">
      <w:pPr>
        <w:pStyle w:val="Teksttreci60"/>
        <w:framePr w:w="7090" w:h="11616" w:hRule="exact" w:wrap="none" w:vAnchor="page" w:hAnchor="page" w:x="878" w:y="1011"/>
        <w:shd w:val="clear" w:color="auto" w:fill="auto"/>
        <w:spacing w:before="0" w:after="111" w:line="150" w:lineRule="exact"/>
      </w:pPr>
      <w:r>
        <w:t>Komitet Redakcyjny</w:t>
      </w:r>
    </w:p>
    <w:p w:rsidR="00DF209F" w:rsidRDefault="00AB4AB6">
      <w:pPr>
        <w:pStyle w:val="Teksttreci70"/>
        <w:framePr w:w="7090" w:h="11616" w:hRule="exact" w:wrap="none" w:vAnchor="page" w:hAnchor="page" w:x="878" w:y="1011"/>
        <w:shd w:val="clear" w:color="auto" w:fill="auto"/>
        <w:spacing w:before="0" w:after="0"/>
      </w:pPr>
      <w:r>
        <w:rPr>
          <w:lang w:val="en-US" w:eastAsia="en-US" w:bidi="en-US"/>
        </w:rPr>
        <w:t xml:space="preserve">Prof, </w:t>
      </w:r>
      <w:r>
        <w:t xml:space="preserve">dr Jan </w:t>
      </w:r>
      <w:proofErr w:type="spellStart"/>
      <w:r>
        <w:t>Basara</w:t>
      </w:r>
      <w:proofErr w:type="spellEnd"/>
      <w:r>
        <w:t xml:space="preserve">,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, </w:t>
      </w:r>
      <w:r>
        <w:t xml:space="preserve">dr Barbara Falińska, dr Magdalena </w:t>
      </w:r>
      <w:proofErr w:type="spellStart"/>
      <w:r>
        <w:t>Foland-Kugler</w:t>
      </w:r>
      <w:proofErr w:type="spellEnd"/>
      <w:r>
        <w:t>,</w:t>
      </w:r>
      <w:r>
        <w:br/>
        <w:t xml:space="preserve">mgr Anna Jóźwiak,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, </w:t>
      </w:r>
      <w:r>
        <w:t>dr hab. Andrzej Markowski,</w:t>
      </w:r>
      <w:r>
        <w:br/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, </w:t>
      </w:r>
      <w:r>
        <w:t xml:space="preserve">dr Leszek Moszyński (Gdańsk),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, </w:t>
      </w:r>
      <w:r>
        <w:t xml:space="preserve">dr hab. Halina </w:t>
      </w:r>
      <w:proofErr w:type="spellStart"/>
      <w:r>
        <w:t>Satkiewicz</w:t>
      </w:r>
      <w:proofErr w:type="spellEnd"/>
      <w:r>
        <w:t>,</w:t>
      </w:r>
      <w:r>
        <w:br/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, </w:t>
      </w:r>
      <w:r>
        <w:t xml:space="preserve">dr Andrzej Sieczkowski,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, </w:t>
      </w:r>
      <w:r>
        <w:t>dr Teresa Skubalanka (Lublin)</w:t>
      </w:r>
    </w:p>
    <w:p w:rsidR="00DF209F" w:rsidRDefault="00AB4AB6">
      <w:pPr>
        <w:pStyle w:val="Teksttreci70"/>
        <w:framePr w:w="7090" w:h="11616" w:hRule="exact" w:wrap="none" w:vAnchor="page" w:hAnchor="page" w:x="878" w:y="1011"/>
        <w:shd w:val="clear" w:color="auto" w:fill="auto"/>
        <w:spacing w:before="0" w:after="0" w:line="317" w:lineRule="exact"/>
      </w:pPr>
      <w:r>
        <w:t xml:space="preserve">Sekretarz Redakcji: — p.o. dr Wanda </w:t>
      </w:r>
      <w:proofErr w:type="spellStart"/>
      <w:r>
        <w:t>Decyk</w:t>
      </w:r>
      <w:proofErr w:type="spellEnd"/>
    </w:p>
    <w:p w:rsidR="00DF209F" w:rsidRDefault="00AB4AB6">
      <w:pPr>
        <w:pStyle w:val="Teksttreci70"/>
        <w:framePr w:w="7090" w:h="11616" w:hRule="exact" w:wrap="none" w:vAnchor="page" w:hAnchor="page" w:x="878" w:y="1011"/>
        <w:shd w:val="clear" w:color="auto" w:fill="auto"/>
        <w:spacing w:before="0" w:after="0" w:line="317" w:lineRule="exact"/>
      </w:pPr>
      <w:r>
        <w:t>Redaktor techniczny: Elżbieta Czajkowska</w:t>
      </w:r>
    </w:p>
    <w:p w:rsidR="00DF209F" w:rsidRDefault="00AB4AB6">
      <w:pPr>
        <w:pStyle w:val="Teksttreci70"/>
        <w:framePr w:w="7090" w:h="11616" w:hRule="exact" w:wrap="none" w:vAnchor="page" w:hAnchor="page" w:x="878" w:y="1011"/>
        <w:shd w:val="clear" w:color="auto" w:fill="auto"/>
        <w:spacing w:before="0" w:after="314" w:line="317" w:lineRule="exact"/>
      </w:pPr>
      <w:r>
        <w:t>Korektor: Monika Kulesza</w:t>
      </w:r>
    </w:p>
    <w:p w:rsidR="00DF209F" w:rsidRDefault="00AB4AB6">
      <w:pPr>
        <w:pStyle w:val="Teksttreci60"/>
        <w:framePr w:w="7090" w:h="11616" w:hRule="exact" w:wrap="none" w:vAnchor="page" w:hAnchor="page" w:x="878" w:y="1011"/>
        <w:shd w:val="clear" w:color="auto" w:fill="auto"/>
        <w:spacing w:before="0" w:after="229" w:line="150" w:lineRule="exact"/>
      </w:pPr>
      <w:r>
        <w:t>TREŚĆ NUMERU</w:t>
      </w:r>
    </w:p>
    <w:p w:rsidR="00DF209F" w:rsidRDefault="00AB4AB6">
      <w:pPr>
        <w:pStyle w:val="Spistreci1"/>
        <w:framePr w:w="7090" w:h="11616" w:hRule="exact" w:wrap="none" w:vAnchor="page" w:hAnchor="page" w:x="878" w:y="1011"/>
        <w:shd w:val="clear" w:color="auto" w:fill="auto"/>
        <w:tabs>
          <w:tab w:val="left" w:leader="dot" w:pos="6735"/>
        </w:tabs>
        <w:spacing w:before="0"/>
      </w:pPr>
      <w:r>
        <w:rPr>
          <w:rStyle w:val="Spistreci8ptKursywa"/>
          <w:b/>
          <w:bCs/>
        </w:rPr>
        <w:t>Władysław Lubaś:</w:t>
      </w:r>
      <w:r>
        <w:rPr>
          <w:rStyle w:val="Spistreci8pt"/>
          <w:b/>
          <w:bCs/>
        </w:rPr>
        <w:t xml:space="preserve"> </w:t>
      </w:r>
      <w:r>
        <w:t xml:space="preserve">Kilka uwag o </w:t>
      </w:r>
      <w:r>
        <w:t>kodyfikacji publicznej wymowy polskiej</w:t>
      </w:r>
      <w:r>
        <w:tab/>
        <w:t>1</w:t>
      </w:r>
    </w:p>
    <w:p w:rsidR="00DF209F" w:rsidRDefault="00DF209F">
      <w:pPr>
        <w:pStyle w:val="Spistreci21"/>
        <w:framePr w:w="7090" w:h="11616" w:hRule="exact" w:wrap="none" w:vAnchor="page" w:hAnchor="page" w:x="878" w:y="1011"/>
        <w:shd w:val="clear" w:color="auto" w:fill="auto"/>
        <w:tabs>
          <w:tab w:val="left" w:leader="dot" w:pos="6735"/>
        </w:tabs>
        <w:spacing w:before="0"/>
      </w:pPr>
      <w:hyperlink w:anchor="bookmark4" w:tooltip="Current Document">
        <w:r w:rsidR="00AB4AB6">
          <w:rPr>
            <w:rStyle w:val="Spistreci8ptKursywa"/>
            <w:b/>
            <w:bCs/>
          </w:rPr>
          <w:t xml:space="preserve">Hanna </w:t>
        </w:r>
        <w:proofErr w:type="spellStart"/>
        <w:r w:rsidR="00AB4AB6">
          <w:rPr>
            <w:rStyle w:val="Spistreci8ptKursywa"/>
            <w:b/>
            <w:bCs/>
          </w:rPr>
          <w:t>Jadacka</w:t>
        </w:r>
        <w:proofErr w:type="spellEnd"/>
        <w:r w:rsidR="00AB4AB6">
          <w:rPr>
            <w:rStyle w:val="Spistreci8ptKursywa"/>
            <w:b/>
            <w:bCs/>
          </w:rPr>
          <w:t>:</w:t>
        </w:r>
        <w:r w:rsidR="00AB4AB6">
          <w:rPr>
            <w:rStyle w:val="Spistreci8pt"/>
            <w:b/>
            <w:bCs/>
          </w:rPr>
          <w:t xml:space="preserve"> </w:t>
        </w:r>
        <w:r w:rsidR="00AB4AB6">
          <w:rPr>
            <w:rStyle w:val="Spistreci1Znak"/>
            <w:b/>
            <w:bCs/>
          </w:rPr>
          <w:t>Kryteria oceny faktów morfologicznych w języku (Fleksja) . .</w:t>
        </w:r>
        <w:r w:rsidR="00AB4AB6">
          <w:rPr>
            <w:rStyle w:val="Spistreci1Znak"/>
            <w:b/>
            <w:bCs/>
          </w:rPr>
          <w:tab/>
          <w:t>. 5</w:t>
        </w:r>
      </w:hyperlink>
    </w:p>
    <w:p w:rsidR="00DF209F" w:rsidRDefault="00DF209F">
      <w:pPr>
        <w:pStyle w:val="Spistreci21"/>
        <w:framePr w:w="7090" w:h="11616" w:hRule="exact" w:wrap="none" w:vAnchor="page" w:hAnchor="page" w:x="878" w:y="1011"/>
        <w:shd w:val="clear" w:color="auto" w:fill="auto"/>
        <w:tabs>
          <w:tab w:val="left" w:leader="dot" w:pos="6735"/>
        </w:tabs>
        <w:spacing w:before="0"/>
      </w:pPr>
      <w:hyperlink w:anchor="bookmark5" w:tooltip="Current Document">
        <w:r w:rsidR="00AB4AB6">
          <w:rPr>
            <w:rStyle w:val="Spistreci8ptKursywa"/>
            <w:b/>
            <w:bCs/>
          </w:rPr>
          <w:t>Stanisław Bąba:</w:t>
        </w:r>
        <w:r w:rsidR="00AB4AB6">
          <w:rPr>
            <w:rStyle w:val="Spistreci8pt"/>
            <w:b/>
            <w:bCs/>
          </w:rPr>
          <w:t xml:space="preserve"> </w:t>
        </w:r>
        <w:r w:rsidR="00AB4AB6">
          <w:rPr>
            <w:rStyle w:val="Spistreci1Znak"/>
            <w:b/>
            <w:bCs/>
          </w:rPr>
          <w:t xml:space="preserve">Innowacje </w:t>
        </w:r>
        <w:r w:rsidR="00AB4AB6">
          <w:rPr>
            <w:rStyle w:val="Spistreci1Znak"/>
            <w:b/>
            <w:bCs/>
          </w:rPr>
          <w:t>frazeologiczne — analiza, kryteria oceny .</w:t>
        </w:r>
        <w:r w:rsidR="00AB4AB6">
          <w:rPr>
            <w:rStyle w:val="Spistreci1Znak"/>
            <w:b/>
            <w:bCs/>
          </w:rPr>
          <w:tab/>
          <w:t>21</w:t>
        </w:r>
      </w:hyperlink>
    </w:p>
    <w:p w:rsidR="00DF209F" w:rsidRDefault="00AB4AB6">
      <w:pPr>
        <w:pStyle w:val="Spistreci1"/>
        <w:framePr w:w="7090" w:h="11616" w:hRule="exact" w:wrap="none" w:vAnchor="page" w:hAnchor="page" w:x="878" w:y="1011"/>
        <w:shd w:val="clear" w:color="auto" w:fill="auto"/>
        <w:spacing w:before="0"/>
      </w:pPr>
      <w:r>
        <w:rPr>
          <w:rStyle w:val="Spistreci8ptKursywa"/>
          <w:b/>
          <w:bCs/>
        </w:rPr>
        <w:t>Jerzy Brzeziński:</w:t>
      </w:r>
      <w:r>
        <w:rPr>
          <w:rStyle w:val="Spistreci8pt"/>
          <w:b/>
          <w:bCs/>
        </w:rPr>
        <w:t xml:space="preserve"> </w:t>
      </w:r>
      <w:r>
        <w:t>Zjawiska leksykalne i stylistyczne w teorii i praktyce</w:t>
      </w:r>
    </w:p>
    <w:p w:rsidR="00DF209F" w:rsidRDefault="00AB4AB6">
      <w:pPr>
        <w:pStyle w:val="Spistreci1"/>
        <w:framePr w:w="7090" w:h="11616" w:hRule="exact" w:wrap="none" w:vAnchor="page" w:hAnchor="page" w:x="878" w:y="1011"/>
        <w:shd w:val="clear" w:color="auto" w:fill="auto"/>
        <w:tabs>
          <w:tab w:val="right" w:leader="dot" w:pos="7048"/>
        </w:tabs>
        <w:spacing w:before="0"/>
        <w:ind w:left="440"/>
      </w:pPr>
      <w:r>
        <w:t xml:space="preserve">pisarskiej Kazimierza Brodzińskiego </w:t>
      </w:r>
      <w:r>
        <w:tab/>
        <w:t xml:space="preserve"> 30</w:t>
      </w:r>
    </w:p>
    <w:p w:rsidR="00DF209F" w:rsidRDefault="00AB4AB6">
      <w:pPr>
        <w:pStyle w:val="Spistreci1"/>
        <w:framePr w:w="7090" w:h="11616" w:hRule="exact" w:wrap="none" w:vAnchor="page" w:hAnchor="page" w:x="878" w:y="1011"/>
        <w:shd w:val="clear" w:color="auto" w:fill="auto"/>
        <w:spacing w:before="0"/>
      </w:pPr>
      <w:r>
        <w:rPr>
          <w:rStyle w:val="Spistreci8ptKursywa"/>
          <w:b/>
          <w:bCs/>
        </w:rPr>
        <w:t>Marian Bugajski</w:t>
      </w:r>
      <w:r>
        <w:rPr>
          <w:rStyle w:val="Spistreci8pt"/>
          <w:b/>
          <w:bCs/>
        </w:rPr>
        <w:t xml:space="preserve"> </w:t>
      </w:r>
      <w:r>
        <w:t>O praktycznym zastosowaniu kryteriów poprawności</w:t>
      </w:r>
    </w:p>
    <w:p w:rsidR="00DF209F" w:rsidRDefault="00DF209F">
      <w:pPr>
        <w:pStyle w:val="Spistreci1"/>
        <w:framePr w:w="7090" w:h="11616" w:hRule="exact" w:wrap="none" w:vAnchor="page" w:hAnchor="page" w:x="878" w:y="1011"/>
        <w:shd w:val="clear" w:color="auto" w:fill="auto"/>
        <w:tabs>
          <w:tab w:val="right" w:leader="dot" w:pos="7048"/>
        </w:tabs>
        <w:spacing w:before="0" w:after="349"/>
        <w:ind w:left="440"/>
      </w:pPr>
      <w:hyperlink w:anchor="bookmark1" w:tooltip="Current Document">
        <w:r w:rsidR="00AB4AB6">
          <w:t>językowej</w:t>
        </w:r>
        <w:r w:rsidR="00AB4AB6">
          <w:tab/>
          <w:t xml:space="preserve">    40</w:t>
        </w:r>
      </w:hyperlink>
    </w:p>
    <w:p w:rsidR="00DF209F" w:rsidRDefault="00AB4AB6">
      <w:pPr>
        <w:pStyle w:val="Spistreci1"/>
        <w:framePr w:w="7090" w:h="11616" w:hRule="exact" w:wrap="none" w:vAnchor="page" w:hAnchor="page" w:x="878" w:y="1011"/>
        <w:shd w:val="clear" w:color="auto" w:fill="auto"/>
        <w:spacing w:before="0" w:after="115" w:line="140" w:lineRule="exact"/>
      </w:pPr>
      <w:r>
        <w:t>SPRAWOZDANIA, UWAGI, POLEMIKI</w:t>
      </w:r>
    </w:p>
    <w:p w:rsidR="00DF209F" w:rsidRDefault="00AB4AB6">
      <w:pPr>
        <w:pStyle w:val="Spistreci1"/>
        <w:framePr w:w="7090" w:h="11616" w:hRule="exact" w:wrap="none" w:vAnchor="page" w:hAnchor="page" w:x="878" w:y="1011"/>
        <w:shd w:val="clear" w:color="auto" w:fill="auto"/>
        <w:spacing w:before="0" w:line="199" w:lineRule="exact"/>
      </w:pPr>
      <w:r>
        <w:rPr>
          <w:rStyle w:val="Spistreci8ptKursywa"/>
          <w:b/>
          <w:bCs/>
        </w:rPr>
        <w:t xml:space="preserve">Józef </w:t>
      </w:r>
      <w:proofErr w:type="spellStart"/>
      <w:r>
        <w:rPr>
          <w:rStyle w:val="Spistreci8ptKursywa"/>
          <w:b/>
          <w:bCs/>
        </w:rPr>
        <w:t>Porayski-Pomsia</w:t>
      </w:r>
      <w:proofErr w:type="spellEnd"/>
      <w:r>
        <w:rPr>
          <w:rStyle w:val="Spistreci8ptKursywa"/>
          <w:b/>
          <w:bCs/>
        </w:rPr>
        <w:t xml:space="preserve">, </w:t>
      </w:r>
      <w:r>
        <w:rPr>
          <w:rStyle w:val="Spistreci8ptKursywa"/>
          <w:b/>
          <w:bCs/>
          <w:lang w:val="de-DE" w:eastAsia="de-DE" w:bidi="de-DE"/>
        </w:rPr>
        <w:t xml:space="preserve">Björn </w:t>
      </w:r>
      <w:proofErr w:type="spellStart"/>
      <w:r>
        <w:rPr>
          <w:rStyle w:val="Spistreci8ptKursywa"/>
          <w:b/>
          <w:bCs/>
        </w:rPr>
        <w:t>Wiemer</w:t>
      </w:r>
      <w:proofErr w:type="spellEnd"/>
      <w:r>
        <w:rPr>
          <w:rStyle w:val="Spistreci8ptKursywa"/>
          <w:b/>
          <w:bCs/>
        </w:rPr>
        <w:t>.</w:t>
      </w:r>
      <w:r>
        <w:rPr>
          <w:rStyle w:val="Spistreci8pt"/>
          <w:b/>
          <w:bCs/>
        </w:rPr>
        <w:t xml:space="preserve"> </w:t>
      </w:r>
      <w:r>
        <w:t>Badania nad wielojęzycznością rodzin</w:t>
      </w:r>
    </w:p>
    <w:p w:rsidR="00DF209F" w:rsidRDefault="00AB4AB6">
      <w:pPr>
        <w:pStyle w:val="Spistreci1"/>
        <w:framePr w:w="7090" w:h="11616" w:hRule="exact" w:wrap="none" w:vAnchor="page" w:hAnchor="page" w:x="878" w:y="1011"/>
        <w:shd w:val="clear" w:color="auto" w:fill="auto"/>
        <w:tabs>
          <w:tab w:val="right" w:leader="dot" w:pos="7048"/>
        </w:tabs>
        <w:spacing w:before="0" w:line="199" w:lineRule="exact"/>
        <w:ind w:left="440"/>
      </w:pPr>
      <w:r>
        <w:t>etnicznie heterogenicznych w Wilnie</w:t>
      </w:r>
      <w:r>
        <w:tab/>
        <w:t>45</w:t>
      </w:r>
    </w:p>
    <w:p w:rsidR="00DF209F" w:rsidRDefault="00AB4AB6">
      <w:pPr>
        <w:pStyle w:val="Spistreci1"/>
        <w:framePr w:w="7090" w:h="11616" w:hRule="exact" w:wrap="none" w:vAnchor="page" w:hAnchor="page" w:x="878" w:y="1011"/>
        <w:shd w:val="clear" w:color="auto" w:fill="auto"/>
        <w:tabs>
          <w:tab w:val="left" w:leader="dot" w:pos="6735"/>
        </w:tabs>
        <w:spacing w:before="0" w:line="199" w:lineRule="exact"/>
      </w:pPr>
      <w:r>
        <w:rPr>
          <w:rStyle w:val="Spistreci8ptKursywa"/>
          <w:b/>
          <w:bCs/>
        </w:rPr>
        <w:t>Ewa Małachowska:</w:t>
      </w:r>
      <w:r>
        <w:rPr>
          <w:rStyle w:val="Spistreci8pt"/>
          <w:b/>
          <w:bCs/>
        </w:rPr>
        <w:t xml:space="preserve"> </w:t>
      </w:r>
      <w:r>
        <w:t>LIII Zjazd Naukowy PTJ</w:t>
      </w:r>
      <w:r>
        <w:tab/>
        <w:t>52</w:t>
      </w:r>
    </w:p>
    <w:p w:rsidR="00DF209F" w:rsidRDefault="00AB4AB6">
      <w:pPr>
        <w:pStyle w:val="Spistreci1"/>
        <w:framePr w:w="7090" w:h="11616" w:hRule="exact" w:wrap="none" w:vAnchor="page" w:hAnchor="page" w:x="878" w:y="1011"/>
        <w:shd w:val="clear" w:color="auto" w:fill="auto"/>
        <w:tabs>
          <w:tab w:val="left" w:leader="dot" w:pos="5400"/>
          <w:tab w:val="left" w:leader="dot" w:pos="6735"/>
        </w:tabs>
        <w:spacing w:before="0" w:after="347" w:line="199" w:lineRule="exact"/>
      </w:pPr>
      <w:r>
        <w:rPr>
          <w:rStyle w:val="Spistreci8ptKursywa"/>
          <w:b/>
          <w:bCs/>
        </w:rPr>
        <w:t>Zygmunt Saloni: Akord</w:t>
      </w:r>
      <w:r>
        <w:rPr>
          <w:rStyle w:val="Spistreci8pt"/>
          <w:b/>
          <w:bCs/>
        </w:rPr>
        <w:t xml:space="preserve"> </w:t>
      </w:r>
      <w:r>
        <w:t xml:space="preserve">(o pewnym </w:t>
      </w:r>
      <w:r>
        <w:t>błędzie słownikowym)</w:t>
      </w:r>
      <w:r>
        <w:tab/>
      </w:r>
      <w:r>
        <w:tab/>
        <w:t>55</w:t>
      </w:r>
    </w:p>
    <w:p w:rsidR="00DF209F" w:rsidRDefault="00AB4AB6">
      <w:pPr>
        <w:pStyle w:val="Spistreci1"/>
        <w:framePr w:w="7090" w:h="11616" w:hRule="exact" w:wrap="none" w:vAnchor="page" w:hAnchor="page" w:x="878" w:y="1011"/>
        <w:shd w:val="clear" w:color="auto" w:fill="auto"/>
        <w:spacing w:before="0" w:after="139" w:line="140" w:lineRule="exact"/>
      </w:pPr>
      <w:r>
        <w:t>RECENZJE</w:t>
      </w:r>
    </w:p>
    <w:p w:rsidR="00DF209F" w:rsidRDefault="00AB4AB6">
      <w:pPr>
        <w:pStyle w:val="Spistreci20"/>
        <w:framePr w:w="7090" w:h="11616" w:hRule="exact" w:wrap="none" w:vAnchor="page" w:hAnchor="page" w:x="878" w:y="1011"/>
        <w:shd w:val="clear" w:color="auto" w:fill="auto"/>
        <w:spacing w:before="0"/>
        <w:ind w:left="440" w:right="1000"/>
      </w:pPr>
      <w:r>
        <w:t>Piotr Żmigrodzki</w:t>
      </w:r>
      <w:r>
        <w:rPr>
          <w:rStyle w:val="Spistreci2Bezkursywy"/>
          <w:b/>
          <w:bCs/>
        </w:rPr>
        <w:t xml:space="preserve"> </w:t>
      </w:r>
      <w:r>
        <w:rPr>
          <w:rStyle w:val="Spistreci27ptBezkursywy"/>
          <w:b/>
          <w:bCs/>
        </w:rPr>
        <w:t xml:space="preserve">Ireneusz Bobrowski, </w:t>
      </w:r>
      <w:r>
        <w:t xml:space="preserve">Gramatyka opisowa języka polskiego (zarys modelu </w:t>
      </w:r>
      <w:r>
        <w:rPr>
          <w:lang w:val="cs-CZ" w:eastAsia="cs-CZ" w:bidi="cs-CZ"/>
        </w:rPr>
        <w:t>generaty</w:t>
      </w:r>
      <w:proofErr w:type="spellStart"/>
      <w:r>
        <w:t>wno-transformacyjnego</w:t>
      </w:r>
      <w:proofErr w:type="spellEnd"/>
      <w:r>
        <w:t>),</w:t>
      </w:r>
      <w:r>
        <w:rPr>
          <w:rStyle w:val="Spistreci2Bezkursywy"/>
          <w:b/>
          <w:bCs/>
        </w:rPr>
        <w:t xml:space="preserve"> </w:t>
      </w:r>
      <w:r>
        <w:rPr>
          <w:rStyle w:val="Spistreci27ptBezkursywy"/>
          <w:b/>
          <w:bCs/>
        </w:rPr>
        <w:t xml:space="preserve">t. I: </w:t>
      </w:r>
      <w:r>
        <w:t>Struktury wyjściowe,</w:t>
      </w:r>
    </w:p>
    <w:p w:rsidR="00DF209F" w:rsidRDefault="00AB4AB6">
      <w:pPr>
        <w:pStyle w:val="Spistreci1"/>
        <w:framePr w:w="7090" w:h="11616" w:hRule="exact" w:wrap="none" w:vAnchor="page" w:hAnchor="page" w:x="878" w:y="1011"/>
        <w:shd w:val="clear" w:color="auto" w:fill="auto"/>
        <w:tabs>
          <w:tab w:val="right" w:leader="dot" w:pos="7048"/>
        </w:tabs>
        <w:spacing w:before="0" w:after="347" w:line="199" w:lineRule="exact"/>
        <w:ind w:left="440"/>
      </w:pPr>
      <w:r>
        <w:t xml:space="preserve">Kielce 1995 </w:t>
      </w:r>
      <w:r>
        <w:tab/>
        <w:t xml:space="preserve">   59</w:t>
      </w:r>
    </w:p>
    <w:p w:rsidR="00DF209F" w:rsidRDefault="00AB4AB6">
      <w:pPr>
        <w:pStyle w:val="Spistreci1"/>
        <w:framePr w:w="7090" w:h="11616" w:hRule="exact" w:wrap="none" w:vAnchor="page" w:hAnchor="page" w:x="878" w:y="1011"/>
        <w:shd w:val="clear" w:color="auto" w:fill="auto"/>
        <w:spacing w:before="0" w:after="139" w:line="140" w:lineRule="exact"/>
      </w:pPr>
      <w:r>
        <w:t>CO PISZĄ O JĘZYKU?</w:t>
      </w:r>
    </w:p>
    <w:p w:rsidR="00DF209F" w:rsidRDefault="00AB4AB6">
      <w:pPr>
        <w:pStyle w:val="Spistreci20"/>
        <w:framePr w:w="7090" w:h="11616" w:hRule="exact" w:wrap="none" w:vAnchor="page" w:hAnchor="page" w:x="878" w:y="1011"/>
        <w:shd w:val="clear" w:color="auto" w:fill="auto"/>
        <w:tabs>
          <w:tab w:val="right" w:leader="dot" w:pos="7048"/>
        </w:tabs>
        <w:spacing w:before="0" w:after="300" w:line="160" w:lineRule="exact"/>
        <w:ind w:firstLine="0"/>
        <w:jc w:val="both"/>
      </w:pPr>
      <w:r>
        <w:t>R. S. Nominacja i denominacja</w:t>
      </w:r>
      <w:r>
        <w:rPr>
          <w:rStyle w:val="Spistreci2Bezkursywy"/>
          <w:b/>
          <w:bCs/>
        </w:rPr>
        <w:tab/>
        <w:t xml:space="preserve"> </w:t>
      </w:r>
      <w:r>
        <w:rPr>
          <w:rStyle w:val="Spistreci27ptBezkursywy"/>
          <w:b/>
          <w:bCs/>
        </w:rPr>
        <w:t xml:space="preserve"> 64</w:t>
      </w:r>
    </w:p>
    <w:p w:rsidR="00DF209F" w:rsidRDefault="00AB4AB6">
      <w:pPr>
        <w:pStyle w:val="Spistreci1"/>
        <w:framePr w:w="7090" w:h="11616" w:hRule="exact" w:wrap="none" w:vAnchor="page" w:hAnchor="page" w:x="878" w:y="1011"/>
        <w:shd w:val="clear" w:color="auto" w:fill="auto"/>
        <w:spacing w:before="0" w:after="142" w:line="140" w:lineRule="exact"/>
      </w:pPr>
      <w:r>
        <w:t>OBJAŚNIENIA WYRAZÓW I ZWROTÓW</w:t>
      </w:r>
    </w:p>
    <w:p w:rsidR="00DF209F" w:rsidRDefault="00AB4AB6">
      <w:pPr>
        <w:pStyle w:val="Spistreci1"/>
        <w:framePr w:w="7090" w:h="11616" w:hRule="exact" w:wrap="none" w:vAnchor="page" w:hAnchor="page" w:x="878" w:y="1011"/>
        <w:shd w:val="clear" w:color="auto" w:fill="auto"/>
        <w:spacing w:before="0" w:after="20" w:line="160" w:lineRule="exact"/>
      </w:pPr>
      <w:r>
        <w:t xml:space="preserve">H.S.: Czy </w:t>
      </w:r>
      <w:r>
        <w:rPr>
          <w:rStyle w:val="Spistreci8ptKursywa"/>
          <w:b/>
          <w:bCs/>
        </w:rPr>
        <w:t>wychynąć jest</w:t>
      </w:r>
      <w:r>
        <w:rPr>
          <w:rStyle w:val="Spistreci8pt"/>
          <w:b/>
          <w:bCs/>
        </w:rPr>
        <w:t xml:space="preserve"> </w:t>
      </w:r>
      <w:r>
        <w:t>składnikiem współczesnej polszczyzny?</w:t>
      </w:r>
    </w:p>
    <w:p w:rsidR="00DF209F" w:rsidRDefault="00AB4AB6">
      <w:pPr>
        <w:pStyle w:val="Spistreci20"/>
        <w:framePr w:w="7090" w:h="11616" w:hRule="exact" w:wrap="none" w:vAnchor="page" w:hAnchor="page" w:x="878" w:y="1011"/>
        <w:shd w:val="clear" w:color="auto" w:fill="auto"/>
        <w:tabs>
          <w:tab w:val="left" w:leader="dot" w:pos="4297"/>
          <w:tab w:val="left" w:leader="dot" w:pos="5840"/>
          <w:tab w:val="left" w:leader="dot" w:pos="6735"/>
        </w:tabs>
        <w:spacing w:before="0" w:after="663" w:line="160" w:lineRule="exact"/>
        <w:ind w:left="440" w:firstLine="0"/>
        <w:jc w:val="both"/>
      </w:pPr>
      <w:r>
        <w:t>Obiektywizm czy obiektywność ocen?</w:t>
      </w:r>
      <w:r>
        <w:rPr>
          <w:rStyle w:val="Spistreci2Bezkursywy"/>
          <w:b/>
          <w:bCs/>
        </w:rPr>
        <w:t xml:space="preserve"> </w:t>
      </w:r>
      <w:r>
        <w:rPr>
          <w:rStyle w:val="Spistreci27ptBezkursywy"/>
          <w:b/>
          <w:bCs/>
        </w:rPr>
        <w:tab/>
        <w:t xml:space="preserve"> </w:t>
      </w:r>
      <w:r>
        <w:rPr>
          <w:rStyle w:val="Spistreci27ptBezkursywy"/>
          <w:b/>
          <w:bCs/>
        </w:rPr>
        <w:tab/>
        <w:t xml:space="preserve"> </w:t>
      </w:r>
      <w:r>
        <w:rPr>
          <w:rStyle w:val="Spistreci27ptBezkursywy"/>
          <w:b/>
          <w:bCs/>
        </w:rPr>
        <w:tab/>
        <w:t xml:space="preserve"> 68</w:t>
      </w:r>
    </w:p>
    <w:p w:rsidR="00DF209F" w:rsidRDefault="00AB4AB6">
      <w:pPr>
        <w:pStyle w:val="Teksttreci80"/>
        <w:framePr w:w="7090" w:h="11616" w:hRule="exact" w:wrap="none" w:vAnchor="page" w:hAnchor="page" w:x="878" w:y="1011"/>
        <w:shd w:val="clear" w:color="auto" w:fill="auto"/>
        <w:spacing w:before="0" w:after="323"/>
      </w:pPr>
      <w:r>
        <w:t>Wydanie dofinansowane przez Komitet Badań Naukowych</w:t>
      </w:r>
      <w:r>
        <w:br/>
        <w:t xml:space="preserve">Redakcja: </w:t>
      </w:r>
      <w:r>
        <w:rPr>
          <w:rStyle w:val="Teksttreci8Pogrubienie"/>
        </w:rPr>
        <w:t xml:space="preserve">00-497 </w:t>
      </w:r>
      <w:r>
        <w:t xml:space="preserve">Warszawa, ul. Nowy Świat </w:t>
      </w:r>
      <w:r>
        <w:rPr>
          <w:rStyle w:val="Teksttreci8Pogrubienie"/>
        </w:rPr>
        <w:t xml:space="preserve">4, </w:t>
      </w:r>
      <w:r>
        <w:t xml:space="preserve">tel. </w:t>
      </w:r>
      <w:r>
        <w:rPr>
          <w:rStyle w:val="Teksttreci8Pogrubienie"/>
        </w:rPr>
        <w:t>625-43-50</w:t>
      </w:r>
    </w:p>
    <w:p w:rsidR="00DF209F" w:rsidRDefault="00AB4AB6">
      <w:pPr>
        <w:pStyle w:val="Teksttreci90"/>
        <w:framePr w:w="7090" w:h="11616" w:hRule="exact" w:wrap="none" w:vAnchor="page" w:hAnchor="page" w:x="878" w:y="1011"/>
        <w:shd w:val="clear" w:color="auto" w:fill="auto"/>
        <w:spacing w:before="0" w:line="140" w:lineRule="exact"/>
      </w:pPr>
      <w:r>
        <w:t>Druk i o</w:t>
      </w:r>
      <w:r>
        <w:t xml:space="preserve">prawa: Zakład Graficzny UW, zam. </w:t>
      </w:r>
      <w:r>
        <w:rPr>
          <w:lang w:val="ru-RU" w:eastAsia="ru-RU" w:bidi="ru-RU"/>
        </w:rPr>
        <w:t>448/95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4075" w:y="305"/>
        <w:shd w:val="clear" w:color="auto" w:fill="auto"/>
        <w:spacing w:line="150" w:lineRule="exact"/>
      </w:pPr>
      <w:r>
        <w:lastRenderedPageBreak/>
        <w:t>kwiecień</w:t>
      </w:r>
    </w:p>
    <w:p w:rsidR="00DF209F" w:rsidRDefault="00AB4AB6">
      <w:pPr>
        <w:pStyle w:val="Nagweklubstopka0"/>
        <w:framePr w:wrap="none" w:vAnchor="page" w:hAnchor="page" w:x="873" w:y="303"/>
        <w:shd w:val="clear" w:color="auto" w:fill="auto"/>
        <w:spacing w:line="150" w:lineRule="exact"/>
      </w:pPr>
      <w:r>
        <w:t>1995</w:t>
      </w:r>
    </w:p>
    <w:p w:rsidR="00DF209F" w:rsidRDefault="00AB4AB6">
      <w:pPr>
        <w:pStyle w:val="Nagweklubstopka0"/>
        <w:framePr w:wrap="none" w:vAnchor="page" w:hAnchor="page" w:x="7320" w:y="286"/>
        <w:shd w:val="clear" w:color="auto" w:fill="auto"/>
        <w:spacing w:line="150" w:lineRule="exact"/>
      </w:pPr>
      <w:r>
        <w:t>zeszyt 4</w:t>
      </w:r>
    </w:p>
    <w:p w:rsidR="00DF209F" w:rsidRDefault="00AB4AB6">
      <w:pPr>
        <w:pStyle w:val="Teksttreci220"/>
        <w:framePr w:wrap="none" w:vAnchor="page" w:hAnchor="page" w:x="737" w:y="797"/>
        <w:shd w:val="clear" w:color="auto" w:fill="auto"/>
        <w:spacing w:after="0" w:line="200" w:lineRule="exact"/>
      </w:pPr>
      <w:r>
        <w:t>PORADNIK JĘZYKOWY</w:t>
      </w:r>
      <w:r>
        <w:tab/>
      </w:r>
    </w:p>
    <w:p w:rsidR="00DF209F" w:rsidRDefault="00AB4AB6">
      <w:pPr>
        <w:pStyle w:val="Nagwek20"/>
        <w:framePr w:w="7303" w:h="340" w:hRule="exact" w:wrap="none" w:vAnchor="page" w:hAnchor="page" w:x="737" w:y="3391"/>
        <w:shd w:val="clear" w:color="auto" w:fill="auto"/>
        <w:spacing w:before="0" w:after="0" w:line="220" w:lineRule="exact"/>
        <w:ind w:right="80"/>
      </w:pPr>
      <w:bookmarkStart w:id="2" w:name="bookmark2"/>
      <w:r>
        <w:t>KILKA UWAG O KODYFIKACJI PUBLICZNEJ</w:t>
      </w:r>
      <w:bookmarkEnd w:id="2"/>
    </w:p>
    <w:p w:rsidR="00DF209F" w:rsidRDefault="00AB4AB6">
      <w:pPr>
        <w:pStyle w:val="Nagwek20"/>
        <w:framePr w:w="7303" w:h="278" w:hRule="exact" w:wrap="none" w:vAnchor="page" w:hAnchor="page" w:x="737" w:y="3710"/>
        <w:shd w:val="clear" w:color="auto" w:fill="auto"/>
        <w:spacing w:before="0" w:after="0" w:line="220" w:lineRule="exact"/>
        <w:ind w:right="80"/>
      </w:pPr>
      <w:bookmarkStart w:id="3" w:name="bookmark3"/>
      <w:r>
        <w:t>WYMOWY POLSKIEJ*</w:t>
      </w:r>
      <w:bookmarkEnd w:id="3"/>
    </w:p>
    <w:p w:rsidR="00DF209F" w:rsidRDefault="00AB4AB6">
      <w:pPr>
        <w:pStyle w:val="Teksttreci20"/>
        <w:framePr w:w="7303" w:h="5654" w:hRule="exact" w:wrap="none" w:vAnchor="page" w:hAnchor="page" w:x="737" w:y="4752"/>
        <w:shd w:val="clear" w:color="auto" w:fill="auto"/>
        <w:spacing w:line="242" w:lineRule="exact"/>
        <w:ind w:firstLine="520"/>
      </w:pPr>
      <w:r>
        <w:t xml:space="preserve">W polskiej literaturze normatywno-językowej mamy kilka — może kilkanaście pozycji, które </w:t>
      </w:r>
      <w:r>
        <w:t>bezpośrednio lub tylko pośrednio podają wzory polskiej wymowy kulturalnej (ogólnej, literackiej, poprawnej), ale nie mamy, tak jak w ortografii, skodyfikowanego zestawu zatwierdzonego przez odpo</w:t>
      </w:r>
      <w:r>
        <w:softHyphen/>
        <w:t>wiednie gremium (gremia) zasad i słownika wymowy. Wydane dotą</w:t>
      </w:r>
      <w:r>
        <w:t>d słow</w:t>
      </w:r>
      <w:r>
        <w:softHyphen/>
        <w:t>niki wymowy (np. Karaś, Madejowa 1977; Lubaś, Urbańczyk 1:1990, 2:1993, 3:1994) są propozycjami kodyfikacji autorskiej; podobnie słowniki poprawnościowe (np. Doroszewski, Kurkowska 1980). Zasady wymowy opracowane przez Zenona Klemensiewicza, kilkakr</w:t>
      </w:r>
      <w:r>
        <w:t>otnie wznawiane, opiera</w:t>
      </w:r>
      <w:r>
        <w:softHyphen/>
        <w:t>ją się na ustaleniach z 1926 roku (Klemensiewicz 1930), są więc przestarza</w:t>
      </w:r>
      <w:r>
        <w:softHyphen/>
        <w:t>łe. Możemy zatem powiedzieć, że kodyfikacja polskiej wymowy publicznej, która ma za sobą kilkuwiekową tradycję kulturalną, nie doczekała się jeszcze formalno</w:t>
      </w:r>
      <w:r>
        <w:t>-dydaktycznego urzeczywistnienia. Pierwsze próby sformali</w:t>
      </w:r>
      <w:r>
        <w:softHyphen/>
        <w:t>zowanej, urzędowej kodyfikacji wymowy podjęła Komisja Kultury Języka przy Komitecie Językoznawstwa PAN, która swoje uchwały w tej dziedzinie zaczęła publikować w „Komunikatach Komisji Kultury Języka</w:t>
      </w:r>
      <w:r>
        <w:t>”</w:t>
      </w:r>
    </w:p>
    <w:p w:rsidR="00DF209F" w:rsidRDefault="00AB4AB6">
      <w:pPr>
        <w:pStyle w:val="Teksttreci20"/>
        <w:framePr w:w="7303" w:h="5654" w:hRule="exact" w:wrap="none" w:vAnchor="page" w:hAnchor="page" w:x="737" w:y="4752"/>
        <w:shd w:val="clear" w:color="auto" w:fill="auto"/>
        <w:spacing w:line="242" w:lineRule="exact"/>
        <w:ind w:firstLine="520"/>
      </w:pPr>
      <w:r>
        <w:t>Zwlekanie z kolektywną kodyfikacją polskiej wymowy ma zapewne wiele powodów. Należy sądzić, że jednym z ważniejszych jest brak pewności, jak rzeczywiście mówią publicznie Polacy (a więc brak dobrej deskrypcji), a może też wahanie, czy opracowane kryteria</w:t>
      </w:r>
      <w:r>
        <w:t xml:space="preserve"> poprawności są obiektywne i w praktyce będą skuteczne. Wydaje się, że właśnie nadeszła pora, aby się wyzbyć kompleksów i wahań i przystąpić do zespołowego ustalenia norm publicznej wymowy.</w:t>
      </w:r>
    </w:p>
    <w:p w:rsidR="00DF209F" w:rsidRDefault="00AB4AB6">
      <w:pPr>
        <w:pStyle w:val="Stopka1"/>
        <w:framePr w:w="7181" w:h="955" w:hRule="exact" w:wrap="none" w:vAnchor="page" w:hAnchor="page" w:x="845" w:y="10796"/>
        <w:shd w:val="clear" w:color="auto" w:fill="auto"/>
        <w:ind w:left="140" w:firstLine="300"/>
      </w:pPr>
      <w:r>
        <w:t xml:space="preserve">* Teksty W. Lubasia, H. </w:t>
      </w:r>
      <w:proofErr w:type="spellStart"/>
      <w:r>
        <w:t>Jadackiej</w:t>
      </w:r>
      <w:proofErr w:type="spellEnd"/>
      <w:r>
        <w:t xml:space="preserve">, S. Bąby, J. Brzezińskiego i M. </w:t>
      </w:r>
      <w:r>
        <w:t>Bugajskiego zostały przygotowane — jako materiał do dyskusji — na konferencję naukową poświęconą kryteriom poprawności językowej, która odbędzie się w listopadzie br. w Zielonej Górze.</w:t>
      </w:r>
    </w:p>
    <w:p w:rsidR="00DF209F" w:rsidRDefault="00AB4AB6">
      <w:pPr>
        <w:pStyle w:val="Teksttreci130"/>
        <w:framePr w:wrap="none" w:vAnchor="page" w:hAnchor="page" w:x="737" w:y="2395"/>
        <w:shd w:val="clear" w:color="auto" w:fill="auto"/>
        <w:spacing w:after="0" w:line="190" w:lineRule="exact"/>
      </w:pPr>
      <w:r>
        <w:rPr>
          <w:rStyle w:val="Teksttreci131"/>
          <w:i/>
          <w:iCs/>
        </w:rPr>
        <w:t>Władysław Lubaś</w:t>
      </w:r>
    </w:p>
    <w:p w:rsidR="00DF209F" w:rsidRDefault="00AB4AB6">
      <w:pPr>
        <w:pStyle w:val="Teksttreci230"/>
        <w:framePr w:w="7303" w:h="561" w:hRule="exact" w:wrap="none" w:vAnchor="page" w:hAnchor="page" w:x="737" w:y="1402"/>
        <w:shd w:val="clear" w:color="auto" w:fill="auto"/>
        <w:spacing w:before="0" w:after="150" w:line="100" w:lineRule="exact"/>
        <w:ind w:right="80"/>
      </w:pPr>
      <w:r>
        <w:t>MIESIĘCZNIK ZAŁOŻONY W R. 1901 PRZEZ ROMANA ZAWILIŃSKIE</w:t>
      </w:r>
      <w:r>
        <w:t>GO</w:t>
      </w:r>
    </w:p>
    <w:p w:rsidR="00DF209F" w:rsidRDefault="00AB4AB6">
      <w:pPr>
        <w:pStyle w:val="Teksttreci20"/>
        <w:framePr w:w="7303" w:h="561" w:hRule="exact" w:wrap="none" w:vAnchor="page" w:hAnchor="page" w:x="737" w:y="1402"/>
        <w:shd w:val="clear" w:color="auto" w:fill="auto"/>
        <w:spacing w:line="190" w:lineRule="exact"/>
        <w:ind w:right="80"/>
        <w:jc w:val="center"/>
      </w:pPr>
      <w:r>
        <w:t>ORGAN TOWARZYSTWA KULTURY JĘZYKA</w:t>
      </w:r>
    </w:p>
    <w:p w:rsidR="00DF209F" w:rsidRDefault="00DF209F">
      <w:pPr>
        <w:rPr>
          <w:sz w:val="2"/>
          <w:szCs w:val="2"/>
        </w:rPr>
        <w:sectPr w:rsidR="00DF209F">
          <w:pgSz w:w="8545" w:h="1317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873" w:y="855"/>
        <w:shd w:val="clear" w:color="auto" w:fill="auto"/>
        <w:spacing w:line="150" w:lineRule="exact"/>
      </w:pPr>
      <w:r>
        <w:lastRenderedPageBreak/>
        <w:t>2</w:t>
      </w:r>
    </w:p>
    <w:p w:rsidR="00DF209F" w:rsidRDefault="00AB4AB6">
      <w:pPr>
        <w:pStyle w:val="Nagweklubstopka0"/>
        <w:framePr w:wrap="none" w:vAnchor="page" w:hAnchor="page" w:x="3595" w:y="826"/>
        <w:shd w:val="clear" w:color="auto" w:fill="auto"/>
        <w:spacing w:line="150" w:lineRule="exact"/>
      </w:pPr>
      <w:r>
        <w:t>WŁADYSŁAW LUBAŚ</w:t>
      </w:r>
    </w:p>
    <w:p w:rsidR="00DF209F" w:rsidRDefault="00AB4AB6">
      <w:pPr>
        <w:pStyle w:val="Teksttreci20"/>
        <w:framePr w:w="7325" w:h="10886" w:hRule="exact" w:wrap="none" w:vAnchor="page" w:hAnchor="page" w:x="839" w:y="1242"/>
        <w:shd w:val="clear" w:color="auto" w:fill="auto"/>
        <w:spacing w:line="240" w:lineRule="exact"/>
        <w:ind w:firstLine="460"/>
      </w:pPr>
      <w:r>
        <w:t>Pojęcie „wymowy publicznej” jest spotykane w publikacjach, które uwzględniają w procesie kodyfikacyjnym fakty z dziedziny komunikacji. Nie jest ono równoznaczne z pojęciem „wymow</w:t>
      </w:r>
      <w:r>
        <w:t xml:space="preserve">y kulturalnej”, natomiast może być utożsamiane z określeniem „wymowy poprawnej”, „wymowy starannej”, ale z założeniem, że bierze się pod uwagę zjawiska występujące w aktach komunikacyjnych, takie jak: odbiorca, cel wypowiedzi, miejsce, medium itp. „Wymowa </w:t>
      </w:r>
      <w:r>
        <w:t xml:space="preserve">publiczna” zakłada zbiorowego </w:t>
      </w:r>
      <w:r>
        <w:rPr>
          <w:rStyle w:val="Teksttreci2Kursywa"/>
        </w:rPr>
        <w:t>(lub</w:t>
      </w:r>
      <w:r>
        <w:t xml:space="preserve"> oficjalnego </w:t>
      </w:r>
      <w:r>
        <w:rPr>
          <w:rStyle w:val="PogrubienieTeksttreci275ptKursywaOdstpy0ptSkala120"/>
        </w:rPr>
        <w:t>odbiorcę</w:t>
      </w:r>
      <w:r>
        <w:t xml:space="preserve">, niepowtarzalność przesłanego kodu, usunięcie (lub znaczne ograniczenie) kodów niewerbalnych; musi się liczyć z ograniczonym czasem nadawania. Jeżeli wprowadzamy pojęcie „wymowy publicznej”, musimy </w:t>
      </w:r>
      <w:r>
        <w:t>przyjąć tez opozycyjny termin „wymowy niepublicznej” (a więc mniej starannej, mniej poprawnej, mniej kulturalnej), która jednak nie podlega kodyfikacji, ponie</w:t>
      </w:r>
      <w:r>
        <w:softHyphen/>
        <w:t>waż obsługuje te sfery komunikacyjne, które kształtują bezpośrednio roz</w:t>
      </w:r>
      <w:r>
        <w:softHyphen/>
        <w:t>mówcy. Trudno powiedzieć,</w:t>
      </w:r>
      <w:r>
        <w:t xml:space="preserve"> że nie jest to wymowa funkcjonalna, spełnia ona bowiem doskonale swą rolę w określonych warunkach, także — iż nie jest kulturalna, ponieważ posługują się nią również warstwy ludności wykształconej, może tylko jest mniej staranna niż wymowa publiczna. W ko</w:t>
      </w:r>
      <w:r>
        <w:t xml:space="preserve">dyfikacji wymowę niepubliczną należy wyraźnie zdyskwalifikować, ale </w:t>
      </w:r>
      <w:r>
        <w:rPr>
          <w:rStyle w:val="Teksttreci2Odstpy3pt"/>
        </w:rPr>
        <w:t>tylko</w:t>
      </w:r>
      <w:r>
        <w:t xml:space="preserve"> w publicznym obiegu, nie w ogóle dyskwalifikować!</w:t>
      </w:r>
    </w:p>
    <w:p w:rsidR="00DF209F" w:rsidRDefault="00AB4AB6">
      <w:pPr>
        <w:pStyle w:val="Teksttreci20"/>
        <w:framePr w:w="7325" w:h="10886" w:hRule="exact" w:wrap="none" w:vAnchor="page" w:hAnchor="page" w:x="839" w:y="1242"/>
        <w:shd w:val="clear" w:color="auto" w:fill="auto"/>
        <w:spacing w:line="240" w:lineRule="exact"/>
        <w:ind w:left="160" w:firstLine="400"/>
      </w:pPr>
      <w:r>
        <w:t xml:space="preserve">Kodyfikacja powinna też przyjąć założenie, że system językowy ma charakter </w:t>
      </w:r>
      <w:proofErr w:type="spellStart"/>
      <w:r>
        <w:t>wariantywny</w:t>
      </w:r>
      <w:proofErr w:type="spellEnd"/>
      <w:r>
        <w:t xml:space="preserve"> (Heinz 1974) i że </w:t>
      </w:r>
      <w:proofErr w:type="spellStart"/>
      <w:r>
        <w:t>wariantywność</w:t>
      </w:r>
      <w:proofErr w:type="spellEnd"/>
      <w:r>
        <w:t xml:space="preserve"> jest </w:t>
      </w:r>
      <w:r>
        <w:t>immanentną jego cechą. Uwarunkowania wariantów są wewnętrzne i zewnętrzne, przy czym zewnętrzne uwarunkowania są tak samo jak wewnętrzne składnikiem systemu językowego. Zadaniem kodyfikatorów staje się więc waloryzacja i wybór wariantów typowanych do obieg</w:t>
      </w:r>
      <w:r>
        <w:t>u publicznego.</w:t>
      </w:r>
    </w:p>
    <w:p w:rsidR="00DF209F" w:rsidRDefault="00AB4AB6">
      <w:pPr>
        <w:pStyle w:val="Teksttreci20"/>
        <w:framePr w:w="7325" w:h="10886" w:hRule="exact" w:wrap="none" w:vAnchor="page" w:hAnchor="page" w:x="839" w:y="1242"/>
        <w:shd w:val="clear" w:color="auto" w:fill="auto"/>
        <w:spacing w:line="240" w:lineRule="exact"/>
        <w:ind w:left="160" w:firstLine="400"/>
      </w:pPr>
      <w:r>
        <w:t>W „wymowie publicznej” możemy wyróżnić dwa stopnie poprawności: wymowę bardzo staranną i staranną. Pierwsza obowiązuje osoby występują</w:t>
      </w:r>
      <w:r>
        <w:softHyphen/>
        <w:t>ce publicznie a zawodowo związane z mówieniem: aktorów, spikerów radio</w:t>
      </w:r>
      <w:r>
        <w:softHyphen/>
        <w:t>wych i telewizyjnych, zawodowych po</w:t>
      </w:r>
      <w:r>
        <w:t>lityków, mężów stanu, uczonych i pisarzy; druga — osoby przygodnie występujące publicznie w środkach masowego przekazu, ponadto: nauczycieli, urzędników, policjantów, księży, pracowników służb publicznych. Zakładamy, że „wymowa publiczna” jako odmiana star</w:t>
      </w:r>
      <w:r>
        <w:t>anna (poprawna) może być używana w niepublicznych sytua</w:t>
      </w:r>
      <w:r>
        <w:softHyphen/>
        <w:t>cjach komunikacyjnych, i wtedy nie podlega rygorowi kodyfikacji, lecz tylko sprawdzianowi kulturalnemu. Nie skodyfikowane warianty wymowy nie mogą, pod rygorem dyskwalifikacji zawodowych nadawców, być</w:t>
      </w:r>
      <w:r>
        <w:t xml:space="preserve"> używane w komunikacji publicznej. Osoba, która nie chce lub nie potrafi opanować reguł publicznej polskiej wymowy, nie może występować w środkach maso</w:t>
      </w:r>
      <w:r>
        <w:softHyphen/>
        <w:t>wego przekazu. Zakaz ten powinien być egzekwowany administracyjnie.</w:t>
      </w:r>
    </w:p>
    <w:p w:rsidR="00DF209F" w:rsidRDefault="00AB4AB6">
      <w:pPr>
        <w:pStyle w:val="Teksttreci20"/>
        <w:framePr w:w="7325" w:h="10886" w:hRule="exact" w:wrap="none" w:vAnchor="page" w:hAnchor="page" w:x="839" w:y="1242"/>
        <w:shd w:val="clear" w:color="auto" w:fill="auto"/>
        <w:spacing w:line="240" w:lineRule="exact"/>
        <w:ind w:left="160" w:firstLine="400"/>
      </w:pPr>
      <w:r>
        <w:t>Podstawowym kryterium waloryzacji wa</w:t>
      </w:r>
      <w:r>
        <w:t>riantów wymowy, a w konsek</w:t>
      </w:r>
      <w:r>
        <w:softHyphen/>
        <w:t xml:space="preserve">wencji zakwalifikowania ich do obiegu publicznego, powinna stać się zasada funkcjonalności komunikacyjnej, a w dalszej kolejności tradycja oparta na właściwych przesłankach deskrypcji gramatycznej. Powołajmy się w tym wypadku na </w:t>
      </w:r>
      <w:r>
        <w:t>przykład kodyfikacji wymowy samogłosek nosowych. W pol</w:t>
      </w:r>
      <w:r>
        <w:softHyphen/>
        <w:t>skim języku etnicznym pozycja samogłosek nosowych należy do najbardziej</w:t>
      </w:r>
    </w:p>
    <w:p w:rsidR="00DF209F" w:rsidRDefault="00DF209F">
      <w:pPr>
        <w:rPr>
          <w:sz w:val="2"/>
          <w:szCs w:val="2"/>
        </w:rPr>
        <w:sectPr w:rsidR="00DF209F">
          <w:pgSz w:w="8545" w:h="1317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1804" w:y="798"/>
        <w:shd w:val="clear" w:color="auto" w:fill="auto"/>
        <w:spacing w:line="150" w:lineRule="exact"/>
      </w:pPr>
      <w:r>
        <w:lastRenderedPageBreak/>
        <w:t>KILKA UWAG O KODYFIKACJI PUBLICZNEJ WYMOWY POLSKIEJ</w:t>
      </w:r>
    </w:p>
    <w:p w:rsidR="00DF209F" w:rsidRDefault="00AB4AB6">
      <w:pPr>
        <w:pStyle w:val="Nagweklubstopka0"/>
        <w:framePr w:wrap="none" w:vAnchor="page" w:hAnchor="page" w:x="7876" w:y="794"/>
        <w:shd w:val="clear" w:color="auto" w:fill="auto"/>
        <w:spacing w:line="150" w:lineRule="exact"/>
      </w:pPr>
      <w:r>
        <w:t>3</w:t>
      </w:r>
    </w:p>
    <w:p w:rsidR="00DF209F" w:rsidRDefault="00AB4AB6">
      <w:pPr>
        <w:pStyle w:val="Teksttreci20"/>
        <w:framePr w:w="7214" w:h="10836" w:hRule="exact" w:wrap="none" w:vAnchor="page" w:hAnchor="page" w:x="815" w:y="1251"/>
        <w:shd w:val="clear" w:color="auto" w:fill="auto"/>
        <w:spacing w:line="238" w:lineRule="exact"/>
      </w:pPr>
      <w:r>
        <w:t>labilnych i to ze względu na ich wartość ustną, jak</w:t>
      </w:r>
      <w:r>
        <w:t xml:space="preserve"> i rezonans nosowy oraz pozycję w wyrazie. Można powiedzieć, że wariancja [ę], [</w:t>
      </w:r>
      <w:r>
        <w:rPr>
          <w:rStyle w:val="Teksttreci2TimesNewRoman"/>
          <w:rFonts w:eastAsia="Bookman Old Style"/>
        </w:rPr>
        <w:t>ǫ</w:t>
      </w:r>
      <w:r>
        <w:t>] jest niezwykle bogata, co może doprowadzić do likwidacji obydwu fonemów w systemie. Pomijając realizacje gwarowe, zwrócimy uwagę na warianty pojawiające się w wymowie public</w:t>
      </w:r>
      <w:r>
        <w:t xml:space="preserve">znej. Tendencje historyczne są skierowane na usunięcie obu fonemów: zanik rezonansu wygłosowej </w:t>
      </w:r>
      <w:r>
        <w:rPr>
          <w:rStyle w:val="Teksttreci2Kursywa"/>
        </w:rPr>
        <w:t>-ę</w:t>
      </w:r>
      <w:r>
        <w:t xml:space="preserve"> następuje już w XVI wieku; zanik rezonansu nosowego w wygłosowej </w:t>
      </w:r>
      <w:r>
        <w:rPr>
          <w:rStyle w:val="Teksttreci21"/>
        </w:rPr>
        <w:t>-</w:t>
      </w:r>
      <w:r>
        <w:rPr>
          <w:rStyle w:val="Teksttreci2TimesNewRoman"/>
          <w:rFonts w:eastAsia="Bookman Old Style"/>
        </w:rPr>
        <w:t>ǫ</w:t>
      </w:r>
      <w:r>
        <w:t xml:space="preserve"> na pewno od XVII</w:t>
      </w:r>
      <w:r>
        <w:rPr>
          <w:lang w:val="ru-RU" w:eastAsia="ru-RU" w:bidi="ru-RU"/>
        </w:rPr>
        <w:t xml:space="preserve">/XVIII </w:t>
      </w:r>
      <w:r>
        <w:t>wieku, zwłaszcza na obszarze wschodniej Polski; zanik rezonansu nos</w:t>
      </w:r>
      <w:r>
        <w:t xml:space="preserve">owego </w:t>
      </w:r>
      <w:r>
        <w:rPr>
          <w:rStyle w:val="Teksttreci2Kursywa"/>
        </w:rPr>
        <w:t>-ę-,</w:t>
      </w:r>
      <w:r>
        <w:t xml:space="preserve"> -</w:t>
      </w:r>
      <w:r>
        <w:rPr>
          <w:rStyle w:val="Teksttreci2TimesNewRoman"/>
          <w:rFonts w:eastAsia="Bookman Old Style"/>
        </w:rPr>
        <w:t>ǫ</w:t>
      </w:r>
      <w:r>
        <w:t xml:space="preserve">- w pozycji przed </w:t>
      </w:r>
      <w:proofErr w:type="spellStart"/>
      <w:r>
        <w:t>spółotwartymi</w:t>
      </w:r>
      <w:proofErr w:type="spellEnd"/>
      <w:r>
        <w:t xml:space="preserve"> od XVII wieku; </w:t>
      </w:r>
      <w:proofErr w:type="spellStart"/>
      <w:r>
        <w:t>dwufonemowa</w:t>
      </w:r>
      <w:proofErr w:type="spellEnd"/>
      <w:r>
        <w:t xml:space="preserve"> wymowa obydwu nosówek w pozycji wewnątrzwyrazowej </w:t>
      </w:r>
      <w:proofErr w:type="spellStart"/>
      <w:r>
        <w:rPr>
          <w:lang w:val="en-US" w:eastAsia="en-US" w:bidi="en-US"/>
        </w:rPr>
        <w:t>przed</w:t>
      </w:r>
      <w:proofErr w:type="spellEnd"/>
      <w:r>
        <w:rPr>
          <w:lang w:val="en-US" w:eastAsia="en-US" w:bidi="en-US"/>
        </w:rPr>
        <w:t xml:space="preserve"> </w:t>
      </w:r>
      <w:r>
        <w:t>spółgłoskami zwarty</w:t>
      </w:r>
      <w:r>
        <w:softHyphen/>
        <w:t xml:space="preserve">mi i zwartowybuchowymi na pewno po XVI wieku na obszarze Wielkopolski i południowowschodniej Małopolski; </w:t>
      </w:r>
      <w:proofErr w:type="spellStart"/>
      <w:r>
        <w:t>dwu</w:t>
      </w:r>
      <w:r>
        <w:t>fonemowa</w:t>
      </w:r>
      <w:proofErr w:type="spellEnd"/>
      <w:r>
        <w:t xml:space="preserve"> wymowa wygłosowego -p jako </w:t>
      </w:r>
      <w:r>
        <w:rPr>
          <w:rStyle w:val="Teksttreci2Kursywa"/>
        </w:rPr>
        <w:t>-om</w:t>
      </w:r>
      <w:r>
        <w:t xml:space="preserve"> w południowozachodniej Polsce już od XVII wieku; wreszcie wymieńmy najnowszą tendencję do </w:t>
      </w:r>
      <w:proofErr w:type="spellStart"/>
      <w:r>
        <w:t>dwufonemowej</w:t>
      </w:r>
      <w:proofErr w:type="spellEnd"/>
      <w:r>
        <w:t xml:space="preserve"> wymiany obydwu samo</w:t>
      </w:r>
      <w:r>
        <w:softHyphen/>
        <w:t>głosek nosowych w pozycji przed szczelinowymi wewnątrz wyrazu i w wyg</w:t>
      </w:r>
      <w:r w:rsidR="00583E40">
        <w:t>ł</w:t>
      </w:r>
      <w:r>
        <w:t xml:space="preserve">osie z elementem </w:t>
      </w:r>
      <w:r>
        <w:rPr>
          <w:rStyle w:val="Teksttreci2TimesNewRoman"/>
          <w:rFonts w:eastAsia="Bookman Old Style"/>
        </w:rPr>
        <w:t>ṷ</w:t>
      </w:r>
      <w:r>
        <w:t xml:space="preserve"> zamia</w:t>
      </w:r>
      <w:r>
        <w:t xml:space="preserve">st rezonansu nosowego </w:t>
      </w:r>
      <w:r>
        <w:rPr>
          <w:rStyle w:val="Teksttreci2Kursywa"/>
        </w:rPr>
        <w:t>(</w:t>
      </w:r>
      <w:proofErr w:type="spellStart"/>
      <w:r>
        <w:rPr>
          <w:rStyle w:val="Teksttreci2Kursywa"/>
        </w:rPr>
        <w:t>mo</w:t>
      </w:r>
      <w:r>
        <w:rPr>
          <w:rStyle w:val="Teksttreci2TimesNewRoman"/>
          <w:rFonts w:eastAsia="Bookman Old Style"/>
        </w:rPr>
        <w:t>ṷ</w:t>
      </w:r>
      <w:r>
        <w:rPr>
          <w:rStyle w:val="Teksttreci2Kursywa"/>
        </w:rPr>
        <w:t>sz</w:t>
      </w:r>
      <w:proofErr w:type="spellEnd"/>
      <w:r>
        <w:t xml:space="preserve"> ’mąż’, </w:t>
      </w:r>
      <w:proofErr w:type="spellStart"/>
      <w:r>
        <w:rPr>
          <w:rStyle w:val="Teksttreci2Kursywa"/>
        </w:rPr>
        <w:t>pójde</w:t>
      </w:r>
      <w:r>
        <w:rPr>
          <w:rStyle w:val="Teksttreci2TimesNewRoman"/>
          <w:rFonts w:eastAsia="Bookman Old Style"/>
        </w:rPr>
        <w:t>ṷ</w:t>
      </w:r>
      <w:proofErr w:type="spellEnd"/>
      <w:r>
        <w:rPr>
          <w:rStyle w:val="Teksttreci2Kursywa"/>
        </w:rPr>
        <w:t xml:space="preserve"> z </w:t>
      </w:r>
      <w:r>
        <w:rPr>
          <w:rStyle w:val="Teksttreci2Kursywa"/>
          <w:lang w:val="cs-CZ" w:eastAsia="cs-CZ" w:bidi="cs-CZ"/>
        </w:rPr>
        <w:t>matko</w:t>
      </w:r>
      <w:r>
        <w:rPr>
          <w:rStyle w:val="Teksttreci2TimesNewRoman"/>
          <w:rFonts w:eastAsia="Bookman Old Style"/>
        </w:rPr>
        <w:t>ṷ</w:t>
      </w:r>
      <w:r>
        <w:rPr>
          <w:rStyle w:val="Teksttreci2Kursywa"/>
          <w:lang w:val="cs-CZ" w:eastAsia="cs-CZ" w:bidi="cs-CZ"/>
        </w:rPr>
        <w:t>).</w:t>
      </w:r>
      <w:r>
        <w:rPr>
          <w:lang w:val="cs-CZ" w:eastAsia="cs-CZ" w:bidi="cs-CZ"/>
        </w:rPr>
        <w:t xml:space="preserve"> </w:t>
      </w:r>
      <w:r>
        <w:t>Ale zasady ortograficzne ukształtowane przez szesnasto- wiecznych drukarzy w zakresie pisowni samog</w:t>
      </w:r>
      <w:r w:rsidR="00583E40">
        <w:t>ł</w:t>
      </w:r>
      <w:r>
        <w:t>osek nosowych dwoma literami: ę i ą, przestrzegane przez cztery wieki dziejów polskiej ortografii, stał</w:t>
      </w:r>
      <w:r>
        <w:t>y się głównym czynnikiem stabilizującym fonolog</w:t>
      </w:r>
      <w:r w:rsidR="00583E40">
        <w:t>i</w:t>
      </w:r>
      <w:r>
        <w:t>czną pozycję tych labilnych fonemów. Możemy więc sądzić, że tylko trwałość ortografii zapew</w:t>
      </w:r>
      <w:r>
        <w:softHyphen/>
        <w:t>niła polskim nosówkom fonolog</w:t>
      </w:r>
      <w:r w:rsidR="00583E40">
        <w:t>i</w:t>
      </w:r>
      <w:r>
        <w:t>czną egzystencję, kruchą wprawdzie, ale przecież bezsporną. Zauważmy przy tym, że w osta</w:t>
      </w:r>
      <w:r>
        <w:t xml:space="preserve">tnim czasie tę pozycję wspiera dyrektywa normatywna, która przewiduje dwa warianty wymowy </w:t>
      </w:r>
      <w:r>
        <w:rPr>
          <w:rStyle w:val="Teksttreci2Kursywa"/>
        </w:rPr>
        <w:t xml:space="preserve">-ę </w:t>
      </w:r>
      <w:r>
        <w:t>w wyg</w:t>
      </w:r>
      <w:r w:rsidR="00583E40">
        <w:t>ł</w:t>
      </w:r>
      <w:r>
        <w:t xml:space="preserve">osie — </w:t>
      </w:r>
      <w:r>
        <w:rPr>
          <w:rStyle w:val="Teksttreci2Kursywa"/>
        </w:rPr>
        <w:t>ę</w:t>
      </w:r>
      <w:r>
        <w:t xml:space="preserve"> i </w:t>
      </w:r>
      <w:r>
        <w:rPr>
          <w:rStyle w:val="Teksttreci2Kursywa"/>
        </w:rPr>
        <w:t>e,</w:t>
      </w:r>
      <w:r>
        <w:t xml:space="preserve"> stawiając na pierwszym miejscu wariant nosówkowy.</w:t>
      </w:r>
    </w:p>
    <w:p w:rsidR="00DF209F" w:rsidRDefault="00AB4AB6">
      <w:pPr>
        <w:pStyle w:val="Teksttreci20"/>
        <w:framePr w:w="7214" w:h="10836" w:hRule="exact" w:wrap="none" w:vAnchor="page" w:hAnchor="page" w:x="815" w:y="1251"/>
        <w:shd w:val="clear" w:color="auto" w:fill="auto"/>
        <w:spacing w:line="238" w:lineRule="exact"/>
        <w:ind w:firstLine="420"/>
      </w:pPr>
      <w:r>
        <w:t>W sposobie skodyfikowania wymowy samog</w:t>
      </w:r>
      <w:r w:rsidR="00583E40">
        <w:t>ł</w:t>
      </w:r>
      <w:r>
        <w:t xml:space="preserve">osek nosowych mamy doskonały przykład uwzględnienia </w:t>
      </w:r>
      <w:r>
        <w:t>wielorakich kryteriów poprawnościo</w:t>
      </w:r>
      <w:r>
        <w:softHyphen/>
        <w:t>wych. Wzięto pod uwagę czynnik wyrazistości komunikatywnej, która polega na zbliżeniu wzoru wymawianego do wzoru ortog</w:t>
      </w:r>
      <w:r w:rsidR="00583E40">
        <w:t>r</w:t>
      </w:r>
      <w:r>
        <w:t>aficznego, przy czym jasno określa się reguły fonetycznej wartości znaków ę, ą, w różnych pozycjach wyr</w:t>
      </w:r>
      <w:r>
        <w:t>azu i tekstu. Zachowano tradycję, która pozwala na odczyty</w:t>
      </w:r>
      <w:r>
        <w:softHyphen/>
        <w:t xml:space="preserve">wanie tekstów dawnych. Ogranicza się wielość wariantów, sprowadzając je do pozycyjnych i częściowo tylko sytuacyjno-komunikacyjnych (wygłosowe </w:t>
      </w:r>
      <w:r>
        <w:rPr>
          <w:rStyle w:val="Teksttreci2Kursywa"/>
        </w:rPr>
        <w:t>-ę</w:t>
      </w:r>
      <w:r>
        <w:t xml:space="preserve"> lub -e), co ma istotne znaczenie w realizacji ekono</w:t>
      </w:r>
      <w:r>
        <w:t>mii wyrażania. Nie dopuszcza się do zubożenia systemu fonolog</w:t>
      </w:r>
      <w:r w:rsidR="00583E40">
        <w:t>i</w:t>
      </w:r>
      <w:r>
        <w:t>cznego, co niewątpliwie do</w:t>
      </w:r>
      <w:r>
        <w:softHyphen/>
        <w:t>prowadziłoby do osłabienia dystynktywnych funkcji dotychczasowych reguł g</w:t>
      </w:r>
      <w:r w:rsidR="00583E40">
        <w:t>r</w:t>
      </w:r>
      <w:r>
        <w:t>amatycznych, np. do morfolog</w:t>
      </w:r>
      <w:r w:rsidR="00583E40">
        <w:t>i</w:t>
      </w:r>
      <w:r>
        <w:t xml:space="preserve">cznej identyfikacji różnych przypadków, ponieważ przy wymowie -p &gt; </w:t>
      </w:r>
      <w:r>
        <w:t>-o</w:t>
      </w:r>
      <w:r>
        <w:t>m dat. pl. (</w:t>
      </w:r>
      <w:r>
        <w:rPr>
          <w:rStyle w:val="Teksttreci2Kursywa"/>
        </w:rPr>
        <w:t>chłopom, kobietom, kołom)</w:t>
      </w:r>
      <w:r>
        <w:t xml:space="preserve"> identy</w:t>
      </w:r>
      <w:r>
        <w:softHyphen/>
        <w:t xml:space="preserve">fikuje się z </w:t>
      </w:r>
      <w:proofErr w:type="spellStart"/>
      <w:r>
        <w:t>instr</w:t>
      </w:r>
      <w:proofErr w:type="spellEnd"/>
      <w:r>
        <w:t xml:space="preserve">. </w:t>
      </w:r>
      <w:proofErr w:type="spellStart"/>
      <w:r>
        <w:t>sg</w:t>
      </w:r>
      <w:proofErr w:type="spellEnd"/>
      <w:r>
        <w:t xml:space="preserve">. </w:t>
      </w:r>
      <w:proofErr w:type="spellStart"/>
      <w:r>
        <w:rPr>
          <w:lang w:val="de-DE" w:eastAsia="de-DE" w:bidi="de-DE"/>
        </w:rPr>
        <w:t>fem</w:t>
      </w:r>
      <w:proofErr w:type="spellEnd"/>
      <w:r>
        <w:rPr>
          <w:lang w:val="de-DE" w:eastAsia="de-DE" w:bidi="de-DE"/>
        </w:rPr>
        <w:t xml:space="preserve">, </w:t>
      </w:r>
      <w:r>
        <w:rPr>
          <w:rStyle w:val="Teksttreci2Kursywa"/>
        </w:rPr>
        <w:t>(kobietą &gt; kobietom}; przy</w:t>
      </w:r>
      <w:r>
        <w:t xml:space="preserve"> wymowie -</w:t>
      </w:r>
      <w:r>
        <w:rPr>
          <w:rStyle w:val="Teksttreci2TimesNewRoman"/>
          <w:rFonts w:eastAsia="Bookman Old Style"/>
        </w:rPr>
        <w:t>ǫ</w:t>
      </w:r>
      <w:r>
        <w:t xml:space="preserve"> &gt; -o </w:t>
      </w:r>
      <w:proofErr w:type="spellStart"/>
      <w:r>
        <w:t>instr</w:t>
      </w:r>
      <w:proofErr w:type="spellEnd"/>
      <w:r>
        <w:t xml:space="preserve">. </w:t>
      </w:r>
      <w:proofErr w:type="spellStart"/>
      <w:r>
        <w:t>sg</w:t>
      </w:r>
      <w:proofErr w:type="spellEnd"/>
      <w:r>
        <w:t xml:space="preserve">. </w:t>
      </w:r>
      <w:proofErr w:type="spellStart"/>
      <w:r>
        <w:rPr>
          <w:lang w:val="de-DE" w:eastAsia="de-DE" w:bidi="de-DE"/>
        </w:rPr>
        <w:t>fem</w:t>
      </w:r>
      <w:proofErr w:type="spellEnd"/>
      <w:r>
        <w:rPr>
          <w:lang w:val="de-DE" w:eastAsia="de-DE" w:bidi="de-DE"/>
        </w:rPr>
        <w:t xml:space="preserve">, </w:t>
      </w:r>
      <w:r>
        <w:t xml:space="preserve">utożsamia się z </w:t>
      </w:r>
      <w:proofErr w:type="spellStart"/>
      <w:r>
        <w:rPr>
          <w:lang w:val="de-DE" w:eastAsia="de-DE" w:bidi="de-DE"/>
        </w:rPr>
        <w:t>voc</w:t>
      </w:r>
      <w:proofErr w:type="spellEnd"/>
      <w:r>
        <w:rPr>
          <w:lang w:val="de-DE" w:eastAsia="de-DE" w:bidi="de-DE"/>
        </w:rPr>
        <w:t xml:space="preserve">. </w:t>
      </w:r>
      <w:proofErr w:type="spellStart"/>
      <w:r>
        <w:t>sg</w:t>
      </w:r>
      <w:proofErr w:type="spellEnd"/>
      <w:r>
        <w:t xml:space="preserve">. </w:t>
      </w:r>
      <w:proofErr w:type="spellStart"/>
      <w:r>
        <w:rPr>
          <w:lang w:val="de-DE" w:eastAsia="de-DE" w:bidi="de-DE"/>
        </w:rPr>
        <w:t>fem</w:t>
      </w:r>
      <w:proofErr w:type="spellEnd"/>
      <w:r>
        <w:rPr>
          <w:lang w:val="de-DE" w:eastAsia="de-DE" w:bidi="de-DE"/>
        </w:rPr>
        <w:t xml:space="preserve">, </w:t>
      </w:r>
      <w:r>
        <w:rPr>
          <w:rStyle w:val="Teksttreci2Kursywa"/>
        </w:rPr>
        <w:t>(kobietą &gt; kobieto</w:t>
      </w:r>
      <w:r>
        <w:t xml:space="preserve"> i </w:t>
      </w:r>
      <w:r>
        <w:rPr>
          <w:rStyle w:val="Teksttreci2Kursywa"/>
        </w:rPr>
        <w:t xml:space="preserve">kobieto); przy </w:t>
      </w:r>
      <w:r>
        <w:t xml:space="preserve">wymowie — </w:t>
      </w:r>
      <w:r>
        <w:rPr>
          <w:rStyle w:val="Teksttreci2TimesNewRoman"/>
          <w:rFonts w:eastAsia="Bookman Old Style"/>
        </w:rPr>
        <w:t>ǫ</w:t>
      </w:r>
      <w:r>
        <w:t xml:space="preserve"> &gt; </w:t>
      </w:r>
      <w:proofErr w:type="spellStart"/>
      <w:r>
        <w:rPr>
          <w:rStyle w:val="Teksttreci2Kursywa"/>
        </w:rPr>
        <w:t>o</w:t>
      </w:r>
      <w:r>
        <w:rPr>
          <w:rStyle w:val="Teksttreci2TimesNewRoman"/>
          <w:rFonts w:eastAsia="Bookman Old Style"/>
        </w:rPr>
        <w:t>ṷ</w:t>
      </w:r>
      <w:proofErr w:type="spellEnd"/>
      <w:r>
        <w:t xml:space="preserve"> 3. os. </w:t>
      </w:r>
      <w:proofErr w:type="spellStart"/>
      <w:r>
        <w:t>lm</w:t>
      </w:r>
      <w:proofErr w:type="spellEnd"/>
      <w:r>
        <w:t>. cz. ter. identyfikuje się z</w:t>
      </w:r>
      <w:r>
        <w:t xml:space="preserve"> 3. os. lp. cz. </w:t>
      </w:r>
      <w:proofErr w:type="spellStart"/>
      <w:r>
        <w:t>przeszł</w:t>
      </w:r>
      <w:proofErr w:type="spellEnd"/>
      <w:r>
        <w:t xml:space="preserve">., np. </w:t>
      </w:r>
      <w:r>
        <w:rPr>
          <w:rStyle w:val="Teksttreci2Kursywa"/>
        </w:rPr>
        <w:t xml:space="preserve">machną &gt; </w:t>
      </w:r>
      <w:r>
        <w:rPr>
          <w:rStyle w:val="Teksttreci2Kursywa"/>
          <w:lang w:val="cs-CZ" w:eastAsia="cs-CZ" w:bidi="cs-CZ"/>
        </w:rPr>
        <w:t>machno</w:t>
      </w:r>
      <w:r>
        <w:rPr>
          <w:rStyle w:val="Teksttreci2TimesNewRoman"/>
          <w:rFonts w:eastAsia="Bookman Old Style"/>
        </w:rPr>
        <w:t>ṷ</w:t>
      </w:r>
      <w:r>
        <w:rPr>
          <w:lang w:val="cs-CZ" w:eastAsia="cs-CZ" w:bidi="cs-CZ"/>
        </w:rPr>
        <w:t xml:space="preserve"> </w:t>
      </w:r>
      <w:r>
        <w:t xml:space="preserve">i </w:t>
      </w:r>
      <w:r>
        <w:rPr>
          <w:rStyle w:val="Teksttreci2Kursywa"/>
        </w:rPr>
        <w:t xml:space="preserve">machnął &gt; </w:t>
      </w:r>
      <w:r>
        <w:rPr>
          <w:rStyle w:val="Teksttreci2Kursywa"/>
          <w:lang w:val="cs-CZ" w:eastAsia="cs-CZ" w:bidi="cs-CZ"/>
        </w:rPr>
        <w:t>machno</w:t>
      </w:r>
      <w:r>
        <w:rPr>
          <w:rStyle w:val="Teksttreci2TimesNewRoman"/>
          <w:rFonts w:eastAsia="Bookman Old Style"/>
        </w:rPr>
        <w:t>ṷ</w:t>
      </w:r>
      <w:r>
        <w:rPr>
          <w:lang w:val="cs-CZ" w:eastAsia="cs-CZ" w:bidi="cs-CZ"/>
        </w:rPr>
        <w:t xml:space="preserve"> </w:t>
      </w:r>
      <w:r>
        <w:t>itp.</w:t>
      </w:r>
    </w:p>
    <w:p w:rsidR="00DF209F" w:rsidRDefault="00AB4AB6">
      <w:pPr>
        <w:pStyle w:val="Teksttreci20"/>
        <w:framePr w:w="7214" w:h="10836" w:hRule="exact" w:wrap="none" w:vAnchor="page" w:hAnchor="page" w:x="815" w:y="1251"/>
        <w:shd w:val="clear" w:color="auto" w:fill="auto"/>
        <w:spacing w:line="238" w:lineRule="exact"/>
        <w:ind w:firstLine="420"/>
      </w:pPr>
      <w:r>
        <w:t>Niektórzy kodyfikatorzy przywiązują wielką wagę do uzusu i postulują, aby to właśnie kryterium stało się podstawowe przy określaniu form skodyfikowanych. Pogląd taki należy jednak przy</w:t>
      </w:r>
      <w:r>
        <w:t>jąć z zastrzeżeniami. Przede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921" w:y="850"/>
        <w:shd w:val="clear" w:color="auto" w:fill="auto"/>
        <w:spacing w:line="150" w:lineRule="exact"/>
      </w:pPr>
      <w:r>
        <w:lastRenderedPageBreak/>
        <w:t>4</w:t>
      </w:r>
    </w:p>
    <w:p w:rsidR="00DF209F" w:rsidRDefault="00AB4AB6">
      <w:pPr>
        <w:pStyle w:val="Nagweklubstopka0"/>
        <w:framePr w:wrap="none" w:vAnchor="page" w:hAnchor="page" w:x="3638" w:y="822"/>
        <w:shd w:val="clear" w:color="auto" w:fill="auto"/>
        <w:spacing w:line="150" w:lineRule="exact"/>
      </w:pPr>
      <w:r>
        <w:t>WŁADYSŁAW LUBAŚ</w:t>
      </w:r>
    </w:p>
    <w:p w:rsidR="00DF209F" w:rsidRDefault="00AB4AB6">
      <w:pPr>
        <w:pStyle w:val="Teksttreci20"/>
        <w:framePr w:w="7219" w:h="6985" w:hRule="exact" w:wrap="none" w:vAnchor="page" w:hAnchor="page" w:x="892" w:y="1303"/>
        <w:shd w:val="clear" w:color="auto" w:fill="auto"/>
        <w:spacing w:line="238" w:lineRule="exact"/>
      </w:pPr>
      <w:r>
        <w:t>wszystkim dlatego, że nie każda grupa społeczna, nawet ta najliczniejsza, może być nosicielem wzorca językowego. Decyduje bowiem w takich wypad</w:t>
      </w:r>
      <w:r>
        <w:softHyphen/>
        <w:t xml:space="preserve">kach prestiż grupy, jej komunikacyjna </w:t>
      </w:r>
      <w:r>
        <w:t>ruchliwość, a nie liczba jej członków. Prestiż grup zaś jest zmienny. Wątpliwe jest na przykład, czy dzisiaj wzorce wymowy tworzy wielopokoleniowa inteligencja. Tę rolę przejęli na siebie dziennikarze radiowi i telewizyjni, politycy. Oni kształtują powszec</w:t>
      </w:r>
      <w:r>
        <w:t>hnie przyjmowane wzory. Zdaje się, że w mniejszym stopniu na wymowę oddzia</w:t>
      </w:r>
      <w:r>
        <w:softHyphen/>
        <w:t>łują księża z wyuczoną retoryką, a nawet aktorzy, których wymowa uzna</w:t>
      </w:r>
      <w:r>
        <w:softHyphen/>
        <w:t>wana jest za sztuczną. Mając jednak na widoku skuteczność kodyfikacji, należy się liczyć także z uzusem grup pr</w:t>
      </w:r>
      <w:r>
        <w:t>estiżowych, przy czym kryterium funkcjonalno-komunikacyjne, powiązane z poszanowaniem tradycji, ale i systemu fonologicznego, powinno być pierwszoplanowe. Dlatego m.in. nie powinniśmy się zgodzić na usankcjonowanie wymowy -</w:t>
      </w:r>
      <w:r>
        <w:rPr>
          <w:rStyle w:val="Teksttreci2TimesNewRoman"/>
          <w:rFonts w:eastAsia="Bookman Old Style"/>
        </w:rPr>
        <w:t>ǫ</w:t>
      </w:r>
      <w:r>
        <w:t xml:space="preserve"> &gt; -o </w:t>
      </w:r>
      <w:r>
        <w:rPr>
          <w:rStyle w:val="Teksttreci2Kursywa"/>
        </w:rPr>
        <w:t>(</w:t>
      </w:r>
      <w:proofErr w:type="spellStart"/>
      <w:r>
        <w:rPr>
          <w:rStyle w:val="Teksttreci2Kursywa"/>
        </w:rPr>
        <w:t>pójdo</w:t>
      </w:r>
      <w:proofErr w:type="spellEnd"/>
      <w:r>
        <w:rPr>
          <w:rStyle w:val="Teksttreci2Kursywa"/>
        </w:rPr>
        <w:t xml:space="preserve"> z </w:t>
      </w:r>
      <w:proofErr w:type="spellStart"/>
      <w:r>
        <w:rPr>
          <w:rStyle w:val="Teksttreci2Kursywa"/>
        </w:rPr>
        <w:t>twojo</w:t>
      </w:r>
      <w:proofErr w:type="spellEnd"/>
      <w:r>
        <w:rPr>
          <w:rStyle w:val="Teksttreci2Kursywa"/>
        </w:rPr>
        <w:t xml:space="preserve"> matko),</w:t>
      </w:r>
      <w:r>
        <w:t xml:space="preserve"> cho</w:t>
      </w:r>
      <w:r>
        <w:t>ciaż ten typ wymowy reprezentują/reprezentowali wykształceni Polacy pochodzący z północno-wschodniej Polski, a w przeszłości nawet wybitni pisarze wywodzący się ze wschodniej i północnej Polski, m.in. Ignacy Krasicki.</w:t>
      </w:r>
    </w:p>
    <w:p w:rsidR="00DF209F" w:rsidRDefault="00AB4AB6">
      <w:pPr>
        <w:pStyle w:val="Teksttreci20"/>
        <w:framePr w:w="7219" w:h="6985" w:hRule="exact" w:wrap="none" w:vAnchor="page" w:hAnchor="page" w:x="892" w:y="1303"/>
        <w:shd w:val="clear" w:color="auto" w:fill="auto"/>
        <w:spacing w:line="238" w:lineRule="exact"/>
        <w:ind w:firstLine="420"/>
      </w:pPr>
      <w:r>
        <w:t>Uwagi na temat kodyfikacji wymowy pols</w:t>
      </w:r>
      <w:r>
        <w:t>kiej można zakończyć kilkoma wnioskami. Ich autor sugeruje kolektywne opracowanie zasad wymowy wraz ze słownikiem. Kryteria poprawności powinny być dostosowane do skali publicznego upowszechnienia w aktach komunikacyjnych, a kodyfi</w:t>
      </w:r>
      <w:r>
        <w:softHyphen/>
        <w:t>kacji może podlegać tylk</w:t>
      </w:r>
      <w:r>
        <w:t>o wymowa publiczna. Wymowa ta powinna dopusz</w:t>
      </w:r>
      <w:r>
        <w:softHyphen/>
        <w:t>czać warianty bardzo staranne i staranne, a dyskwalifikować niestaranne. Podstawowym kryterium kwalifikującym dany wariant do obiegu publicz</w:t>
      </w:r>
      <w:r>
        <w:softHyphen/>
        <w:t xml:space="preserve">nego jest jego funkcjonalność komunikatywno-systemowa i zakorzenienie </w:t>
      </w:r>
      <w:r>
        <w:t>w tradycji. Ortografia może odgrywać w procesie kodyfikacyjnym bardzo ważną rolę, umożliwia bowiem identyfikację wariantu, wskazując jego genezę, a więc wiążąc z tradycją, której poszanowanie z kolei zapewnia skuteczność czynnościom kodyfikacyjnym.</w:t>
      </w:r>
    </w:p>
    <w:p w:rsidR="00DF209F" w:rsidRDefault="00AB4AB6">
      <w:pPr>
        <w:pStyle w:val="Teksttreci110"/>
        <w:framePr w:wrap="none" w:vAnchor="page" w:hAnchor="page" w:x="892" w:y="8942"/>
        <w:shd w:val="clear" w:color="auto" w:fill="auto"/>
        <w:spacing w:before="0" w:after="0" w:line="170" w:lineRule="exact"/>
        <w:ind w:firstLine="0"/>
      </w:pPr>
      <w:r>
        <w:t>Literat</w:t>
      </w:r>
      <w:r>
        <w:t>ura</w:t>
      </w:r>
    </w:p>
    <w:p w:rsidR="00DF209F" w:rsidRDefault="00AB4AB6">
      <w:pPr>
        <w:pStyle w:val="Teksttreci120"/>
        <w:framePr w:w="7219" w:h="1627" w:hRule="exact" w:wrap="none" w:vAnchor="page" w:hAnchor="page" w:x="892" w:y="9562"/>
        <w:shd w:val="clear" w:color="auto" w:fill="auto"/>
        <w:spacing w:before="0"/>
        <w:ind w:firstLine="0"/>
      </w:pPr>
      <w:r>
        <w:t xml:space="preserve">Doroszewski W., Kurkowska H., </w:t>
      </w:r>
      <w:r>
        <w:rPr>
          <w:rStyle w:val="Teksttreci12Kursywa"/>
          <w:b/>
          <w:bCs/>
        </w:rPr>
        <w:t>Słownik poprawnej polszczyzny,</w:t>
      </w:r>
      <w:r>
        <w:t xml:space="preserve"> Warszawa 1980. Heinz A., </w:t>
      </w:r>
      <w:r>
        <w:rPr>
          <w:rStyle w:val="Teksttreci12Kursywa"/>
          <w:b/>
          <w:bCs/>
        </w:rPr>
        <w:t>Pojęcie i rola wariantu Językowego,</w:t>
      </w:r>
      <w:r>
        <w:t xml:space="preserve"> „Biuletyn PTJ” XXXII, 1974, s. 137- -157.</w:t>
      </w:r>
    </w:p>
    <w:p w:rsidR="00DF209F" w:rsidRDefault="00AB4AB6">
      <w:pPr>
        <w:pStyle w:val="Teksttreci120"/>
        <w:framePr w:w="7219" w:h="1627" w:hRule="exact" w:wrap="none" w:vAnchor="page" w:hAnchor="page" w:x="892" w:y="9562"/>
        <w:shd w:val="clear" w:color="auto" w:fill="auto"/>
        <w:spacing w:before="0"/>
        <w:ind w:firstLine="0"/>
        <w:jc w:val="both"/>
      </w:pPr>
      <w:r>
        <w:t xml:space="preserve">Karaś M., Madejowa M., </w:t>
      </w:r>
      <w:r>
        <w:rPr>
          <w:rStyle w:val="Teksttreci12Kursywa"/>
          <w:b/>
          <w:bCs/>
        </w:rPr>
        <w:t>Słownik wymowy polskiej PWN,</w:t>
      </w:r>
      <w:r>
        <w:t xml:space="preserve"> Warszawa-Kraków 1977. Klemensiewicz </w:t>
      </w:r>
      <w:r>
        <w:t xml:space="preserve">Z., </w:t>
      </w:r>
      <w:r>
        <w:rPr>
          <w:rStyle w:val="Teksttreci12Kursywa"/>
          <w:b/>
          <w:bCs/>
        </w:rPr>
        <w:t>Prawidła poprawnej wymowy polskiej,</w:t>
      </w:r>
      <w:r>
        <w:t xml:space="preserve"> Kraków 1930.</w:t>
      </w:r>
    </w:p>
    <w:p w:rsidR="00DF209F" w:rsidRDefault="00AB4AB6">
      <w:pPr>
        <w:pStyle w:val="Teksttreci120"/>
        <w:framePr w:w="7219" w:h="1627" w:hRule="exact" w:wrap="none" w:vAnchor="page" w:hAnchor="page" w:x="892" w:y="9562"/>
        <w:shd w:val="clear" w:color="auto" w:fill="auto"/>
        <w:spacing w:before="0"/>
        <w:ind w:left="420" w:hanging="420"/>
      </w:pPr>
      <w:r>
        <w:t xml:space="preserve">Lubaś W., Urbańczyk S., </w:t>
      </w:r>
      <w:r>
        <w:rPr>
          <w:rStyle w:val="Teksttreci12Kursywa"/>
          <w:b/>
          <w:bCs/>
        </w:rPr>
        <w:t>Podręczny słownik poprawnej wymowy polskiej,</w:t>
      </w:r>
      <w:r>
        <w:t xml:space="preserve"> wyd. 1, Warszawa 1990, wyd. 2, 3, Kraków-Katowice 1993, 1994.</w:t>
      </w:r>
    </w:p>
    <w:p w:rsidR="00DF209F" w:rsidRDefault="00DF209F">
      <w:pPr>
        <w:rPr>
          <w:sz w:val="2"/>
          <w:szCs w:val="2"/>
        </w:rPr>
        <w:sectPr w:rsidR="00DF209F">
          <w:pgSz w:w="8545" w:h="1317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Teksttreci130"/>
        <w:framePr w:wrap="none" w:vAnchor="page" w:hAnchor="page" w:x="806" w:y="1048"/>
        <w:shd w:val="clear" w:color="auto" w:fill="auto"/>
        <w:spacing w:after="0" w:line="190" w:lineRule="exact"/>
      </w:pPr>
      <w:r>
        <w:rPr>
          <w:lang w:val="de-DE" w:eastAsia="de-DE" w:bidi="de-DE"/>
        </w:rPr>
        <w:lastRenderedPageBreak/>
        <w:t xml:space="preserve">Hanna </w:t>
      </w:r>
      <w:proofErr w:type="spellStart"/>
      <w:r>
        <w:rPr>
          <w:lang w:val="de-DE" w:eastAsia="de-DE" w:bidi="de-DE"/>
        </w:rPr>
        <w:t>Jadacka</w:t>
      </w:r>
      <w:proofErr w:type="spellEnd"/>
    </w:p>
    <w:p w:rsidR="00DF209F" w:rsidRDefault="00AB4AB6">
      <w:pPr>
        <w:pStyle w:val="Nagwek20"/>
        <w:framePr w:w="7234" w:h="867" w:hRule="exact" w:wrap="none" w:vAnchor="page" w:hAnchor="page" w:x="806" w:y="1793"/>
        <w:shd w:val="clear" w:color="auto" w:fill="auto"/>
        <w:spacing w:before="0" w:after="0" w:line="264" w:lineRule="exact"/>
      </w:pPr>
      <w:bookmarkStart w:id="4" w:name="bookmark4"/>
      <w:r>
        <w:t>KRYTERIA OCENY FAKTÓW</w:t>
      </w:r>
      <w:r>
        <w:br/>
      </w:r>
      <w:r>
        <w:t>MORFOLOGICZNYCH W JĘZYKU</w:t>
      </w:r>
      <w:r>
        <w:br/>
      </w:r>
      <w:r>
        <w:rPr>
          <w:rStyle w:val="Nagwek285pt"/>
          <w:b/>
          <w:bCs/>
        </w:rPr>
        <w:t>(FLEKSJA)</w:t>
      </w:r>
      <w:bookmarkEnd w:id="4"/>
    </w:p>
    <w:p w:rsidR="00DF209F" w:rsidRDefault="00AB4AB6">
      <w:pPr>
        <w:pStyle w:val="Teksttreci80"/>
        <w:framePr w:w="7234" w:h="1450" w:hRule="exact" w:wrap="none" w:vAnchor="page" w:hAnchor="page" w:x="806" w:y="3146"/>
        <w:shd w:val="clear" w:color="auto" w:fill="auto"/>
        <w:spacing w:before="0" w:after="219" w:line="199" w:lineRule="exact"/>
        <w:ind w:left="3700" w:firstLine="260"/>
        <w:jc w:val="both"/>
      </w:pPr>
      <w:r>
        <w:t>Sankcję normatywną jednostek fleksyj</w:t>
      </w:r>
      <w:r>
        <w:softHyphen/>
        <w:t>nych czy składniowych stanowi ich typowość, odwzorowanie pewnego modelu zawartego w, systemie współczesnej polszczyzny (kry</w:t>
      </w:r>
      <w:r>
        <w:softHyphen/>
        <w:t>terium systemowe).</w:t>
      </w:r>
    </w:p>
    <w:p w:rsidR="00DF209F" w:rsidRDefault="00AB4AB6">
      <w:pPr>
        <w:pStyle w:val="Teksttreci140"/>
        <w:framePr w:w="7234" w:h="1450" w:hRule="exact" w:wrap="none" w:vAnchor="page" w:hAnchor="page" w:x="806" w:y="3146"/>
        <w:shd w:val="clear" w:color="auto" w:fill="auto"/>
        <w:spacing w:before="0" w:after="0" w:line="150" w:lineRule="exact"/>
      </w:pPr>
      <w:r>
        <w:rPr>
          <w:rStyle w:val="Teksttreci147ptBezkursywy"/>
        </w:rPr>
        <w:t xml:space="preserve">Danuta Buttler, </w:t>
      </w:r>
      <w:r>
        <w:t>Kultura języka polskiego,</w:t>
      </w:r>
      <w:r>
        <w:rPr>
          <w:rStyle w:val="Teksttreci147ptBezkursywy"/>
        </w:rPr>
        <w:t xml:space="preserve"> t. II</w:t>
      </w:r>
    </w:p>
    <w:p w:rsidR="00DF209F" w:rsidRDefault="00AB4AB6">
      <w:pPr>
        <w:pStyle w:val="Teksttreci20"/>
        <w:framePr w:w="7234" w:h="4473" w:hRule="exact" w:wrap="none" w:vAnchor="page" w:hAnchor="page" w:x="806" w:y="4813"/>
        <w:shd w:val="clear" w:color="auto" w:fill="auto"/>
        <w:spacing w:line="230" w:lineRule="exact"/>
        <w:ind w:firstLine="440"/>
      </w:pPr>
      <w:r>
        <w:t>Zbiory zasad poprawności językowej (uporządkowane lub luźne), poda</w:t>
      </w:r>
      <w:r>
        <w:softHyphen/>
        <w:t>wane w wydawnictwach normatywnych od 1950 roku</w:t>
      </w:r>
      <w:r>
        <w:rPr>
          <w:vertAlign w:val="superscript"/>
        </w:rPr>
        <w:t>1</w:t>
      </w:r>
      <w:r>
        <w:t>, mają charakter wystarczająco ogólny, aby mogły być brane pod uwagę przy ocenie wszel</w:t>
      </w:r>
      <w:r>
        <w:softHyphen/>
        <w:t>kiego rodzaju zjawisk w języku mówionym i pisany</w:t>
      </w:r>
      <w:r>
        <w:t>m. Jednak każdy, kto zetknął się z problematyką poprawnościową od strony praktycznej, zdaje sobie sprawę z tego, że swoistość poszczególnych działów nauki o języku ogranicza w sposób naturalny listę o</w:t>
      </w:r>
      <w:proofErr w:type="spellStart"/>
      <w:r>
        <w:rPr>
          <w:lang w:val="de-DE" w:eastAsia="de-DE" w:bidi="de-DE"/>
        </w:rPr>
        <w:t>wych</w:t>
      </w:r>
      <w:proofErr w:type="spellEnd"/>
      <w:r>
        <w:rPr>
          <w:lang w:val="de-DE" w:eastAsia="de-DE" w:bidi="de-DE"/>
        </w:rPr>
        <w:t xml:space="preserve"> </w:t>
      </w:r>
      <w:r>
        <w:t>zasad</w:t>
      </w:r>
      <w:r>
        <w:rPr>
          <w:vertAlign w:val="superscript"/>
        </w:rPr>
        <w:t>1 2</w:t>
      </w:r>
      <w:r>
        <w:t>, a niekiedy zmusza oce</w:t>
      </w:r>
      <w:r>
        <w:softHyphen/>
        <w:t>niającego do szukan</w:t>
      </w:r>
      <w:r>
        <w:t>ia kryteriów dodatkowych, uzupełniających. Tak więc językoznawca-normatywista, który chce dysponować sprawnymi narzędzia</w:t>
      </w:r>
      <w:r>
        <w:softHyphen/>
        <w:t>mi badawczymi, musi nie tylko uznać historyczną względność pewnej liczby kryteriów poprawności językowej</w:t>
      </w:r>
      <w:r>
        <w:rPr>
          <w:vertAlign w:val="superscript"/>
        </w:rPr>
        <w:t>3</w:t>
      </w:r>
      <w:r>
        <w:t>, lecz także wyraźnie uświadom</w:t>
      </w:r>
      <w:r>
        <w:t>ić sobie, jaki jest zakres ich stosowania przy ocenie faktów należących do różnych podsystemów języka.</w:t>
      </w:r>
    </w:p>
    <w:p w:rsidR="00DF209F" w:rsidRDefault="00AB4AB6">
      <w:pPr>
        <w:pStyle w:val="Teksttreci20"/>
        <w:framePr w:w="7234" w:h="4473" w:hRule="exact" w:wrap="none" w:vAnchor="page" w:hAnchor="page" w:x="806" w:y="4813"/>
        <w:shd w:val="clear" w:color="auto" w:fill="auto"/>
        <w:spacing w:line="230" w:lineRule="exact"/>
        <w:ind w:firstLine="440"/>
      </w:pPr>
      <w:r>
        <w:t>Nauka o budowie wyrazów nie jest tu wyjątkiem. Rezultaty procesów morfologicznych podlegają odrębnej ocenie normatywnej w stosunku do innowacji składniow</w:t>
      </w:r>
      <w:r>
        <w:t>ych i leksykalnych, a ponadto wymagają stosowania wewnętrznie zróżnicowanego zespołu kryteriów — innego dla faktów słowo</w:t>
      </w:r>
      <w:r>
        <w:softHyphen/>
        <w:t>twórczych, innego dla faktów fleksyjnych. Odmienny sposób wartościowa</w:t>
      </w:r>
      <w:r>
        <w:softHyphen/>
        <w:t>nia nowych wyrazów i form wyrazowych ma związek przede wszystkim</w:t>
      </w:r>
    </w:p>
    <w:p w:rsidR="00DF209F" w:rsidRDefault="00AB4AB6">
      <w:pPr>
        <w:pStyle w:val="Stopka1"/>
        <w:framePr w:w="7195" w:h="476" w:hRule="exact" w:wrap="none" w:vAnchor="page" w:hAnchor="page" w:x="839" w:y="9705"/>
        <w:shd w:val="clear" w:color="auto" w:fill="auto"/>
        <w:tabs>
          <w:tab w:val="left" w:pos="413"/>
        </w:tabs>
        <w:ind w:firstLine="360"/>
        <w:jc w:val="left"/>
      </w:pPr>
      <w:r>
        <w:rPr>
          <w:vertAlign w:val="superscript"/>
        </w:rPr>
        <w:t>1</w:t>
      </w:r>
      <w:r>
        <w:tab/>
        <w:t xml:space="preserve">Datą graniczną jest tu rok ukazania się książki W. Doroszewskiego </w:t>
      </w:r>
      <w:r>
        <w:rPr>
          <w:rStyle w:val="StopkaKursywa"/>
          <w:b/>
          <w:bCs/>
        </w:rPr>
        <w:t>Kryteria poprawności językowej.</w:t>
      </w:r>
    </w:p>
    <w:p w:rsidR="00DF209F" w:rsidRDefault="00AB4AB6">
      <w:pPr>
        <w:pStyle w:val="Stopka1"/>
        <w:framePr w:w="7195" w:h="1783" w:hRule="exact" w:wrap="none" w:vAnchor="page" w:hAnchor="page" w:x="839" w:y="10177"/>
        <w:shd w:val="clear" w:color="auto" w:fill="auto"/>
        <w:tabs>
          <w:tab w:val="left" w:pos="406"/>
        </w:tabs>
        <w:ind w:firstLine="360"/>
      </w:pPr>
      <w:r>
        <w:rPr>
          <w:vertAlign w:val="superscript"/>
        </w:rPr>
        <w:t>2</w:t>
      </w:r>
      <w:r>
        <w:tab/>
        <w:t xml:space="preserve">Zauważmy np., że czynnik narodowy jest jeszcze dość ważny przy ocenie poprawności leksykalnej czy składniowej, nie ma natomiast żadnego znaczenia we </w:t>
      </w:r>
      <w:r>
        <w:t>fleksji imion pospolitych, gdyż nie istnieje nawet obawa o dołączenie obcych koń</w:t>
      </w:r>
      <w:r>
        <w:softHyphen/>
        <w:t xml:space="preserve">cówek fleksyjnych do tematów wyrazów deklinowanych czy koniugowanych. We fleksji imion własnych pewnym zagrożeniem jest rosyjska końcówka </w:t>
      </w:r>
      <w:r>
        <w:rPr>
          <w:rStyle w:val="StopkaKursywa"/>
          <w:b/>
          <w:bCs/>
        </w:rPr>
        <w:t>-</w:t>
      </w:r>
      <w:proofErr w:type="spellStart"/>
      <w:r>
        <w:rPr>
          <w:rStyle w:val="StopkaKursywa"/>
          <w:b/>
          <w:bCs/>
        </w:rPr>
        <w:t>ych</w:t>
      </w:r>
      <w:proofErr w:type="spellEnd"/>
      <w:r>
        <w:rPr>
          <w:rStyle w:val="StopkaKursywa"/>
          <w:b/>
          <w:bCs/>
        </w:rPr>
        <w:t>,</w:t>
      </w:r>
      <w:r>
        <w:t xml:space="preserve"> pojawiają</w:t>
      </w:r>
      <w:r>
        <w:softHyphen/>
        <w:t>ca się w D. Im. nazwi</w:t>
      </w:r>
      <w:r>
        <w:t>sk męskich o zakończeniu spółgłoskowym (</w:t>
      </w:r>
      <w:r>
        <w:rPr>
          <w:rStyle w:val="StopkaKursywa"/>
          <w:b/>
          <w:bCs/>
        </w:rPr>
        <w:t>*</w:t>
      </w:r>
      <w:proofErr w:type="spellStart"/>
      <w:r>
        <w:rPr>
          <w:rStyle w:val="StopkaKursywa"/>
          <w:b/>
          <w:bCs/>
        </w:rPr>
        <w:t>Romanowych</w:t>
      </w:r>
      <w:proofErr w:type="spellEnd"/>
      <w:r>
        <w:rPr>
          <w:rStyle w:val="StopkaKursywa"/>
          <w:b/>
          <w:bCs/>
        </w:rPr>
        <w:t>, *</w:t>
      </w:r>
      <w:proofErr w:type="spellStart"/>
      <w:r>
        <w:rPr>
          <w:rStyle w:val="StopkaKursywa"/>
          <w:b/>
          <w:bCs/>
        </w:rPr>
        <w:t>Karamazowych</w:t>
      </w:r>
      <w:proofErr w:type="spellEnd"/>
      <w:r>
        <w:rPr>
          <w:rStyle w:val="StopkaKursywa"/>
          <w:b/>
          <w:bCs/>
        </w:rPr>
        <w:t>, *</w:t>
      </w:r>
      <w:proofErr w:type="spellStart"/>
      <w:r>
        <w:rPr>
          <w:rStyle w:val="StopkaKursywa"/>
          <w:b/>
          <w:bCs/>
        </w:rPr>
        <w:t>Kareninych</w:t>
      </w:r>
      <w:proofErr w:type="spellEnd"/>
      <w:r>
        <w:t>). Z kolei kryterium ekonomiczności, bardzo istotne dla słowotwórstwa i składni, nie ma prawie żadnego zastosowania w fonetyce.</w:t>
      </w:r>
    </w:p>
    <w:p w:rsidR="00DF209F" w:rsidRDefault="00AB4AB6">
      <w:pPr>
        <w:pStyle w:val="Stopka1"/>
        <w:framePr w:w="7195" w:h="480" w:hRule="exact" w:wrap="none" w:vAnchor="page" w:hAnchor="page" w:x="839" w:y="11960"/>
        <w:shd w:val="clear" w:color="auto" w:fill="auto"/>
        <w:tabs>
          <w:tab w:val="left" w:pos="396"/>
        </w:tabs>
        <w:ind w:firstLine="380"/>
        <w:jc w:val="left"/>
      </w:pPr>
      <w:r>
        <w:rPr>
          <w:vertAlign w:val="superscript"/>
        </w:rPr>
        <w:t>3</w:t>
      </w:r>
      <w:r>
        <w:tab/>
        <w:t>W literaturze przedmiotu niejednokrotnie zwraca</w:t>
      </w:r>
      <w:r>
        <w:t>no uwagę na malejącą rangę kryterium autorytetu kulturalnego.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794" w:y="838"/>
        <w:shd w:val="clear" w:color="auto" w:fill="auto"/>
        <w:spacing w:line="150" w:lineRule="exact"/>
      </w:pPr>
      <w:r>
        <w:lastRenderedPageBreak/>
        <w:t>6</w:t>
      </w:r>
    </w:p>
    <w:p w:rsidR="00DF209F" w:rsidRDefault="00AB4AB6">
      <w:pPr>
        <w:pStyle w:val="Nagweklubstopka0"/>
        <w:framePr w:wrap="none" w:vAnchor="page" w:hAnchor="page" w:x="3645" w:y="838"/>
        <w:shd w:val="clear" w:color="auto" w:fill="auto"/>
        <w:spacing w:line="150" w:lineRule="exact"/>
      </w:pPr>
      <w:r>
        <w:rPr>
          <w:lang w:val="de-DE" w:eastAsia="de-DE" w:bidi="de-DE"/>
        </w:rPr>
        <w:t>HANNA JADACKA</w:t>
      </w:r>
    </w:p>
    <w:p w:rsidR="00DF209F" w:rsidRDefault="00AB4AB6">
      <w:pPr>
        <w:pStyle w:val="Teksttreci20"/>
        <w:framePr w:w="7229" w:h="8166" w:hRule="exact" w:wrap="none" w:vAnchor="page" w:hAnchor="page" w:x="760" w:y="1290"/>
        <w:shd w:val="clear" w:color="auto" w:fill="auto"/>
        <w:spacing w:line="230" w:lineRule="exact"/>
      </w:pPr>
      <w:r>
        <w:t>z najistotniejszą różnicą między fleksją a derywacją, jaką jest stopień gramatyczności</w:t>
      </w:r>
      <w:r>
        <w:rPr>
          <w:vertAlign w:val="superscript"/>
        </w:rPr>
        <w:t>4</w:t>
      </w:r>
      <w:r>
        <w:t>.</w:t>
      </w:r>
    </w:p>
    <w:p w:rsidR="00DF209F" w:rsidRDefault="00AB4AB6">
      <w:pPr>
        <w:pStyle w:val="Teksttreci20"/>
        <w:framePr w:w="7229" w:h="8166" w:hRule="exact" w:wrap="none" w:vAnchor="page" w:hAnchor="page" w:x="760" w:y="1290"/>
        <w:shd w:val="clear" w:color="auto" w:fill="auto"/>
        <w:spacing w:line="230" w:lineRule="exact"/>
        <w:ind w:firstLine="460"/>
      </w:pPr>
      <w:r>
        <w:t xml:space="preserve">Wytwory derywacji, która jest </w:t>
      </w:r>
      <w:proofErr w:type="spellStart"/>
      <w:r>
        <w:t>zgramatykalizowana</w:t>
      </w:r>
      <w:proofErr w:type="spellEnd"/>
      <w:r>
        <w:t xml:space="preserve"> w bardzo niewiel</w:t>
      </w:r>
      <w:r>
        <w:t>kim stopniu, są często niepowtarzalnymi kombinacjami leksemów podstawo</w:t>
      </w:r>
      <w:r>
        <w:softHyphen/>
        <w:t>wych i środków słowotwórczych. Poza tym neologizmy słowotwórcze po</w:t>
      </w:r>
      <w:r>
        <w:softHyphen/>
        <w:t>wstają w wyniku dwóch procesów, w dużej części niezależnych — sponta</w:t>
      </w:r>
      <w:r>
        <w:softHyphen/>
        <w:t>nicznego (nie kontrolowanego) rozwoju języka ogól</w:t>
      </w:r>
      <w:r>
        <w:t xml:space="preserve">nego oraz sztucznej, sterowanej działalności </w:t>
      </w:r>
      <w:proofErr w:type="spellStart"/>
      <w:r>
        <w:t>terminotwórczej</w:t>
      </w:r>
      <w:proofErr w:type="spellEnd"/>
      <w:r>
        <w:t>. Zjawiska te różni i przebieg, i sposób wykorzystania elementów systemu morfologicznego. W ocenie normatywnej nowych wyrazów musimy te fakty brać pod uwagę.</w:t>
      </w:r>
    </w:p>
    <w:p w:rsidR="00DF209F" w:rsidRDefault="00AB4AB6">
      <w:pPr>
        <w:pStyle w:val="Teksttreci20"/>
        <w:framePr w:w="7229" w:h="8166" w:hRule="exact" w:wrap="none" w:vAnchor="page" w:hAnchor="page" w:x="760" w:y="1290"/>
        <w:shd w:val="clear" w:color="auto" w:fill="auto"/>
        <w:spacing w:line="230" w:lineRule="exact"/>
        <w:ind w:firstLine="460"/>
      </w:pPr>
      <w:r>
        <w:t>Z kolei wytwory fleksji, która odznacz</w:t>
      </w:r>
      <w:r>
        <w:t>a się wysokim stopniem grama</w:t>
      </w:r>
      <w:r>
        <w:softHyphen/>
        <w:t>tyczności, są prawie całkowicie przewidywalne, a jako realizujące się wy</w:t>
      </w:r>
      <w:r>
        <w:softHyphen/>
        <w:t>łącznie na poziomie tekstu nie mają większego wpływu na system grama</w:t>
      </w:r>
      <w:r>
        <w:softHyphen/>
        <w:t>tyczny</w:t>
      </w:r>
      <w:r>
        <w:rPr>
          <w:vertAlign w:val="superscript"/>
        </w:rPr>
        <w:t>5</w:t>
      </w:r>
      <w:r>
        <w:t>. Kwestie normatywne z nimi związane sprowadzają się w powszech</w:t>
      </w:r>
      <w:r>
        <w:softHyphen/>
        <w:t>nym odczuciu d</w:t>
      </w:r>
      <w:r>
        <w:t xml:space="preserve">o określenia skali </w:t>
      </w:r>
      <w:proofErr w:type="spellStart"/>
      <w:r>
        <w:t>wariantywności</w:t>
      </w:r>
      <w:proofErr w:type="spellEnd"/>
      <w:r>
        <w:t xml:space="preserve"> poszczególnych rozwiązań i ewentualnie ustalenia ich hierarchizacji. Bliższe przyjrzenie się kłopotom użytkowników języka z jednej strony, z drugiej zaś — całej różnorodności odmienianych wyrazów, zmusza do weryfikacji pew</w:t>
      </w:r>
      <w:r>
        <w:t>nych sądów związanych z tym rodzajem rozstrzygnięć poprawnościowych.</w:t>
      </w:r>
    </w:p>
    <w:p w:rsidR="00DF209F" w:rsidRDefault="00AB4AB6">
      <w:pPr>
        <w:pStyle w:val="Teksttreci20"/>
        <w:framePr w:w="7229" w:h="8166" w:hRule="exact" w:wrap="none" w:vAnchor="page" w:hAnchor="page" w:x="760" w:y="1290"/>
        <w:shd w:val="clear" w:color="auto" w:fill="auto"/>
        <w:spacing w:line="230" w:lineRule="exact"/>
        <w:ind w:firstLine="460"/>
      </w:pPr>
      <w:r>
        <w:t>Ponieważ zasady oceny zarówno neologizmów terminologicznych, jak i wyrazów języka ogólnego, były już przedmiotem szczegółowych rozważań, odsyłamy zainteresowanych do literatury przedmiotu</w:t>
      </w:r>
      <w:r>
        <w:rPr>
          <w:vertAlign w:val="superscript"/>
        </w:rPr>
        <w:t>6</w:t>
      </w:r>
      <w:r>
        <w:t>, a uwagę skupiamy na przedstawieniu uporządkowanego (zhierarchizowanego) zbioru kryteriów, służących ocenie faktów fleksyjnych. Osiągnięcie tego celu nie ma dla nas znaczenia tylko doraźnego, chcemy go bowiem widzieć w perspektywie nieco ogólniejszej, tz</w:t>
      </w:r>
      <w:r>
        <w:t>n. w kontekście polityki normatywnej związanej z odmianą wyrazów. Naszym zdaniem, najlepszego materiału ilustracyjnego dostarczy fleksja imienna.</w:t>
      </w:r>
    </w:p>
    <w:p w:rsidR="00DF209F" w:rsidRDefault="00AB4AB6">
      <w:pPr>
        <w:pStyle w:val="Teksttreci20"/>
        <w:framePr w:w="7229" w:h="8166" w:hRule="exact" w:wrap="none" w:vAnchor="page" w:hAnchor="page" w:x="760" w:y="1290"/>
        <w:shd w:val="clear" w:color="auto" w:fill="auto"/>
        <w:spacing w:line="230" w:lineRule="exact"/>
        <w:ind w:firstLine="460"/>
      </w:pPr>
      <w:r>
        <w:t>Problemy normatywne związane z deklinacją polską w pierwszej kolej</w:t>
      </w:r>
      <w:r>
        <w:softHyphen/>
        <w:t xml:space="preserve">ności dotyczą </w:t>
      </w:r>
      <w:r>
        <w:rPr>
          <w:rStyle w:val="Teksttreci2Odstpy3pt"/>
        </w:rPr>
        <w:t>nazw własnych</w:t>
      </w:r>
      <w:r>
        <w:t xml:space="preserve"> (osobowych i ge</w:t>
      </w:r>
      <w:r>
        <w:t>ograficznych, rodzi</w:t>
      </w:r>
      <w:r>
        <w:softHyphen/>
        <w:t>mych i obcych). Użytkownicy języka wahają się zarówno co do sposobu odmiany poszczególnych klas wyrazów, jak i jej obligatoryjności. Języko</w:t>
      </w:r>
      <w:r>
        <w:softHyphen/>
        <w:t>znawcy konsekwentnie opowiadają się za odmiennością tych wszystkich typów nazwisk i nazw, któryc</w:t>
      </w:r>
      <w:r>
        <w:t>h budowa pozwala na włączenie ich do odpo</w:t>
      </w:r>
      <w:r>
        <w:softHyphen/>
        <w:t>wiedniego modelu deklinacyjnego</w:t>
      </w:r>
      <w:r>
        <w:rPr>
          <w:vertAlign w:val="superscript"/>
        </w:rPr>
        <w:t>7</w:t>
      </w:r>
      <w:r>
        <w:t>. Stanowisko takie ma mocne oparcie</w:t>
      </w:r>
    </w:p>
    <w:p w:rsidR="00DF209F" w:rsidRDefault="00AB4AB6">
      <w:pPr>
        <w:pStyle w:val="Stopka1"/>
        <w:framePr w:w="7214" w:h="478" w:hRule="exact" w:wrap="none" w:vAnchor="page" w:hAnchor="page" w:x="760" w:y="9703"/>
        <w:shd w:val="clear" w:color="auto" w:fill="auto"/>
        <w:tabs>
          <w:tab w:val="left" w:pos="422"/>
        </w:tabs>
        <w:spacing w:line="223" w:lineRule="exact"/>
        <w:ind w:firstLine="340"/>
        <w:jc w:val="left"/>
      </w:pPr>
      <w:r>
        <w:rPr>
          <w:vertAlign w:val="superscript"/>
        </w:rPr>
        <w:t>4</w:t>
      </w:r>
      <w:r>
        <w:tab/>
        <w:t xml:space="preserve">Najwszechstronniejszą analizę tych różnic zawiera znany artykuł A. Heinza </w:t>
      </w:r>
      <w:r>
        <w:rPr>
          <w:rStyle w:val="StopkaKursywa"/>
          <w:b/>
          <w:bCs/>
        </w:rPr>
        <w:t>Fleksja a derywacja,</w:t>
      </w:r>
      <w:r>
        <w:t xml:space="preserve"> „Język Polski” 1961, s. 343-354.</w:t>
      </w:r>
    </w:p>
    <w:p w:rsidR="00DF209F" w:rsidRDefault="00AB4AB6">
      <w:pPr>
        <w:pStyle w:val="Stopka1"/>
        <w:framePr w:w="7214" w:h="449" w:hRule="exact" w:wrap="none" w:vAnchor="page" w:hAnchor="page" w:x="760" w:y="10176"/>
        <w:shd w:val="clear" w:color="auto" w:fill="auto"/>
        <w:tabs>
          <w:tab w:val="left" w:pos="422"/>
        </w:tabs>
        <w:spacing w:line="223" w:lineRule="exact"/>
        <w:ind w:firstLine="340"/>
        <w:jc w:val="left"/>
      </w:pPr>
      <w:r>
        <w:rPr>
          <w:vertAlign w:val="superscript"/>
        </w:rPr>
        <w:t>5</w:t>
      </w:r>
      <w:r>
        <w:tab/>
        <w:t xml:space="preserve">Przypomnijmy, </w:t>
      </w:r>
      <w:r>
        <w:t>że każda zaaprobowana innowacja słowotwórcza wzbogaca system leksykalny.</w:t>
      </w:r>
    </w:p>
    <w:p w:rsidR="00DF209F" w:rsidRDefault="00AB4AB6">
      <w:pPr>
        <w:pStyle w:val="Stopka1"/>
        <w:framePr w:w="7214" w:h="900" w:hRule="exact" w:wrap="none" w:vAnchor="page" w:hAnchor="page" w:x="760" w:y="10620"/>
        <w:shd w:val="clear" w:color="auto" w:fill="auto"/>
        <w:tabs>
          <w:tab w:val="left" w:pos="439"/>
        </w:tabs>
        <w:spacing w:line="223" w:lineRule="exact"/>
        <w:ind w:firstLine="340"/>
      </w:pPr>
      <w:r>
        <w:rPr>
          <w:vertAlign w:val="superscript"/>
        </w:rPr>
        <w:t>6</w:t>
      </w:r>
      <w:r>
        <w:tab/>
        <w:t xml:space="preserve">Por. zwłaszcza H. </w:t>
      </w:r>
      <w:proofErr w:type="spellStart"/>
      <w:r>
        <w:t>Satkiewicz</w:t>
      </w:r>
      <w:proofErr w:type="spellEnd"/>
      <w:r>
        <w:t xml:space="preserve">, </w:t>
      </w:r>
      <w:r>
        <w:rPr>
          <w:rStyle w:val="StopkaKursywa"/>
          <w:b/>
          <w:bCs/>
        </w:rPr>
        <w:t>Kryteria oceny poprawnościowej słownictwa mo</w:t>
      </w:r>
      <w:r>
        <w:rPr>
          <w:rStyle w:val="StopkaKursywa"/>
          <w:b/>
          <w:bCs/>
        </w:rPr>
        <w:softHyphen/>
        <w:t>tywowanego,</w:t>
      </w:r>
      <w:r>
        <w:t xml:space="preserve"> [w:] </w:t>
      </w:r>
      <w:r>
        <w:rPr>
          <w:rStyle w:val="StopkaKursywa"/>
          <w:b/>
          <w:bCs/>
        </w:rPr>
        <w:t>Kultura Języka polskiego,</w:t>
      </w:r>
      <w:r>
        <w:t xml:space="preserve"> Warszawa 1982, t. II, s. 237-247 oraz H. </w:t>
      </w:r>
      <w:proofErr w:type="spellStart"/>
      <w:r>
        <w:t>Jadacka</w:t>
      </w:r>
      <w:proofErr w:type="spellEnd"/>
      <w:r>
        <w:t xml:space="preserve"> </w:t>
      </w:r>
      <w:r>
        <w:rPr>
          <w:rStyle w:val="StopkaKursywa"/>
          <w:b/>
          <w:bCs/>
        </w:rPr>
        <w:t>Teoretyczne po</w:t>
      </w:r>
      <w:r>
        <w:rPr>
          <w:rStyle w:val="StopkaKursywa"/>
          <w:b/>
          <w:bCs/>
        </w:rPr>
        <w:t>dstawy słowotwórstwa normatywnego,</w:t>
      </w:r>
      <w:r>
        <w:t xml:space="preserve"> „Poradnik Językowy” 1992, z. 8, s. 549-561.</w:t>
      </w:r>
    </w:p>
    <w:p w:rsidR="00DF209F" w:rsidRDefault="00AB4AB6">
      <w:pPr>
        <w:pStyle w:val="Stopka20"/>
        <w:framePr w:w="7214" w:h="703" w:hRule="exact" w:wrap="none" w:vAnchor="page" w:hAnchor="page" w:x="760" w:y="11520"/>
        <w:shd w:val="clear" w:color="auto" w:fill="auto"/>
        <w:tabs>
          <w:tab w:val="left" w:pos="434"/>
        </w:tabs>
        <w:spacing w:line="223" w:lineRule="exact"/>
        <w:ind w:firstLine="340"/>
        <w:jc w:val="both"/>
      </w:pPr>
      <w:r>
        <w:rPr>
          <w:rStyle w:val="Stopka2Bezkursywy"/>
          <w:b/>
          <w:bCs/>
          <w:vertAlign w:val="superscript"/>
        </w:rPr>
        <w:t>7</w:t>
      </w:r>
      <w:r>
        <w:rPr>
          <w:rStyle w:val="Stopka2Bezkursywy"/>
          <w:b/>
          <w:bCs/>
        </w:rPr>
        <w:tab/>
        <w:t xml:space="preserve">Por. w związku z tym hasła: </w:t>
      </w:r>
      <w:r>
        <w:t xml:space="preserve">NAZWISKA OBCE NIESŁOWIAŃSKIE, NAZWISKA OBCE SŁOWIAŃSKIE, NAZWISKA POLSKIE, NAZWY MIEJSCOWE (GEOGRAFICZNE) </w:t>
      </w:r>
      <w:r>
        <w:rPr>
          <w:rStyle w:val="Stopka2Bezkursywy"/>
          <w:b/>
          <w:bCs/>
        </w:rPr>
        <w:t xml:space="preserve">w </w:t>
      </w:r>
      <w:r>
        <w:t>Słowniku poprawnej polszczyzny</w:t>
      </w:r>
      <w:r>
        <w:rPr>
          <w:rStyle w:val="Stopka2Bezkursywy"/>
          <w:b/>
          <w:bCs/>
        </w:rPr>
        <w:t xml:space="preserve"> pod red.</w:t>
      </w:r>
      <w:r>
        <w:rPr>
          <w:rStyle w:val="Stopka2Bezkursywy"/>
          <w:b/>
          <w:bCs/>
        </w:rPr>
        <w:t xml:space="preserve"> W. Doroszewskiego, hasła: </w:t>
      </w:r>
      <w:r>
        <w:t>ODMIANA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1821" w:y="785"/>
        <w:shd w:val="clear" w:color="auto" w:fill="auto"/>
        <w:tabs>
          <w:tab w:val="left" w:pos="6019"/>
        </w:tabs>
        <w:spacing w:line="150" w:lineRule="exact"/>
        <w:jc w:val="both"/>
      </w:pPr>
      <w:r>
        <w:lastRenderedPageBreak/>
        <w:t>KRYTERIA OCENY FAKTÓW MORFOLOGICZNYCH W JĘZYKU</w:t>
      </w:r>
      <w:r>
        <w:tab/>
        <w:t>7</w:t>
      </w:r>
    </w:p>
    <w:p w:rsidR="00DF209F" w:rsidRDefault="00AB4AB6">
      <w:pPr>
        <w:pStyle w:val="Teksttreci20"/>
        <w:framePr w:w="7229" w:h="6558" w:hRule="exact" w:wrap="none" w:vAnchor="page" w:hAnchor="page" w:x="760" w:y="1255"/>
        <w:shd w:val="clear" w:color="auto" w:fill="auto"/>
        <w:spacing w:line="230" w:lineRule="exact"/>
      </w:pPr>
      <w:r>
        <w:t xml:space="preserve">w kryterium </w:t>
      </w:r>
      <w:r>
        <w:rPr>
          <w:rStyle w:val="Teksttreci2Odstpy3pt"/>
        </w:rPr>
        <w:t>tradycji językowej</w:t>
      </w:r>
      <w:r>
        <w:rPr>
          <w:rStyle w:val="Teksttreci21"/>
          <w:vertAlign w:val="superscript"/>
        </w:rPr>
        <w:t>* 8</w:t>
      </w:r>
      <w:r>
        <w:t xml:space="preserve"> oraz w kryterium </w:t>
      </w:r>
      <w:r>
        <w:rPr>
          <w:rStyle w:val="Teksttreci2Odstpy3pt"/>
        </w:rPr>
        <w:t>funkcjo</w:t>
      </w:r>
      <w:r>
        <w:rPr>
          <w:rStyle w:val="Teksttreci2Odstpy3pt"/>
        </w:rPr>
        <w:t>nalnym.</w:t>
      </w:r>
    </w:p>
    <w:p w:rsidR="00DF209F" w:rsidRDefault="00AB4AB6">
      <w:pPr>
        <w:pStyle w:val="Teksttreci20"/>
        <w:framePr w:w="7229" w:h="6558" w:hRule="exact" w:wrap="none" w:vAnchor="page" w:hAnchor="page" w:x="760" w:y="1255"/>
        <w:shd w:val="clear" w:color="auto" w:fill="auto"/>
        <w:spacing w:line="230" w:lineRule="exact"/>
        <w:ind w:firstLine="440"/>
      </w:pPr>
      <w:r>
        <w:t>Co oznacza w tym konkretnym wypadku, że zespół form fleksyjnych (np. męskie nazwy</w:t>
      </w:r>
      <w:r>
        <w:t xml:space="preserve"> osobowe w przypadkach zależnych) spełnia kryterium tradycji oraz kryterium funkcjonalne?</w:t>
      </w:r>
    </w:p>
    <w:p w:rsidR="00DF209F" w:rsidRDefault="00AB4AB6">
      <w:pPr>
        <w:pStyle w:val="Teksttreci20"/>
        <w:framePr w:w="7229" w:h="6558" w:hRule="exact" w:wrap="none" w:vAnchor="page" w:hAnchor="page" w:x="760" w:y="1255"/>
        <w:shd w:val="clear" w:color="auto" w:fill="auto"/>
        <w:spacing w:line="230" w:lineRule="exact"/>
        <w:ind w:firstLine="440"/>
      </w:pPr>
      <w:r>
        <w:t xml:space="preserve">Po pierwsze, ów zbiór odpowiada określonym warunkom poprawności jedynie </w:t>
      </w:r>
      <w:r>
        <w:rPr>
          <w:rStyle w:val="Teksttreci2Odstpy3pt"/>
        </w:rPr>
        <w:t>wstępnie,</w:t>
      </w:r>
      <w:r>
        <w:t xml:space="preserve"> ze względu na samo zastosowanie procedury deklinacyjnej wobec grupy nazw własnych; r</w:t>
      </w:r>
      <w:r>
        <w:t>ozwiązania szczegółowe (wybór formy) mogą nie uzyskać aprobaty normatywnej.</w:t>
      </w:r>
    </w:p>
    <w:p w:rsidR="00DF209F" w:rsidRDefault="00AB4AB6">
      <w:pPr>
        <w:pStyle w:val="Teksttreci20"/>
        <w:framePr w:w="7229" w:h="6558" w:hRule="exact" w:wrap="none" w:vAnchor="page" w:hAnchor="page" w:x="760" w:y="1255"/>
        <w:shd w:val="clear" w:color="auto" w:fill="auto"/>
        <w:spacing w:line="230" w:lineRule="exact"/>
        <w:ind w:firstLine="440"/>
      </w:pPr>
      <w:r>
        <w:t>Po drugie, zgodność z tradycją językową jest tu rozumiana jako konty</w:t>
      </w:r>
      <w:r>
        <w:softHyphen/>
        <w:t xml:space="preserve">nuacja historycznych rozwiązań o charakterze </w:t>
      </w:r>
      <w:r>
        <w:rPr>
          <w:rStyle w:val="Teksttreci2Odstpy3pt"/>
        </w:rPr>
        <w:t>systemowym,</w:t>
      </w:r>
      <w:r>
        <w:t xml:space="preserve"> związa</w:t>
      </w:r>
      <w:r>
        <w:softHyphen/>
        <w:t>nych z typem języka, a nie suma decyzji jednost</w:t>
      </w:r>
      <w:r>
        <w:t xml:space="preserve">kowych, obejmujących przyporządkowanie zespołu końcówek odpowiednim tematom fleksyjnym, nie zmieniające się od wieków. Chodzi więc raczej o kryterium </w:t>
      </w:r>
      <w:r>
        <w:rPr>
          <w:rStyle w:val="Teksttreci2Odstpy3pt"/>
        </w:rPr>
        <w:t>tradycyjno-systemowe</w:t>
      </w:r>
      <w:r>
        <w:t xml:space="preserve"> (zgodności z systemem nawiązującej do tra</w:t>
      </w:r>
      <w:r>
        <w:softHyphen/>
        <w:t>dycji). Ranga takiego sprawdzianu, stosowan</w:t>
      </w:r>
      <w:r>
        <w:t>ego do całej klasy faktów morfologicznych, powinna być znacznie większa niż ranga kryterium syste</w:t>
      </w:r>
      <w:r>
        <w:softHyphen/>
        <w:t>mowego i kryterium tradycji razem wziętych, ale odnoszonych do rozstrzyg</w:t>
      </w:r>
      <w:r>
        <w:softHyphen/>
        <w:t>nięć szczegółowych. Inaczej mówiąc: skoro system współczesnej polszczyzny dysponuje ś</w:t>
      </w:r>
      <w:r>
        <w:t>rodkami służącymi do tworzenia form deklinacyjnych nazw własnych, to należy z tego korzystać i mieć przy tym na uwadze, że tak czyniono od wieków. Jest natomiast dużo mniej ważne, czy sięga się ciągle po te same elementy morfologiczne.</w:t>
      </w:r>
    </w:p>
    <w:p w:rsidR="00DF209F" w:rsidRDefault="00AB4AB6">
      <w:pPr>
        <w:pStyle w:val="Teksttreci20"/>
        <w:framePr w:w="7229" w:h="6558" w:hRule="exact" w:wrap="none" w:vAnchor="page" w:hAnchor="page" w:x="760" w:y="1255"/>
        <w:shd w:val="clear" w:color="auto" w:fill="auto"/>
        <w:spacing w:line="230" w:lineRule="exact"/>
        <w:ind w:firstLine="440"/>
      </w:pPr>
      <w:r>
        <w:t>Po trzecie wreszcie,</w:t>
      </w:r>
      <w:r>
        <w:t xml:space="preserve"> spełnienie kryterium funkcjonalnego oznacza taki dobór środków językowych, aby formy fleksyjne, powstałe w wyniku jego zastosowania, były jednoznacznie nacechowane pod względem składniowym i dzięki temu nie obniżały sprawności komunikatywnej tekstu, w któ</w:t>
      </w:r>
      <w:r>
        <w:t>rym zostały użyte.</w:t>
      </w:r>
    </w:p>
    <w:p w:rsidR="00DF209F" w:rsidRDefault="00AB4AB6">
      <w:pPr>
        <w:pStyle w:val="Stopka20"/>
        <w:framePr w:w="7210" w:h="2033" w:hRule="exact" w:wrap="none" w:vAnchor="page" w:hAnchor="page" w:x="779" w:y="8130"/>
        <w:shd w:val="clear" w:color="auto" w:fill="auto"/>
        <w:jc w:val="both"/>
      </w:pPr>
      <w:r>
        <w:t>IMION POLSKICH I OBCYCH, ODMIANA NAZWISK POLSKICH, ODMIANA NAZWISK SŁOWIAŃSKICH, ODMIANA NAZWISK OBCYCH (NIESŁOWIAŃSKICH), ODMIANA NAZW MIEJSCOWYCH (GEOGRAFICZNYCH)</w:t>
      </w:r>
      <w:r>
        <w:rPr>
          <w:rStyle w:val="Stopka2Bezkursywy"/>
          <w:b/>
          <w:bCs/>
        </w:rPr>
        <w:t xml:space="preserve"> w </w:t>
      </w:r>
      <w:r>
        <w:t>Praktycznym słowniku poprawnej polszczyzny (nie tylko) dla młodzieży</w:t>
      </w:r>
      <w:r>
        <w:rPr>
          <w:rStyle w:val="Stopka2Bezkursywy"/>
          <w:b/>
          <w:bCs/>
        </w:rPr>
        <w:t xml:space="preserve"> p</w:t>
      </w:r>
      <w:r>
        <w:rPr>
          <w:rStyle w:val="Stopka2Bezkursywy"/>
          <w:b/>
          <w:bCs/>
        </w:rPr>
        <w:t xml:space="preserve">od red. A. Markowskiego (Warszawa 1995), hasła </w:t>
      </w:r>
      <w:r>
        <w:t>IMIONA I NAZWISKA</w:t>
      </w:r>
      <w:r>
        <w:rPr>
          <w:rStyle w:val="Stopka2Bezkursywy"/>
          <w:b/>
          <w:bCs/>
        </w:rPr>
        <w:t xml:space="preserve"> oraz </w:t>
      </w:r>
      <w:r>
        <w:rPr>
          <w:lang w:val="en-US" w:eastAsia="en-US" w:bidi="en-US"/>
        </w:rPr>
        <w:t xml:space="preserve">BUTENKO, </w:t>
      </w:r>
      <w:r>
        <w:t>MLECZKO, SITO</w:t>
      </w:r>
      <w:r>
        <w:rPr>
          <w:rStyle w:val="Stopka2Bezkursywy"/>
          <w:b/>
          <w:bCs/>
        </w:rPr>
        <w:t xml:space="preserve"> w </w:t>
      </w:r>
      <w:r>
        <w:t>Słowniku wyra</w:t>
      </w:r>
      <w:r>
        <w:softHyphen/>
        <w:t>zów kłopotliwych</w:t>
      </w:r>
      <w:r>
        <w:rPr>
          <w:rStyle w:val="Stopka2Bezkursywy"/>
          <w:b/>
          <w:bCs/>
        </w:rPr>
        <w:t xml:space="preserve"> M. Bańki i M. Krajewskiej, a także </w:t>
      </w:r>
      <w:r>
        <w:t>Przedmowę</w:t>
      </w:r>
      <w:r>
        <w:rPr>
          <w:rStyle w:val="Stopka2Bezkursywy"/>
          <w:b/>
          <w:bCs/>
        </w:rPr>
        <w:t xml:space="preserve"> do </w:t>
      </w:r>
      <w:r>
        <w:t>Słownika wy</w:t>
      </w:r>
      <w:r>
        <w:softHyphen/>
        <w:t>mowy i odmiany nazwisk obcych</w:t>
      </w:r>
      <w:r>
        <w:rPr>
          <w:rStyle w:val="Stopka2Bezkursywy"/>
          <w:b/>
          <w:bCs/>
        </w:rPr>
        <w:t xml:space="preserve"> Izabeli i Jerzego Bartmińskich (Olsztyn 1992), rozdziały: </w:t>
      </w:r>
      <w:r>
        <w:t xml:space="preserve">Odmiana nazwisk rodzimych i obcych, Odmiana nazw miejscowych </w:t>
      </w:r>
      <w:r>
        <w:rPr>
          <w:rStyle w:val="Stopka2Bezkursywy"/>
          <w:b/>
          <w:bCs/>
        </w:rPr>
        <w:t xml:space="preserve">w I t. </w:t>
      </w:r>
      <w:r>
        <w:t>Kultury języka polskiego</w:t>
      </w:r>
      <w:r>
        <w:rPr>
          <w:rStyle w:val="Stopka2Bezkursywy"/>
          <w:b/>
          <w:bCs/>
        </w:rPr>
        <w:t xml:space="preserve"> (autorka H. </w:t>
      </w:r>
      <w:proofErr w:type="spellStart"/>
      <w:r>
        <w:rPr>
          <w:rStyle w:val="Stopka2Bezkursywy"/>
          <w:b/>
          <w:bCs/>
        </w:rPr>
        <w:t>Satkiewicz</w:t>
      </w:r>
      <w:proofErr w:type="spellEnd"/>
      <w:r>
        <w:rPr>
          <w:rStyle w:val="Stopka2Bezkursywy"/>
          <w:b/>
          <w:bCs/>
        </w:rPr>
        <w:t>).</w:t>
      </w:r>
    </w:p>
    <w:p w:rsidR="00DF209F" w:rsidRDefault="00AB4AB6">
      <w:pPr>
        <w:pStyle w:val="Stopka20"/>
        <w:framePr w:w="7210" w:h="2026" w:hRule="exact" w:wrap="none" w:vAnchor="page" w:hAnchor="page" w:x="779" w:y="10162"/>
        <w:shd w:val="clear" w:color="auto" w:fill="auto"/>
        <w:tabs>
          <w:tab w:val="left" w:pos="406"/>
        </w:tabs>
        <w:ind w:firstLine="340"/>
        <w:jc w:val="both"/>
      </w:pPr>
      <w:r>
        <w:rPr>
          <w:rStyle w:val="Stopka2Bezkursywy"/>
          <w:b/>
          <w:bCs/>
          <w:vertAlign w:val="superscript"/>
        </w:rPr>
        <w:t>8</w:t>
      </w:r>
      <w:r>
        <w:rPr>
          <w:rStyle w:val="Stopka2Bezkursywy"/>
          <w:b/>
          <w:bCs/>
        </w:rPr>
        <w:tab/>
        <w:t>Dowody jej istnienia można znaleźć choćby w tytułach rodzimych i tłumaczo</w:t>
      </w:r>
      <w:r>
        <w:rPr>
          <w:rStyle w:val="Stopka2Bezkursywy"/>
          <w:b/>
          <w:bCs/>
        </w:rPr>
        <w:softHyphen/>
        <w:t>nyc</w:t>
      </w:r>
      <w:r>
        <w:rPr>
          <w:rStyle w:val="Stopka2Bezkursywy"/>
          <w:b/>
          <w:bCs/>
        </w:rPr>
        <w:t xml:space="preserve">h utworów literackich, jak np. </w:t>
      </w:r>
      <w:r>
        <w:t xml:space="preserve">Pieśń o Rolandzie, Dzieje Tristana i Izoldy, Do Mikołaja Firleja, O doktorze Hiszpanie, Mikołaja </w:t>
      </w:r>
      <w:proofErr w:type="spellStart"/>
      <w:r>
        <w:t>Doświadczyńskiego</w:t>
      </w:r>
      <w:proofErr w:type="spellEnd"/>
      <w:r>
        <w:t xml:space="preserve"> przypadki, Uwagi nad życiem Jana Zamoyskiego, Na mogile Kościuszki, Pogrzeb Kościuszki, Dumka Mazepy, Do Joach</w:t>
      </w:r>
      <w:r>
        <w:t xml:space="preserve">ima Lelewela, Cierpienia młodego Wertera, W pamiętniku Zofii </w:t>
      </w:r>
      <w:proofErr w:type="spellStart"/>
      <w:r>
        <w:t>Bobrówny</w:t>
      </w:r>
      <w:proofErr w:type="spellEnd"/>
      <w:r>
        <w:t xml:space="preserve">, Bema pamięci żałobny rapsod, Fortepian Chopina, Wizyta Pana Franciszka Grzymały, Rodzina Połanieckich, Pomnik Moniuszki, </w:t>
      </w:r>
      <w:proofErr w:type="spellStart"/>
      <w:r>
        <w:t>Buddenbrookowie</w:t>
      </w:r>
      <w:proofErr w:type="spellEnd"/>
      <w:r>
        <w:t xml:space="preserve">, Przygody dobrego wojaka Szwejka, Saga rodu </w:t>
      </w:r>
      <w:proofErr w:type="spellStart"/>
      <w:r>
        <w:t>Fors</w:t>
      </w:r>
      <w:r>
        <w:t>yte'ów</w:t>
      </w:r>
      <w:proofErr w:type="spellEnd"/>
      <w:r>
        <w:t>, Kariera Nikodema Dyzmy</w:t>
      </w:r>
      <w:r>
        <w:rPr>
          <w:rStyle w:val="Stopka2Bezkursywy"/>
          <w:b/>
          <w:bCs/>
        </w:rPr>
        <w:t>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953" w:y="794"/>
        <w:shd w:val="clear" w:color="auto" w:fill="auto"/>
        <w:spacing w:line="150" w:lineRule="exact"/>
      </w:pPr>
      <w:r>
        <w:lastRenderedPageBreak/>
        <w:t>8</w:t>
      </w:r>
    </w:p>
    <w:p w:rsidR="00DF209F" w:rsidRDefault="00AB4AB6">
      <w:pPr>
        <w:pStyle w:val="Nagweklubstopka0"/>
        <w:framePr w:wrap="none" w:vAnchor="page" w:hAnchor="page" w:x="3809" w:y="799"/>
        <w:shd w:val="clear" w:color="auto" w:fill="auto"/>
        <w:spacing w:line="150" w:lineRule="exact"/>
      </w:pPr>
      <w:r>
        <w:rPr>
          <w:lang w:val="de-DE" w:eastAsia="de-DE" w:bidi="de-DE"/>
        </w:rPr>
        <w:t xml:space="preserve">HANNA </w:t>
      </w:r>
      <w:r>
        <w:t>JADAC</w:t>
      </w:r>
      <w:r>
        <w:rPr>
          <w:lang w:val="de-DE" w:eastAsia="de-DE" w:bidi="de-DE"/>
        </w:rPr>
        <w:t>KA</w:t>
      </w:r>
    </w:p>
    <w:p w:rsidR="00DF209F" w:rsidRDefault="00AB4AB6">
      <w:pPr>
        <w:pStyle w:val="Teksttreci20"/>
        <w:framePr w:w="7258" w:h="8819" w:hRule="exact" w:wrap="none" w:vAnchor="page" w:hAnchor="page" w:x="891" w:y="1242"/>
        <w:shd w:val="clear" w:color="auto" w:fill="auto"/>
        <w:ind w:firstLine="480"/>
      </w:pPr>
      <w:r>
        <w:t>Czy oba te kryteria są na tyle ważne, by nadać im moc rozstrzygania o całej praktyce językowej związanej z tą klasą nazw?</w:t>
      </w:r>
    </w:p>
    <w:p w:rsidR="00DF209F" w:rsidRDefault="00AB4AB6">
      <w:pPr>
        <w:pStyle w:val="Teksttreci20"/>
        <w:framePr w:w="7258" w:h="8819" w:hRule="exact" w:wrap="none" w:vAnchor="page" w:hAnchor="page" w:x="891" w:y="1242"/>
        <w:shd w:val="clear" w:color="auto" w:fill="auto"/>
        <w:ind w:firstLine="480"/>
      </w:pPr>
      <w:r>
        <w:t xml:space="preserve">J. </w:t>
      </w:r>
      <w:proofErr w:type="spellStart"/>
      <w:r>
        <w:t>Puzynina</w:t>
      </w:r>
      <w:proofErr w:type="spellEnd"/>
      <w:r>
        <w:t xml:space="preserve"> w następujący sposób pisze o randze sprawdzianu tr</w:t>
      </w:r>
      <w:r>
        <w:t>adycyjno-systemowego: „Jest przejawem traktowania języka jako swoistej, historycznie ukształtowanej, dynamicznej struktury, która nie powinna być burzoną i zmieniana ani przez ingerencję dyletantów i poszukiwaczy tanich efektów, ani przez inercję i lenistw</w:t>
      </w:r>
      <w:r>
        <w:t>o umysłowe”</w:t>
      </w:r>
      <w:r>
        <w:rPr>
          <w:vertAlign w:val="superscript"/>
        </w:rPr>
        <w:t>9</w:t>
      </w:r>
      <w:r>
        <w:t>.</w:t>
      </w:r>
    </w:p>
    <w:p w:rsidR="00DF209F" w:rsidRDefault="00AB4AB6">
      <w:pPr>
        <w:pStyle w:val="Teksttreci20"/>
        <w:framePr w:w="7258" w:h="8819" w:hRule="exact" w:wrap="none" w:vAnchor="page" w:hAnchor="page" w:x="891" w:y="1242"/>
        <w:shd w:val="clear" w:color="auto" w:fill="auto"/>
        <w:ind w:firstLine="480"/>
      </w:pPr>
      <w:r>
        <w:t xml:space="preserve">Aby uświadomić sobie znaczenie kryterium funkcjonalnego we fleksji, sięgnijmy po następujący przykład: </w:t>
      </w:r>
      <w:r>
        <w:rPr>
          <w:rStyle w:val="Teksttreci2Kursywa"/>
        </w:rPr>
        <w:t xml:space="preserve">Przyglądał się malującemu </w:t>
      </w:r>
      <w:r>
        <w:rPr>
          <w:rStyle w:val="Teksttreci2Kursywa"/>
          <w:lang w:val="de-DE" w:eastAsia="de-DE" w:bidi="de-DE"/>
        </w:rPr>
        <w:t xml:space="preserve">Pablo </w:t>
      </w:r>
      <w:r>
        <w:rPr>
          <w:rStyle w:val="Teksttreci2Kursywa"/>
        </w:rPr>
        <w:t>Picas</w:t>
      </w:r>
      <w:r>
        <w:rPr>
          <w:rStyle w:val="Teksttreci2Kursywa"/>
        </w:rPr>
        <w:softHyphen/>
        <w:t>so</w:t>
      </w:r>
      <w:r>
        <w:t>. Analiza tego zdania może być oparta na dwóch założeniach:</w:t>
      </w:r>
    </w:p>
    <w:p w:rsidR="00DF209F" w:rsidRDefault="00AB4AB6">
      <w:pPr>
        <w:pStyle w:val="Teksttreci20"/>
        <w:framePr w:w="7258" w:h="8819" w:hRule="exact" w:wrap="none" w:vAnchor="page" w:hAnchor="page" w:x="891" w:y="1242"/>
        <w:numPr>
          <w:ilvl w:val="0"/>
          <w:numId w:val="1"/>
        </w:numPr>
        <w:shd w:val="clear" w:color="auto" w:fill="auto"/>
        <w:tabs>
          <w:tab w:val="left" w:pos="731"/>
        </w:tabs>
        <w:ind w:firstLine="480"/>
      </w:pPr>
      <w:r>
        <w:t xml:space="preserve">obce nazwiska mężczyzn, używane w </w:t>
      </w:r>
      <w:r>
        <w:t>zdaniach polskich, należy odmieniać;</w:t>
      </w:r>
    </w:p>
    <w:p w:rsidR="00DF209F" w:rsidRDefault="00AB4AB6">
      <w:pPr>
        <w:pStyle w:val="Teksttreci20"/>
        <w:framePr w:w="7258" w:h="8819" w:hRule="exact" w:wrap="none" w:vAnchor="page" w:hAnchor="page" w:x="891" w:y="1242"/>
        <w:numPr>
          <w:ilvl w:val="0"/>
          <w:numId w:val="1"/>
        </w:numPr>
        <w:shd w:val="clear" w:color="auto" w:fill="auto"/>
        <w:tabs>
          <w:tab w:val="left" w:pos="731"/>
        </w:tabs>
        <w:ind w:firstLine="480"/>
      </w:pPr>
      <w:r>
        <w:t>obce nazwiska mężczyzn, niezależnie od ich funkcji składniowych, należy podawać w postaci oryginalnej (mianownikowej, hasłowej).</w:t>
      </w:r>
    </w:p>
    <w:p w:rsidR="00DF209F" w:rsidRDefault="00AB4AB6">
      <w:pPr>
        <w:pStyle w:val="Teksttreci20"/>
        <w:framePr w:w="7258" w:h="8819" w:hRule="exact" w:wrap="none" w:vAnchor="page" w:hAnchor="page" w:x="891" w:y="1242"/>
        <w:shd w:val="clear" w:color="auto" w:fill="auto"/>
        <w:ind w:firstLine="480"/>
      </w:pPr>
      <w:r>
        <w:t xml:space="preserve">Jeżeli autor przytoczonego wyżej zdania Wyznawał zasadę „a”, </w:t>
      </w:r>
      <w:r>
        <w:rPr>
          <w:lang w:val="en-US" w:eastAsia="en-US" w:bidi="en-US"/>
        </w:rPr>
        <w:t xml:space="preserve">to </w:t>
      </w:r>
      <w:r>
        <w:rPr>
          <w:rStyle w:val="Teksttreci2Kursywa"/>
          <w:lang w:val="de-DE" w:eastAsia="de-DE" w:bidi="de-DE"/>
        </w:rPr>
        <w:t xml:space="preserve">Pablo </w:t>
      </w:r>
      <w:r>
        <w:rPr>
          <w:rStyle w:val="Teksttreci2Kursywa"/>
        </w:rPr>
        <w:t>Picasso</w:t>
      </w:r>
      <w:r>
        <w:t xml:space="preserve"> pełni w nim </w:t>
      </w:r>
      <w:r>
        <w:t xml:space="preserve">funkcję podmiotu, a cała wypowiedź znaczy </w:t>
      </w:r>
      <w:r>
        <w:rPr>
          <w:lang w:val="de-DE" w:eastAsia="de-DE" w:bidi="de-DE"/>
        </w:rPr>
        <w:t xml:space="preserve">’Pablo </w:t>
      </w:r>
      <w:r>
        <w:t>Picasso przyglądał się komuś, kto malował ’. Opowiedzenie się za rozwiąza</w:t>
      </w:r>
      <w:r>
        <w:softHyphen/>
        <w:t>niem „b” dopuszcza następujące interpretacje:</w:t>
      </w:r>
    </w:p>
    <w:p w:rsidR="00DF209F" w:rsidRDefault="00AB4AB6">
      <w:pPr>
        <w:pStyle w:val="Teksttreci20"/>
        <w:framePr w:w="7258" w:h="8819" w:hRule="exact" w:wrap="none" w:vAnchor="page" w:hAnchor="page" w:x="891" w:y="1242"/>
        <w:numPr>
          <w:ilvl w:val="0"/>
          <w:numId w:val="2"/>
        </w:numPr>
        <w:shd w:val="clear" w:color="auto" w:fill="auto"/>
        <w:tabs>
          <w:tab w:val="left" w:pos="754"/>
        </w:tabs>
        <w:ind w:firstLine="480"/>
      </w:pPr>
      <w:r>
        <w:rPr>
          <w:lang w:val="de-DE" w:eastAsia="de-DE" w:bidi="de-DE"/>
        </w:rPr>
        <w:t xml:space="preserve">’Pablo </w:t>
      </w:r>
      <w:r>
        <w:t>Picasso przyglądał się komuś, kto malował’ (jw.);</w:t>
      </w:r>
    </w:p>
    <w:p w:rsidR="00DF209F" w:rsidRDefault="00AB4AB6">
      <w:pPr>
        <w:pStyle w:val="Teksttreci20"/>
        <w:framePr w:w="7258" w:h="8819" w:hRule="exact" w:wrap="none" w:vAnchor="page" w:hAnchor="page" w:x="891" w:y="1242"/>
        <w:numPr>
          <w:ilvl w:val="0"/>
          <w:numId w:val="2"/>
        </w:numPr>
        <w:shd w:val="clear" w:color="auto" w:fill="auto"/>
        <w:tabs>
          <w:tab w:val="left" w:pos="781"/>
        </w:tabs>
        <w:ind w:firstLine="480"/>
      </w:pPr>
      <w:r>
        <w:t>’Ktoś przyglądał się Pablowi P</w:t>
      </w:r>
      <w:r>
        <w:t>icassowi w trakcie malowania’;</w:t>
      </w:r>
    </w:p>
    <w:p w:rsidR="00DF209F" w:rsidRDefault="00AB4AB6">
      <w:pPr>
        <w:pStyle w:val="Teksttreci20"/>
        <w:framePr w:w="7258" w:h="8819" w:hRule="exact" w:wrap="none" w:vAnchor="page" w:hAnchor="page" w:x="891" w:y="1242"/>
        <w:numPr>
          <w:ilvl w:val="0"/>
          <w:numId w:val="2"/>
        </w:numPr>
        <w:shd w:val="clear" w:color="auto" w:fill="auto"/>
        <w:tabs>
          <w:tab w:val="left" w:pos="731"/>
        </w:tabs>
        <w:spacing w:after="180"/>
        <w:ind w:firstLine="480"/>
      </w:pPr>
      <w:r>
        <w:t xml:space="preserve">’Ktoś przyglądał się komuś, kto malował [portret] Pabla Picassa’. Przyjęcie założenia „a” przez obie strony — nadawcę i odbiorcę komunikatu językowego — w sposób oczywisty upraszcza proces porozumiewania się, gdyż nacechowanie składniowe nazwy osobowej (i </w:t>
      </w:r>
      <w:r>
        <w:t xml:space="preserve">nie tylko jej) umożliwia zarazem właściwy odbiór całego zdania. Ze względu na swoiste łączenie funkcji składniowych ze znaczeniowymi, celowe byłoby nawet określanie omówionego probierza poprawności mianem kryterium </w:t>
      </w:r>
      <w:r>
        <w:rPr>
          <w:rStyle w:val="Teksttreci2Odstpy3pt"/>
        </w:rPr>
        <w:t>funkcjonalno-semantyczne</w:t>
      </w:r>
      <w:r>
        <w:rPr>
          <w:rStyle w:val="Teksttreci24"/>
        </w:rPr>
        <w:t>go.</w:t>
      </w:r>
    </w:p>
    <w:p w:rsidR="00DF209F" w:rsidRDefault="00AB4AB6">
      <w:pPr>
        <w:pStyle w:val="Teksttreci20"/>
        <w:framePr w:w="7258" w:h="8819" w:hRule="exact" w:wrap="none" w:vAnchor="page" w:hAnchor="page" w:x="891" w:y="1242"/>
        <w:shd w:val="clear" w:color="auto" w:fill="auto"/>
        <w:ind w:firstLine="480"/>
      </w:pPr>
      <w:r>
        <w:t>Współczesna p</w:t>
      </w:r>
      <w:r>
        <w:t xml:space="preserve">olska norma fleksyjna, dotycząca odmienności nazwisk żeńskich, opiera się na kryterium formalnym — podlegają jej nazwiska na </w:t>
      </w:r>
      <w:r>
        <w:rPr>
          <w:rStyle w:val="Teksttreci2Kursywa"/>
        </w:rPr>
        <w:t>-a,</w:t>
      </w:r>
      <w:r>
        <w:t xml:space="preserve"> nie podlegają — wszystkie pozostałe. Tak wyznaczony zakres nieodmienności ma również sankcję kryterium tradycyjno - systemowego</w:t>
      </w:r>
      <w:r>
        <w:t xml:space="preserve"> oraz funkcjonalno-semantycznego. Drugi sprawdzian działa tu jednak inaczej niż przy odmianie nazwisk męskich. Charakterystykę syntaktyczną form żeńskich zapewniają różne elementy kontekstu, takie jak schematy składniowe (</w:t>
      </w:r>
      <w:r>
        <w:rPr>
          <w:rStyle w:val="Teksttreci2Kursywa"/>
        </w:rPr>
        <w:t>poszedłem</w:t>
      </w:r>
      <w:r>
        <w:t xml:space="preserve"> do..., </w:t>
      </w:r>
      <w:r>
        <w:rPr>
          <w:rStyle w:val="Teksttreci2Kursywa"/>
        </w:rPr>
        <w:t>mówiłem</w:t>
      </w:r>
      <w:r>
        <w:t xml:space="preserve"> o..., </w:t>
      </w:r>
      <w:r>
        <w:rPr>
          <w:rStyle w:val="Teksttreci2Kursywa"/>
        </w:rPr>
        <w:t>roz</w:t>
      </w:r>
      <w:r>
        <w:rPr>
          <w:rStyle w:val="Teksttreci2Kursywa"/>
        </w:rPr>
        <w:t>mawiałem</w:t>
      </w:r>
      <w:r>
        <w:t xml:space="preserve"> z...), odmieniane imiona</w:t>
      </w:r>
    </w:p>
    <w:p w:rsidR="00DF209F" w:rsidRDefault="00AB4AB6">
      <w:pPr>
        <w:pStyle w:val="Stopka20"/>
        <w:framePr w:w="7238" w:h="1832" w:hRule="exact" w:wrap="none" w:vAnchor="page" w:hAnchor="page" w:x="891" w:y="10351"/>
        <w:shd w:val="clear" w:color="auto" w:fill="auto"/>
        <w:tabs>
          <w:tab w:val="left" w:pos="468"/>
        </w:tabs>
        <w:ind w:firstLine="360"/>
      </w:pPr>
      <w:r>
        <w:rPr>
          <w:rStyle w:val="Stopka2Bezkursywy"/>
          <w:b/>
          <w:bCs/>
          <w:vertAlign w:val="superscript"/>
        </w:rPr>
        <w:t>9</w:t>
      </w:r>
      <w:r>
        <w:rPr>
          <w:rStyle w:val="Stopka2Bezkursywy"/>
          <w:b/>
          <w:bCs/>
        </w:rPr>
        <w:tab/>
      </w:r>
      <w:r>
        <w:t>Kultura Języka</w:t>
      </w:r>
      <w:r>
        <w:rPr>
          <w:rStyle w:val="Stopka2Bezkursywy"/>
          <w:b/>
          <w:bCs/>
        </w:rPr>
        <w:t xml:space="preserve"> [w:] </w:t>
      </w:r>
      <w:r>
        <w:t>Encyklopedia kultury polskiej XX wieku,</w:t>
      </w:r>
      <w:r>
        <w:rPr>
          <w:rStyle w:val="Stopka2Bezkursywy"/>
          <w:b/>
          <w:bCs/>
        </w:rPr>
        <w:t xml:space="preserve"> t. II: </w:t>
      </w:r>
      <w:r>
        <w:t>Współczesny język polski,</w:t>
      </w:r>
      <w:r>
        <w:rPr>
          <w:rStyle w:val="Stopka2Bezkursywy"/>
          <w:b/>
          <w:bCs/>
        </w:rPr>
        <w:t xml:space="preserve"> s. 59.</w:t>
      </w:r>
    </w:p>
    <w:p w:rsidR="00DF209F" w:rsidRDefault="00AB4AB6">
      <w:pPr>
        <w:pStyle w:val="Stopka1"/>
        <w:framePr w:w="7238" w:h="1832" w:hRule="exact" w:wrap="none" w:vAnchor="page" w:hAnchor="page" w:x="891" w:y="10351"/>
        <w:shd w:val="clear" w:color="auto" w:fill="auto"/>
        <w:ind w:firstLine="460"/>
      </w:pPr>
      <w:r>
        <w:t xml:space="preserve">Tę właśnie wypowiedź należy dedykować bezkrytycznym entuzjastom kryterium uzualnego, pojmowanego jako najwyższa </w:t>
      </w:r>
      <w:r>
        <w:t xml:space="preserve">instancja w działalności normatywnej. To, że pewna część użytkowników polszczyzny nie chce lub nie umie np. odmieniać nazwisk, powinno nas skłonić do odpowiedniej pedagogiki </w:t>
      </w:r>
      <w:proofErr w:type="spellStart"/>
      <w:r>
        <w:t>kulturalnojęzykowej</w:t>
      </w:r>
      <w:proofErr w:type="spellEnd"/>
      <w:r>
        <w:t>, nie zaś — do opuszczania rąk czy do skwapliwej akceptacji roz</w:t>
      </w:r>
      <w:r>
        <w:t>wiązań, narzucanych przez tę grupę.</w:t>
      </w:r>
    </w:p>
    <w:p w:rsidR="00DF209F" w:rsidRDefault="00DF209F">
      <w:pPr>
        <w:rPr>
          <w:sz w:val="2"/>
          <w:szCs w:val="2"/>
        </w:rPr>
        <w:sectPr w:rsidR="00DF209F">
          <w:pgSz w:w="8545" w:h="1317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1871" w:y="791"/>
        <w:shd w:val="clear" w:color="auto" w:fill="auto"/>
        <w:spacing w:line="150" w:lineRule="exact"/>
      </w:pPr>
      <w:r>
        <w:lastRenderedPageBreak/>
        <w:t>KRYTERIA OCENY FAKTÓW MORFOLOGICZNYCH W JĘZYKU</w:t>
      </w:r>
    </w:p>
    <w:p w:rsidR="00DF209F" w:rsidRDefault="00AB4AB6">
      <w:pPr>
        <w:pStyle w:val="Nagweklubstopka0"/>
        <w:framePr w:wrap="none" w:vAnchor="page" w:hAnchor="page" w:x="7881" w:y="781"/>
        <w:shd w:val="clear" w:color="auto" w:fill="auto"/>
        <w:spacing w:line="150" w:lineRule="exact"/>
      </w:pPr>
      <w:r>
        <w:t>9</w:t>
      </w:r>
    </w:p>
    <w:p w:rsidR="00DF209F" w:rsidRDefault="00AB4AB6">
      <w:pPr>
        <w:pStyle w:val="Teksttreci20"/>
        <w:framePr w:w="7234" w:h="5965" w:hRule="exact" w:wrap="none" w:vAnchor="page" w:hAnchor="page" w:x="806" w:y="1234"/>
        <w:shd w:val="clear" w:color="auto" w:fill="auto"/>
      </w:pPr>
      <w:r>
        <w:t xml:space="preserve">i nazwy zawodowe </w:t>
      </w:r>
      <w:r>
        <w:rPr>
          <w:rStyle w:val="Teksttreci2Kursywa"/>
        </w:rPr>
        <w:t>(Spotkałam w teatrze śpiewaczkę Ewę Podleś)</w:t>
      </w:r>
      <w:r>
        <w:t xml:space="preserve">, formy deklinacyjne wyrazu </w:t>
      </w:r>
      <w:r>
        <w:rPr>
          <w:rStyle w:val="Teksttreci2Kursywa"/>
        </w:rPr>
        <w:t>pani (Uzgodniłam to z panią Jedynak).</w:t>
      </w:r>
      <w:r>
        <w:t xml:space="preserve"> Brak nacecho</w:t>
      </w:r>
      <w:r>
        <w:softHyphen/>
        <w:t>wania sk</w:t>
      </w:r>
      <w:r>
        <w:t>ładniowego samego nazwiska jest natomiast odbierany jako se</w:t>
      </w:r>
      <w:r>
        <w:softHyphen/>
        <w:t>mantyczny sygnał żeńskości, który może być wzmocniony przez nieodmien</w:t>
      </w:r>
      <w:r>
        <w:softHyphen/>
        <w:t xml:space="preserve">ną postać tytułu naukowego (To </w:t>
      </w:r>
      <w:r>
        <w:rPr>
          <w:rStyle w:val="Teksttreci2Kursywa"/>
        </w:rPr>
        <w:t xml:space="preserve">zależy od doktor </w:t>
      </w:r>
      <w:proofErr w:type="spellStart"/>
      <w:r>
        <w:rPr>
          <w:rStyle w:val="Teksttreci2Kursywa"/>
        </w:rPr>
        <w:t>Wierzchoń</w:t>
      </w:r>
      <w:proofErr w:type="spellEnd"/>
      <w:r>
        <w:t>). Użytkownicy języka polskiego przyswoili sobie tę normę dość dokład</w:t>
      </w:r>
      <w:r>
        <w:t>nie, bo jest łatwa i dobrze umotywowana</w:t>
      </w:r>
      <w:r>
        <w:rPr>
          <w:vertAlign w:val="superscript"/>
        </w:rPr>
        <w:t>10 11</w:t>
      </w:r>
      <w:r>
        <w:t>. Nb. jeśli zrezygnowalibyśmy w jakimkolwiek zakresie z odmiany nazwisk męskich</w:t>
      </w:r>
      <w:r>
        <w:rPr>
          <w:vertAlign w:val="superscript"/>
        </w:rPr>
        <w:t>11</w:t>
      </w:r>
      <w:r>
        <w:t>, stracilibyśmy tym samym syntaktyczno-semantyczny wykładnik żeńskości.</w:t>
      </w:r>
    </w:p>
    <w:p w:rsidR="00DF209F" w:rsidRDefault="00AB4AB6">
      <w:pPr>
        <w:pStyle w:val="Teksttreci20"/>
        <w:framePr w:w="7234" w:h="5965" w:hRule="exact" w:wrap="none" w:vAnchor="page" w:hAnchor="page" w:x="806" w:y="1234"/>
        <w:shd w:val="clear" w:color="auto" w:fill="auto"/>
        <w:ind w:firstLine="440"/>
      </w:pPr>
      <w:r>
        <w:t>Aby ów wykładnik żeńskości był odpowiednio wyrazisty, należ</w:t>
      </w:r>
      <w:r>
        <w:t>y stoso</w:t>
      </w:r>
      <w:r>
        <w:softHyphen/>
        <w:t>wać kryterium funkcjonalno-semantyczne w sposób maksymalistyczny także w odniesieniu do obcych imion i nazwisk mężczyzn. Ich konsekwent</w:t>
      </w:r>
      <w:r>
        <w:softHyphen/>
        <w:t xml:space="preserve">ne deklinowanie jest dla odbioru tekstu ważniejsze nawet niż odmiana rodzimych nazw osobowych, gdyż wiele imion </w:t>
      </w:r>
      <w:r>
        <w:t xml:space="preserve">męskich i żeńskich ma tę samą postać, zwłaszcza fonetyczną. Imię samo w sobie nie określa więc płci wskazywanej osoby, może to robić dopiero dzięki właściwemu deklinowaniu. Kiedy np. czytamy o </w:t>
      </w:r>
      <w:r>
        <w:rPr>
          <w:rStyle w:val="Teksttreci2Kursywa"/>
        </w:rPr>
        <w:t xml:space="preserve">wykładzie </w:t>
      </w:r>
      <w:proofErr w:type="spellStart"/>
      <w:r w:rsidR="00583E40">
        <w:rPr>
          <w:rStyle w:val="Teksttreci2Kursywa"/>
          <w:lang w:val="en-US" w:eastAsia="en-US" w:bidi="en-US"/>
        </w:rPr>
        <w:t>Claude’a</w:t>
      </w:r>
      <w:proofErr w:type="spellEnd"/>
      <w:r w:rsidR="00583E40">
        <w:rPr>
          <w:rStyle w:val="Teksttreci2Kursywa"/>
          <w:lang w:val="en-US" w:eastAsia="en-US" w:bidi="en-US"/>
        </w:rPr>
        <w:t xml:space="preserve"> </w:t>
      </w:r>
      <w:proofErr w:type="spellStart"/>
      <w:r w:rsidR="00583E40">
        <w:rPr>
          <w:rStyle w:val="Teksttreci2Kursywa"/>
          <w:lang w:val="en-US" w:eastAsia="en-US" w:bidi="en-US"/>
        </w:rPr>
        <w:t>Merle’e</w:t>
      </w:r>
      <w:r>
        <w:rPr>
          <w:rStyle w:val="Teksttreci2Kursywa"/>
          <w:lang w:val="en-US" w:eastAsia="en-US" w:bidi="en-US"/>
        </w:rPr>
        <w:t>y</w:t>
      </w:r>
      <w:proofErr w:type="spellEnd"/>
      <w:r>
        <w:rPr>
          <w:lang w:val="en-US" w:eastAsia="en-US" w:bidi="en-US"/>
        </w:rPr>
        <w:t xml:space="preserve"> </w:t>
      </w:r>
      <w:r>
        <w:t>to wiemy, że jest on wygłaszany prz</w:t>
      </w:r>
      <w:r>
        <w:t xml:space="preserve">ez pana Klaudiusza </w:t>
      </w:r>
      <w:proofErr w:type="spellStart"/>
      <w:r>
        <w:rPr>
          <w:lang w:val="en-US" w:eastAsia="en-US" w:bidi="en-US"/>
        </w:rPr>
        <w:t>Merle’a</w:t>
      </w:r>
      <w:proofErr w:type="spellEnd"/>
      <w:r>
        <w:rPr>
          <w:lang w:val="en-US" w:eastAsia="en-US" w:bidi="en-US"/>
        </w:rPr>
        <w:t xml:space="preserve">, </w:t>
      </w:r>
      <w:r>
        <w:t xml:space="preserve">natomiast </w:t>
      </w:r>
      <w:r>
        <w:rPr>
          <w:rStyle w:val="Teksttreci2Kursywa"/>
        </w:rPr>
        <w:t xml:space="preserve">wizyta </w:t>
      </w:r>
      <w:r>
        <w:rPr>
          <w:rStyle w:val="Teksttreci2Kursywa"/>
          <w:lang w:val="en-US" w:eastAsia="en-US" w:bidi="en-US"/>
        </w:rPr>
        <w:t xml:space="preserve">Claude </w:t>
      </w:r>
      <w:r>
        <w:rPr>
          <w:rStyle w:val="Teksttreci2Kursywa"/>
        </w:rPr>
        <w:t xml:space="preserve">Merle </w:t>
      </w:r>
      <w:r>
        <w:t xml:space="preserve">zapowiada spotkanie z </w:t>
      </w:r>
      <w:r>
        <w:rPr>
          <w:rStyle w:val="Teksttreci2Odstpy3pt"/>
        </w:rPr>
        <w:t>panią</w:t>
      </w:r>
      <w:r>
        <w:t xml:space="preserve"> Klaudią Merle. Z takich właśnie względów praktycznych należałoby postulować nieco usilniej niż dotąd — także odmianę imion i nazwisk zakończonych na akcentowane -e, -i, </w:t>
      </w:r>
      <w:r>
        <w:rPr>
          <w:rStyle w:val="Teksttreci2Kursywa"/>
        </w:rPr>
        <w:t>-y</w:t>
      </w:r>
      <w:r>
        <w:t xml:space="preserve"> (np. </w:t>
      </w:r>
      <w:r>
        <w:rPr>
          <w:rStyle w:val="Teksttreci2Kursywa"/>
          <w:lang w:val="de-DE" w:eastAsia="de-DE" w:bidi="de-DE"/>
        </w:rPr>
        <w:t xml:space="preserve">Andre </w:t>
      </w:r>
      <w:r>
        <w:rPr>
          <w:rStyle w:val="Teksttreci2Kursywa"/>
        </w:rPr>
        <w:t>Marty</w:t>
      </w:r>
      <w:r>
        <w:t xml:space="preserve"> </w:t>
      </w:r>
      <w:r>
        <w:rPr>
          <w:rStyle w:val="Teksttreci2Kursywa"/>
        </w:rPr>
        <w:t>—</w:t>
      </w:r>
      <w:r>
        <w:rPr>
          <w:rStyle w:val="Teksttreci2Kursywa"/>
          <w:lang w:val="cs-CZ" w:eastAsia="cs-CZ" w:bidi="cs-CZ"/>
        </w:rPr>
        <w:t xml:space="preserve">Andrégo </w:t>
      </w:r>
      <w:proofErr w:type="spellStart"/>
      <w:r>
        <w:rPr>
          <w:rStyle w:val="Teksttreci2Kursywa"/>
        </w:rPr>
        <w:t>Marty’ego</w:t>
      </w:r>
      <w:proofErr w:type="spellEnd"/>
      <w:r>
        <w:rPr>
          <w:rStyle w:val="Teksttreci2Kursywa"/>
        </w:rPr>
        <w:t>).</w:t>
      </w:r>
      <w:r>
        <w:t xml:space="preserve"> W tej sprawie trudno się całkowicie zgodzić z A. Bogusławskim</w:t>
      </w:r>
      <w:r>
        <w:rPr>
          <w:vertAlign w:val="superscript"/>
        </w:rPr>
        <w:t>12</w:t>
      </w:r>
      <w:r>
        <w:t xml:space="preserve">, który twierdzi: „[...] </w:t>
      </w:r>
      <w:r>
        <w:rPr>
          <w:rStyle w:val="Teksttreci2Kursywa"/>
        </w:rPr>
        <w:t xml:space="preserve">praca </w:t>
      </w:r>
      <w:r>
        <w:rPr>
          <w:rStyle w:val="Teksttreci2Kursywa"/>
          <w:lang w:val="de-DE" w:eastAsia="de-DE" w:bidi="de-DE"/>
        </w:rPr>
        <w:t xml:space="preserve">Andre </w:t>
      </w:r>
      <w:r>
        <w:rPr>
          <w:rStyle w:val="Teksttreci2Kursywa"/>
        </w:rPr>
        <w:t>Marty</w:t>
      </w:r>
      <w:r>
        <w:t xml:space="preserve"> jest z pew</w:t>
      </w:r>
      <w:r>
        <w:softHyphen/>
        <w:t xml:space="preserve">nością lepsza niż </w:t>
      </w:r>
      <w:r>
        <w:rPr>
          <w:rStyle w:val="Teksttreci2Kursywa"/>
        </w:rPr>
        <w:t xml:space="preserve">praca </w:t>
      </w:r>
      <w:r>
        <w:rPr>
          <w:rStyle w:val="Teksttreci2Kursywa"/>
          <w:lang w:val="cs-CZ" w:eastAsia="cs-CZ" w:bidi="cs-CZ"/>
        </w:rPr>
        <w:t xml:space="preserve">Andrégo </w:t>
      </w:r>
      <w:r>
        <w:rPr>
          <w:rStyle w:val="Teksttreci2Kursywa"/>
        </w:rPr>
        <w:t>Marty</w:t>
      </w:r>
      <w:r>
        <w:t xml:space="preserve">, </w:t>
      </w:r>
      <w:r>
        <w:rPr>
          <w:rStyle w:val="Teksttreci2Kursywa"/>
          <w:lang w:val="de-DE" w:eastAsia="de-DE" w:bidi="de-DE"/>
        </w:rPr>
        <w:t xml:space="preserve">Andre </w:t>
      </w:r>
      <w:proofErr w:type="spellStart"/>
      <w:r>
        <w:rPr>
          <w:rStyle w:val="Teksttreci2Kursywa"/>
        </w:rPr>
        <w:t>Marty’ego</w:t>
      </w:r>
      <w:proofErr w:type="spellEnd"/>
      <w:r>
        <w:rPr>
          <w:rStyle w:val="Teksttreci2Kursywa"/>
        </w:rPr>
        <w:t>,</w:t>
      </w:r>
      <w:r>
        <w:t xml:space="preserve"> nie mówiąc już o </w:t>
      </w:r>
      <w:r>
        <w:rPr>
          <w:rStyle w:val="Teksttreci2Kursywa"/>
          <w:lang w:val="cs-CZ" w:eastAsia="cs-CZ" w:bidi="cs-CZ"/>
        </w:rPr>
        <w:t xml:space="preserve">Andrégo </w:t>
      </w:r>
      <w:proofErr w:type="spellStart"/>
      <w:r>
        <w:rPr>
          <w:rStyle w:val="Teksttreci2Kursywa"/>
        </w:rPr>
        <w:t>Marty’ego</w:t>
      </w:r>
      <w:proofErr w:type="spellEnd"/>
      <w:r>
        <w:rPr>
          <w:rStyle w:val="Teksttreci2Kursywa"/>
        </w:rPr>
        <w:t>”.</w:t>
      </w:r>
      <w:r>
        <w:t xml:space="preserve"> To pr</w:t>
      </w:r>
      <w:r>
        <w:t xml:space="preserve">awda, że wyrażenie </w:t>
      </w:r>
      <w:r>
        <w:rPr>
          <w:rStyle w:val="Teksttreci2Kursywa"/>
        </w:rPr>
        <w:t xml:space="preserve">praca </w:t>
      </w:r>
      <w:r>
        <w:rPr>
          <w:rStyle w:val="Teksttreci2Kursywa"/>
          <w:lang w:val="cs-CZ" w:eastAsia="cs-CZ" w:bidi="cs-CZ"/>
        </w:rPr>
        <w:t xml:space="preserve">Andrégo </w:t>
      </w:r>
      <w:r>
        <w:rPr>
          <w:rStyle w:val="Teksttreci2Kursywa"/>
        </w:rPr>
        <w:t>Marty czy</w:t>
      </w:r>
    </w:p>
    <w:p w:rsidR="00DF209F" w:rsidRDefault="00AB4AB6">
      <w:pPr>
        <w:pStyle w:val="Stopka1"/>
        <w:framePr w:w="7234" w:h="3809" w:hRule="exact" w:wrap="none" w:vAnchor="page" w:hAnchor="page" w:x="806" w:y="7437"/>
        <w:shd w:val="clear" w:color="auto" w:fill="auto"/>
        <w:tabs>
          <w:tab w:val="left" w:pos="502"/>
        </w:tabs>
        <w:ind w:firstLine="360"/>
      </w:pPr>
      <w:r>
        <w:rPr>
          <w:vertAlign w:val="superscript"/>
        </w:rPr>
        <w:t>10</w:t>
      </w:r>
      <w:r>
        <w:tab/>
        <w:t xml:space="preserve">W tej sytuacji opinia J. Miodka: „Poza tworami typu </w:t>
      </w:r>
      <w:r>
        <w:rPr>
          <w:rStyle w:val="StopkaKursywa"/>
          <w:b/>
          <w:bCs/>
        </w:rPr>
        <w:t>Wiśniewska, Kwiatkow</w:t>
      </w:r>
      <w:r>
        <w:rPr>
          <w:rStyle w:val="StopkaKursywa"/>
          <w:b/>
          <w:bCs/>
        </w:rPr>
        <w:softHyphen/>
        <w:t>ska</w:t>
      </w:r>
      <w:r>
        <w:t xml:space="preserve"> wszystkie nazwiska żeńskie wykazują w tekstach pisanych tendencję do unie</w:t>
      </w:r>
      <w:r>
        <w:softHyphen/>
        <w:t>ruchomienia fleksyjnego, tak jak pozostawiony w formie mian</w:t>
      </w:r>
      <w:r>
        <w:t xml:space="preserve">ownikowej wyraz pospolity odnoszący się do kobiety: </w:t>
      </w:r>
      <w:r>
        <w:rPr>
          <w:rStyle w:val="StopkaKursywa"/>
          <w:b/>
          <w:bCs/>
        </w:rPr>
        <w:t xml:space="preserve">umówiłem się z Nowak, umówiłem się z dyrektor </w:t>
      </w:r>
      <w:r>
        <w:t xml:space="preserve">(czyli umówiłem się z kobietą)” </w:t>
      </w:r>
      <w:r>
        <w:rPr>
          <w:rStyle w:val="StopkaKursywa"/>
          <w:b/>
          <w:bCs/>
        </w:rPr>
        <w:t>[Współczesny Język polski, s.</w:t>
      </w:r>
      <w:r>
        <w:t xml:space="preserve"> 80] nie jest do końca jasna. Wątpliwości budzą zwłaszcza dwie kwestie: a) czy — zdaniem Autora —</w:t>
      </w:r>
      <w:r>
        <w:t xml:space="preserve"> odmienne są tylko nazwiska żeńskie zakończone na </w:t>
      </w:r>
      <w:r>
        <w:rPr>
          <w:rStyle w:val="StopkaKursywa"/>
          <w:b/>
          <w:bCs/>
        </w:rPr>
        <w:t>-</w:t>
      </w:r>
      <w:proofErr w:type="spellStart"/>
      <w:r>
        <w:rPr>
          <w:rStyle w:val="StopkaKursywa"/>
          <w:b/>
          <w:bCs/>
        </w:rPr>
        <w:t>ska</w:t>
      </w:r>
      <w:proofErr w:type="spellEnd"/>
      <w:r>
        <w:t xml:space="preserve"> („twory typu </w:t>
      </w:r>
      <w:r>
        <w:rPr>
          <w:rStyle w:val="StopkaKursywa"/>
          <w:b/>
          <w:bCs/>
        </w:rPr>
        <w:t>Wiśniewska, Kwiatkowska</w:t>
      </w:r>
      <w:r>
        <w:t xml:space="preserve">”), nie zaś — zakończone po prostu na -a </w:t>
      </w:r>
      <w:r>
        <w:rPr>
          <w:rStyle w:val="StopkaKursywa"/>
          <w:b/>
          <w:bCs/>
        </w:rPr>
        <w:t>(Kowalska, Nowakowa, Zarębina, Kucówna, Skarżanka);</w:t>
      </w:r>
      <w:r>
        <w:t xml:space="preserve"> b) czy można mówić o „tendencji do unieruchomie</w:t>
      </w:r>
      <w:r>
        <w:softHyphen/>
        <w:t>nia fleksyjnego” nazwisk</w:t>
      </w:r>
      <w:r>
        <w:t xml:space="preserve">, które zawsze były „nieruchome”? Wyraz </w:t>
      </w:r>
      <w:r>
        <w:rPr>
          <w:rStyle w:val="StopkaKursywa"/>
          <w:b/>
          <w:bCs/>
        </w:rPr>
        <w:t>tendencja</w:t>
      </w:r>
      <w:r>
        <w:t xml:space="preserve"> odnosi się przecież albo do zjawisk zupełnie nowych </w:t>
      </w:r>
      <w:r>
        <w:rPr>
          <w:rStyle w:val="StopkaKursywa"/>
          <w:b/>
          <w:bCs/>
        </w:rPr>
        <w:t>(tendencja do nadawania sklepom nazw angielskich),</w:t>
      </w:r>
      <w:r>
        <w:t xml:space="preserve"> albo do przyjmujących odmienny od tradycyjnego kierunek rozwoju </w:t>
      </w:r>
      <w:r>
        <w:rPr>
          <w:rStyle w:val="StopkaKursywa"/>
          <w:b/>
          <w:bCs/>
        </w:rPr>
        <w:t>(tendencja do używania wyrazu „dokładni</w:t>
      </w:r>
      <w:r>
        <w:rPr>
          <w:rStyle w:val="StopkaKursywa"/>
          <w:b/>
          <w:bCs/>
        </w:rPr>
        <w:t>e</w:t>
      </w:r>
      <w:r>
        <w:t xml:space="preserve">” </w:t>
      </w:r>
      <w:r>
        <w:rPr>
          <w:rStyle w:val="StopkaKursywa"/>
          <w:b/>
          <w:bCs/>
        </w:rPr>
        <w:t>zamiast „tak”).</w:t>
      </w:r>
      <w:r>
        <w:t xml:space="preserve"> Jeśli uwaga dotyczy bardzo wyraźnej tendencji do rezygnacji z sufiksalnych wykładników żeńskości, to ma związek ze słowotwórstwem, a nie z fleksją. Całkowicie zasadne jest natomiast (kilka wierszy dalej) zwrócenie uwagi na tendencję do n</w:t>
      </w:r>
      <w:r>
        <w:t>ieodmieniania męskich nazwisk obcych (bo jest długa tradycja ich odmieniania).</w:t>
      </w:r>
    </w:p>
    <w:p w:rsidR="00DF209F" w:rsidRDefault="00AB4AB6">
      <w:pPr>
        <w:pStyle w:val="Stopka1"/>
        <w:framePr w:w="7234" w:h="446" w:hRule="exact" w:wrap="none" w:vAnchor="page" w:hAnchor="page" w:x="806" w:y="11241"/>
        <w:shd w:val="clear" w:color="auto" w:fill="auto"/>
        <w:tabs>
          <w:tab w:val="left" w:pos="480"/>
        </w:tabs>
        <w:ind w:firstLine="360"/>
        <w:jc w:val="left"/>
      </w:pPr>
      <w:r>
        <w:rPr>
          <w:vertAlign w:val="superscript"/>
        </w:rPr>
        <w:t>11</w:t>
      </w:r>
      <w:r>
        <w:tab/>
        <w:t>Nie mówimy tu oczywiście o tych nazwiskach, których odmiana nie jest możliwa ze względów formalnych.</w:t>
      </w:r>
    </w:p>
    <w:p w:rsidR="00DF209F" w:rsidRDefault="00AB4AB6">
      <w:pPr>
        <w:pStyle w:val="Stopka1"/>
        <w:framePr w:w="7234" w:h="475" w:hRule="exact" w:wrap="none" w:vAnchor="page" w:hAnchor="page" w:x="806" w:y="11685"/>
        <w:shd w:val="clear" w:color="auto" w:fill="auto"/>
        <w:tabs>
          <w:tab w:val="left" w:pos="499"/>
        </w:tabs>
        <w:ind w:firstLine="360"/>
        <w:jc w:val="left"/>
      </w:pPr>
      <w:r>
        <w:rPr>
          <w:vertAlign w:val="superscript"/>
        </w:rPr>
        <w:t>12</w:t>
      </w:r>
      <w:r>
        <w:tab/>
      </w:r>
      <w:r>
        <w:rPr>
          <w:rStyle w:val="StopkaKursywa"/>
          <w:b/>
          <w:bCs/>
        </w:rPr>
        <w:t>Temat w formach deklinacyjnych rzeczowników polskich,</w:t>
      </w:r>
      <w:r>
        <w:t xml:space="preserve"> „Prace Filologiczne” XXXIII, Warszawa 1986, s. 206.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927" w:y="897"/>
        <w:shd w:val="clear" w:color="auto" w:fill="auto"/>
        <w:spacing w:line="150" w:lineRule="exact"/>
      </w:pPr>
      <w:r>
        <w:lastRenderedPageBreak/>
        <w:t>10</w:t>
      </w:r>
    </w:p>
    <w:p w:rsidR="00DF209F" w:rsidRDefault="00AB4AB6">
      <w:pPr>
        <w:pStyle w:val="Nagweklubstopka0"/>
        <w:framePr w:wrap="none" w:vAnchor="page" w:hAnchor="page" w:x="3754" w:y="890"/>
        <w:shd w:val="clear" w:color="auto" w:fill="auto"/>
        <w:spacing w:line="150" w:lineRule="exact"/>
      </w:pPr>
      <w:r>
        <w:rPr>
          <w:lang w:val="en-US" w:eastAsia="en-US" w:bidi="en-US"/>
        </w:rPr>
        <w:t xml:space="preserve">HANNA </w:t>
      </w:r>
      <w:r>
        <w:t>JADAC</w:t>
      </w:r>
      <w:r>
        <w:rPr>
          <w:lang w:val="en-US" w:eastAsia="en-US" w:bidi="en-US"/>
        </w:rPr>
        <w:t>KA</w:t>
      </w:r>
    </w:p>
    <w:p w:rsidR="00DF209F" w:rsidRDefault="00AB4AB6">
      <w:pPr>
        <w:pStyle w:val="Teksttreci20"/>
        <w:framePr w:w="7253" w:h="6706" w:hRule="exact" w:wrap="none" w:vAnchor="page" w:hAnchor="page" w:x="893" w:y="1343"/>
        <w:shd w:val="clear" w:color="auto" w:fill="auto"/>
      </w:pPr>
      <w:r>
        <w:rPr>
          <w:rStyle w:val="Teksttreci2Kursywa"/>
          <w:lang w:val="cs-CZ" w:eastAsia="cs-CZ" w:bidi="cs-CZ"/>
        </w:rPr>
        <w:t xml:space="preserve">André </w:t>
      </w:r>
      <w:r>
        <w:rPr>
          <w:rStyle w:val="Teksttreci2Kursywa"/>
        </w:rPr>
        <w:t>Marty'</w:t>
      </w:r>
      <w:r>
        <w:rPr>
          <w:rStyle w:val="Teksttreci2Kursywa"/>
          <w:lang w:val="en-US" w:eastAsia="en-US" w:bidi="en-US"/>
        </w:rPr>
        <w:t>ego</w:t>
      </w:r>
      <w:r>
        <w:rPr>
          <w:lang w:val="en-US" w:eastAsia="en-US" w:bidi="en-US"/>
        </w:rPr>
        <w:t xml:space="preserve"> </w:t>
      </w:r>
      <w:r>
        <w:t xml:space="preserve">nie brzmi dobrze (podobnie jak </w:t>
      </w:r>
      <w:r>
        <w:rPr>
          <w:rStyle w:val="Teksttreci2Kursywa"/>
        </w:rPr>
        <w:t>książka *Andrzeja Kowal</w:t>
      </w:r>
      <w:r>
        <w:rPr>
          <w:rStyle w:val="Teksttreci2Kursywa"/>
        </w:rPr>
        <w:softHyphen/>
        <w:t>ski czy *Andrzej Kowalskiego</w:t>
      </w:r>
      <w:r>
        <w:t xml:space="preserve">), natomiast co do pozostałych form nie można zająć tak jednoznacznego stanowiska. </w:t>
      </w:r>
      <w:r>
        <w:rPr>
          <w:rStyle w:val="Teksttreci2Kursywa"/>
          <w:lang w:val="de-DE" w:eastAsia="de-DE" w:bidi="de-DE"/>
        </w:rPr>
        <w:t>Andre</w:t>
      </w:r>
      <w:r>
        <w:rPr>
          <w:lang w:val="de-DE" w:eastAsia="de-DE" w:bidi="de-DE"/>
        </w:rPr>
        <w:t xml:space="preserve"> </w:t>
      </w:r>
      <w:r>
        <w:t xml:space="preserve">jest imieniem męskim, </w:t>
      </w:r>
      <w:r>
        <w:rPr>
          <w:rStyle w:val="Teksttreci2Kursywa"/>
          <w:lang w:val="cs-CZ" w:eastAsia="cs-CZ" w:bidi="cs-CZ"/>
        </w:rPr>
        <w:t xml:space="preserve">Andrée </w:t>
      </w:r>
      <w:r>
        <w:t xml:space="preserve">(z </w:t>
      </w:r>
      <w:r>
        <w:rPr>
          <w:rStyle w:val="Teksttreci2Kursywa"/>
        </w:rPr>
        <w:t>„e"</w:t>
      </w:r>
      <w:r>
        <w:t xml:space="preserve"> niemym) — imieniem żeńskim (por. też </w:t>
      </w:r>
      <w:r>
        <w:rPr>
          <w:rStyle w:val="Teksttreci2Kursywa"/>
          <w:lang w:val="cs-CZ" w:eastAsia="cs-CZ" w:bidi="cs-CZ"/>
        </w:rPr>
        <w:t xml:space="preserve">Aimé </w:t>
      </w:r>
      <w:r>
        <w:rPr>
          <w:rStyle w:val="Teksttreci2Kursywa"/>
        </w:rPr>
        <w:t xml:space="preserve">: </w:t>
      </w:r>
      <w:r>
        <w:rPr>
          <w:rStyle w:val="Teksttreci2Kursywa"/>
          <w:lang w:val="cs-CZ" w:eastAsia="cs-CZ" w:bidi="cs-CZ"/>
        </w:rPr>
        <w:t xml:space="preserve">Aimée, Désiré </w:t>
      </w:r>
      <w:r>
        <w:rPr>
          <w:rStyle w:val="Teksttreci2Kursywa"/>
        </w:rPr>
        <w:t xml:space="preserve">: </w:t>
      </w:r>
      <w:r>
        <w:rPr>
          <w:rStyle w:val="Teksttreci2Kursywa"/>
          <w:lang w:val="cs-CZ" w:eastAsia="cs-CZ" w:bidi="cs-CZ"/>
        </w:rPr>
        <w:t xml:space="preserve">Désirée, Honoré </w:t>
      </w:r>
      <w:r>
        <w:rPr>
          <w:rStyle w:val="Teksttreci2Kursywa"/>
        </w:rPr>
        <w:t>: Honor</w:t>
      </w:r>
      <w:r>
        <w:rPr>
          <w:rStyle w:val="Teksttreci2Kursywa"/>
          <w:lang w:val="cs-CZ" w:eastAsia="cs-CZ" w:bidi="cs-CZ"/>
        </w:rPr>
        <w:t>ée, René : Renée).</w:t>
      </w:r>
      <w:r>
        <w:rPr>
          <w:lang w:val="cs-CZ" w:eastAsia="cs-CZ" w:bidi="cs-CZ"/>
        </w:rPr>
        <w:t xml:space="preserve"> </w:t>
      </w:r>
      <w:r>
        <w:t>Nie ma między nimi różnicy fo</w:t>
      </w:r>
      <w:r>
        <w:t>netycznej, ale można wyeksponować różnicę funkcji: forma hasłowa imienia i na</w:t>
      </w:r>
      <w:r>
        <w:softHyphen/>
        <w:t>zwiska będzie oznaczać kobietę, forma odmienna — mężczyznę. Rozsądna, konsekwentna polityka normatywna powinna minimalizować możliwość nieporozumień z tym związanych. Rozstrzygni</w:t>
      </w:r>
      <w:r>
        <w:t xml:space="preserve">ęcia pośrednie, z odmiennym imieniem i nieodmiennym nazwiskiem lub odwrotnie, można przyjmować tylko w razie braku lepszych, w zestawieniach typu </w:t>
      </w:r>
      <w:proofErr w:type="spellStart"/>
      <w:r>
        <w:rPr>
          <w:rStyle w:val="Teksttreci2Kursywa"/>
        </w:rPr>
        <w:t>François</w:t>
      </w:r>
      <w:proofErr w:type="spellEnd"/>
      <w:r>
        <w:rPr>
          <w:rStyle w:val="Teksttreci2Kursywa"/>
        </w:rPr>
        <w:t xml:space="preserve"> </w:t>
      </w:r>
      <w:r>
        <w:rPr>
          <w:rStyle w:val="Teksttreci2Kursywa"/>
          <w:lang w:val="de-DE" w:eastAsia="de-DE" w:bidi="de-DE"/>
        </w:rPr>
        <w:t>Mitterand</w:t>
      </w:r>
      <w:r>
        <w:rPr>
          <w:lang w:val="de-DE" w:eastAsia="de-DE" w:bidi="de-DE"/>
        </w:rPr>
        <w:t xml:space="preserve"> </w:t>
      </w:r>
      <w:r>
        <w:t xml:space="preserve">— </w:t>
      </w:r>
      <w:proofErr w:type="spellStart"/>
      <w:r>
        <w:rPr>
          <w:rStyle w:val="Teksttreci2Kursywa"/>
        </w:rPr>
        <w:t>François</w:t>
      </w:r>
      <w:proofErr w:type="spellEnd"/>
      <w:r>
        <w:rPr>
          <w:rStyle w:val="Teksttreci2Kursywa"/>
        </w:rPr>
        <w:t xml:space="preserve"> Mitteranda, </w:t>
      </w:r>
      <w:r>
        <w:rPr>
          <w:rStyle w:val="Teksttreci2Kursywa"/>
          <w:lang w:val="de-DE" w:eastAsia="de-DE" w:bidi="de-DE"/>
        </w:rPr>
        <w:t xml:space="preserve">Victor </w:t>
      </w:r>
      <w:r>
        <w:rPr>
          <w:rStyle w:val="Teksttreci2Kursywa"/>
        </w:rPr>
        <w:t>Hugo</w:t>
      </w:r>
      <w:r>
        <w:t xml:space="preserve"> — </w:t>
      </w:r>
      <w:r>
        <w:rPr>
          <w:rStyle w:val="Teksttreci2Kursywa"/>
          <w:lang w:val="cs-CZ" w:eastAsia="cs-CZ" w:bidi="cs-CZ"/>
        </w:rPr>
        <w:t xml:space="preserve">Victora </w:t>
      </w:r>
      <w:r>
        <w:rPr>
          <w:rStyle w:val="Teksttreci2Kursywa"/>
        </w:rPr>
        <w:t xml:space="preserve">Hugo, Jean </w:t>
      </w:r>
      <w:r>
        <w:rPr>
          <w:rStyle w:val="Teksttreci2Kursywa"/>
          <w:lang w:val="de-DE" w:eastAsia="de-DE" w:bidi="de-DE"/>
        </w:rPr>
        <w:t xml:space="preserve">Jacques </w:t>
      </w:r>
      <w:r>
        <w:rPr>
          <w:rStyle w:val="Teksttreci2Kursywa"/>
        </w:rPr>
        <w:t xml:space="preserve">Rousseau </w:t>
      </w:r>
      <w:r>
        <w:t xml:space="preserve">— </w:t>
      </w:r>
      <w:r>
        <w:rPr>
          <w:rStyle w:val="Teksttreci2Kursywa"/>
        </w:rPr>
        <w:t xml:space="preserve">Jeana </w:t>
      </w:r>
      <w:r>
        <w:rPr>
          <w:rStyle w:val="Teksttreci2Kursywa"/>
          <w:lang w:val="en-US" w:eastAsia="en-US" w:bidi="en-US"/>
        </w:rPr>
        <w:t>Jacques'</w:t>
      </w:r>
      <w:r>
        <w:rPr>
          <w:rStyle w:val="Teksttreci2Kursywa"/>
        </w:rPr>
        <w:t xml:space="preserve">a </w:t>
      </w:r>
      <w:r>
        <w:rPr>
          <w:rStyle w:val="Teksttreci2Kursywa"/>
        </w:rPr>
        <w:t>Rousseau.</w:t>
      </w:r>
    </w:p>
    <w:p w:rsidR="00DF209F" w:rsidRDefault="00AB4AB6">
      <w:pPr>
        <w:pStyle w:val="Teksttreci20"/>
        <w:framePr w:w="7253" w:h="6706" w:hRule="exact" w:wrap="none" w:vAnchor="page" w:hAnchor="page" w:x="893" w:y="1343"/>
        <w:shd w:val="clear" w:color="auto" w:fill="auto"/>
        <w:ind w:firstLine="460"/>
      </w:pPr>
      <w:r>
        <w:t xml:space="preserve">Całkowicie nieodmienne pozostaną więc imiona i nazwiska zakończone na (ortograficzne lub fonetyczne) </w:t>
      </w:r>
      <w:r>
        <w:rPr>
          <w:lang w:val="de-DE" w:eastAsia="de-DE" w:bidi="de-DE"/>
        </w:rPr>
        <w:t xml:space="preserve">-u/ü </w:t>
      </w:r>
      <w:r>
        <w:t>(</w:t>
      </w:r>
      <w:r>
        <w:rPr>
          <w:rStyle w:val="Teksttreci2Kursywa"/>
          <w:lang w:val="en-US" w:eastAsia="en-US" w:bidi="en-US"/>
        </w:rPr>
        <w:t>Giraudoux</w:t>
      </w:r>
      <w:r>
        <w:rPr>
          <w:rStyle w:val="Teksttreci2Kursywa"/>
        </w:rPr>
        <w:t xml:space="preserve">, </w:t>
      </w:r>
      <w:r>
        <w:rPr>
          <w:rStyle w:val="Teksttreci2Kursywa"/>
          <w:lang w:val="en-US" w:eastAsia="en-US" w:bidi="en-US"/>
        </w:rPr>
        <w:t>Nehru</w:t>
      </w:r>
      <w:r>
        <w:rPr>
          <w:rStyle w:val="Teksttreci2Kursywa"/>
        </w:rPr>
        <w:t>, Sue),</w:t>
      </w:r>
      <w:r>
        <w:t xml:space="preserve"> akcentowa</w:t>
      </w:r>
      <w:r>
        <w:softHyphen/>
        <w:t>ne -o oraz na głoski nie znane polszczy</w:t>
      </w:r>
      <w:r w:rsidR="00583E40">
        <w:t>ź</w:t>
      </w:r>
      <w:r>
        <w:t xml:space="preserve">nie (jak np. </w:t>
      </w:r>
      <w:proofErr w:type="spellStart"/>
      <w:r>
        <w:rPr>
          <w:rStyle w:val="Teksttreci2Kursywa"/>
          <w:vertAlign w:val="superscript"/>
        </w:rPr>
        <w:t>u</w:t>
      </w:r>
      <w:r>
        <w:rPr>
          <w:rStyle w:val="Teksttreci2Kursywa"/>
        </w:rPr>
        <w:t>a</w:t>
      </w:r>
      <w:proofErr w:type="spellEnd"/>
      <w:r>
        <w:t xml:space="preserve"> w </w:t>
      </w:r>
      <w:r>
        <w:rPr>
          <w:rStyle w:val="Teksttreci2Kursywa"/>
        </w:rPr>
        <w:t>Maurois),</w:t>
      </w:r>
      <w:r>
        <w:t xml:space="preserve"> a także te, których nieodmienność usankcjonował uzus. Kryterium uzualne wyzna</w:t>
      </w:r>
      <w:r>
        <w:softHyphen/>
        <w:t xml:space="preserve">cza też (większy niż w wypadku nazw osobowych) zakres nieodmienności nazw miejscowych. Jego działanie, polegające na zablokowaniu fleksyjnym pewnych rzeczowników z grupy </w:t>
      </w:r>
      <w:proofErr w:type="spellStart"/>
      <w:r>
        <w:rPr>
          <w:rStyle w:val="Teksttreci2Kursywa"/>
        </w:rPr>
        <w:t>nomina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  <w:lang w:val="en-US" w:eastAsia="en-US" w:bidi="en-US"/>
        </w:rPr>
        <w:t>propria</w:t>
      </w:r>
      <w:proofErr w:type="spellEnd"/>
      <w:r>
        <w:rPr>
          <w:rStyle w:val="Teksttreci21"/>
          <w:vertAlign w:val="superscript"/>
        </w:rPr>
        <w:t>13</w:t>
      </w:r>
      <w:r>
        <w:t xml:space="preserve"> zaczyna się jednak dopiero wtedy, kiedy lista wyjątków formalnych jest już zamknięta</w:t>
      </w:r>
      <w:r>
        <w:rPr>
          <w:vertAlign w:val="superscript"/>
        </w:rPr>
        <w:t>13 13 14</w:t>
      </w:r>
      <w:r>
        <w:t xml:space="preserve">. Wykraczaniu poza tak wyznaczoną strefę nieodmienności należy się ostro przeciwstawiać w imię </w:t>
      </w:r>
      <w:r>
        <w:rPr>
          <w:rStyle w:val="Teksttreci2Odstpy3pt"/>
        </w:rPr>
        <w:t>jasności</w:t>
      </w:r>
      <w:r>
        <w:t xml:space="preserve"> (funkcjonalności) oraz poszanowania </w:t>
      </w:r>
      <w:r>
        <w:rPr>
          <w:rStyle w:val="Teksttreci2Odstpy3pt"/>
        </w:rPr>
        <w:t xml:space="preserve">systemu </w:t>
      </w:r>
      <w:r>
        <w:t>języko</w:t>
      </w:r>
      <w:r>
        <w:t xml:space="preserve">wego i jego </w:t>
      </w:r>
      <w:r>
        <w:rPr>
          <w:rStyle w:val="Teksttreci2Odstpy3pt"/>
        </w:rPr>
        <w:t>tradycji.</w:t>
      </w:r>
    </w:p>
    <w:p w:rsidR="00DF209F" w:rsidRDefault="00AB4AB6">
      <w:pPr>
        <w:pStyle w:val="Teksttreci20"/>
        <w:framePr w:w="7253" w:h="6706" w:hRule="exact" w:wrap="none" w:vAnchor="page" w:hAnchor="page" w:x="893" w:y="1343"/>
        <w:shd w:val="clear" w:color="auto" w:fill="auto"/>
        <w:ind w:firstLine="460"/>
      </w:pPr>
      <w:r>
        <w:t>Włączanie rodzimych i obcych nazw własnych do określonych modeli deklinacyjnych oparte jest na kryterium formalnym i na ogół nie budzi większych wątpliwości</w:t>
      </w:r>
      <w:r>
        <w:rPr>
          <w:vertAlign w:val="superscript"/>
        </w:rPr>
        <w:t>15</w:t>
      </w:r>
      <w:r>
        <w:t>. Komplikacje wynikają dopiero wtedy, gdy norma dopuszcza formy oboczne posz</w:t>
      </w:r>
      <w:r>
        <w:t>czególnych postaci fleksyjnych tych nazw</w:t>
      </w:r>
      <w:r>
        <w:rPr>
          <w:vertAlign w:val="superscript"/>
        </w:rPr>
        <w:t>16</w:t>
      </w:r>
      <w:r>
        <w:t>.</w:t>
      </w:r>
    </w:p>
    <w:p w:rsidR="00DF209F" w:rsidRDefault="00AB4AB6">
      <w:pPr>
        <w:pStyle w:val="Stopka1"/>
        <w:framePr w:w="7205" w:h="914" w:hRule="exact" w:wrap="none" w:vAnchor="page" w:hAnchor="page" w:x="932" w:y="8381"/>
        <w:shd w:val="clear" w:color="auto" w:fill="auto"/>
        <w:tabs>
          <w:tab w:val="left" w:pos="487"/>
        </w:tabs>
        <w:ind w:firstLine="400"/>
      </w:pPr>
      <w:r>
        <w:rPr>
          <w:vertAlign w:val="superscript"/>
        </w:rPr>
        <w:t>13</w:t>
      </w:r>
      <w:r>
        <w:tab/>
      </w:r>
      <w:r>
        <w:t xml:space="preserve">W odniesieniu do faktów fleksyjnych bardzo trafne jest spostrzeżenie H. </w:t>
      </w:r>
      <w:proofErr w:type="spellStart"/>
      <w:r>
        <w:t>Satkiewicz</w:t>
      </w:r>
      <w:proofErr w:type="spellEnd"/>
      <w:r>
        <w:t xml:space="preserve">, że „Kryterium uzualne różni się od pozostałych przede wszystkim zakresem stosowalności, ograniczonym głównie do form nieregularnych, wyjątkowych, nie tworzących klas” </w:t>
      </w:r>
      <w:r>
        <w:rPr>
          <w:rStyle w:val="StopkaKursywa"/>
          <w:b/>
          <w:bCs/>
        </w:rPr>
        <w:t>[Kult</w:t>
      </w:r>
      <w:r>
        <w:rPr>
          <w:rStyle w:val="StopkaKursywa"/>
          <w:b/>
          <w:bCs/>
        </w:rPr>
        <w:t>ura języka polskiego</w:t>
      </w:r>
      <w:r>
        <w:t>, t. I, s. 153].</w:t>
      </w:r>
    </w:p>
    <w:p w:rsidR="00DF209F" w:rsidRDefault="00AB4AB6">
      <w:pPr>
        <w:pStyle w:val="Stopka20"/>
        <w:framePr w:w="7205" w:h="895" w:hRule="exact" w:wrap="none" w:vAnchor="page" w:hAnchor="page" w:x="932" w:y="9291"/>
        <w:shd w:val="clear" w:color="auto" w:fill="auto"/>
        <w:tabs>
          <w:tab w:val="left" w:pos="490"/>
        </w:tabs>
        <w:ind w:firstLine="400"/>
        <w:jc w:val="both"/>
      </w:pPr>
      <w:r>
        <w:rPr>
          <w:rStyle w:val="Stopka2Bezkursywy"/>
          <w:b/>
          <w:bCs/>
          <w:vertAlign w:val="superscript"/>
        </w:rPr>
        <w:t>14</w:t>
      </w:r>
      <w:r>
        <w:rPr>
          <w:rStyle w:val="Stopka2Bezkursywy"/>
          <w:b/>
          <w:bCs/>
        </w:rPr>
        <w:tab/>
        <w:t>Spośród nazw nieodmiennych wymieńmy dla przykładu kilkanaście najbar</w:t>
      </w:r>
      <w:r>
        <w:rPr>
          <w:rStyle w:val="Stopka2Bezkursywy"/>
          <w:b/>
          <w:bCs/>
        </w:rPr>
        <w:softHyphen/>
        <w:t xml:space="preserve">dziej znanych: </w:t>
      </w:r>
      <w:r>
        <w:rPr>
          <w:lang w:val="de-DE" w:eastAsia="de-DE" w:bidi="de-DE"/>
        </w:rPr>
        <w:t xml:space="preserve">Baden-Baden, </w:t>
      </w:r>
      <w:r>
        <w:t xml:space="preserve">Baku, Batumi, </w:t>
      </w:r>
      <w:r>
        <w:rPr>
          <w:lang w:val="de-DE" w:eastAsia="de-DE" w:bidi="de-DE"/>
        </w:rPr>
        <w:t xml:space="preserve">Bonn, Capri, </w:t>
      </w:r>
      <w:r>
        <w:t>Caracas, Chicago, Grenob</w:t>
      </w:r>
      <w:r>
        <w:softHyphen/>
        <w:t>le, Haiti, Kilimandżaro, Miami, Miednoje, Missisipi, Mont Blanc, Mo</w:t>
      </w:r>
      <w:r>
        <w:t xml:space="preserve">nte </w:t>
      </w:r>
      <w:r>
        <w:rPr>
          <w:lang w:val="de-DE" w:eastAsia="de-DE" w:bidi="de-DE"/>
        </w:rPr>
        <w:t xml:space="preserve">Carlo, </w:t>
      </w:r>
      <w:r>
        <w:t>Nancy, Ohio, Oslo, Peru, Saint Tropez, Tokio, Toronto.</w:t>
      </w:r>
    </w:p>
    <w:p w:rsidR="00DF209F" w:rsidRDefault="00AB4AB6">
      <w:pPr>
        <w:pStyle w:val="Stopka1"/>
        <w:framePr w:w="7205" w:h="220" w:hRule="exact" w:wrap="none" w:vAnchor="page" w:hAnchor="page" w:x="932" w:y="10184"/>
        <w:shd w:val="clear" w:color="auto" w:fill="auto"/>
        <w:tabs>
          <w:tab w:val="left" w:pos="546"/>
        </w:tabs>
        <w:ind w:left="380"/>
      </w:pPr>
      <w:r>
        <w:rPr>
          <w:vertAlign w:val="superscript"/>
        </w:rPr>
        <w:t>15</w:t>
      </w:r>
      <w:r>
        <w:tab/>
        <w:t>W związku z tym por. przypis 7.</w:t>
      </w:r>
    </w:p>
    <w:p w:rsidR="00DF209F" w:rsidRDefault="00AB4AB6">
      <w:pPr>
        <w:pStyle w:val="Stopka1"/>
        <w:framePr w:w="7205" w:h="1860" w:hRule="exact" w:wrap="none" w:vAnchor="page" w:hAnchor="page" w:x="932" w:y="10442"/>
        <w:shd w:val="clear" w:color="auto" w:fill="auto"/>
        <w:tabs>
          <w:tab w:val="left" w:pos="499"/>
        </w:tabs>
        <w:spacing w:line="202" w:lineRule="exact"/>
        <w:ind w:firstLine="400"/>
      </w:pPr>
      <w:r>
        <w:rPr>
          <w:vertAlign w:val="superscript"/>
        </w:rPr>
        <w:t>16</w:t>
      </w:r>
      <w:r>
        <w:tab/>
        <w:t xml:space="preserve">Przypomnijmy opinię H. </w:t>
      </w:r>
      <w:proofErr w:type="spellStart"/>
      <w:r>
        <w:t>Satkiewicz</w:t>
      </w:r>
      <w:proofErr w:type="spellEnd"/>
      <w:r>
        <w:t xml:space="preserve"> w tej kwestii: „[...] wątpliwości popraw</w:t>
      </w:r>
      <w:r>
        <w:softHyphen/>
        <w:t xml:space="preserve">nościowe pojawiają się jedynie wówczas, gdy istnieje możliwość wyboru między </w:t>
      </w:r>
      <w:r>
        <w:t xml:space="preserve">formami obocznymi” </w:t>
      </w:r>
      <w:r>
        <w:rPr>
          <w:rStyle w:val="StopkaKursywa"/>
          <w:b/>
          <w:bCs/>
        </w:rPr>
        <w:t>[Kultura języka polskiego,</w:t>
      </w:r>
      <w:r>
        <w:t xml:space="preserve"> t. I, s. 155] oraz (jeszcze wcześniej</w:t>
      </w:r>
      <w:r>
        <w:softHyphen/>
        <w:t>sze) stanowisko S. Urbańczyka: „Kryteria poprawności językowej mogą być stoso</w:t>
      </w:r>
      <w:r>
        <w:softHyphen/>
        <w:t>wane przy ocenie takich tworów językowych, które nie są wariantami normy, jak np. nazwy nowych</w:t>
      </w:r>
      <w:r>
        <w:t xml:space="preserve"> pojęć lub nowych wytworów techniki, ale mniej często są potrzebne przy ocenie wspomnianych wariantów. Sytuacja w tym drugim wypadku jest o wiele bardziej złożona i dlatego godna bliższego rozpatrzenia” </w:t>
      </w:r>
      <w:r>
        <w:rPr>
          <w:rStyle w:val="StopkaKursywa"/>
          <w:b/>
          <w:bCs/>
        </w:rPr>
        <w:t>[Hierarchia kryteriów poprawności językowej we współc</w:t>
      </w:r>
      <w:r>
        <w:rPr>
          <w:rStyle w:val="StopkaKursywa"/>
          <w:b/>
          <w:bCs/>
        </w:rPr>
        <w:t>zesnym języku polskim,</w:t>
      </w:r>
      <w:r>
        <w:t xml:space="preserve"> s. 75].</w:t>
      </w:r>
    </w:p>
    <w:p w:rsidR="00DF209F" w:rsidRDefault="00DF209F">
      <w:pPr>
        <w:rPr>
          <w:sz w:val="2"/>
          <w:szCs w:val="2"/>
        </w:rPr>
        <w:sectPr w:rsidR="00DF209F">
          <w:pgSz w:w="8545" w:h="1317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1862" w:y="752"/>
        <w:shd w:val="clear" w:color="auto" w:fill="auto"/>
        <w:spacing w:line="150" w:lineRule="exact"/>
      </w:pPr>
      <w:r>
        <w:lastRenderedPageBreak/>
        <w:t>KRYTERIA OCENY FAKTÓW MORFOLOGICZNYCH W JĘZYKU</w:t>
      </w:r>
    </w:p>
    <w:p w:rsidR="00DF209F" w:rsidRDefault="00AB4AB6">
      <w:pPr>
        <w:pStyle w:val="Nagweklubstopka0"/>
        <w:framePr w:wrap="none" w:vAnchor="page" w:hAnchor="page" w:x="7804" w:y="738"/>
        <w:shd w:val="clear" w:color="auto" w:fill="auto"/>
        <w:spacing w:line="150" w:lineRule="exact"/>
      </w:pPr>
      <w:r>
        <w:t xml:space="preserve">1 </w:t>
      </w:r>
      <w:proofErr w:type="spellStart"/>
      <w:r>
        <w:t>1</w:t>
      </w:r>
      <w:proofErr w:type="spellEnd"/>
    </w:p>
    <w:p w:rsidR="00DF209F" w:rsidRDefault="00AB4AB6">
      <w:pPr>
        <w:pStyle w:val="Teksttreci20"/>
        <w:framePr w:w="7214" w:h="8656" w:hRule="exact" w:wrap="none" w:vAnchor="page" w:hAnchor="page" w:x="815" w:y="1202"/>
        <w:shd w:val="clear" w:color="auto" w:fill="auto"/>
        <w:spacing w:line="230" w:lineRule="exact"/>
      </w:pPr>
      <w:r>
        <w:t>Ustalenie kryteriów wyboru wariantów, połączone często z ich hierarchi</w:t>
      </w:r>
      <w:r>
        <w:softHyphen/>
        <w:t>zacją, należy do najtrudniejszych problemów poprawnościowych, szczegól</w:t>
      </w:r>
      <w:r>
        <w:softHyphen/>
        <w:t xml:space="preserve">nie w </w:t>
      </w:r>
      <w:r>
        <w:t>zakresie odmiany wyrazów.</w:t>
      </w:r>
    </w:p>
    <w:p w:rsidR="00DF209F" w:rsidRDefault="00AB4AB6">
      <w:pPr>
        <w:pStyle w:val="Teksttreci20"/>
        <w:framePr w:w="7214" w:h="8656" w:hRule="exact" w:wrap="none" w:vAnchor="page" w:hAnchor="page" w:x="815" w:y="1202"/>
        <w:shd w:val="clear" w:color="auto" w:fill="auto"/>
        <w:spacing w:line="230" w:lineRule="exact"/>
        <w:ind w:firstLine="440"/>
      </w:pPr>
      <w:r>
        <w:t>Fleksja obcych nazw miejscowych rodzaju męskiego daje użytkowniko</w:t>
      </w:r>
      <w:r>
        <w:softHyphen/>
        <w:t xml:space="preserve">wi języka do wyboru np. dwie końcówki D. lp.: </w:t>
      </w:r>
      <w:r>
        <w:rPr>
          <w:rStyle w:val="Teksttreci2Kursywa"/>
        </w:rPr>
        <w:t>-a</w:t>
      </w:r>
      <w:r>
        <w:t xml:space="preserve"> i -u. Pobieżny przegląd przykładów nie pozwala jednakże na ustalenie zasad wyboru tych morfemów (</w:t>
      </w:r>
      <w:r>
        <w:rPr>
          <w:rStyle w:val="Teksttreci2Kursywa"/>
        </w:rPr>
        <w:t>Berlina, Paryża, L</w:t>
      </w:r>
      <w:r>
        <w:rPr>
          <w:rStyle w:val="Teksttreci2Kursywa"/>
        </w:rPr>
        <w:t>ipska,</w:t>
      </w:r>
      <w:r>
        <w:t xml:space="preserve"> ale: </w:t>
      </w:r>
      <w:r>
        <w:rPr>
          <w:rStyle w:val="Teksttreci2Kursywa"/>
        </w:rPr>
        <w:t>Rzymu, Londynu, Mediolanu</w:t>
      </w:r>
      <w:r>
        <w:t xml:space="preserve">). Jedyne kryterium, uwzględniane w związku z występowaniem tych końcówek przy konkretnych nazwach, odwołuje się do stopnia ich polonizacji — jeśli związki z daną miejscowością są dawne i bliskie, odpowiedni rzeczownik </w:t>
      </w:r>
      <w:r>
        <w:t xml:space="preserve">przybiera końcówkę </w:t>
      </w:r>
      <w:r>
        <w:rPr>
          <w:rStyle w:val="Teksttreci2Kursywa"/>
        </w:rPr>
        <w:t>-a</w:t>
      </w:r>
      <w:r>
        <w:t xml:space="preserve"> (</w:t>
      </w:r>
      <w:r>
        <w:rPr>
          <w:rStyle w:val="Teksttreci2Kursywa"/>
        </w:rPr>
        <w:t>Berlina, Magdeburga, Wiednia</w:t>
      </w:r>
      <w:r>
        <w:t>), jeżeli zaś nie mają tak bogatej tradycji — końcówkę -u (</w:t>
      </w:r>
      <w:r>
        <w:rPr>
          <w:rStyle w:val="Teksttreci2Kursywa"/>
        </w:rPr>
        <w:t xml:space="preserve">Belgradu, Madrytu, </w:t>
      </w:r>
      <w:r>
        <w:rPr>
          <w:rStyle w:val="Teksttreci2Kursywa"/>
          <w:lang w:val="cs-CZ" w:eastAsia="cs-CZ" w:bidi="cs-CZ"/>
        </w:rPr>
        <w:t>Narviku)</w:t>
      </w:r>
      <w:r>
        <w:rPr>
          <w:rStyle w:val="Teksttreci2Kursywa"/>
          <w:vertAlign w:val="superscript"/>
          <w:lang w:val="cs-CZ" w:eastAsia="cs-CZ" w:bidi="cs-CZ"/>
        </w:rPr>
        <w:t>17</w:t>
      </w:r>
      <w:r>
        <w:rPr>
          <w:rStyle w:val="Teksttreci2Kursywa"/>
        </w:rPr>
        <w:t>.</w:t>
      </w:r>
      <w:r>
        <w:t xml:space="preserve"> W prak</w:t>
      </w:r>
      <w:r>
        <w:softHyphen/>
        <w:t>tyce jednak sprawdzian ten okazuje się bardzo zawodny</w:t>
      </w:r>
      <w:r>
        <w:rPr>
          <w:vertAlign w:val="superscript"/>
        </w:rPr>
        <w:t>18</w:t>
      </w:r>
      <w:r>
        <w:t>, o czym świadczą m.in. następujące fakty:</w:t>
      </w:r>
    </w:p>
    <w:p w:rsidR="00DF209F" w:rsidRDefault="00AB4AB6">
      <w:pPr>
        <w:pStyle w:val="Teksttreci20"/>
        <w:framePr w:w="7214" w:h="8656" w:hRule="exact" w:wrap="none" w:vAnchor="page" w:hAnchor="page" w:x="815" w:y="1202"/>
        <w:numPr>
          <w:ilvl w:val="0"/>
          <w:numId w:val="3"/>
        </w:numPr>
        <w:shd w:val="clear" w:color="auto" w:fill="auto"/>
        <w:tabs>
          <w:tab w:val="left" w:pos="682"/>
        </w:tabs>
        <w:spacing w:line="230" w:lineRule="exact"/>
        <w:ind w:firstLine="440"/>
      </w:pPr>
      <w:r>
        <w:t>Końcówkę -</w:t>
      </w:r>
      <w:r>
        <w:t xml:space="preserve">a przybiera duża liczba nazw z elementem końcowym </w:t>
      </w:r>
      <w:proofErr w:type="spellStart"/>
      <w:r>
        <w:t>-</w:t>
      </w:r>
      <w:r>
        <w:rPr>
          <w:rStyle w:val="Teksttreci2Kursywa"/>
        </w:rPr>
        <w:t>bur</w:t>
      </w:r>
      <w:proofErr w:type="spellEnd"/>
      <w:r>
        <w:rPr>
          <w:rStyle w:val="Teksttreci2Kursywa"/>
        </w:rPr>
        <w:t>g</w:t>
      </w:r>
      <w:r>
        <w:t xml:space="preserve">, wśród których można znaleźć zarówno takie, które są powszechnie używane przez Polaków od stuleci, jak i takie, które występują w polskich tekstach od niedawna, a przy tym niezbyt często, np. </w:t>
      </w:r>
      <w:r>
        <w:rPr>
          <w:rStyle w:val="Teksttreci2Kursywa"/>
        </w:rPr>
        <w:t>Fryburg(</w:t>
      </w:r>
      <w:r>
        <w:rPr>
          <w:rStyle w:val="Teksttreci2Kursywa"/>
        </w:rPr>
        <w:t>a), Hamburg(a), Johannesburg(a), Magdeburg (a),</w:t>
      </w:r>
      <w:r>
        <w:t xml:space="preserve"> (d.) </w:t>
      </w:r>
      <w:r>
        <w:rPr>
          <w:rStyle w:val="Teksttreci2Kursywa"/>
          <w:lang w:val="de-DE" w:eastAsia="de-DE" w:bidi="de-DE"/>
        </w:rPr>
        <w:t xml:space="preserve">Marienburg </w:t>
      </w:r>
      <w:r>
        <w:rPr>
          <w:rStyle w:val="Teksttreci2Kursywa"/>
        </w:rPr>
        <w:t xml:space="preserve">(a), Orenburg(a), </w:t>
      </w:r>
      <w:r>
        <w:rPr>
          <w:rStyle w:val="Teksttreci2Kursywa"/>
          <w:lang w:val="de-DE" w:eastAsia="de-DE" w:bidi="de-DE"/>
        </w:rPr>
        <w:t xml:space="preserve">Oranienburg </w:t>
      </w:r>
      <w:r>
        <w:rPr>
          <w:rStyle w:val="Teksttreci2Kursywa"/>
        </w:rPr>
        <w:t xml:space="preserve">(a), Petersburg (a), Salzburg(a), Strasburg(a), </w:t>
      </w:r>
      <w:proofErr w:type="spellStart"/>
      <w:r>
        <w:rPr>
          <w:rStyle w:val="Teksttreci2Kursywa"/>
        </w:rPr>
        <w:t>Wirzburg</w:t>
      </w:r>
      <w:proofErr w:type="spellEnd"/>
      <w:r>
        <w:rPr>
          <w:rStyle w:val="Teksttreci2Kursywa"/>
        </w:rPr>
        <w:t>(a);</w:t>
      </w:r>
    </w:p>
    <w:p w:rsidR="00DF209F" w:rsidRDefault="00AB4AB6">
      <w:pPr>
        <w:pStyle w:val="Teksttreci20"/>
        <w:framePr w:w="7214" w:h="8656" w:hRule="exact" w:wrap="none" w:vAnchor="page" w:hAnchor="page" w:x="815" w:y="1202"/>
        <w:numPr>
          <w:ilvl w:val="0"/>
          <w:numId w:val="3"/>
        </w:numPr>
        <w:shd w:val="clear" w:color="auto" w:fill="auto"/>
        <w:tabs>
          <w:tab w:val="left" w:pos="690"/>
        </w:tabs>
        <w:spacing w:line="230" w:lineRule="exact"/>
        <w:ind w:firstLine="440"/>
      </w:pPr>
      <w:r>
        <w:t xml:space="preserve">Z kolei końcówkę -u dołączamy do takich np. nazw jak </w:t>
      </w:r>
      <w:r>
        <w:rPr>
          <w:rStyle w:val="Teksttreci2Kursywa"/>
        </w:rPr>
        <w:t>Londyn czy Rzym,</w:t>
      </w:r>
      <w:r>
        <w:t xml:space="preserve"> mimo że pierwszą z nich trudno </w:t>
      </w:r>
      <w:r>
        <w:t xml:space="preserve">uznać za mniej spolonizowaną niż np. </w:t>
      </w:r>
      <w:r>
        <w:rPr>
          <w:rStyle w:val="Teksttreci2Kursywa"/>
        </w:rPr>
        <w:t>Dublin, przy</w:t>
      </w:r>
      <w:r>
        <w:t xml:space="preserve"> którym norma dopuszcza </w:t>
      </w:r>
      <w:r>
        <w:rPr>
          <w:rStyle w:val="Teksttreci2Kursywa"/>
        </w:rPr>
        <w:t>-a,</w:t>
      </w:r>
      <w:r>
        <w:t xml:space="preserve"> druga zaś jest po prostu nazwą polską, zatem żadnemu procesowi polonizacji nie podlega.</w:t>
      </w:r>
    </w:p>
    <w:p w:rsidR="00DF209F" w:rsidRDefault="00AB4AB6">
      <w:pPr>
        <w:pStyle w:val="Teksttreci20"/>
        <w:framePr w:w="7214" w:h="8656" w:hRule="exact" w:wrap="none" w:vAnchor="page" w:hAnchor="page" w:x="815" w:y="1202"/>
        <w:shd w:val="clear" w:color="auto" w:fill="auto"/>
        <w:spacing w:line="230" w:lineRule="exact"/>
        <w:ind w:firstLine="440"/>
      </w:pPr>
      <w:r>
        <w:t>Aby umożliwić użytkownikom polszczyzny poprawną i w dużym stopniu zautomatyzowaną odmianę t</w:t>
      </w:r>
      <w:r>
        <w:t>ego typu rzeczowników, należy — naszym zdaniem — odwołać się do dwóch kryteriów, w zależności od stopnia upo</w:t>
      </w:r>
      <w:r>
        <w:softHyphen/>
        <w:t>wszechnienia danej nazwy w polszczyźnie, tzn.:</w:t>
      </w:r>
    </w:p>
    <w:p w:rsidR="00DF209F" w:rsidRDefault="00AB4AB6">
      <w:pPr>
        <w:pStyle w:val="Teksttreci20"/>
        <w:framePr w:w="7214" w:h="8656" w:hRule="exact" w:wrap="none" w:vAnchor="page" w:hAnchor="page" w:x="815" w:y="1202"/>
        <w:numPr>
          <w:ilvl w:val="0"/>
          <w:numId w:val="4"/>
        </w:numPr>
        <w:shd w:val="clear" w:color="auto" w:fill="auto"/>
        <w:tabs>
          <w:tab w:val="left" w:pos="690"/>
        </w:tabs>
        <w:spacing w:line="230" w:lineRule="exact"/>
        <w:ind w:firstLine="440"/>
      </w:pPr>
      <w:r>
        <w:t>Przy deklinowaniu nazw znanych kierować się wyłącznie kryterium tradycji, zgodnie z którą będą one p</w:t>
      </w:r>
      <w:r>
        <w:t>rzybierały raz końcówkę -a (</w:t>
      </w:r>
      <w:r>
        <w:rPr>
          <w:rStyle w:val="Teksttreci2Kursywa"/>
        </w:rPr>
        <w:t>Berlin, Paryż, Wiedeń</w:t>
      </w:r>
      <w:r>
        <w:t xml:space="preserve"> itp. oraz nazwy z elementem </w:t>
      </w:r>
      <w:proofErr w:type="spellStart"/>
      <w:r>
        <w:rPr>
          <w:rStyle w:val="Teksttreci2Kursywa"/>
        </w:rPr>
        <w:t>-bur</w:t>
      </w:r>
      <w:proofErr w:type="spellEnd"/>
      <w:r>
        <w:rPr>
          <w:rStyle w:val="Teksttreci2Kursywa"/>
        </w:rPr>
        <w:t>g),</w:t>
      </w:r>
      <w:r>
        <w:t xml:space="preserve"> innym razem — końców</w:t>
      </w:r>
      <w:r>
        <w:softHyphen/>
        <w:t xml:space="preserve">kę -u </w:t>
      </w:r>
      <w:r>
        <w:rPr>
          <w:rStyle w:val="Teksttreci2Kursywa"/>
        </w:rPr>
        <w:t>(Mediolan, Neapol, Nowy Jork, Rzym</w:t>
      </w:r>
      <w:r>
        <w:t xml:space="preserve"> itp.);</w:t>
      </w:r>
    </w:p>
    <w:p w:rsidR="00DF209F" w:rsidRDefault="00AB4AB6">
      <w:pPr>
        <w:pStyle w:val="Teksttreci20"/>
        <w:framePr w:w="7214" w:h="8656" w:hRule="exact" w:wrap="none" w:vAnchor="page" w:hAnchor="page" w:x="815" w:y="1202"/>
        <w:numPr>
          <w:ilvl w:val="0"/>
          <w:numId w:val="4"/>
        </w:numPr>
        <w:shd w:val="clear" w:color="auto" w:fill="auto"/>
        <w:tabs>
          <w:tab w:val="left" w:pos="690"/>
        </w:tabs>
        <w:spacing w:line="230" w:lineRule="exact"/>
        <w:ind w:firstLine="440"/>
      </w:pPr>
      <w:r>
        <w:t>Przy deklinowaniu nazw małych, niezbyt znanych obiektów stosować końcówkę -u (z wyjątkiem nazw z częś</w:t>
      </w:r>
      <w:r>
        <w:t xml:space="preserve">cią </w:t>
      </w:r>
      <w:proofErr w:type="spellStart"/>
      <w:r>
        <w:rPr>
          <w:rStyle w:val="Teksttreci2Kursywa"/>
        </w:rPr>
        <w:t>-bur</w:t>
      </w:r>
      <w:proofErr w:type="spellEnd"/>
      <w:r>
        <w:rPr>
          <w:rStyle w:val="Teksttreci2Kursywa"/>
        </w:rPr>
        <w:t>g),</w:t>
      </w:r>
      <w:r>
        <w:t xml:space="preserve"> na mocy kryterium do</w:t>
      </w:r>
      <w:r>
        <w:rPr>
          <w:rStyle w:val="Teksttreci2Odstpy3pt"/>
        </w:rPr>
        <w:t>minacji systemowej.</w:t>
      </w:r>
    </w:p>
    <w:p w:rsidR="00DF209F" w:rsidRDefault="00AB4AB6">
      <w:pPr>
        <w:pStyle w:val="Teksttreci20"/>
        <w:framePr w:w="7214" w:h="8656" w:hRule="exact" w:wrap="none" w:vAnchor="page" w:hAnchor="page" w:x="815" w:y="1202"/>
        <w:shd w:val="clear" w:color="auto" w:fill="auto"/>
        <w:spacing w:line="230" w:lineRule="exact"/>
        <w:ind w:firstLine="440"/>
      </w:pPr>
      <w:r>
        <w:t>Ostatnie kryterium nie było jeszcze stosowane przy ocenie zjawisk fleksyjnych</w:t>
      </w:r>
      <w:r>
        <w:rPr>
          <w:vertAlign w:val="superscript"/>
        </w:rPr>
        <w:t>19</w:t>
      </w:r>
      <w:r>
        <w:t>. Zgodne z nim poprawne (lepsze) byłyby te spośród alternatyw-</w:t>
      </w:r>
    </w:p>
    <w:p w:rsidR="00DF209F" w:rsidRDefault="00AB4AB6">
      <w:pPr>
        <w:pStyle w:val="Stopka20"/>
        <w:framePr w:w="7205" w:h="701" w:hRule="exact" w:wrap="none" w:vAnchor="page" w:hAnchor="page" w:x="815" w:y="10306"/>
        <w:shd w:val="clear" w:color="auto" w:fill="auto"/>
        <w:tabs>
          <w:tab w:val="left" w:pos="478"/>
        </w:tabs>
        <w:ind w:firstLine="340"/>
        <w:jc w:val="both"/>
      </w:pPr>
      <w:r>
        <w:rPr>
          <w:rStyle w:val="Stopka2Bezkursywy"/>
          <w:b/>
          <w:bCs/>
          <w:vertAlign w:val="superscript"/>
        </w:rPr>
        <w:t>17</w:t>
      </w:r>
      <w:r>
        <w:rPr>
          <w:rStyle w:val="Stopka2Bezkursywy"/>
          <w:b/>
          <w:bCs/>
        </w:rPr>
        <w:tab/>
        <w:t xml:space="preserve">Por. H. </w:t>
      </w:r>
      <w:proofErr w:type="spellStart"/>
      <w:r>
        <w:rPr>
          <w:rStyle w:val="Stopka2Bezkursywy"/>
          <w:b/>
          <w:bCs/>
        </w:rPr>
        <w:t>Satkiewicz</w:t>
      </w:r>
      <w:proofErr w:type="spellEnd"/>
      <w:r>
        <w:rPr>
          <w:rStyle w:val="Stopka2Bezkursywy"/>
          <w:b/>
          <w:bCs/>
        </w:rPr>
        <w:t xml:space="preserve">, </w:t>
      </w:r>
      <w:r>
        <w:t>Kultura języka polskiego,</w:t>
      </w:r>
      <w:r>
        <w:rPr>
          <w:rStyle w:val="Stopka2Bezkursywy"/>
          <w:b/>
          <w:bCs/>
        </w:rPr>
        <w:t xml:space="preserve"> t. I, s. 245 oraz </w:t>
      </w:r>
      <w:r>
        <w:t>Słownik popraw</w:t>
      </w:r>
      <w:r>
        <w:softHyphen/>
        <w:t>nej polszczyzny</w:t>
      </w:r>
      <w:r>
        <w:rPr>
          <w:rStyle w:val="Stopka2Bezkursywy"/>
          <w:b/>
          <w:bCs/>
        </w:rPr>
        <w:t xml:space="preserve"> pod red. W. Doroszewskiego, hasło </w:t>
      </w:r>
      <w:r>
        <w:t>NAZWY MIEJSCOWE (GEOGRA</w:t>
      </w:r>
      <w:r>
        <w:softHyphen/>
        <w:t>FICZNE).</w:t>
      </w:r>
    </w:p>
    <w:p w:rsidR="00DF209F" w:rsidRDefault="00AB4AB6">
      <w:pPr>
        <w:pStyle w:val="Stopka1"/>
        <w:framePr w:w="7205" w:h="893" w:hRule="exact" w:wrap="none" w:vAnchor="page" w:hAnchor="page" w:x="815" w:y="11000"/>
        <w:shd w:val="clear" w:color="auto" w:fill="auto"/>
        <w:tabs>
          <w:tab w:val="left" w:pos="485"/>
        </w:tabs>
        <w:ind w:firstLine="340"/>
      </w:pPr>
      <w:r>
        <w:rPr>
          <w:vertAlign w:val="superscript"/>
        </w:rPr>
        <w:t>18</w:t>
      </w:r>
      <w:r>
        <w:tab/>
        <w:t>Zauważmy dla ścisłości, że stosowanie takiego kryterium może co najwyżej wyjaśnić powody używania określonego środka fleksyjnego w nazwa</w:t>
      </w:r>
      <w:r>
        <w:t>ch już odmie</w:t>
      </w:r>
      <w:r>
        <w:softHyphen/>
        <w:t>nianych; nie da się natomiast zrobić z niego elementu polityki normatywnej doty</w:t>
      </w:r>
      <w:r>
        <w:softHyphen/>
        <w:t>czącej odmiany nazw występujących w tekstach polskich dopiero od niedawna.</w:t>
      </w:r>
    </w:p>
    <w:p w:rsidR="00DF209F" w:rsidRDefault="00AB4AB6">
      <w:pPr>
        <w:pStyle w:val="Stopka1"/>
        <w:framePr w:w="7205" w:h="254" w:hRule="exact" w:wrap="none" w:vAnchor="page" w:hAnchor="page" w:x="815" w:y="11888"/>
        <w:shd w:val="clear" w:color="auto" w:fill="auto"/>
        <w:tabs>
          <w:tab w:val="left" w:pos="510"/>
        </w:tabs>
        <w:ind w:left="340"/>
      </w:pPr>
      <w:r>
        <w:rPr>
          <w:vertAlign w:val="superscript"/>
        </w:rPr>
        <w:t>19</w:t>
      </w:r>
      <w:r>
        <w:tab/>
        <w:t>Próbę zastosowania tego kryterium przy ustalaniu kierunku motywacji (w celu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970" w:y="806"/>
        <w:shd w:val="clear" w:color="auto" w:fill="auto"/>
        <w:spacing w:line="150" w:lineRule="exact"/>
      </w:pPr>
      <w:r>
        <w:lastRenderedPageBreak/>
        <w:t>12</w:t>
      </w:r>
    </w:p>
    <w:p w:rsidR="00DF209F" w:rsidRDefault="00AB4AB6">
      <w:pPr>
        <w:pStyle w:val="Nagweklubstopka0"/>
        <w:framePr w:wrap="none" w:vAnchor="page" w:hAnchor="page" w:x="3797" w:y="813"/>
        <w:shd w:val="clear" w:color="auto" w:fill="auto"/>
        <w:spacing w:line="150" w:lineRule="exact"/>
      </w:pPr>
      <w:r>
        <w:rPr>
          <w:lang w:val="de-DE" w:eastAsia="de-DE" w:bidi="de-DE"/>
        </w:rPr>
        <w:t xml:space="preserve">HANNA </w:t>
      </w:r>
      <w:r>
        <w:t>JADAC</w:t>
      </w:r>
      <w:r>
        <w:rPr>
          <w:lang w:val="de-DE" w:eastAsia="de-DE" w:bidi="de-DE"/>
        </w:rPr>
        <w:t>KA</w:t>
      </w:r>
    </w:p>
    <w:p w:rsidR="00DF209F" w:rsidRDefault="00AB4AB6">
      <w:pPr>
        <w:pStyle w:val="Teksttreci20"/>
        <w:framePr w:w="7243" w:h="7465" w:hRule="exact" w:wrap="none" w:vAnchor="page" w:hAnchor="page" w:x="898" w:y="1265"/>
        <w:shd w:val="clear" w:color="auto" w:fill="auto"/>
        <w:spacing w:line="230" w:lineRule="exact"/>
      </w:pPr>
      <w:proofErr w:type="spellStart"/>
      <w:r>
        <w:rPr>
          <w:lang w:val="de-DE" w:eastAsia="de-DE" w:bidi="de-DE"/>
        </w:rPr>
        <w:t>nych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form</w:t>
      </w:r>
      <w:proofErr w:type="spellEnd"/>
      <w:r>
        <w:rPr>
          <w:lang w:val="de-DE" w:eastAsia="de-DE" w:bidi="de-DE"/>
        </w:rPr>
        <w:t xml:space="preserve">, </w:t>
      </w:r>
      <w:r>
        <w:t>które powstawałyby w wyniku procesów fleksyjnych o maksy</w:t>
      </w:r>
      <w:r>
        <w:softHyphen/>
        <w:t>malnym zasięgu i najprostszym przebiegu</w:t>
      </w:r>
      <w:r>
        <w:rPr>
          <w:vertAlign w:val="superscript"/>
        </w:rPr>
        <w:t>* * 20 21 22</w:t>
      </w:r>
      <w:r>
        <w:t>. Odmiana obcej nazwy geogra</w:t>
      </w:r>
      <w:r>
        <w:softHyphen/>
        <w:t>ficznej rodzaju męskiego, nie umieszczonej w wydawnictwach normaty</w:t>
      </w:r>
      <w:r>
        <w:t>w</w:t>
      </w:r>
      <w:r>
        <w:softHyphen/>
        <w:t xml:space="preserve">nych, wiązałaby się z automatycznym wyborem końcówki </w:t>
      </w:r>
      <w:r>
        <w:rPr>
          <w:rStyle w:val="Teksttreci2Kursywa"/>
        </w:rPr>
        <w:t>-u</w:t>
      </w:r>
      <w:r>
        <w:t xml:space="preserve"> w D. lp., będącej składnikiem systemu językowego, dominującej w dotychczasowej praktyce deklinowania tej klasy wyrazów</w:t>
      </w:r>
      <w:r>
        <w:rPr>
          <w:vertAlign w:val="superscript"/>
        </w:rPr>
        <w:t>21 22</w:t>
      </w:r>
      <w:r>
        <w:t>.</w:t>
      </w:r>
    </w:p>
    <w:p w:rsidR="00DF209F" w:rsidRDefault="00AB4AB6">
      <w:pPr>
        <w:pStyle w:val="Teksttreci20"/>
        <w:framePr w:w="7243" w:h="7465" w:hRule="exact" w:wrap="none" w:vAnchor="page" w:hAnchor="page" w:x="898" w:y="1265"/>
        <w:shd w:val="clear" w:color="auto" w:fill="auto"/>
        <w:spacing w:line="230" w:lineRule="exact"/>
        <w:ind w:firstLine="460"/>
      </w:pPr>
      <w:r>
        <w:t>Całkowitą zawodność kryterium stopnia polonizacji można stwierdzić równie</w:t>
      </w:r>
      <w:r>
        <w:t xml:space="preserve">ż w związku z wyborem sposobu odmiany nazwisk zakończonych na </w:t>
      </w:r>
      <w:proofErr w:type="spellStart"/>
      <w:r>
        <w:rPr>
          <w:rStyle w:val="Teksttreci2Kursywa"/>
        </w:rPr>
        <w:t>-e</w:t>
      </w:r>
      <w:proofErr w:type="spellEnd"/>
      <w:r>
        <w:rPr>
          <w:rStyle w:val="Teksttreci2Kursywa"/>
        </w:rPr>
        <w:t>l, -er.</w:t>
      </w:r>
      <w:r>
        <w:t xml:space="preserve"> Jak wiadomo, mogą one zachowywać „e” w całym paradygmacie lub tylko w mianowniku („e” ruchome). Jednak tłumaczenie tych różnic mniej</w:t>
      </w:r>
      <w:r>
        <w:softHyphen/>
        <w:t>szym lub większym stopniem adaptacji pewnych nazwis</w:t>
      </w:r>
      <w:r>
        <w:t>k do systemu językowego polszczyzny okazuje się mało przekonujące. Im więcej przykła</w:t>
      </w:r>
      <w:r>
        <w:softHyphen/>
        <w:t>dów bierzemy pod uwagę, tym bardziej słabnie ta hipoteza. Spośród zna</w:t>
      </w:r>
      <w:r>
        <w:softHyphen/>
        <w:t xml:space="preserve">nych nazwisk na </w:t>
      </w:r>
      <w:r>
        <w:rPr>
          <w:rStyle w:val="Teksttreci2Kursywa"/>
        </w:rPr>
        <w:t>-er</w:t>
      </w:r>
      <w:r>
        <w:t xml:space="preserve"> tylko dwa, tzn. </w:t>
      </w:r>
      <w:r>
        <w:rPr>
          <w:rStyle w:val="Teksttreci2Kursywa"/>
        </w:rPr>
        <w:t>Luter</w:t>
      </w:r>
      <w:r>
        <w:t xml:space="preserve"> i </w:t>
      </w:r>
      <w:r>
        <w:rPr>
          <w:rStyle w:val="Teksttreci2Kursywa"/>
        </w:rPr>
        <w:t>Szuster</w:t>
      </w:r>
      <w:r>
        <w:rPr>
          <w:rStyle w:val="Teksttreci2Kursywa"/>
          <w:vertAlign w:val="superscript"/>
        </w:rPr>
        <w:t>22</w:t>
      </w:r>
      <w:r>
        <w:rPr>
          <w:rStyle w:val="Teksttreci2Kursywa"/>
        </w:rPr>
        <w:t>,</w:t>
      </w:r>
      <w:r>
        <w:t xml:space="preserve"> zachowują „e” rucho</w:t>
      </w:r>
      <w:r>
        <w:softHyphen/>
        <w:t>me; w pozostałych samogłos</w:t>
      </w:r>
      <w:r>
        <w:t>ka ta pozostaje we wszystkich formach zależ</w:t>
      </w:r>
      <w:r>
        <w:softHyphen/>
        <w:t xml:space="preserve">nych, np. </w:t>
      </w:r>
      <w:r>
        <w:rPr>
          <w:rStyle w:val="Teksttreci2Kursywa"/>
        </w:rPr>
        <w:t xml:space="preserve">Bender(a), Bober(a), </w:t>
      </w:r>
      <w:r>
        <w:rPr>
          <w:rStyle w:val="Teksttreci2Kursywa"/>
          <w:lang w:val="de-DE" w:eastAsia="de-DE" w:bidi="de-DE"/>
        </w:rPr>
        <w:t xml:space="preserve">Brückner(a), </w:t>
      </w:r>
      <w:r>
        <w:rPr>
          <w:rStyle w:val="Teksttreci2Kursywa"/>
        </w:rPr>
        <w:t xml:space="preserve">Cooper(a), Faber(a), Gaertner(a), Gebethner(a), </w:t>
      </w:r>
      <w:proofErr w:type="spellStart"/>
      <w:r>
        <w:rPr>
          <w:rStyle w:val="Teksttreci2Kursywa"/>
        </w:rPr>
        <w:t>Gicger</w:t>
      </w:r>
      <w:proofErr w:type="spellEnd"/>
      <w:r>
        <w:rPr>
          <w:rStyle w:val="Teksttreci2Kursywa"/>
        </w:rPr>
        <w:t xml:space="preserve">(a), Gloger(a), Grottger(a), Kolberger (a), </w:t>
      </w:r>
      <w:r>
        <w:rPr>
          <w:rStyle w:val="Teksttreci2Kursywa"/>
          <w:lang w:val="de-DE" w:eastAsia="de-DE" w:bidi="de-DE"/>
        </w:rPr>
        <w:t xml:space="preserve">Krüger(a), </w:t>
      </w:r>
      <w:proofErr w:type="spellStart"/>
      <w:r>
        <w:rPr>
          <w:rStyle w:val="Teksttreci2Kursywa"/>
        </w:rPr>
        <w:t>Mehof</w:t>
      </w:r>
      <w:proofErr w:type="spellEnd"/>
      <w:r>
        <w:rPr>
          <w:rStyle w:val="Teksttreci2Kursywa"/>
        </w:rPr>
        <w:t xml:space="preserve">- </w:t>
      </w:r>
      <w:proofErr w:type="spellStart"/>
      <w:r>
        <w:rPr>
          <w:rStyle w:val="Teksttreci2Kursywa"/>
        </w:rPr>
        <w:t>fer</w:t>
      </w:r>
      <w:proofErr w:type="spellEnd"/>
      <w:r>
        <w:rPr>
          <w:rStyle w:val="Teksttreci2Kursywa"/>
        </w:rPr>
        <w:t xml:space="preserve">(a), Meller(a), </w:t>
      </w:r>
      <w:proofErr w:type="spellStart"/>
      <w:r>
        <w:rPr>
          <w:rStyle w:val="Teksttreci2Kursywa"/>
        </w:rPr>
        <w:t>Preyzner</w:t>
      </w:r>
      <w:proofErr w:type="spellEnd"/>
      <w:r>
        <w:rPr>
          <w:rStyle w:val="Teksttreci2Kursywa"/>
        </w:rPr>
        <w:t>(a), Romer(a), Rosner(a),</w:t>
      </w:r>
      <w:r>
        <w:rPr>
          <w:rStyle w:val="Teksttreci2Kursywa"/>
        </w:rPr>
        <w:t xml:space="preserve"> Schiller(a), Sommer(a), Stieber(a), Strasburger(a), Szober(a), Sztaudynger(a), Wagner(a), Weber(a), </w:t>
      </w:r>
      <w:proofErr w:type="spellStart"/>
      <w:r>
        <w:rPr>
          <w:rStyle w:val="Teksttreci2Kursywa"/>
        </w:rPr>
        <w:t>Zajdler</w:t>
      </w:r>
      <w:proofErr w:type="spellEnd"/>
      <w:r>
        <w:rPr>
          <w:rStyle w:val="Teksttreci2Kursywa"/>
        </w:rPr>
        <w:t>(a).</w:t>
      </w:r>
      <w:r>
        <w:t xml:space="preserve"> Wśród wymienionych wyżej nazwisk są takie, które nosiły osoby o niepospolitych zasługach dla kultury polskiej </w:t>
      </w:r>
      <w:r>
        <w:rPr>
          <w:rStyle w:val="Teksttreci2Kursywa"/>
        </w:rPr>
        <w:t>[Bruckner, Gaertner, Gebeth</w:t>
      </w:r>
      <w:r>
        <w:rPr>
          <w:rStyle w:val="Teksttreci2Kursywa"/>
        </w:rPr>
        <w:softHyphen/>
        <w:t xml:space="preserve">ner, </w:t>
      </w:r>
      <w:r>
        <w:rPr>
          <w:rStyle w:val="Teksttreci2Kursywa"/>
        </w:rPr>
        <w:t>Gloger, Grottger, Mehoffer, Romer, Stieber, Szober),</w:t>
      </w:r>
      <w:r>
        <w:t xml:space="preserve"> i doprawdy trudno uwierzyć, że fleksja tych nazwisk ma jakiś związek z niedostateczną ich polonizacją. Poza tradycją nie widać tu żadnych obiektywnych kryteriów wyboru tej właśnie formy.</w:t>
      </w:r>
    </w:p>
    <w:p w:rsidR="00DF209F" w:rsidRDefault="00AB4AB6">
      <w:pPr>
        <w:pStyle w:val="Teksttreci20"/>
        <w:framePr w:w="7243" w:h="7465" w:hRule="exact" w:wrap="none" w:vAnchor="page" w:hAnchor="page" w:x="898" w:y="1265"/>
        <w:shd w:val="clear" w:color="auto" w:fill="auto"/>
        <w:spacing w:line="230" w:lineRule="exact"/>
        <w:ind w:firstLine="460"/>
      </w:pPr>
      <w:r>
        <w:t xml:space="preserve">Z polskimi i obcymi nazwiskami na </w:t>
      </w:r>
      <w:proofErr w:type="spellStart"/>
      <w:r>
        <w:rPr>
          <w:rStyle w:val="Teksttreci2Kursywa"/>
        </w:rPr>
        <w:t>-e</w:t>
      </w:r>
      <w:proofErr w:type="spellEnd"/>
      <w:r>
        <w:rPr>
          <w:rStyle w:val="Teksttreci2Kursywa"/>
        </w:rPr>
        <w:t>l</w:t>
      </w:r>
      <w:r>
        <w:t xml:space="preserve"> pozornie tylko podobnymi pod względem fleksyjnym do podanych wyżej, jest akurat odwrotnie — w po</w:t>
      </w:r>
      <w:r>
        <w:softHyphen/>
        <w:t xml:space="preserve">wszechnej praktyce językowej są one odmieniane z „e” ruchomym </w:t>
      </w:r>
      <w:r>
        <w:rPr>
          <w:rStyle w:val="Teksttreci2Kursywa"/>
          <w:lang w:val="de-DE" w:eastAsia="de-DE" w:bidi="de-DE"/>
        </w:rPr>
        <w:t>(Bartel</w:t>
      </w:r>
      <w:r>
        <w:rPr>
          <w:lang w:val="de-DE" w:eastAsia="de-DE" w:bidi="de-DE"/>
        </w:rPr>
        <w:t xml:space="preserve"> </w:t>
      </w:r>
      <w:r>
        <w:t xml:space="preserve">— </w:t>
      </w:r>
      <w:r>
        <w:rPr>
          <w:rStyle w:val="Teksttreci2Kursywa"/>
        </w:rPr>
        <w:t xml:space="preserve">Bartla, </w:t>
      </w:r>
      <w:r>
        <w:rPr>
          <w:rStyle w:val="Teksttreci2Kursywa"/>
          <w:lang w:val="en-US" w:eastAsia="en-US" w:bidi="en-US"/>
        </w:rPr>
        <w:t>Eiffel</w:t>
      </w:r>
      <w:r>
        <w:rPr>
          <w:lang w:val="en-US" w:eastAsia="en-US" w:bidi="en-US"/>
        </w:rPr>
        <w:t xml:space="preserve"> </w:t>
      </w:r>
      <w:r>
        <w:t xml:space="preserve">— </w:t>
      </w:r>
      <w:r>
        <w:rPr>
          <w:rStyle w:val="Teksttreci2Kursywa"/>
        </w:rPr>
        <w:t>Eiffla, Goetel</w:t>
      </w:r>
      <w:r>
        <w:t xml:space="preserve"> — </w:t>
      </w:r>
      <w:r>
        <w:rPr>
          <w:rStyle w:val="Teksttreci2Kursywa"/>
        </w:rPr>
        <w:t>Goetla, Haendel</w:t>
      </w:r>
      <w:r>
        <w:t xml:space="preserve"> — </w:t>
      </w:r>
      <w:r>
        <w:rPr>
          <w:rStyle w:val="Teksttreci2Kursywa"/>
        </w:rPr>
        <w:t xml:space="preserve">Haendla, </w:t>
      </w:r>
      <w:r>
        <w:rPr>
          <w:rStyle w:val="Teksttreci2Kursywa"/>
          <w:lang w:val="cs-CZ" w:eastAsia="cs-CZ" w:bidi="cs-CZ"/>
        </w:rPr>
        <w:t>Havel</w:t>
      </w:r>
      <w:r>
        <w:rPr>
          <w:lang w:val="cs-CZ" w:eastAsia="cs-CZ" w:bidi="cs-CZ"/>
        </w:rPr>
        <w:t xml:space="preserve"> </w:t>
      </w:r>
      <w:r>
        <w:t xml:space="preserve">— </w:t>
      </w:r>
      <w:r>
        <w:rPr>
          <w:rStyle w:val="Teksttreci2Kursywa"/>
          <w:lang w:val="cs-CZ" w:eastAsia="cs-CZ" w:bidi="cs-CZ"/>
        </w:rPr>
        <w:t xml:space="preserve">Havla, </w:t>
      </w:r>
      <w:r>
        <w:rPr>
          <w:rStyle w:val="Teksttreci2Kursywa"/>
          <w:lang w:val="de-DE" w:eastAsia="de-DE" w:bidi="de-DE"/>
        </w:rPr>
        <w:t>Hegel</w:t>
      </w:r>
      <w:r>
        <w:rPr>
          <w:lang w:val="de-DE" w:eastAsia="de-DE" w:bidi="de-DE"/>
        </w:rPr>
        <w:t xml:space="preserve"> </w:t>
      </w:r>
      <w:r>
        <w:t xml:space="preserve">— </w:t>
      </w:r>
      <w:r>
        <w:rPr>
          <w:rStyle w:val="Teksttreci2Kursywa"/>
        </w:rPr>
        <w:t>Hegla, Hempel</w:t>
      </w:r>
      <w:r>
        <w:t xml:space="preserve"> — </w:t>
      </w:r>
      <w:r>
        <w:rPr>
          <w:rStyle w:val="Teksttreci2Kursywa"/>
        </w:rPr>
        <w:t xml:space="preserve">Hempla, </w:t>
      </w:r>
      <w:r>
        <w:rPr>
          <w:rStyle w:val="Teksttreci2Kursywa"/>
          <w:lang w:val="de-DE" w:eastAsia="de-DE" w:bidi="de-DE"/>
        </w:rPr>
        <w:t>Hummel</w:t>
      </w:r>
      <w:r>
        <w:rPr>
          <w:lang w:val="de-DE" w:eastAsia="de-DE" w:bidi="de-DE"/>
        </w:rPr>
        <w:t xml:space="preserve"> </w:t>
      </w:r>
      <w:r>
        <w:t xml:space="preserve">— </w:t>
      </w:r>
      <w:proofErr w:type="spellStart"/>
      <w:r>
        <w:rPr>
          <w:rStyle w:val="Teksttreci2Kursywa"/>
        </w:rPr>
        <w:t>Hummla</w:t>
      </w:r>
      <w:proofErr w:type="spellEnd"/>
      <w:r>
        <w:rPr>
          <w:rStyle w:val="Teksttreci2Kursywa"/>
        </w:rPr>
        <w:t xml:space="preserve">, Manteuffel </w:t>
      </w:r>
      <w:r>
        <w:t xml:space="preserve">— </w:t>
      </w:r>
      <w:r>
        <w:rPr>
          <w:rStyle w:val="Teksttreci2Kursywa"/>
        </w:rPr>
        <w:t xml:space="preserve">Manteuffla, </w:t>
      </w:r>
      <w:r>
        <w:rPr>
          <w:rStyle w:val="Teksttreci2Kursywa"/>
          <w:lang w:val="de-DE" w:eastAsia="de-DE" w:bidi="de-DE"/>
        </w:rPr>
        <w:t>Merkel</w:t>
      </w:r>
      <w:r>
        <w:rPr>
          <w:lang w:val="de-DE" w:eastAsia="de-DE" w:bidi="de-DE"/>
        </w:rPr>
        <w:t xml:space="preserve"> </w:t>
      </w:r>
      <w:r>
        <w:t xml:space="preserve">— </w:t>
      </w:r>
      <w:r>
        <w:rPr>
          <w:rStyle w:val="Teksttreci2Kursywa"/>
        </w:rPr>
        <w:t>Merkla, Nobel</w:t>
      </w:r>
      <w:r>
        <w:t xml:space="preserve"> — </w:t>
      </w:r>
      <w:r>
        <w:rPr>
          <w:rStyle w:val="Teksttreci2Kursywa"/>
        </w:rPr>
        <w:t>Nobla, Pytel</w:t>
      </w:r>
      <w:r>
        <w:t xml:space="preserve"> — </w:t>
      </w:r>
      <w:r>
        <w:rPr>
          <w:rStyle w:val="Teksttreci2Kursywa"/>
        </w:rPr>
        <w:t>Pytla, Rómmel</w:t>
      </w:r>
      <w:r>
        <w:t xml:space="preserve"> — </w:t>
      </w:r>
      <w:r>
        <w:rPr>
          <w:rStyle w:val="Teksttreci2Kursywa"/>
        </w:rPr>
        <w:t>Rómmla, Rydel</w:t>
      </w:r>
      <w:r>
        <w:t xml:space="preserve"> — </w:t>
      </w:r>
      <w:r>
        <w:rPr>
          <w:rStyle w:val="Teksttreci2Kursywa"/>
        </w:rPr>
        <w:t>Rydla, Rytel</w:t>
      </w:r>
      <w:r>
        <w:t xml:space="preserve"> — </w:t>
      </w:r>
      <w:r>
        <w:rPr>
          <w:rStyle w:val="Teksttreci2Kursywa"/>
        </w:rPr>
        <w:t xml:space="preserve">Rytla, </w:t>
      </w:r>
      <w:r>
        <w:rPr>
          <w:rStyle w:val="Teksttreci2Kursywa"/>
          <w:lang w:val="de-DE" w:eastAsia="de-DE" w:bidi="de-DE"/>
        </w:rPr>
        <w:t>Schlegel</w:t>
      </w:r>
      <w:r>
        <w:rPr>
          <w:lang w:val="de-DE" w:eastAsia="de-DE" w:bidi="de-DE"/>
        </w:rPr>
        <w:t xml:space="preserve"> </w:t>
      </w:r>
      <w:r>
        <w:t xml:space="preserve">— </w:t>
      </w:r>
      <w:r>
        <w:rPr>
          <w:rStyle w:val="Teksttreci2Kursywa"/>
        </w:rPr>
        <w:t>Schlegla, Wedel</w:t>
      </w:r>
      <w:r>
        <w:t xml:space="preserve"> —</w:t>
      </w:r>
    </w:p>
    <w:p w:rsidR="00DF209F" w:rsidRDefault="00AB4AB6">
      <w:pPr>
        <w:pStyle w:val="Stopka1"/>
        <w:framePr w:w="7210" w:h="478" w:hRule="exact" w:wrap="none" w:vAnchor="page" w:hAnchor="page" w:x="922" w:y="9019"/>
        <w:shd w:val="clear" w:color="auto" w:fill="auto"/>
      </w:pPr>
      <w:r>
        <w:t xml:space="preserve">uniknięcia </w:t>
      </w:r>
      <w:proofErr w:type="spellStart"/>
      <w:r>
        <w:t>wielomotywacyjności</w:t>
      </w:r>
      <w:proofErr w:type="spellEnd"/>
      <w:r>
        <w:t xml:space="preserve">) </w:t>
      </w:r>
      <w:r>
        <w:t xml:space="preserve">przedstawiłam w artykule </w:t>
      </w:r>
      <w:r>
        <w:rPr>
          <w:rStyle w:val="StopkaKursywa"/>
          <w:b/>
          <w:bCs/>
        </w:rPr>
        <w:t>Zagadnienie motywacji w opisie gniazdowym,</w:t>
      </w:r>
      <w:r>
        <w:t xml:space="preserve"> „Poradnik Językowy” 1987, z. 8, s. 576-585.</w:t>
      </w:r>
    </w:p>
    <w:p w:rsidR="00DF209F" w:rsidRDefault="00AB4AB6">
      <w:pPr>
        <w:pStyle w:val="Stopka1"/>
        <w:framePr w:w="7210" w:h="1555" w:hRule="exact" w:wrap="none" w:vAnchor="page" w:hAnchor="page" w:x="922" w:y="9492"/>
        <w:shd w:val="clear" w:color="auto" w:fill="auto"/>
        <w:tabs>
          <w:tab w:val="left" w:pos="487"/>
        </w:tabs>
        <w:ind w:firstLine="360"/>
      </w:pPr>
      <w:r>
        <w:rPr>
          <w:vertAlign w:val="superscript"/>
        </w:rPr>
        <w:t>20</w:t>
      </w:r>
      <w:r>
        <w:tab/>
        <w:t xml:space="preserve">W odniesieniu do zjawisk słowotwórczych (tzn. przy ustalaniu kierunku motywacji lub wyborze jednej z wielu podstaw motywujących) przydatność </w:t>
      </w:r>
      <w:r>
        <w:t>tego kryterium została określona następująco: „Ujęcie systemowe wymaga [...] znalezie</w:t>
      </w:r>
      <w:r>
        <w:softHyphen/>
        <w:t xml:space="preserve">nia dla derywatu takiej bazy, która pozwoliłaby mówić o (formalno-semantycznym) </w:t>
      </w:r>
      <w:r>
        <w:rPr>
          <w:rStyle w:val="StopkaOdstpy3pt"/>
          <w:b/>
          <w:bCs/>
        </w:rPr>
        <w:t>typie</w:t>
      </w:r>
      <w:r>
        <w:t xml:space="preserve"> podstawy motywującej, umożliwiającej poprawną analizę maksymalnej liczby formacji o analogicznej budowie” [H. </w:t>
      </w:r>
      <w:proofErr w:type="spellStart"/>
      <w:r>
        <w:t>Jadacka</w:t>
      </w:r>
      <w:proofErr w:type="spellEnd"/>
      <w:r>
        <w:t xml:space="preserve">, </w:t>
      </w:r>
      <w:r>
        <w:rPr>
          <w:rStyle w:val="StopkaKursywa"/>
          <w:b/>
          <w:bCs/>
        </w:rPr>
        <w:t xml:space="preserve">Zagadnienie motywacji..., </w:t>
      </w:r>
      <w:r>
        <w:t>s. 579].</w:t>
      </w:r>
    </w:p>
    <w:p w:rsidR="00DF209F" w:rsidRDefault="00AB4AB6">
      <w:pPr>
        <w:pStyle w:val="Stopka20"/>
        <w:framePr w:w="7210" w:h="669" w:hRule="exact" w:wrap="none" w:vAnchor="page" w:hAnchor="page" w:x="922" w:y="11047"/>
        <w:shd w:val="clear" w:color="auto" w:fill="auto"/>
        <w:tabs>
          <w:tab w:val="left" w:pos="487"/>
        </w:tabs>
        <w:ind w:firstLine="360"/>
        <w:jc w:val="both"/>
      </w:pPr>
      <w:r>
        <w:rPr>
          <w:rStyle w:val="Stopka2Bezkursywy"/>
          <w:b/>
          <w:bCs/>
          <w:vertAlign w:val="superscript"/>
        </w:rPr>
        <w:t>21</w:t>
      </w:r>
      <w:r>
        <w:rPr>
          <w:rStyle w:val="Stopka2Bezkursywy"/>
          <w:b/>
          <w:bCs/>
        </w:rPr>
        <w:tab/>
        <w:t xml:space="preserve">D. l. </w:t>
      </w:r>
      <w:proofErr w:type="spellStart"/>
      <w:r>
        <w:rPr>
          <w:rStyle w:val="Stopka2Bezkursywy"/>
          <w:b/>
          <w:bCs/>
        </w:rPr>
        <w:t>poj</w:t>
      </w:r>
      <w:proofErr w:type="spellEnd"/>
      <w:r>
        <w:rPr>
          <w:rStyle w:val="Stopka2Bezkursywy"/>
          <w:b/>
          <w:bCs/>
        </w:rPr>
        <w:t xml:space="preserve">. </w:t>
      </w:r>
      <w:r>
        <w:t>Bielefeld(u)</w:t>
      </w:r>
      <w:r>
        <w:rPr>
          <w:rStyle w:val="Stopka2Bezkursywy"/>
          <w:b/>
          <w:bCs/>
        </w:rPr>
        <w:t xml:space="preserve"> miałby więc oparcie w formach </w:t>
      </w:r>
      <w:proofErr w:type="spellStart"/>
      <w:r>
        <w:t>Clevetandu</w:t>
      </w:r>
      <w:proofErr w:type="spellEnd"/>
      <w:r>
        <w:t xml:space="preserve">, </w:t>
      </w:r>
      <w:r>
        <w:rPr>
          <w:lang w:val="de-DE" w:eastAsia="de-DE" w:bidi="de-DE"/>
        </w:rPr>
        <w:t>Darms</w:t>
      </w:r>
      <w:proofErr w:type="spellStart"/>
      <w:r>
        <w:t>tadt</w:t>
      </w:r>
      <w:proofErr w:type="spellEnd"/>
      <w:r>
        <w:t>(u), D</w:t>
      </w:r>
      <w:r>
        <w:rPr>
          <w:rStyle w:val="Teksttreci2Kursywa"/>
          <w:b w:val="0"/>
          <w:bCs w:val="0"/>
          <w:i/>
          <w:iCs/>
          <w:lang w:val="de-DE" w:eastAsia="de-DE" w:bidi="de-DE"/>
        </w:rPr>
        <w:t>ü</w:t>
      </w:r>
      <w:proofErr w:type="spellStart"/>
      <w:r>
        <w:t>sseldorfu</w:t>
      </w:r>
      <w:proofErr w:type="spellEnd"/>
      <w:r>
        <w:t>, Frank</w:t>
      </w:r>
      <w:r>
        <w:t xml:space="preserve">furtu, </w:t>
      </w:r>
      <w:r>
        <w:rPr>
          <w:lang w:val="cs-CZ" w:eastAsia="cs-CZ" w:bidi="cs-CZ"/>
        </w:rPr>
        <w:t xml:space="preserve">Havru, </w:t>
      </w:r>
      <w:r>
        <w:t xml:space="preserve">Heidelbergu, Mediolan(u), Neapol(u), Trewir(u), Trydent(u), Weimar(u), </w:t>
      </w:r>
      <w:r>
        <w:rPr>
          <w:lang w:val="de-DE" w:eastAsia="de-DE" w:bidi="de-DE"/>
        </w:rPr>
        <w:t>Zürich(u).</w:t>
      </w:r>
    </w:p>
    <w:p w:rsidR="00DF209F" w:rsidRDefault="00AB4AB6">
      <w:pPr>
        <w:pStyle w:val="Stopka1"/>
        <w:framePr w:w="7210" w:h="479" w:hRule="exact" w:wrap="none" w:vAnchor="page" w:hAnchor="page" w:x="922" w:y="11717"/>
        <w:shd w:val="clear" w:color="auto" w:fill="auto"/>
        <w:tabs>
          <w:tab w:val="left" w:pos="494"/>
        </w:tabs>
        <w:ind w:firstLine="360"/>
        <w:jc w:val="left"/>
      </w:pPr>
      <w:r>
        <w:rPr>
          <w:vertAlign w:val="superscript"/>
        </w:rPr>
        <w:t>22</w:t>
      </w:r>
      <w:r>
        <w:tab/>
        <w:t xml:space="preserve">Podane w </w:t>
      </w:r>
      <w:r>
        <w:rPr>
          <w:rStyle w:val="StopkaKursywa"/>
          <w:b/>
          <w:bCs/>
        </w:rPr>
        <w:t>Słowniku poprawnej polszczyzny PWN</w:t>
      </w:r>
      <w:r>
        <w:t xml:space="preserve"> nazwisko </w:t>
      </w:r>
      <w:r>
        <w:rPr>
          <w:rStyle w:val="StopkaKursywa"/>
          <w:b/>
          <w:bCs/>
        </w:rPr>
        <w:t>Sznajder</w:t>
      </w:r>
      <w:r>
        <w:t xml:space="preserve"> (z „e” ruchomym) jest bardzo mało znane.</w:t>
      </w:r>
    </w:p>
    <w:p w:rsidR="00DF209F" w:rsidRDefault="00DF209F">
      <w:pPr>
        <w:rPr>
          <w:sz w:val="2"/>
          <w:szCs w:val="2"/>
        </w:rPr>
        <w:sectPr w:rsidR="00DF209F">
          <w:pgSz w:w="8545" w:h="1317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1867" w:y="752"/>
        <w:shd w:val="clear" w:color="auto" w:fill="auto"/>
        <w:spacing w:line="150" w:lineRule="exact"/>
      </w:pPr>
      <w:r>
        <w:lastRenderedPageBreak/>
        <w:t>KRYTERIA OCENY FAKTÓW MORFOLOG</w:t>
      </w:r>
      <w:r>
        <w:t>ICZNYCH W JĘZYKU</w:t>
      </w:r>
    </w:p>
    <w:p w:rsidR="00DF209F" w:rsidRDefault="00AB4AB6">
      <w:pPr>
        <w:pStyle w:val="Nagweklubstopka0"/>
        <w:framePr w:wrap="none" w:vAnchor="page" w:hAnchor="page" w:x="7809" w:y="730"/>
        <w:shd w:val="clear" w:color="auto" w:fill="auto"/>
        <w:spacing w:line="150" w:lineRule="exact"/>
      </w:pPr>
      <w:r>
        <w:t>13</w:t>
      </w:r>
    </w:p>
    <w:p w:rsidR="00DF209F" w:rsidRDefault="00AB4AB6">
      <w:pPr>
        <w:pStyle w:val="Teksttreci20"/>
        <w:framePr w:w="7234" w:h="7708" w:hRule="exact" w:wrap="none" w:vAnchor="page" w:hAnchor="page" w:x="806" w:y="1199"/>
        <w:shd w:val="clear" w:color="auto" w:fill="auto"/>
        <w:spacing w:line="230" w:lineRule="exact"/>
      </w:pPr>
      <w:r>
        <w:rPr>
          <w:rStyle w:val="Teksttreci2Kursywa"/>
        </w:rPr>
        <w:t>Wedla).</w:t>
      </w:r>
      <w:r>
        <w:t xml:space="preserve"> Procesowi „polonizacji” nie poddały się tylko nazwiska </w:t>
      </w:r>
      <w:r>
        <w:rPr>
          <w:rStyle w:val="Teksttreci2Kursywa"/>
          <w:lang w:val="en-US" w:eastAsia="en-US" w:bidi="en-US"/>
        </w:rPr>
        <w:t xml:space="preserve">Claudel </w:t>
      </w:r>
      <w:r>
        <w:t>(</w:t>
      </w:r>
      <w:r>
        <w:rPr>
          <w:rStyle w:val="Teksttreci2Kursywa"/>
        </w:rPr>
        <w:t>Claudela</w:t>
      </w:r>
      <w:r>
        <w:t xml:space="preserve">), </w:t>
      </w:r>
      <w:r>
        <w:rPr>
          <w:rStyle w:val="Teksttreci2Kursywa"/>
        </w:rPr>
        <w:t>Lelewel</w:t>
      </w:r>
      <w:r>
        <w:t xml:space="preserve"> (!) oraz </w:t>
      </w:r>
      <w:r>
        <w:rPr>
          <w:rStyle w:val="Teksttreci2Kursywa"/>
        </w:rPr>
        <w:t>Popiel</w:t>
      </w:r>
      <w:r>
        <w:t xml:space="preserve"> (!). I w tym wypadku z kryterium „stopnia przyswojenia” przyjdzie nam zrezygnować; przykłady </w:t>
      </w:r>
      <w:r>
        <w:rPr>
          <w:rStyle w:val="Teksttreci2Kursywa"/>
        </w:rPr>
        <w:t xml:space="preserve">Eiffla, Haendla, Manteuffla, </w:t>
      </w:r>
      <w:r>
        <w:rPr>
          <w:rStyle w:val="Teksttreci2Kursywa"/>
        </w:rPr>
        <w:t>Schlegla</w:t>
      </w:r>
      <w:r>
        <w:t xml:space="preserve"> z jednej strony, a </w:t>
      </w:r>
      <w:r>
        <w:rPr>
          <w:rStyle w:val="Teksttreci2Kursywa"/>
        </w:rPr>
        <w:t>Popiela</w:t>
      </w:r>
      <w:r>
        <w:t xml:space="preserve"> i </w:t>
      </w:r>
      <w:r>
        <w:rPr>
          <w:rStyle w:val="Teksttreci2Kursywa"/>
        </w:rPr>
        <w:t>Lelewela</w:t>
      </w:r>
      <w:r>
        <w:t xml:space="preserve"> z drugiej są zbyt wymowne.</w:t>
      </w:r>
    </w:p>
    <w:p w:rsidR="00DF209F" w:rsidRDefault="00AB4AB6">
      <w:pPr>
        <w:pStyle w:val="Teksttreci20"/>
        <w:framePr w:w="7234" w:h="7708" w:hRule="exact" w:wrap="none" w:vAnchor="page" w:hAnchor="page" w:x="806" w:y="1199"/>
        <w:shd w:val="clear" w:color="auto" w:fill="auto"/>
        <w:spacing w:line="230" w:lineRule="exact"/>
        <w:ind w:firstLine="440"/>
      </w:pPr>
      <w:r>
        <w:t>Kryterium dominacji systemowej można by także zastosować przy rozstrzyganiu innego rodzaju kwestii normatywnych, związanych z odmianą dużej grupy nazw geograficznych, mających postać złożeń lub zrostów. Otóż jeżeli człon określany jest rzeczownikiem pospol</w:t>
      </w:r>
      <w:r>
        <w:t xml:space="preserve">itym, takim jak </w:t>
      </w:r>
      <w:r>
        <w:rPr>
          <w:rStyle w:val="Teksttreci2Kursywa"/>
        </w:rPr>
        <w:t>bród</w:t>
      </w:r>
      <w:r>
        <w:t xml:space="preserve"> (</w:t>
      </w:r>
      <w:r>
        <w:rPr>
          <w:rStyle w:val="Teksttreci2Kursywa"/>
        </w:rPr>
        <w:t>Kras</w:t>
      </w:r>
      <w:r>
        <w:rPr>
          <w:rStyle w:val="Teksttreci2Kursywa"/>
        </w:rPr>
        <w:softHyphen/>
        <w:t>nobród</w:t>
      </w:r>
      <w:r>
        <w:t xml:space="preserve">), </w:t>
      </w:r>
      <w:r>
        <w:rPr>
          <w:rStyle w:val="Teksttreci2Kursywa"/>
        </w:rPr>
        <w:t>brzeg</w:t>
      </w:r>
      <w:r>
        <w:t xml:space="preserve"> (</w:t>
      </w:r>
      <w:r>
        <w:rPr>
          <w:rStyle w:val="Teksttreci2Kursywa"/>
        </w:rPr>
        <w:t>Kołobrzeg</w:t>
      </w:r>
      <w:r>
        <w:t xml:space="preserve">), </w:t>
      </w:r>
      <w:r>
        <w:rPr>
          <w:rStyle w:val="Teksttreci2Kursywa"/>
        </w:rPr>
        <w:t>chód {Międzychód), dwór {Nowodwór), gród</w:t>
      </w:r>
      <w:r>
        <w:t xml:space="preserve"> lub </w:t>
      </w:r>
      <w:r>
        <w:rPr>
          <w:rStyle w:val="Teksttreci2Kursywa"/>
        </w:rPr>
        <w:t>gard {Carogród, Nowogród, Siedmiogród, Starogród, Tarnogród, Białogard, Starogard), las</w:t>
      </w:r>
      <w:r>
        <w:t xml:space="preserve"> (</w:t>
      </w:r>
      <w:r>
        <w:rPr>
          <w:rStyle w:val="Teksttreci2Kursywa"/>
        </w:rPr>
        <w:t>Czarnolas</w:t>
      </w:r>
      <w:r>
        <w:t xml:space="preserve">), </w:t>
      </w:r>
      <w:r>
        <w:rPr>
          <w:rStyle w:val="Teksttreci2Kursywa"/>
        </w:rPr>
        <w:t>staw</w:t>
      </w:r>
      <w:r>
        <w:t xml:space="preserve"> (</w:t>
      </w:r>
      <w:r>
        <w:rPr>
          <w:rStyle w:val="Teksttreci2Kursywa"/>
        </w:rPr>
        <w:t>Krasnystaw</w:t>
      </w:r>
      <w:r>
        <w:t xml:space="preserve">), </w:t>
      </w:r>
      <w:r>
        <w:rPr>
          <w:rStyle w:val="Teksttreci2Kursywa"/>
        </w:rPr>
        <w:t>stok {Białystok, Władywostok), wół {</w:t>
      </w:r>
      <w:r>
        <w:rPr>
          <w:rStyle w:val="Teksttreci2Kursywa"/>
        </w:rPr>
        <w:t>Ryczywół),</w:t>
      </w:r>
      <w:r>
        <w:t xml:space="preserve"> to cała nazwa ma w dopełniaczu lp. końcówkę -u, jak drugi element złożenia/zrostu, por. </w:t>
      </w:r>
      <w:r>
        <w:rPr>
          <w:rStyle w:val="Teksttreci2Kursywa"/>
        </w:rPr>
        <w:t>brzeg</w:t>
      </w:r>
      <w:r>
        <w:t xml:space="preserve"> — </w:t>
      </w:r>
      <w:r>
        <w:rPr>
          <w:rStyle w:val="Teksttreci2Kursywa"/>
        </w:rPr>
        <w:t>brzegu, Kołobrzegu: gród</w:t>
      </w:r>
      <w:r>
        <w:t xml:space="preserve"> — </w:t>
      </w:r>
      <w:r>
        <w:rPr>
          <w:rStyle w:val="Teksttreci2Kursywa"/>
        </w:rPr>
        <w:t>grodu, Siedmiogrodu; las</w:t>
      </w:r>
      <w:r>
        <w:t xml:space="preserve"> — </w:t>
      </w:r>
      <w:r>
        <w:rPr>
          <w:rStyle w:val="Teksttreci2Kursywa"/>
        </w:rPr>
        <w:t>lasu, Czarnolasu</w:t>
      </w:r>
      <w:r>
        <w:t xml:space="preserve"> itd. Ta zasada, prosta i po</w:t>
      </w:r>
      <w:r>
        <w:softHyphen/>
        <w:t>twierdzona na bogatym materiale, mogłaby, naszym z</w:t>
      </w:r>
      <w:r>
        <w:t xml:space="preserve">daniem, objąć także dwa osobliwe wyjątki; </w:t>
      </w:r>
      <w:r>
        <w:rPr>
          <w:rStyle w:val="Teksttreci2Kursywa"/>
        </w:rPr>
        <w:t>Mrzygłód</w:t>
      </w:r>
      <w:r>
        <w:t xml:space="preserve"> — </w:t>
      </w:r>
      <w:r>
        <w:rPr>
          <w:rStyle w:val="Teksttreci2Kursywa"/>
        </w:rPr>
        <w:t>Mrzygłoda</w:t>
      </w:r>
      <w:r>
        <w:rPr>
          <w:rStyle w:val="Teksttreci21"/>
          <w:vertAlign w:val="superscript"/>
        </w:rPr>
        <w:t>23</w:t>
      </w:r>
      <w:r>
        <w:t xml:space="preserve"> i </w:t>
      </w:r>
      <w:r>
        <w:rPr>
          <w:rStyle w:val="Teksttreci2Kursywa"/>
        </w:rPr>
        <w:t>Tarnobrzeg</w:t>
      </w:r>
      <w:r>
        <w:t xml:space="preserve"> — </w:t>
      </w:r>
      <w:r>
        <w:rPr>
          <w:rStyle w:val="Teksttreci2Kursywa"/>
        </w:rPr>
        <w:t>Tarno</w:t>
      </w:r>
      <w:r>
        <w:rPr>
          <w:rStyle w:val="Teksttreci2Kursywa"/>
        </w:rPr>
        <w:softHyphen/>
        <w:t>brzegi.</w:t>
      </w:r>
      <w:r>
        <w:t xml:space="preserve"> W rzeczownikach złożonych o innej budowie powinna obowiązy</w:t>
      </w:r>
      <w:r>
        <w:softHyphen/>
        <w:t xml:space="preserve">wać — znowu zgodnie z kryterium dominacji systemowej — końcówka -a </w:t>
      </w:r>
      <w:r>
        <w:rPr>
          <w:rStyle w:val="Teksttreci2Kursywa"/>
        </w:rPr>
        <w:t>{Międzyborów</w:t>
      </w:r>
      <w:r>
        <w:t xml:space="preserve"> — </w:t>
      </w:r>
      <w:r>
        <w:rPr>
          <w:rStyle w:val="Teksttreci2Kursywa"/>
        </w:rPr>
        <w:t>Międzyborowa, Nowogro</w:t>
      </w:r>
      <w:r>
        <w:rPr>
          <w:rStyle w:val="Teksttreci2Kursywa"/>
        </w:rPr>
        <w:t>dziec</w:t>
      </w:r>
      <w:r>
        <w:t xml:space="preserve"> — </w:t>
      </w:r>
      <w:r>
        <w:rPr>
          <w:rStyle w:val="Teksttreci2Kursywa"/>
        </w:rPr>
        <w:t>Nowogrodźca, Nowo</w:t>
      </w:r>
      <w:r>
        <w:rPr>
          <w:rStyle w:val="Teksttreci2Kursywa"/>
        </w:rPr>
        <w:softHyphen/>
        <w:t>gródek</w:t>
      </w:r>
      <w:r>
        <w:t xml:space="preserve"> — </w:t>
      </w:r>
      <w:r>
        <w:rPr>
          <w:rStyle w:val="Teksttreci2Kursywa"/>
        </w:rPr>
        <w:t>Nowogródka).</w:t>
      </w:r>
    </w:p>
    <w:p w:rsidR="00DF209F" w:rsidRDefault="00AB4AB6">
      <w:pPr>
        <w:pStyle w:val="Teksttreci20"/>
        <w:framePr w:w="7234" w:h="7708" w:hRule="exact" w:wrap="none" w:vAnchor="page" w:hAnchor="page" w:x="806" w:y="1199"/>
        <w:shd w:val="clear" w:color="auto" w:fill="auto"/>
        <w:spacing w:line="230" w:lineRule="exact"/>
        <w:ind w:firstLine="440"/>
      </w:pPr>
      <w:r>
        <w:t xml:space="preserve">Ostatnia już (w odniesieniu do nazw własnych) sfera zastosowania kryterium dominacji systemowej to kwestia utrzymania fleksji wewnętrznej przy odmianie zrostów </w:t>
      </w:r>
      <w:r>
        <w:rPr>
          <w:rStyle w:val="Teksttreci2Kursywa"/>
        </w:rPr>
        <w:t>{Białystok, Krasnystaw, Rzeczpospolita, Wielkano</w:t>
      </w:r>
      <w:r>
        <w:rPr>
          <w:rStyle w:val="Teksttreci2Kursywa"/>
        </w:rPr>
        <w:t xml:space="preserve">c). </w:t>
      </w:r>
      <w:r>
        <w:t xml:space="preserve">Wprawdzie pod hasłem ogólnym </w:t>
      </w:r>
      <w:r>
        <w:rPr>
          <w:rStyle w:val="Teksttreci2Kursywa"/>
        </w:rPr>
        <w:t>ZROST</w:t>
      </w:r>
      <w:r>
        <w:t xml:space="preserve"> czytamy w </w:t>
      </w:r>
      <w:r>
        <w:rPr>
          <w:rStyle w:val="Teksttreci2Kursywa"/>
        </w:rPr>
        <w:t>Słowniku poprawnej polszczyzny:</w:t>
      </w:r>
      <w:r>
        <w:t xml:space="preserve"> „Człony składowe [...] są odmieniane według zasad obowiązu</w:t>
      </w:r>
      <w:r>
        <w:softHyphen/>
        <w:t xml:space="preserve">jących tę część mowy, do której należą”, ale wśród przykładów znalazły się tylko </w:t>
      </w:r>
      <w:r>
        <w:rPr>
          <w:rStyle w:val="Teksttreci2Kursywa"/>
        </w:rPr>
        <w:t>Białystok</w:t>
      </w:r>
      <w:r>
        <w:t xml:space="preserve"> i </w:t>
      </w:r>
      <w:r>
        <w:rPr>
          <w:rStyle w:val="Teksttreci2Kursywa"/>
        </w:rPr>
        <w:t>Krasnystaw,</w:t>
      </w:r>
      <w:r>
        <w:t xml:space="preserve"> a sprawa ko</w:t>
      </w:r>
      <w:r>
        <w:t>nkretnych leksemów jest roz</w:t>
      </w:r>
      <w:r>
        <w:softHyphen/>
        <w:t>strzygnięta w sposób następujący:</w:t>
      </w:r>
    </w:p>
    <w:p w:rsidR="00DF209F" w:rsidRDefault="00AB4AB6">
      <w:pPr>
        <w:pStyle w:val="Teksttreci20"/>
        <w:framePr w:w="7234" w:h="7708" w:hRule="exact" w:wrap="none" w:vAnchor="page" w:hAnchor="page" w:x="806" w:y="1199"/>
        <w:numPr>
          <w:ilvl w:val="0"/>
          <w:numId w:val="5"/>
        </w:numPr>
        <w:shd w:val="clear" w:color="auto" w:fill="auto"/>
        <w:tabs>
          <w:tab w:val="left" w:pos="673"/>
        </w:tabs>
        <w:spacing w:line="230" w:lineRule="exact"/>
        <w:ind w:firstLine="440"/>
      </w:pPr>
      <w:r>
        <w:t xml:space="preserve">w nazwach </w:t>
      </w:r>
      <w:r>
        <w:rPr>
          <w:rStyle w:val="Teksttreci2Kursywa"/>
        </w:rPr>
        <w:t xml:space="preserve">Białystok, </w:t>
      </w:r>
      <w:proofErr w:type="spellStart"/>
      <w:r>
        <w:rPr>
          <w:rStyle w:val="Teksttreci2Kursywa"/>
        </w:rPr>
        <w:t>Jasnepole</w:t>
      </w:r>
      <w:proofErr w:type="spellEnd"/>
      <w:r>
        <w:rPr>
          <w:rStyle w:val="Teksttreci2Kursywa"/>
        </w:rPr>
        <w:t>, Krasnystaw</w:t>
      </w:r>
      <w:r>
        <w:t xml:space="preserve"> należy odmieniać oba człony</w:t>
      </w:r>
      <w:r>
        <w:rPr>
          <w:vertAlign w:val="superscript"/>
        </w:rPr>
        <w:t>23 24 25 26</w:t>
      </w:r>
      <w:r>
        <w:t>;</w:t>
      </w:r>
    </w:p>
    <w:p w:rsidR="00DF209F" w:rsidRDefault="00AB4AB6">
      <w:pPr>
        <w:pStyle w:val="Teksttreci20"/>
        <w:framePr w:w="7234" w:h="7708" w:hRule="exact" w:wrap="none" w:vAnchor="page" w:hAnchor="page" w:x="806" w:y="1199"/>
        <w:numPr>
          <w:ilvl w:val="0"/>
          <w:numId w:val="5"/>
        </w:numPr>
        <w:shd w:val="clear" w:color="auto" w:fill="auto"/>
        <w:tabs>
          <w:tab w:val="left" w:pos="682"/>
        </w:tabs>
        <w:spacing w:line="230" w:lineRule="exact"/>
        <w:ind w:firstLine="440"/>
      </w:pPr>
      <w:r>
        <w:t xml:space="preserve">w nazwach </w:t>
      </w:r>
      <w:r>
        <w:rPr>
          <w:rStyle w:val="Teksttreci2Kursywa"/>
        </w:rPr>
        <w:t>Rzeczpospolita</w:t>
      </w:r>
      <w:r>
        <w:t xml:space="preserve"> i </w:t>
      </w:r>
      <w:r>
        <w:rPr>
          <w:rStyle w:val="Teksttreci2Kursywa"/>
        </w:rPr>
        <w:t>Wielkanoc</w:t>
      </w:r>
      <w:r>
        <w:t xml:space="preserve"> można odmieniać obie części lub poprzestać tylko na deklinowaniu członu dr</w:t>
      </w:r>
      <w:r>
        <w:t>ugiego</w:t>
      </w:r>
      <w:r>
        <w:rPr>
          <w:vertAlign w:val="superscript"/>
        </w:rPr>
        <w:t>25</w:t>
      </w:r>
      <w:r>
        <w:t>.</w:t>
      </w:r>
    </w:p>
    <w:p w:rsidR="00DF209F" w:rsidRDefault="00AB4AB6">
      <w:pPr>
        <w:pStyle w:val="Stopka1"/>
        <w:framePr w:w="7190" w:h="475" w:hRule="exact" w:wrap="none" w:vAnchor="page" w:hAnchor="page" w:x="830" w:y="9180"/>
        <w:shd w:val="clear" w:color="auto" w:fill="auto"/>
        <w:tabs>
          <w:tab w:val="left" w:pos="468"/>
        </w:tabs>
        <w:spacing w:line="223" w:lineRule="exact"/>
        <w:ind w:firstLine="340"/>
        <w:jc w:val="left"/>
      </w:pPr>
      <w:r>
        <w:rPr>
          <w:vertAlign w:val="superscript"/>
        </w:rPr>
        <w:t>23</w:t>
      </w:r>
      <w:r>
        <w:tab/>
        <w:t xml:space="preserve">Nazwa zarejestrowana przez </w:t>
      </w:r>
      <w:r>
        <w:rPr>
          <w:rStyle w:val="StopkaKursywa"/>
          <w:b/>
          <w:bCs/>
        </w:rPr>
        <w:t>Słownik etymologiczny miast i gmin PRL</w:t>
      </w:r>
      <w:r>
        <w:t xml:space="preserve"> Stani</w:t>
      </w:r>
      <w:r>
        <w:softHyphen/>
        <w:t>sława Rosponda i odmieniana tam w podany wyżej sposób.</w:t>
      </w:r>
    </w:p>
    <w:p w:rsidR="00DF209F" w:rsidRDefault="00AB4AB6">
      <w:pPr>
        <w:pStyle w:val="Stopka1"/>
        <w:framePr w:w="7190" w:h="903" w:hRule="exact" w:wrap="none" w:vAnchor="page" w:hAnchor="page" w:x="830" w:y="9655"/>
        <w:shd w:val="clear" w:color="auto" w:fill="auto"/>
        <w:tabs>
          <w:tab w:val="left" w:pos="478"/>
        </w:tabs>
        <w:spacing w:line="223" w:lineRule="exact"/>
        <w:ind w:firstLine="340"/>
      </w:pPr>
      <w:r>
        <w:rPr>
          <w:vertAlign w:val="superscript"/>
        </w:rPr>
        <w:t>24</w:t>
      </w:r>
      <w:r>
        <w:tab/>
        <w:t xml:space="preserve">Formę </w:t>
      </w:r>
      <w:r>
        <w:rPr>
          <w:rStyle w:val="StopkaKursywa"/>
          <w:b/>
          <w:bCs/>
        </w:rPr>
        <w:t>Tarnobrzega</w:t>
      </w:r>
      <w:r>
        <w:t xml:space="preserve"> zaleca bez żadnego uzasadnienia </w:t>
      </w:r>
      <w:r>
        <w:rPr>
          <w:rStyle w:val="StopkaKursywa"/>
          <w:b/>
          <w:bCs/>
        </w:rPr>
        <w:t>Słownik poprawnej polszczyzny</w:t>
      </w:r>
      <w:r>
        <w:t xml:space="preserve"> pod red. W. Doroszewskiego; stanowisko to podtrzymuje </w:t>
      </w:r>
      <w:r>
        <w:rPr>
          <w:rStyle w:val="StopkaKursywa"/>
          <w:b/>
          <w:bCs/>
        </w:rPr>
        <w:t>Słownik wyrazów kłopotliwych.</w:t>
      </w:r>
      <w:r>
        <w:t xml:space="preserve"> Nb. we wspomnianym wyżej </w:t>
      </w:r>
      <w:r>
        <w:rPr>
          <w:rStyle w:val="StopkaKursywa"/>
          <w:b/>
          <w:bCs/>
        </w:rPr>
        <w:t xml:space="preserve">Słowniku etymologicznym... </w:t>
      </w:r>
      <w:r>
        <w:t xml:space="preserve">S. Rosponda nazwa </w:t>
      </w:r>
      <w:r>
        <w:rPr>
          <w:rStyle w:val="StopkaKursywa"/>
          <w:b/>
          <w:bCs/>
        </w:rPr>
        <w:t>Tarnobrzeg</w:t>
      </w:r>
      <w:r>
        <w:t xml:space="preserve"> ma dopełniacz </w:t>
      </w:r>
      <w:r>
        <w:rPr>
          <w:rStyle w:val="StopkaKursywa"/>
          <w:b/>
          <w:bCs/>
        </w:rPr>
        <w:t>Tarnobrzegu.</w:t>
      </w:r>
    </w:p>
    <w:p w:rsidR="00DF209F" w:rsidRDefault="00AB4AB6">
      <w:pPr>
        <w:pStyle w:val="Stopka1"/>
        <w:framePr w:w="7190" w:h="893" w:hRule="exact" w:wrap="none" w:vAnchor="page" w:hAnchor="page" w:x="830" w:y="10558"/>
        <w:shd w:val="clear" w:color="auto" w:fill="auto"/>
        <w:tabs>
          <w:tab w:val="left" w:pos="473"/>
        </w:tabs>
        <w:spacing w:line="223" w:lineRule="exact"/>
        <w:ind w:firstLine="360"/>
      </w:pPr>
      <w:r>
        <w:rPr>
          <w:vertAlign w:val="superscript"/>
        </w:rPr>
        <w:t>25</w:t>
      </w:r>
      <w:r>
        <w:tab/>
        <w:t xml:space="preserve">Oprócz </w:t>
      </w:r>
      <w:r>
        <w:rPr>
          <w:rStyle w:val="StopkaKursywa"/>
          <w:b/>
          <w:bCs/>
        </w:rPr>
        <w:t>Słownika poprawnej polszczyzny</w:t>
      </w:r>
      <w:r>
        <w:t xml:space="preserve"> pod red. W. Doroszewskiego roz</w:t>
      </w:r>
      <w:r>
        <w:softHyphen/>
        <w:t xml:space="preserve">strzygnięcie takie utrzymują m.in. </w:t>
      </w:r>
      <w:r>
        <w:rPr>
          <w:rStyle w:val="StopkaKursywa"/>
          <w:b/>
          <w:bCs/>
        </w:rPr>
        <w:t>Praktyczny słownik poprawnej polszczyzny (nie tylko) dla młodzieży</w:t>
      </w:r>
      <w:r>
        <w:t xml:space="preserve"> pod red. A. Markowskiego oraz </w:t>
      </w:r>
      <w:r>
        <w:rPr>
          <w:rStyle w:val="StopkaKursywa"/>
          <w:b/>
          <w:bCs/>
        </w:rPr>
        <w:t xml:space="preserve">Słownik wyrazów kłopotliwych </w:t>
      </w:r>
      <w:r>
        <w:t>M. Bańki i M. Krajewskiej.</w:t>
      </w:r>
    </w:p>
    <w:p w:rsidR="00DF209F" w:rsidRDefault="00AB4AB6">
      <w:pPr>
        <w:pStyle w:val="Stopka1"/>
        <w:framePr w:w="7190" w:h="686" w:hRule="exact" w:wrap="none" w:vAnchor="page" w:hAnchor="page" w:x="830" w:y="11480"/>
        <w:shd w:val="clear" w:color="auto" w:fill="auto"/>
        <w:tabs>
          <w:tab w:val="left" w:pos="475"/>
        </w:tabs>
        <w:spacing w:line="218" w:lineRule="exact"/>
        <w:ind w:firstLine="360"/>
      </w:pPr>
      <w:r>
        <w:rPr>
          <w:vertAlign w:val="superscript"/>
        </w:rPr>
        <w:t>26</w:t>
      </w:r>
      <w:r>
        <w:tab/>
        <w:t>Stanowisko zajęte przez językozna</w:t>
      </w:r>
      <w:r>
        <w:t xml:space="preserve">wców-normatywistów pozostaje w wyraźnym związku z chronologią ogłaszania opinii na ten temat. W </w:t>
      </w:r>
      <w:r>
        <w:rPr>
          <w:rStyle w:val="StopkaKursywa"/>
          <w:b/>
          <w:bCs/>
        </w:rPr>
        <w:t>Słowniku poprawnej polszczyzny</w:t>
      </w:r>
      <w:r>
        <w:t xml:space="preserve"> pod red. W. Doroszewskiego [1973] rozwiązanie pierwsze jest wyraźnie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866" w:y="781"/>
        <w:shd w:val="clear" w:color="auto" w:fill="auto"/>
        <w:spacing w:line="150" w:lineRule="exact"/>
      </w:pPr>
      <w:r>
        <w:lastRenderedPageBreak/>
        <w:t>14</w:t>
      </w:r>
    </w:p>
    <w:p w:rsidR="00DF209F" w:rsidRDefault="00AB4AB6">
      <w:pPr>
        <w:pStyle w:val="Nagweklubstopka0"/>
        <w:framePr w:wrap="none" w:vAnchor="page" w:hAnchor="page" w:x="3698" w:y="781"/>
        <w:shd w:val="clear" w:color="auto" w:fill="auto"/>
        <w:spacing w:line="150" w:lineRule="exact"/>
      </w:pPr>
      <w:r>
        <w:rPr>
          <w:lang w:val="de-DE" w:eastAsia="de-DE" w:bidi="de-DE"/>
        </w:rPr>
        <w:t>HANNA JADACKA</w:t>
      </w:r>
    </w:p>
    <w:p w:rsidR="00DF209F" w:rsidRDefault="00AB4AB6">
      <w:pPr>
        <w:pStyle w:val="Teksttreci20"/>
        <w:framePr w:w="7238" w:h="4559" w:hRule="exact" w:wrap="none" w:vAnchor="page" w:hAnchor="page" w:x="803" w:y="1233"/>
        <w:shd w:val="clear" w:color="auto" w:fill="auto"/>
        <w:ind w:firstLine="480"/>
      </w:pPr>
      <w:r>
        <w:t>Przyjęte rozwiązani</w:t>
      </w:r>
      <w:r>
        <w:t xml:space="preserve">e </w:t>
      </w:r>
      <w:r>
        <w:rPr>
          <w:lang w:val="de-DE" w:eastAsia="de-DE" w:bidi="de-DE"/>
        </w:rPr>
        <w:t xml:space="preserve">nie </w:t>
      </w:r>
      <w:r>
        <w:t>wydaje się najlepsze, ponieważ:</w:t>
      </w:r>
    </w:p>
    <w:p w:rsidR="00DF209F" w:rsidRDefault="00AB4AB6">
      <w:pPr>
        <w:pStyle w:val="Teksttreci20"/>
        <w:framePr w:w="7238" w:h="4559" w:hRule="exact" w:wrap="none" w:vAnchor="page" w:hAnchor="page" w:x="803" w:y="1233"/>
        <w:numPr>
          <w:ilvl w:val="0"/>
          <w:numId w:val="6"/>
        </w:numPr>
        <w:shd w:val="clear" w:color="auto" w:fill="auto"/>
        <w:tabs>
          <w:tab w:val="left" w:pos="702"/>
        </w:tabs>
        <w:ind w:firstLine="480"/>
      </w:pPr>
      <w:r>
        <w:t>zrywa z tradycją językową</w:t>
      </w:r>
      <w:r>
        <w:rPr>
          <w:rStyle w:val="Teksttreci21"/>
          <w:vertAlign w:val="superscript"/>
        </w:rPr>
        <w:t>* 27</w:t>
      </w:r>
      <w:r>
        <w:t xml:space="preserve"> dotyczącą reguł użycia składniowego zrostów;</w:t>
      </w:r>
    </w:p>
    <w:p w:rsidR="00DF209F" w:rsidRDefault="00AB4AB6">
      <w:pPr>
        <w:pStyle w:val="Teksttreci20"/>
        <w:framePr w:w="7238" w:h="4559" w:hRule="exact" w:wrap="none" w:vAnchor="page" w:hAnchor="page" w:x="803" w:y="1233"/>
        <w:numPr>
          <w:ilvl w:val="0"/>
          <w:numId w:val="6"/>
        </w:numPr>
        <w:shd w:val="clear" w:color="auto" w:fill="auto"/>
        <w:tabs>
          <w:tab w:val="left" w:pos="692"/>
        </w:tabs>
        <w:ind w:firstLine="480"/>
      </w:pPr>
      <w:r>
        <w:t>wymaga posługiwania się dwoma normami w odniesieniu do pięciu struktur jednorodnych pod względem słowotwórczym.</w:t>
      </w:r>
    </w:p>
    <w:p w:rsidR="00DF209F" w:rsidRDefault="00AB4AB6">
      <w:pPr>
        <w:pStyle w:val="Teksttreci20"/>
        <w:framePr w:w="7238" w:h="4559" w:hRule="exact" w:wrap="none" w:vAnchor="page" w:hAnchor="page" w:x="803" w:y="1233"/>
        <w:shd w:val="clear" w:color="auto" w:fill="auto"/>
        <w:ind w:firstLine="480"/>
      </w:pPr>
      <w:r>
        <w:t xml:space="preserve">Zarysowującą się współcześnie tendencję do nieodmieniania pierwszej części wyrazów </w:t>
      </w:r>
      <w:r>
        <w:rPr>
          <w:rStyle w:val="Teksttreci2Kursywa"/>
        </w:rPr>
        <w:t>Wielkanoc</w:t>
      </w:r>
      <w:r>
        <w:t xml:space="preserve">, </w:t>
      </w:r>
      <w:r>
        <w:rPr>
          <w:rStyle w:val="Teksttreci2Kursywa"/>
        </w:rPr>
        <w:t>Rzeczpospolita</w:t>
      </w:r>
      <w:r>
        <w:t xml:space="preserve"> należy uwzględniać co najwyżej na poziomie normy potocznej, natomiast norma wzorcowa</w:t>
      </w:r>
      <w:r>
        <w:rPr>
          <w:rStyle w:val="Teksttreci21"/>
          <w:vertAlign w:val="superscript"/>
        </w:rPr>
        <w:t>28</w:t>
      </w:r>
      <w:r>
        <w:t xml:space="preserve"> powinna się odwoływać i do kryterium tradycyjno-systemowego,</w:t>
      </w:r>
      <w:r>
        <w:t xml:space="preserve"> i — w większym stop</w:t>
      </w:r>
      <w:r>
        <w:softHyphen/>
        <w:t xml:space="preserve">niu —- do kryterium dominacji systemowej. Oprócz tych sprawdzianów </w:t>
      </w:r>
      <w:proofErr w:type="spellStart"/>
      <w:r>
        <w:t>wewnętrznojęzykowych</w:t>
      </w:r>
      <w:proofErr w:type="spellEnd"/>
      <w:r>
        <w:t xml:space="preserve"> można jeszcze wziąć pod uwagę „w tle” spraw</w:t>
      </w:r>
      <w:r>
        <w:softHyphen/>
        <w:t xml:space="preserve">dzian </w:t>
      </w:r>
      <w:proofErr w:type="spellStart"/>
      <w:r>
        <w:t>zewnętrznojęzykowy</w:t>
      </w:r>
      <w:proofErr w:type="spellEnd"/>
      <w:r>
        <w:t>, odwołujący się do ekonomii wysiłku, analizowa</w:t>
      </w:r>
      <w:r>
        <w:softHyphen/>
        <w:t>nej w perspektywie całego syste</w:t>
      </w:r>
      <w:r>
        <w:t>mu językowego, nie zaś — jednostkowych rozwiązań (jedna reguła dla nazw o podobnej strukturze)</w:t>
      </w:r>
      <w:r>
        <w:rPr>
          <w:vertAlign w:val="superscript"/>
        </w:rPr>
        <w:t>29</w:t>
      </w:r>
      <w:r>
        <w:t>.</w:t>
      </w:r>
    </w:p>
    <w:p w:rsidR="00DF209F" w:rsidRDefault="00AB4AB6">
      <w:pPr>
        <w:pStyle w:val="Teksttreci20"/>
        <w:framePr w:w="7238" w:h="4559" w:hRule="exact" w:wrap="none" w:vAnchor="page" w:hAnchor="page" w:x="803" w:y="1233"/>
        <w:shd w:val="clear" w:color="auto" w:fill="auto"/>
        <w:ind w:firstLine="480"/>
      </w:pPr>
      <w:r>
        <w:t xml:space="preserve">Z kolei w normie potocznej można by wybór między formami </w:t>
      </w:r>
      <w:proofErr w:type="spellStart"/>
      <w:r>
        <w:rPr>
          <w:rStyle w:val="Teksttreci2Kursywa"/>
        </w:rPr>
        <w:t>Wielkiejnocy</w:t>
      </w:r>
      <w:proofErr w:type="spellEnd"/>
      <w:r>
        <w:t xml:space="preserve"> — </w:t>
      </w:r>
      <w:r>
        <w:rPr>
          <w:rStyle w:val="Teksttreci2Kursywa"/>
        </w:rPr>
        <w:t>Wielkanocy, Rzeczypospolitej</w:t>
      </w:r>
      <w:r>
        <w:t xml:space="preserve"> — </w:t>
      </w:r>
      <w:r>
        <w:rPr>
          <w:rStyle w:val="Teksttreci2Kursywa"/>
        </w:rPr>
        <w:t>Rzeczpospolitej</w:t>
      </w:r>
      <w:r>
        <w:t xml:space="preserve"> rozważać w kate</w:t>
      </w:r>
      <w:r>
        <w:softHyphen/>
        <w:t>goriach wariantów reces</w:t>
      </w:r>
      <w:r>
        <w:t xml:space="preserve">ywnych i ekspansywnych, zwłaszcza że pojawiają się już (w piśmie!) formy dopełniacza lp. </w:t>
      </w:r>
      <w:r>
        <w:rPr>
          <w:rStyle w:val="Teksttreci2Kursywa"/>
        </w:rPr>
        <w:t>*</w:t>
      </w:r>
      <w:proofErr w:type="spellStart"/>
      <w:r>
        <w:rPr>
          <w:rStyle w:val="Teksttreci2Kursywa"/>
        </w:rPr>
        <w:t>Białystoku</w:t>
      </w:r>
      <w:proofErr w:type="spellEnd"/>
      <w:r>
        <w:rPr>
          <w:rStyle w:val="Teksttreci2Kursywa"/>
        </w:rPr>
        <w:t>, *</w:t>
      </w:r>
      <w:proofErr w:type="spellStart"/>
      <w:r>
        <w:rPr>
          <w:rStyle w:val="Teksttreci2Kursywa"/>
        </w:rPr>
        <w:t>Jasnepola</w:t>
      </w:r>
      <w:proofErr w:type="spellEnd"/>
      <w:r>
        <w:rPr>
          <w:rStyle w:val="Teksttreci2Kursywa"/>
        </w:rPr>
        <w:t>, *Krasnystawu</w:t>
      </w:r>
      <w:r>
        <w:rPr>
          <w:rStyle w:val="Teksttreci2Kursywa"/>
          <w:vertAlign w:val="superscript"/>
        </w:rPr>
        <w:t>30</w:t>
      </w:r>
      <w:r>
        <w:rPr>
          <w:rStyle w:val="Teksttreci2Kursywa"/>
        </w:rPr>
        <w:t>,</w:t>
      </w:r>
      <w:r>
        <w:t xml:space="preserve"> co zdaje się wskazywać, że fleksja wewnętrzna może w ogóle</w:t>
      </w:r>
    </w:p>
    <w:p w:rsidR="00DF209F" w:rsidRDefault="00AB4AB6">
      <w:pPr>
        <w:pStyle w:val="Stopka1"/>
        <w:framePr w:w="7224" w:h="1100" w:hRule="exact" w:wrap="none" w:vAnchor="page" w:hAnchor="page" w:x="803" w:y="6139"/>
        <w:shd w:val="clear" w:color="auto" w:fill="auto"/>
        <w:spacing w:line="214" w:lineRule="exact"/>
      </w:pPr>
      <w:r>
        <w:t xml:space="preserve">preferowane, natomiast w nowszych opracowaniach mówi się albo o </w:t>
      </w:r>
      <w:r>
        <w:t>równopraw</w:t>
      </w:r>
      <w:r>
        <w:softHyphen/>
        <w:t xml:space="preserve">ności </w:t>
      </w:r>
      <w:proofErr w:type="spellStart"/>
      <w:r>
        <w:t>roztrzygnięć</w:t>
      </w:r>
      <w:proofErr w:type="spellEnd"/>
      <w:r>
        <w:t xml:space="preserve"> [jak np. u H. </w:t>
      </w:r>
      <w:proofErr w:type="spellStart"/>
      <w:r>
        <w:t>Satkiewicz</w:t>
      </w:r>
      <w:proofErr w:type="spellEnd"/>
      <w:r>
        <w:t xml:space="preserve">, </w:t>
      </w:r>
      <w:r>
        <w:rPr>
          <w:rStyle w:val="StopkaKursywa"/>
          <w:b/>
          <w:bCs/>
        </w:rPr>
        <w:t xml:space="preserve">Jak odmieniać nazwę Rzeczpospolita?, </w:t>
      </w:r>
      <w:r>
        <w:t xml:space="preserve">„Poradnik Językowy” 1994, z. 7, s. 67], albo (jak w </w:t>
      </w:r>
      <w:r>
        <w:rPr>
          <w:rStyle w:val="StopkaKursywa"/>
          <w:b/>
          <w:bCs/>
        </w:rPr>
        <w:t xml:space="preserve">Słowniku wyrazów kłopotliwych] </w:t>
      </w:r>
      <w:r>
        <w:t>nawet o preferowaniu tylko odmiany drugiego członu ze względu na zatarcie się prz</w:t>
      </w:r>
      <w:r>
        <w:t>ejrzystości słowotwórczej opisywanych wyrazów.</w:t>
      </w:r>
    </w:p>
    <w:p w:rsidR="00DF209F" w:rsidRDefault="00AB4AB6">
      <w:pPr>
        <w:pStyle w:val="Stopka1"/>
        <w:framePr w:w="7224" w:h="2860" w:hRule="exact" w:wrap="none" w:vAnchor="page" w:hAnchor="page" w:x="803" w:y="7275"/>
        <w:shd w:val="clear" w:color="auto" w:fill="auto"/>
        <w:tabs>
          <w:tab w:val="left" w:pos="518"/>
        </w:tabs>
        <w:ind w:firstLine="360"/>
      </w:pPr>
      <w:r>
        <w:rPr>
          <w:vertAlign w:val="superscript"/>
        </w:rPr>
        <w:t>27</w:t>
      </w:r>
      <w:r>
        <w:tab/>
        <w:t>Na zmniejszającą się rolę tradycji w ocenie faktów językowych zwracał uwagę S. Urbańczyk już w 1977 r. [</w:t>
      </w:r>
      <w:r>
        <w:rPr>
          <w:rStyle w:val="StopkaKursywa"/>
          <w:b/>
          <w:bCs/>
        </w:rPr>
        <w:t>Hierarchia kryteriów poprawności językowej we współ</w:t>
      </w:r>
      <w:r>
        <w:rPr>
          <w:rStyle w:val="StopkaKursywa"/>
          <w:b/>
          <w:bCs/>
        </w:rPr>
        <w:softHyphen/>
        <w:t>czesnym języku polskimi</w:t>
      </w:r>
      <w:r>
        <w:t>: „Kryterium zgodności z tr</w:t>
      </w:r>
      <w:r>
        <w:t>adycją, poważne w oczach językoznawców starszej generacji, mniej jest cenione przez językoznawców młod</w:t>
      </w:r>
      <w:r>
        <w:softHyphen/>
        <w:t>szych. Stawiają oni przed nim kryterium zgodności z systemem (czyli kryterium formalne) lub ekonomiczności i funkcyjne. [...] Mniejsza powaga kryterium t</w:t>
      </w:r>
      <w:r>
        <w:t xml:space="preserve">radycji jest po części wywołana przez odwrót językoznawstwa od historyczności, po części przez zjawisko jeszcze ogólniejsze — osłabienie ciągłości kulturalnej, wywołane przez wojnę i rewolucję społeczną, niechęć współczesnej generacji do lektury klasyków, </w:t>
      </w:r>
      <w:r>
        <w:t>modny kult młodości i nowości” [s. 80].</w:t>
      </w:r>
    </w:p>
    <w:p w:rsidR="00DF209F" w:rsidRDefault="00AB4AB6">
      <w:pPr>
        <w:pStyle w:val="Stopka1"/>
        <w:framePr w:w="7224" w:h="2860" w:hRule="exact" w:wrap="none" w:vAnchor="page" w:hAnchor="page" w:x="803" w:y="7275"/>
        <w:shd w:val="clear" w:color="auto" w:fill="auto"/>
        <w:ind w:firstLine="460"/>
      </w:pPr>
      <w:r>
        <w:t xml:space="preserve">Do słów S. Urbańczyka dodałabym jeszcze, że stosunek do tradycji zależy od tego, czy uznaje się za </w:t>
      </w:r>
      <w:r>
        <w:rPr>
          <w:rStyle w:val="StopkaOdstpy3pt"/>
          <w:b/>
          <w:bCs/>
        </w:rPr>
        <w:t>wartość</w:t>
      </w:r>
      <w:r>
        <w:t xml:space="preserve"> ją samą, a także wszystko, co z niej wyrasta, m.in. język narodowy. Przynależność pokoleniowa wydaje się chyb</w:t>
      </w:r>
      <w:r>
        <w:t>a mniej ważna.</w:t>
      </w:r>
    </w:p>
    <w:p w:rsidR="00DF209F" w:rsidRDefault="00AB4AB6">
      <w:pPr>
        <w:pStyle w:val="Stopka1"/>
        <w:framePr w:w="7224" w:h="665" w:hRule="exact" w:wrap="none" w:vAnchor="page" w:hAnchor="page" w:x="803" w:y="10139"/>
        <w:shd w:val="clear" w:color="auto" w:fill="auto"/>
        <w:tabs>
          <w:tab w:val="left" w:pos="485"/>
        </w:tabs>
        <w:ind w:firstLine="360"/>
      </w:pPr>
      <w:r>
        <w:rPr>
          <w:vertAlign w:val="superscript"/>
        </w:rPr>
        <w:t>28</w:t>
      </w:r>
      <w:r>
        <w:tab/>
        <w:t xml:space="preserve">Rozróżnienie nawiązujące do artykułu H. Kurkowskiej </w:t>
      </w:r>
      <w:r>
        <w:rPr>
          <w:rStyle w:val="StopkaKursywa"/>
          <w:b/>
          <w:bCs/>
        </w:rPr>
        <w:t>Polityka językowa a zróżnicowanie społeczne współczesnej polszczyzny,</w:t>
      </w:r>
      <w:r>
        <w:t xml:space="preserve"> „Socjolingwistyka” 1, Katowice 1977, s. 17-25.</w:t>
      </w:r>
    </w:p>
    <w:p w:rsidR="00DF209F" w:rsidRDefault="00AB4AB6">
      <w:pPr>
        <w:pStyle w:val="Stopka1"/>
        <w:framePr w:w="7224" w:h="1114" w:hRule="exact" w:wrap="none" w:vAnchor="page" w:hAnchor="page" w:x="803" w:y="10806"/>
        <w:shd w:val="clear" w:color="auto" w:fill="auto"/>
        <w:tabs>
          <w:tab w:val="left" w:pos="502"/>
        </w:tabs>
        <w:ind w:firstLine="340"/>
      </w:pPr>
      <w:r>
        <w:rPr>
          <w:vertAlign w:val="superscript"/>
        </w:rPr>
        <w:t>29</w:t>
      </w:r>
      <w:r>
        <w:tab/>
      </w:r>
      <w:r>
        <w:t xml:space="preserve">Dodatkowym argumentem, przemawiającym za przyjęciem takiego ogólno- systemowego rozwiązania może być wzgląd na zrosty liczebnikowe </w:t>
      </w:r>
      <w:r>
        <w:rPr>
          <w:rStyle w:val="StopkaKursywa"/>
          <w:b/>
          <w:bCs/>
        </w:rPr>
        <w:t>pięćset, sześćset, siedemset/osiemset, dziewięćset,</w:t>
      </w:r>
      <w:r>
        <w:t xml:space="preserve"> mające fleksję wyłącznie wewnętrzną. Rezygnacja z niej doprowadziłaby do </w:t>
      </w:r>
      <w:r>
        <w:t>zupełnego zaniku nacechowania składniowego tych wyrazów.</w:t>
      </w:r>
    </w:p>
    <w:p w:rsidR="00DF209F" w:rsidRDefault="00AB4AB6">
      <w:pPr>
        <w:pStyle w:val="Stopka1"/>
        <w:framePr w:w="7224" w:h="258" w:hRule="exact" w:wrap="none" w:vAnchor="page" w:hAnchor="page" w:x="803" w:y="11917"/>
        <w:shd w:val="clear" w:color="auto" w:fill="auto"/>
        <w:tabs>
          <w:tab w:val="left" w:pos="532"/>
        </w:tabs>
        <w:ind w:left="340"/>
      </w:pPr>
      <w:r>
        <w:rPr>
          <w:vertAlign w:val="superscript"/>
        </w:rPr>
        <w:t>30</w:t>
      </w:r>
      <w:r>
        <w:tab/>
        <w:t>Od 2-3 lat spotykam je w pracach studentów I roku polonistyki (!) UW.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1819" w:y="831"/>
        <w:shd w:val="clear" w:color="auto" w:fill="auto"/>
        <w:spacing w:line="150" w:lineRule="exact"/>
      </w:pPr>
      <w:r>
        <w:lastRenderedPageBreak/>
        <w:t>KRYTERIA OCENY FAKTÓW MORFOLOGICZNYCH W JĘZYKU</w:t>
      </w:r>
    </w:p>
    <w:p w:rsidR="00DF209F" w:rsidRDefault="00AB4AB6">
      <w:pPr>
        <w:pStyle w:val="Nagweklubstopka30"/>
        <w:framePr w:wrap="none" w:vAnchor="page" w:hAnchor="page" w:x="7756" w:y="849"/>
        <w:shd w:val="clear" w:color="auto" w:fill="auto"/>
        <w:spacing w:line="140" w:lineRule="exact"/>
      </w:pPr>
      <w:r>
        <w:t>15</w:t>
      </w:r>
    </w:p>
    <w:p w:rsidR="00DF209F" w:rsidRDefault="00AB4AB6">
      <w:pPr>
        <w:pStyle w:val="Teksttreci20"/>
        <w:framePr w:w="7214" w:h="9049" w:hRule="exact" w:wrap="none" w:vAnchor="page" w:hAnchor="page" w:x="767" w:y="1296"/>
        <w:shd w:val="clear" w:color="auto" w:fill="auto"/>
        <w:spacing w:after="182" w:line="238" w:lineRule="exact"/>
      </w:pPr>
      <w:r>
        <w:t>zaniknąć. Językoznawcy nie mają jednak powodów, żeby</w:t>
      </w:r>
      <w:r>
        <w:t xml:space="preserve"> ten proces przy</w:t>
      </w:r>
      <w:r>
        <w:softHyphen/>
        <w:t>spieszać.</w:t>
      </w:r>
    </w:p>
    <w:p w:rsidR="00DF209F" w:rsidRDefault="00AB4AB6">
      <w:pPr>
        <w:pStyle w:val="Teksttreci20"/>
        <w:framePr w:w="7214" w:h="9049" w:hRule="exact" w:wrap="none" w:vAnchor="page" w:hAnchor="page" w:x="767" w:y="1296"/>
        <w:shd w:val="clear" w:color="auto" w:fill="auto"/>
        <w:ind w:firstLine="440"/>
      </w:pPr>
      <w:r>
        <w:t>Odmianę rzeczowników pospolitych, której rozwój historyczny prowadzi ku coraz większej stabilizacji</w:t>
      </w:r>
      <w:r>
        <w:rPr>
          <w:vertAlign w:val="superscript"/>
        </w:rPr>
        <w:t>31</w:t>
      </w:r>
      <w:r>
        <w:t xml:space="preserve">, charakteryzuje jeszcze pewien stopień </w:t>
      </w:r>
      <w:proofErr w:type="spellStart"/>
      <w:r>
        <w:t>wariantywności</w:t>
      </w:r>
      <w:proofErr w:type="spellEnd"/>
      <w:r>
        <w:t xml:space="preserve">. Ma ona jednak najczęściej charakter ogólnosystemowy, gdyż w konkretnych </w:t>
      </w:r>
      <w:r>
        <w:t>użyciach tekstowych obowiązują dość precyzyjne reguły wyboru wariantów; dublety zdarzają się względnie rzadko. I tak np. częste w rzeczownikach rodzaju męskiego współistnienie końcówek osobo</w:t>
      </w:r>
      <w:r>
        <w:softHyphen/>
        <w:t xml:space="preserve">wych i nieosobowych w M. </w:t>
      </w:r>
      <w:proofErr w:type="spellStart"/>
      <w:r>
        <w:t>lm</w:t>
      </w:r>
      <w:proofErr w:type="spellEnd"/>
      <w:r>
        <w:t>. ma motywację stylistyczną — formy na</w:t>
      </w:r>
      <w:r>
        <w:softHyphen/>
        <w:t>cechowane (negatywnie, potocznie, pozytywnie) otrzymują jako wyróżnik fleksyjny zakończenie rzeczowe (</w:t>
      </w:r>
      <w:r>
        <w:rPr>
          <w:rStyle w:val="Teksttreci2Kursywa"/>
        </w:rPr>
        <w:t xml:space="preserve">chłopy, </w:t>
      </w:r>
      <w:proofErr w:type="spellStart"/>
      <w:r>
        <w:rPr>
          <w:rStyle w:val="Teksttreci2Kursywa"/>
        </w:rPr>
        <w:t>dyrektory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  <w:lang w:val="en-US" w:eastAsia="en-US" w:bidi="en-US"/>
        </w:rPr>
        <w:t xml:space="preserve">ministry, </w:t>
      </w:r>
      <w:proofErr w:type="spellStart"/>
      <w:r>
        <w:rPr>
          <w:rStyle w:val="Teksttreci2Kursywa"/>
        </w:rPr>
        <w:t>policjanty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  <w:lang w:val="cs-CZ" w:eastAsia="cs-CZ" w:bidi="cs-CZ"/>
        </w:rPr>
        <w:t>studenty</w:t>
      </w:r>
      <w:r>
        <w:t xml:space="preserve">), natomiast użycia neutralne sygnalizuje wykładnik męskoosobowy </w:t>
      </w:r>
      <w:r>
        <w:rPr>
          <w:rStyle w:val="Teksttreci2Kursywa"/>
        </w:rPr>
        <w:t>[chłopi, dyrektorzy, ministrowie, polic</w:t>
      </w:r>
      <w:r>
        <w:rPr>
          <w:rStyle w:val="Teksttreci2Kursywa"/>
        </w:rPr>
        <w:t>janci, studenci).</w:t>
      </w:r>
      <w:r>
        <w:t xml:space="preserve"> Niezależnie od szczegółowych rozwiązań poświadczonych w wydawnictwach normatyw</w:t>
      </w:r>
      <w:r>
        <w:softHyphen/>
        <w:t>nych, można już uznać brak typowej końcówki M. Im. przy rzeczownikach męskoosobowych za jednoznaczny sygnał ekspresywności tych form. Me</w:t>
      </w:r>
      <w:r>
        <w:softHyphen/>
        <w:t>chanizm stylizacyjny p</w:t>
      </w:r>
      <w:r>
        <w:t xml:space="preserve">olega prawdopodobnie na wyabstrahowaniu tej funkcji morfemów gramatycznych z serii form dwurodzajowych na -a, w których nacechowanie jest związane z samymi leksemami, nie zaś — z ich postaciami fleksyjnymi (por. </w:t>
      </w:r>
      <w:r>
        <w:rPr>
          <w:rStyle w:val="Teksttreci2Kursywa"/>
        </w:rPr>
        <w:t>beksy, gapy, łamagi, marudy, niedojdy, nie</w:t>
      </w:r>
      <w:r>
        <w:rPr>
          <w:rStyle w:val="Teksttreci2Kursywa"/>
        </w:rPr>
        <w:softHyphen/>
        <w:t>d</w:t>
      </w:r>
      <w:r>
        <w:rPr>
          <w:rStyle w:val="Teksttreci2Kursywa"/>
        </w:rPr>
        <w:t>ołęgi, ofermy, ofiary, pokraki, ślamazary, znajdy). Z</w:t>
      </w:r>
      <w:r>
        <w:t xml:space="preserve"> regularną niemal obocznością końcówek osobowych i nieosobowych mamy do czynienia zwłaszcza przy rzeczownikach na </w:t>
      </w:r>
      <w:proofErr w:type="spellStart"/>
      <w:r>
        <w:rPr>
          <w:rStyle w:val="Teksttreci2Kursywa"/>
        </w:rPr>
        <w:t>-a</w:t>
      </w:r>
      <w:proofErr w:type="spellEnd"/>
      <w:r>
        <w:rPr>
          <w:rStyle w:val="Teksttreci2Kursywa"/>
        </w:rPr>
        <w:t>k,</w:t>
      </w:r>
      <w:r>
        <w:t xml:space="preserve"> np. </w:t>
      </w:r>
      <w:r>
        <w:rPr>
          <w:rStyle w:val="Teksttreci2Kursywa"/>
        </w:rPr>
        <w:t>bliźniak, cherlak, chojrak, chu</w:t>
      </w:r>
      <w:r>
        <w:rPr>
          <w:rStyle w:val="Teksttreci2Kursywa"/>
        </w:rPr>
        <w:softHyphen/>
        <w:t>derlak, cwaniak, junak, krewniak, łajdak, niebor</w:t>
      </w:r>
      <w:r>
        <w:rPr>
          <w:rStyle w:val="Teksttreci2Kursywa"/>
        </w:rPr>
        <w:t>ak, pijak, prostak, próżniak, straszak, sztywniak, uczniak, ważniak, zdechlak, żebrak, żołdak.</w:t>
      </w:r>
      <w:r>
        <w:t xml:space="preserve"> Alter</w:t>
      </w:r>
      <w:r>
        <w:softHyphen/>
        <w:t xml:space="preserve">natywne morfemy fleksyjne </w:t>
      </w:r>
      <w:r>
        <w:rPr>
          <w:rStyle w:val="Teksttreci2Kursywa"/>
        </w:rPr>
        <w:t>~(c)y</w:t>
      </w:r>
      <w:r>
        <w:t xml:space="preserve"> </w:t>
      </w:r>
      <w:r>
        <w:rPr>
          <w:lang w:val="cs-CZ" w:eastAsia="cs-CZ" w:bidi="cs-CZ"/>
        </w:rPr>
        <w:t xml:space="preserve">(osob.) </w:t>
      </w:r>
      <w:r>
        <w:rPr>
          <w:lang w:val="ru-RU" w:eastAsia="ru-RU" w:bidi="ru-RU"/>
        </w:rPr>
        <w:t xml:space="preserve">// </w:t>
      </w:r>
      <w:r>
        <w:rPr>
          <w:rStyle w:val="Teksttreci2Kursywa"/>
        </w:rPr>
        <w:t>~[k)i</w:t>
      </w:r>
      <w:r>
        <w:t xml:space="preserve"> (</w:t>
      </w:r>
      <w:proofErr w:type="spellStart"/>
      <w:r>
        <w:t>nieosob</w:t>
      </w:r>
      <w:proofErr w:type="spellEnd"/>
      <w:r>
        <w:t xml:space="preserve">.) można by już dodawać także do rzeczowników typu </w:t>
      </w:r>
      <w:r>
        <w:rPr>
          <w:rStyle w:val="Teksttreci2Kursywa"/>
        </w:rPr>
        <w:t>chrześniak, kułak, partyjniak, wcześ</w:t>
      </w:r>
      <w:r>
        <w:rPr>
          <w:rStyle w:val="Teksttreci2Kursywa"/>
        </w:rPr>
        <w:softHyphen/>
        <w:t>niak,</w:t>
      </w:r>
      <w:r>
        <w:t xml:space="preserve"> przy których wymieniane są tylko końcówki osobowe, a także do nazw nie rejestrowanych przez wydawnictwa normatywne, np. </w:t>
      </w:r>
      <w:r>
        <w:rPr>
          <w:rStyle w:val="Teksttreci2Kursywa"/>
        </w:rPr>
        <w:t>pierwszak, ponu</w:t>
      </w:r>
      <w:r>
        <w:rPr>
          <w:rStyle w:val="Teksttreci2Kursywa"/>
        </w:rPr>
        <w:softHyphen/>
        <w:t>rak, średniak, tajniak, umarlak, wapniak.</w:t>
      </w:r>
      <w:r>
        <w:t xml:space="preserve"> O wyborze elementu fleksyjnego przesądzałoby w tym wypadku kryterium funkcjon</w:t>
      </w:r>
      <w:r>
        <w:t>alno-stylistyczne.</w:t>
      </w:r>
    </w:p>
    <w:p w:rsidR="00DF209F" w:rsidRDefault="00AB4AB6">
      <w:pPr>
        <w:pStyle w:val="Teksttreci20"/>
        <w:framePr w:w="7214" w:h="9049" w:hRule="exact" w:wrap="none" w:vAnchor="page" w:hAnchor="page" w:x="767" w:y="1296"/>
        <w:shd w:val="clear" w:color="auto" w:fill="auto"/>
        <w:ind w:firstLine="440"/>
      </w:pPr>
      <w:r>
        <w:t xml:space="preserve">Większą ostrożność należy natomiast zachować przy kwalifikowaniu nielicznych wariantów typu </w:t>
      </w:r>
      <w:r>
        <w:rPr>
          <w:rStyle w:val="Teksttreci2Kursywa"/>
        </w:rPr>
        <w:t>doktorzy</w:t>
      </w:r>
      <w:r>
        <w:t xml:space="preserve"> — </w:t>
      </w:r>
      <w:r>
        <w:rPr>
          <w:rStyle w:val="Teksttreci2Kursywa"/>
        </w:rPr>
        <w:t>doktorowie, profesorzy</w:t>
      </w:r>
      <w:r>
        <w:t xml:space="preserve"> — </w:t>
      </w:r>
      <w:r>
        <w:rPr>
          <w:rStyle w:val="Teksttreci2Kursywa"/>
        </w:rPr>
        <w:t>profeso</w:t>
      </w:r>
      <w:r>
        <w:rPr>
          <w:rStyle w:val="Teksttreci2Kursywa"/>
        </w:rPr>
        <w:softHyphen/>
        <w:t>rowie</w:t>
      </w:r>
      <w:r>
        <w:rPr>
          <w:rStyle w:val="Teksttreci2Kursywa"/>
          <w:vertAlign w:val="superscript"/>
        </w:rPr>
        <w:t>32</w:t>
      </w:r>
      <w:r>
        <w:rPr>
          <w:rStyle w:val="Teksttreci2Kursywa"/>
        </w:rPr>
        <w:t xml:space="preserve"> jako</w:t>
      </w:r>
      <w:r>
        <w:t xml:space="preserve"> systemowych opozycji stylistycznych, w których człon pierwszy jest nienacechowany (neutr</w:t>
      </w:r>
      <w:r>
        <w:t>alny), a człon drugi — podniosły. Bliższe przyj</w:t>
      </w:r>
      <w:r>
        <w:softHyphen/>
        <w:t xml:space="preserve">rzenie się nazwom funkcji, stanowisk i zawodów o dużym prestiżu pozwala bowiem zauważyć, że między formami na </w:t>
      </w:r>
      <w:r>
        <w:rPr>
          <w:rStyle w:val="Teksttreci2Kursywa"/>
        </w:rPr>
        <w:t>-i/-y</w:t>
      </w:r>
      <w:r>
        <w:t xml:space="preserve"> oraz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owie</w:t>
      </w:r>
      <w:proofErr w:type="spellEnd"/>
      <w:r>
        <w:t xml:space="preserve"> panuje względna</w:t>
      </w:r>
    </w:p>
    <w:p w:rsidR="00DF209F" w:rsidRDefault="00AB4AB6">
      <w:pPr>
        <w:pStyle w:val="Stopka1"/>
        <w:framePr w:w="7181" w:h="257" w:hRule="exact" w:wrap="none" w:vAnchor="page" w:hAnchor="page" w:x="791" w:y="10594"/>
        <w:shd w:val="clear" w:color="auto" w:fill="auto"/>
        <w:tabs>
          <w:tab w:val="left" w:pos="527"/>
        </w:tabs>
        <w:spacing w:line="226" w:lineRule="exact"/>
        <w:ind w:left="340"/>
      </w:pPr>
      <w:r>
        <w:rPr>
          <w:vertAlign w:val="superscript"/>
        </w:rPr>
        <w:t>31</w:t>
      </w:r>
      <w:r>
        <w:tab/>
        <w:t xml:space="preserve">Por. w związku z tym opinię I. </w:t>
      </w:r>
      <w:proofErr w:type="spellStart"/>
      <w:r>
        <w:t>Bajerowej</w:t>
      </w:r>
      <w:proofErr w:type="spellEnd"/>
      <w:r>
        <w:t xml:space="preserve">, </w:t>
      </w:r>
      <w:r>
        <w:rPr>
          <w:lang w:val="cs-CZ" w:eastAsia="cs-CZ" w:bidi="cs-CZ"/>
        </w:rPr>
        <w:t xml:space="preserve">op. </w:t>
      </w:r>
      <w:proofErr w:type="spellStart"/>
      <w:r>
        <w:rPr>
          <w:rStyle w:val="StopkaKursywa"/>
          <w:b/>
          <w:bCs/>
        </w:rPr>
        <w:t>cit</w:t>
      </w:r>
      <w:proofErr w:type="spellEnd"/>
      <w:r>
        <w:t xml:space="preserve"> s. 23.</w:t>
      </w:r>
    </w:p>
    <w:p w:rsidR="00DF209F" w:rsidRDefault="00AB4AB6">
      <w:pPr>
        <w:pStyle w:val="Stopka1"/>
        <w:framePr w:w="7181" w:h="1385" w:hRule="exact" w:wrap="none" w:vAnchor="page" w:hAnchor="page" w:x="791" w:y="10846"/>
        <w:shd w:val="clear" w:color="auto" w:fill="auto"/>
        <w:tabs>
          <w:tab w:val="left" w:pos="478"/>
        </w:tabs>
        <w:spacing w:line="226" w:lineRule="exact"/>
        <w:ind w:firstLine="340"/>
      </w:pPr>
      <w:r>
        <w:rPr>
          <w:vertAlign w:val="superscript"/>
        </w:rPr>
        <w:t>32</w:t>
      </w:r>
      <w:r>
        <w:tab/>
      </w:r>
      <w:r>
        <w:t xml:space="preserve">Nie wykluczone też, że między formami na </w:t>
      </w:r>
      <w:r>
        <w:rPr>
          <w:rStyle w:val="StopkaKursywa"/>
          <w:b/>
          <w:bCs/>
        </w:rPr>
        <w:t>-y</w:t>
      </w:r>
      <w:r>
        <w:t xml:space="preserve"> i </w:t>
      </w:r>
      <w:r>
        <w:rPr>
          <w:rStyle w:val="StopkaKursywa"/>
          <w:b/>
          <w:bCs/>
        </w:rPr>
        <w:t>-</w:t>
      </w:r>
      <w:proofErr w:type="spellStart"/>
      <w:r>
        <w:rPr>
          <w:rStyle w:val="StopkaKursywa"/>
          <w:b/>
          <w:bCs/>
        </w:rPr>
        <w:t>owie</w:t>
      </w:r>
      <w:proofErr w:type="spellEnd"/>
      <w:r>
        <w:t xml:space="preserve"> zachodzą drobne różnice semantyczne, np. </w:t>
      </w:r>
      <w:r>
        <w:rPr>
          <w:rStyle w:val="StopkaKursywa"/>
          <w:b/>
          <w:bCs/>
        </w:rPr>
        <w:t>doktorzy</w:t>
      </w:r>
      <w:r>
        <w:t xml:space="preserve"> to raczej ’lekarze’, a </w:t>
      </w:r>
      <w:r>
        <w:rPr>
          <w:rStyle w:val="StopkaKursywa"/>
          <w:b/>
          <w:bCs/>
        </w:rPr>
        <w:t>doktorowie</w:t>
      </w:r>
      <w:r>
        <w:t xml:space="preserve"> 'osoby ze stopniem naukowym’ (także </w:t>
      </w:r>
      <w:r>
        <w:rPr>
          <w:rStyle w:val="StopkaKursywa"/>
          <w:b/>
          <w:bCs/>
        </w:rPr>
        <w:t>honoris causa oraz doktorowie Kościoła); profesorzy</w:t>
      </w:r>
      <w:r>
        <w:t xml:space="preserve"> 'nauczyciele szkół średnich’, </w:t>
      </w:r>
      <w:r>
        <w:rPr>
          <w:rStyle w:val="StopkaKursywa"/>
          <w:b/>
          <w:bCs/>
        </w:rPr>
        <w:t>pr</w:t>
      </w:r>
      <w:r>
        <w:rPr>
          <w:rStyle w:val="StopkaKursywa"/>
          <w:b/>
          <w:bCs/>
        </w:rPr>
        <w:t>ofesorowie</w:t>
      </w:r>
      <w:r>
        <w:t xml:space="preserve"> 'osoby z tytułem naukowym’. Można więc co naj</w:t>
      </w:r>
      <w:r>
        <w:softHyphen/>
        <w:t xml:space="preserve">wyżej stwierdzić, że w parach z końcówką </w:t>
      </w:r>
      <w:r>
        <w:rPr>
          <w:rStyle w:val="StopkaKursywa"/>
          <w:b/>
          <w:bCs/>
          <w:lang w:val="ru-RU" w:eastAsia="ru-RU" w:bidi="ru-RU"/>
        </w:rPr>
        <w:t>-у/</w:t>
      </w:r>
      <w:r>
        <w:rPr>
          <w:rStyle w:val="StopkaKursywa"/>
          <w:b/>
          <w:bCs/>
        </w:rPr>
        <w:t>/-</w:t>
      </w:r>
      <w:proofErr w:type="spellStart"/>
      <w:r>
        <w:rPr>
          <w:rStyle w:val="StopkaKursywa"/>
          <w:b/>
          <w:bCs/>
        </w:rPr>
        <w:t>owie</w:t>
      </w:r>
      <w:proofErr w:type="spellEnd"/>
      <w:r>
        <w:t xml:space="preserve"> forma druga </w:t>
      </w:r>
      <w:r>
        <w:rPr>
          <w:rStyle w:val="StopkaOdstpy3pt"/>
          <w:b/>
          <w:bCs/>
        </w:rPr>
        <w:t>łączy</w:t>
      </w:r>
      <w:r>
        <w:t xml:space="preserve"> odcień podniosłości ze specjalizacją znaczeniową.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958" w:y="861"/>
        <w:shd w:val="clear" w:color="auto" w:fill="auto"/>
        <w:spacing w:line="150" w:lineRule="exact"/>
      </w:pPr>
      <w:r>
        <w:lastRenderedPageBreak/>
        <w:t>16</w:t>
      </w:r>
    </w:p>
    <w:p w:rsidR="00DF209F" w:rsidRDefault="00AB4AB6">
      <w:pPr>
        <w:pStyle w:val="Nagweklubstopka0"/>
        <w:framePr w:wrap="none" w:vAnchor="page" w:hAnchor="page" w:x="3790" w:y="861"/>
        <w:shd w:val="clear" w:color="auto" w:fill="auto"/>
        <w:spacing w:line="150" w:lineRule="exact"/>
      </w:pPr>
      <w:r>
        <w:rPr>
          <w:lang w:val="en-US" w:eastAsia="en-US" w:bidi="en-US"/>
        </w:rPr>
        <w:t xml:space="preserve">HANNA </w:t>
      </w:r>
      <w:r>
        <w:t>JADAC</w:t>
      </w:r>
      <w:r>
        <w:rPr>
          <w:lang w:val="en-US" w:eastAsia="en-US" w:bidi="en-US"/>
        </w:rPr>
        <w:t>KA</w:t>
      </w:r>
    </w:p>
    <w:p w:rsidR="00DF209F" w:rsidRDefault="00AB4AB6">
      <w:pPr>
        <w:pStyle w:val="Teksttreci130"/>
        <w:framePr w:w="7238" w:h="8338" w:hRule="exact" w:wrap="none" w:vAnchor="page" w:hAnchor="page" w:x="901" w:y="1309"/>
        <w:shd w:val="clear" w:color="auto" w:fill="auto"/>
        <w:spacing w:after="0" w:line="235" w:lineRule="exact"/>
        <w:jc w:val="both"/>
      </w:pPr>
      <w:r>
        <w:rPr>
          <w:rStyle w:val="Teksttreci13Bezkursywy"/>
        </w:rPr>
        <w:t xml:space="preserve">równowaga ilościowa; z jednej strony mamy postaci: </w:t>
      </w:r>
      <w:r>
        <w:t>burmistrzowie, gene</w:t>
      </w:r>
      <w:r>
        <w:softHyphen/>
        <w:t xml:space="preserve">rałowie, inżynierowie, kardynałowie, królowie, marszałkowie, ministrowie, monarchowie, posłowie, sędziowie, szefowie, wodzowie, wojewodowie, </w:t>
      </w:r>
      <w:r>
        <w:rPr>
          <w:rStyle w:val="Teksttreci13Bezkursywy"/>
        </w:rPr>
        <w:t xml:space="preserve">z drugiej zaś: </w:t>
      </w:r>
      <w:r>
        <w:t>adwokaci, ambasadorzy, biskup</w:t>
      </w:r>
      <w:r>
        <w:t>i, docenci, dostojnicy, dyrekto</w:t>
      </w:r>
      <w:r>
        <w:softHyphen/>
        <w:t>rzy, dziekani, kierownicy, premierzy, prezesi, prezydenci, prokuratorzy, przywódcy, rektorzy.</w:t>
      </w:r>
      <w:r>
        <w:rPr>
          <w:rStyle w:val="Teksttreci13Bezkursywy"/>
        </w:rPr>
        <w:t xml:space="preserve"> Zauważmy też, że liczba wyrazów z końcówką </w:t>
      </w:r>
      <w:r>
        <w:t>-</w:t>
      </w:r>
      <w:proofErr w:type="spellStart"/>
      <w:r>
        <w:t>owie</w:t>
      </w:r>
      <w:proofErr w:type="spellEnd"/>
      <w:r>
        <w:t xml:space="preserve"> </w:t>
      </w:r>
      <w:r>
        <w:rPr>
          <w:rStyle w:val="Teksttreci13Bezkursywy"/>
        </w:rPr>
        <w:t>wyraźnie maleje w porównaniu z XIX wiekiem</w:t>
      </w:r>
      <w:r>
        <w:rPr>
          <w:rStyle w:val="Teksttreci13Bezkursywy"/>
          <w:vertAlign w:val="superscript"/>
        </w:rPr>
        <w:t>33</w:t>
      </w:r>
      <w:r>
        <w:rPr>
          <w:rStyle w:val="Teksttreci13Bezkursywy"/>
        </w:rPr>
        <w:t>.</w:t>
      </w:r>
    </w:p>
    <w:p w:rsidR="00DF209F" w:rsidRDefault="00AB4AB6">
      <w:pPr>
        <w:pStyle w:val="Teksttreci20"/>
        <w:framePr w:w="7238" w:h="8338" w:hRule="exact" w:wrap="none" w:vAnchor="page" w:hAnchor="page" w:x="901" w:y="1309"/>
        <w:shd w:val="clear" w:color="auto" w:fill="auto"/>
        <w:ind w:firstLine="460"/>
      </w:pPr>
      <w:r>
        <w:t>Kryterium funkcjonalno-stylistyczne</w:t>
      </w:r>
      <w:r>
        <w:t xml:space="preserve"> ma natomiast kolejne zastosowa</w:t>
      </w:r>
      <w:r>
        <w:softHyphen/>
        <w:t xml:space="preserve">nie przy ocenie oboczności typu: </w:t>
      </w:r>
      <w:r>
        <w:rPr>
          <w:rStyle w:val="Teksttreci2Kursywa"/>
        </w:rPr>
        <w:t>operacji</w:t>
      </w:r>
      <w:r>
        <w:t xml:space="preserve"> — </w:t>
      </w:r>
      <w:proofErr w:type="spellStart"/>
      <w:r>
        <w:rPr>
          <w:rStyle w:val="Teksttreci2Kursywa"/>
        </w:rPr>
        <w:t>operacyj</w:t>
      </w:r>
      <w:proofErr w:type="spellEnd"/>
      <w:r>
        <w:t xml:space="preserve"> [D. Im.], </w:t>
      </w:r>
      <w:r>
        <w:rPr>
          <w:rStyle w:val="Teksttreci2Kursywa"/>
        </w:rPr>
        <w:t>arkany</w:t>
      </w:r>
      <w:r>
        <w:t xml:space="preserve"> — </w:t>
      </w:r>
      <w:proofErr w:type="spellStart"/>
      <w:r>
        <w:rPr>
          <w:rStyle w:val="Teksttreci2Kursywa"/>
        </w:rPr>
        <w:t>arkana</w:t>
      </w:r>
      <w:proofErr w:type="spellEnd"/>
      <w:r>
        <w:t xml:space="preserve"> [M. Im.], (</w:t>
      </w:r>
      <w:r>
        <w:rPr>
          <w:rStyle w:val="Teksttreci2Kursywa"/>
        </w:rPr>
        <w:t>dawnymi</w:t>
      </w:r>
      <w:r>
        <w:t xml:space="preserve">) </w:t>
      </w:r>
      <w:r>
        <w:rPr>
          <w:rStyle w:val="Teksttreci2Kursywa"/>
        </w:rPr>
        <w:t>latami</w:t>
      </w:r>
      <w:r>
        <w:t xml:space="preserve">— </w:t>
      </w:r>
      <w:r>
        <w:rPr>
          <w:rStyle w:val="Teksttreci2Kursywa"/>
        </w:rPr>
        <w:t>(dawnymi) laty.</w:t>
      </w:r>
      <w:r>
        <w:t xml:space="preserve"> Wybór drugiej spośród form alternatywnych może być zalecany w tekstach stylizowanych na podniosłe czy</w:t>
      </w:r>
      <w:r>
        <w:t xml:space="preserve"> archaiczne; w wypowiedziach neutralnych użyjemy zawsze formy podanej jako pierwszy człon opozycji.</w:t>
      </w:r>
    </w:p>
    <w:p w:rsidR="00DF209F" w:rsidRDefault="00AB4AB6">
      <w:pPr>
        <w:pStyle w:val="Teksttreci20"/>
        <w:framePr w:w="7238" w:h="8338" w:hRule="exact" w:wrap="none" w:vAnchor="page" w:hAnchor="page" w:x="901" w:y="1309"/>
        <w:shd w:val="clear" w:color="auto" w:fill="auto"/>
        <w:ind w:firstLine="460"/>
      </w:pPr>
      <w:proofErr w:type="spellStart"/>
      <w:r>
        <w:t>Wariantywność</w:t>
      </w:r>
      <w:proofErr w:type="spellEnd"/>
      <w:r>
        <w:t xml:space="preserve"> końcówek </w:t>
      </w:r>
      <w:r>
        <w:rPr>
          <w:rStyle w:val="Teksttreci2Kursywa"/>
        </w:rPr>
        <w:t>-a//-u</w:t>
      </w:r>
      <w:r>
        <w:t xml:space="preserve"> w pewnej grupie rzeczowników rodza</w:t>
      </w:r>
      <w:r>
        <w:softHyphen/>
        <w:t>ju męskiego również ma charakter ogólnosystemowy, w tekstach bowiem</w:t>
      </w:r>
    </w:p>
    <w:p w:rsidR="00DF209F" w:rsidRDefault="00AB4AB6">
      <w:pPr>
        <w:pStyle w:val="Teksttreci20"/>
        <w:framePr w:w="7238" w:h="8338" w:hRule="exact" w:wrap="none" w:vAnchor="page" w:hAnchor="page" w:x="901" w:y="1309"/>
        <w:shd w:val="clear" w:color="auto" w:fill="auto"/>
        <w:tabs>
          <w:tab w:val="left" w:pos="272"/>
        </w:tabs>
      </w:pPr>
      <w:r>
        <w:t>o</w:t>
      </w:r>
      <w:r>
        <w:tab/>
        <w:t xml:space="preserve">wyborze odpowiedniej </w:t>
      </w:r>
      <w:r>
        <w:t>formy rozstrzyga kryterium funkcjonalno-seman</w:t>
      </w:r>
      <w:r>
        <w:softHyphen/>
        <w:t>tyczne. Stosujemy je do tych postaci wyrazowych, w których różnica for</w:t>
      </w:r>
      <w:r>
        <w:softHyphen/>
        <w:t>malna sygnalizuje różnicę znaczeniową między nimi. W takich np. rzeczow</w:t>
      </w:r>
      <w:r>
        <w:softHyphen/>
        <w:t xml:space="preserve">nikach, jak </w:t>
      </w:r>
      <w:r>
        <w:rPr>
          <w:rStyle w:val="Teksttreci2Kursywa"/>
        </w:rPr>
        <w:t>bal-a</w:t>
      </w:r>
      <w:r>
        <w:t xml:space="preserve"> (' kłody drzewa )</w:t>
      </w:r>
      <w:r>
        <w:rPr>
          <w:rStyle w:val="Teksttreci2Kursywa"/>
        </w:rPr>
        <w:t xml:space="preserve"> </w:t>
      </w:r>
      <w:r>
        <w:rPr>
          <w:rStyle w:val="Teksttreci2Kursywa"/>
          <w:lang w:val="ru-RU" w:eastAsia="ru-RU" w:bidi="ru-RU"/>
        </w:rPr>
        <w:t xml:space="preserve">/ / </w:t>
      </w:r>
      <w:r>
        <w:rPr>
          <w:rStyle w:val="Teksttreci2Kursywa"/>
        </w:rPr>
        <w:t>bal-u</w:t>
      </w:r>
      <w:r>
        <w:t xml:space="preserve"> (' zabawy ’), </w:t>
      </w:r>
      <w:r>
        <w:rPr>
          <w:rStyle w:val="Teksttreci2Kursywa"/>
        </w:rPr>
        <w:t>bas-a</w:t>
      </w:r>
      <w:r>
        <w:t xml:space="preserve"> (</w:t>
      </w:r>
      <w:r>
        <w:t xml:space="preserve">* śpiewaka ’) </w:t>
      </w:r>
      <w:r>
        <w:rPr>
          <w:lang w:val="ru-RU" w:eastAsia="ru-RU" w:bidi="ru-RU"/>
        </w:rPr>
        <w:t xml:space="preserve">// </w:t>
      </w:r>
      <w:r>
        <w:rPr>
          <w:rStyle w:val="Teksttreci2Kursywa"/>
        </w:rPr>
        <w:t>bas-u</w:t>
      </w:r>
      <w:r>
        <w:t xml:space="preserve"> (’głosu’), </w:t>
      </w:r>
      <w:r>
        <w:rPr>
          <w:rStyle w:val="Teksttreci2Kursywa"/>
        </w:rPr>
        <w:t>baryton-a</w:t>
      </w:r>
      <w:r>
        <w:t xml:space="preserve"> </w:t>
      </w:r>
      <w:r>
        <w:rPr>
          <w:lang w:val="ru-RU" w:eastAsia="ru-RU" w:bidi="ru-RU"/>
        </w:rPr>
        <w:t xml:space="preserve">// </w:t>
      </w:r>
      <w:r>
        <w:rPr>
          <w:rStyle w:val="Teksttreci2Kursywa"/>
        </w:rPr>
        <w:t>baryton-u</w:t>
      </w:r>
      <w:r>
        <w:t xml:space="preserve"> (jw.), </w:t>
      </w:r>
      <w:r>
        <w:rPr>
          <w:rStyle w:val="Teksttreci2Kursywa"/>
        </w:rPr>
        <w:t>bek-a</w:t>
      </w:r>
      <w:r>
        <w:t xml:space="preserve"> (’obrońcy sporto</w:t>
      </w:r>
      <w:r>
        <w:softHyphen/>
        <w:t xml:space="preserve">wego’) </w:t>
      </w:r>
      <w:r>
        <w:rPr>
          <w:lang w:val="ru-RU" w:eastAsia="ru-RU" w:bidi="ru-RU"/>
        </w:rPr>
        <w:t xml:space="preserve">// </w:t>
      </w:r>
      <w:r>
        <w:rPr>
          <w:rStyle w:val="Teksttreci2Kursywa"/>
        </w:rPr>
        <w:t>bek-u</w:t>
      </w:r>
      <w:r>
        <w:t xml:space="preserve"> (’głosu zwierzęcia’), </w:t>
      </w:r>
      <w:proofErr w:type="spellStart"/>
      <w:r>
        <w:rPr>
          <w:rStyle w:val="Teksttreci2Kursywa"/>
        </w:rPr>
        <w:t>boj-a</w:t>
      </w:r>
      <w:proofErr w:type="spellEnd"/>
      <w:r>
        <w:rPr>
          <w:rStyle w:val="Teksttreci2Kursywa"/>
        </w:rPr>
        <w:t>(pot.</w:t>
      </w:r>
      <w:r>
        <w:t xml:space="preserve"> ’strachu’) </w:t>
      </w:r>
      <w:r>
        <w:rPr>
          <w:lang w:val="ru-RU" w:eastAsia="ru-RU" w:bidi="ru-RU"/>
        </w:rPr>
        <w:t xml:space="preserve">// </w:t>
      </w:r>
      <w:proofErr w:type="spellStart"/>
      <w:r>
        <w:rPr>
          <w:rStyle w:val="Teksttreci2Kursywa"/>
        </w:rPr>
        <w:t>boj-u</w:t>
      </w:r>
      <w:proofErr w:type="spellEnd"/>
      <w:r>
        <w:rPr>
          <w:rStyle w:val="Teksttreci2Kursywa"/>
        </w:rPr>
        <w:t>('</w:t>
      </w:r>
      <w:r>
        <w:t xml:space="preserve"> star</w:t>
      </w:r>
      <w:r>
        <w:softHyphen/>
        <w:t xml:space="preserve">cia zbrojnego ’), </w:t>
      </w:r>
      <w:r>
        <w:rPr>
          <w:rStyle w:val="Teksttreci2Kursywa"/>
        </w:rPr>
        <w:t>dziob-a</w:t>
      </w:r>
      <w:r>
        <w:t xml:space="preserve"> (ptaka) </w:t>
      </w:r>
      <w:r>
        <w:rPr>
          <w:lang w:val="ru-RU" w:eastAsia="ru-RU" w:bidi="ru-RU"/>
        </w:rPr>
        <w:t xml:space="preserve">// </w:t>
      </w:r>
      <w:r>
        <w:rPr>
          <w:rStyle w:val="Teksttreci2Kursywa"/>
        </w:rPr>
        <w:t>dziob-u</w:t>
      </w:r>
      <w:r>
        <w:t xml:space="preserve"> (okrętu), fi</w:t>
      </w:r>
      <w:proofErr w:type="spellStart"/>
      <w:r>
        <w:rPr>
          <w:rStyle w:val="Teksttreci2Kursywa"/>
          <w:lang w:val="de-DE" w:eastAsia="de-DE" w:bidi="de-DE"/>
        </w:rPr>
        <w:t>lar</w:t>
      </w:r>
      <w:proofErr w:type="spellEnd"/>
      <w:r>
        <w:rPr>
          <w:rStyle w:val="Teksttreci2Kursywa"/>
          <w:lang w:val="de-DE" w:eastAsia="de-DE" w:bidi="de-DE"/>
        </w:rPr>
        <w:t>-a</w:t>
      </w:r>
      <w:r>
        <w:rPr>
          <w:lang w:val="de-DE" w:eastAsia="de-DE" w:bidi="de-DE"/>
        </w:rPr>
        <w:t xml:space="preserve"> </w:t>
      </w:r>
      <w:r>
        <w:t>(’ osoby wspiera</w:t>
      </w:r>
      <w:r>
        <w:softHyphen/>
        <w:t xml:space="preserve">jącej’) </w:t>
      </w:r>
      <w:r>
        <w:rPr>
          <w:lang w:val="ru-RU" w:eastAsia="ru-RU" w:bidi="ru-RU"/>
        </w:rPr>
        <w:t xml:space="preserve">// </w:t>
      </w:r>
      <w:r>
        <w:rPr>
          <w:rStyle w:val="Teksttreci2Kursywa"/>
        </w:rPr>
        <w:t>filar-u</w:t>
      </w:r>
      <w:r>
        <w:t xml:space="preserve"> (’podpory architektonicznej’), </w:t>
      </w:r>
      <w:r>
        <w:rPr>
          <w:rStyle w:val="Teksttreci2Kursywa"/>
        </w:rPr>
        <w:t>fryz-a</w:t>
      </w:r>
      <w:r>
        <w:t xml:space="preserve"> (’konia’) </w:t>
      </w:r>
      <w:r>
        <w:rPr>
          <w:lang w:val="ru-RU" w:eastAsia="ru-RU" w:bidi="ru-RU"/>
        </w:rPr>
        <w:t xml:space="preserve">// </w:t>
      </w:r>
      <w:r>
        <w:rPr>
          <w:rStyle w:val="Teksttreci2Kursywa"/>
        </w:rPr>
        <w:t xml:space="preserve">fryz-u </w:t>
      </w:r>
      <w:r>
        <w:t xml:space="preserve">(’elementu architektonicznego’), </w:t>
      </w:r>
      <w:r>
        <w:rPr>
          <w:rStyle w:val="Teksttreci2Kursywa"/>
        </w:rPr>
        <w:t>muł-a</w:t>
      </w:r>
      <w:r>
        <w:t xml:space="preserve"> (’zwierzęcia’) </w:t>
      </w:r>
      <w:r>
        <w:rPr>
          <w:lang w:val="ru-RU" w:eastAsia="ru-RU" w:bidi="ru-RU"/>
        </w:rPr>
        <w:t xml:space="preserve">// </w:t>
      </w:r>
      <w:r>
        <w:rPr>
          <w:rStyle w:val="Teksttreci2Kursywa"/>
        </w:rPr>
        <w:t>muł-u</w:t>
      </w:r>
      <w:r>
        <w:t xml:space="preserve"> (’szlamu’)</w:t>
      </w:r>
    </w:p>
    <w:p w:rsidR="00DF209F" w:rsidRDefault="00AB4AB6">
      <w:pPr>
        <w:pStyle w:val="Teksttreci20"/>
        <w:framePr w:w="7238" w:h="8338" w:hRule="exact" w:wrap="none" w:vAnchor="page" w:hAnchor="page" w:x="901" w:y="1309"/>
        <w:shd w:val="clear" w:color="auto" w:fill="auto"/>
        <w:tabs>
          <w:tab w:val="left" w:pos="258"/>
        </w:tabs>
      </w:pPr>
      <w:r>
        <w:t>i</w:t>
      </w:r>
      <w:r>
        <w:tab/>
        <w:t xml:space="preserve">wielu innych oboczności fleksyjne służą częściowej </w:t>
      </w:r>
      <w:proofErr w:type="spellStart"/>
      <w:r>
        <w:t>dehomonimizacji</w:t>
      </w:r>
      <w:proofErr w:type="spellEnd"/>
      <w:r>
        <w:t>, a tym samym zwiększeniu komunikatywności wypow</w:t>
      </w:r>
      <w:r>
        <w:t>iedzi</w:t>
      </w:r>
      <w:r>
        <w:rPr>
          <w:vertAlign w:val="superscript"/>
        </w:rPr>
        <w:t>34</w:t>
      </w:r>
      <w:r>
        <w:t>.</w:t>
      </w:r>
    </w:p>
    <w:p w:rsidR="00DF209F" w:rsidRDefault="00AB4AB6">
      <w:pPr>
        <w:pStyle w:val="Teksttreci20"/>
        <w:framePr w:w="7238" w:h="8338" w:hRule="exact" w:wrap="none" w:vAnchor="page" w:hAnchor="page" w:x="901" w:y="1309"/>
        <w:shd w:val="clear" w:color="auto" w:fill="auto"/>
        <w:ind w:firstLine="460"/>
      </w:pPr>
      <w:r>
        <w:t>Różnicowanie znaczeń za pomocą końcówek deklinacyjnych obejmuje także wypadki polisemii. Pewne rzeczowniki o znaczeniu osobowym stały się podstawami semantycznymi rozmaitych użyć wtórnych. Ich zróżnicowanie znaczeniowe podkreślają swoiste wykładni</w:t>
      </w:r>
      <w:r>
        <w:t xml:space="preserve">ki fleksyjne, np. (M. Im.) </w:t>
      </w:r>
      <w:r>
        <w:rPr>
          <w:rStyle w:val="Teksttreci2Kursywa"/>
        </w:rPr>
        <w:t>Arabo</w:t>
      </w:r>
      <w:r>
        <w:rPr>
          <w:rStyle w:val="Teksttreci2Kursywa"/>
        </w:rPr>
        <w:softHyphen/>
        <w:t>wie</w:t>
      </w:r>
      <w:r>
        <w:t xml:space="preserve"> ’ mieszkańcy Arabii ’ — </w:t>
      </w:r>
      <w:r>
        <w:rPr>
          <w:rStyle w:val="Teksttreci2Kursywa"/>
        </w:rPr>
        <w:t>araby</w:t>
      </w:r>
      <w:r>
        <w:t xml:space="preserve"> ’ konie arabskie ’; </w:t>
      </w:r>
      <w:r>
        <w:rPr>
          <w:rStyle w:val="Teksttreci2Kursywa"/>
        </w:rPr>
        <w:t>Cyganie</w:t>
      </w:r>
      <w:r>
        <w:t xml:space="preserve"> ’ reprezentanci narodu Romów’ — </w:t>
      </w:r>
      <w:proofErr w:type="spellStart"/>
      <w:r>
        <w:rPr>
          <w:rStyle w:val="Teksttreci2Kursywa"/>
        </w:rPr>
        <w:t>cygany</w:t>
      </w:r>
      <w:proofErr w:type="spellEnd"/>
      <w:r>
        <w:t xml:space="preserve"> 'oszuści, krętacze’; </w:t>
      </w:r>
      <w:r>
        <w:rPr>
          <w:rStyle w:val="Teksttreci2Kursywa"/>
        </w:rPr>
        <w:t>dziadowie</w:t>
      </w:r>
      <w:r>
        <w:t xml:space="preserve"> 'przodkowie, rodzice rodziców’ — </w:t>
      </w:r>
      <w:r>
        <w:rPr>
          <w:rStyle w:val="Teksttreci2Kursywa"/>
        </w:rPr>
        <w:t>dziady</w:t>
      </w:r>
      <w:r>
        <w:t xml:space="preserve"> ’żebracy’; </w:t>
      </w:r>
      <w:r>
        <w:rPr>
          <w:rStyle w:val="Teksttreci2Kursywa"/>
        </w:rPr>
        <w:t>faworyci</w:t>
      </w:r>
      <w:r>
        <w:t xml:space="preserve"> 'ulubieńcy, protegowani’ — </w:t>
      </w:r>
      <w:r>
        <w:rPr>
          <w:rStyle w:val="Teksttreci2Kursywa"/>
        </w:rPr>
        <w:t>fawo</w:t>
      </w:r>
      <w:r>
        <w:rPr>
          <w:rStyle w:val="Teksttreci2Kursywa"/>
        </w:rPr>
        <w:t>ryty</w:t>
      </w:r>
      <w:r>
        <w:t xml:space="preserve"> ’bokobrody’; </w:t>
      </w:r>
      <w:r>
        <w:rPr>
          <w:rStyle w:val="Teksttreci2Kursywa"/>
        </w:rPr>
        <w:t>królowie</w:t>
      </w:r>
      <w:r>
        <w:t xml:space="preserve"> ’monarchowie’ — </w:t>
      </w:r>
      <w:r>
        <w:rPr>
          <w:rStyle w:val="Teksttreci2Kursywa"/>
        </w:rPr>
        <w:t>króle</w:t>
      </w:r>
      <w:r>
        <w:t xml:space="preserve"> 'figury w sza</w:t>
      </w:r>
      <w:r>
        <w:softHyphen/>
        <w:t>chach, kartach’</w:t>
      </w:r>
      <w:r>
        <w:rPr>
          <w:vertAlign w:val="superscript"/>
        </w:rPr>
        <w:t>35</w:t>
      </w:r>
      <w:r>
        <w:t>. Skuteczna obrona przed wieloznacznością wypowiedzi</w:t>
      </w:r>
    </w:p>
    <w:p w:rsidR="00DF209F" w:rsidRDefault="00AB4AB6">
      <w:pPr>
        <w:pStyle w:val="Stopka1"/>
        <w:framePr w:w="7214" w:h="705" w:hRule="exact" w:wrap="none" w:vAnchor="page" w:hAnchor="page" w:x="920" w:y="9935"/>
        <w:shd w:val="clear" w:color="auto" w:fill="auto"/>
        <w:tabs>
          <w:tab w:val="left" w:pos="492"/>
        </w:tabs>
        <w:spacing w:line="223" w:lineRule="exact"/>
        <w:ind w:firstLine="360"/>
      </w:pPr>
      <w:r>
        <w:rPr>
          <w:vertAlign w:val="superscript"/>
        </w:rPr>
        <w:t>33</w:t>
      </w:r>
      <w:r>
        <w:tab/>
        <w:t xml:space="preserve">Mocno to podkreśla I. </w:t>
      </w:r>
      <w:proofErr w:type="spellStart"/>
      <w:r>
        <w:t>Bajerowa</w:t>
      </w:r>
      <w:proofErr w:type="spellEnd"/>
      <w:r>
        <w:t xml:space="preserve"> w II tomie </w:t>
      </w:r>
      <w:r>
        <w:rPr>
          <w:rStyle w:val="StopkaKursywa"/>
          <w:b/>
          <w:bCs/>
        </w:rPr>
        <w:t>Encyklopedii kultury polskiej XX wieku,</w:t>
      </w:r>
      <w:r>
        <w:t xml:space="preserve"> w rozdziale </w:t>
      </w:r>
      <w:r>
        <w:rPr>
          <w:rStyle w:val="StopkaKursywa"/>
          <w:b/>
          <w:bCs/>
        </w:rPr>
        <w:t>Język ogólnopolski XX wiek</w:t>
      </w:r>
      <w:r>
        <w:rPr>
          <w:rStyle w:val="StopkaKursywa"/>
          <w:b/>
          <w:bCs/>
        </w:rPr>
        <w:t>u,</w:t>
      </w:r>
      <w:r>
        <w:t xml:space="preserve"> s. 27-57; powołuje się przy tym na częstszą w XIX wieku formę </w:t>
      </w:r>
      <w:proofErr w:type="spellStart"/>
      <w:r>
        <w:rPr>
          <w:rStyle w:val="StopkaKursywa"/>
          <w:b/>
          <w:bCs/>
        </w:rPr>
        <w:t>autorowie</w:t>
      </w:r>
      <w:proofErr w:type="spellEnd"/>
      <w:r>
        <w:rPr>
          <w:rStyle w:val="StopkaKursywa"/>
          <w:b/>
          <w:bCs/>
        </w:rPr>
        <w:t>,</w:t>
      </w:r>
      <w:r>
        <w:t xml:space="preserve"> wypartą dziś przez </w:t>
      </w:r>
      <w:r>
        <w:rPr>
          <w:rStyle w:val="StopkaKursywa"/>
          <w:b/>
          <w:bCs/>
        </w:rPr>
        <w:t>autorzy.</w:t>
      </w:r>
    </w:p>
    <w:p w:rsidR="00DF209F" w:rsidRDefault="00AB4AB6">
      <w:pPr>
        <w:pStyle w:val="Stopka1"/>
        <w:framePr w:w="7214" w:h="1349" w:hRule="exact" w:wrap="none" w:vAnchor="page" w:hAnchor="page" w:x="920" w:y="10641"/>
        <w:shd w:val="clear" w:color="auto" w:fill="auto"/>
        <w:tabs>
          <w:tab w:val="left" w:pos="492"/>
        </w:tabs>
        <w:spacing w:line="223" w:lineRule="exact"/>
        <w:ind w:firstLine="340"/>
      </w:pPr>
      <w:r>
        <w:rPr>
          <w:vertAlign w:val="superscript"/>
        </w:rPr>
        <w:t>34</w:t>
      </w:r>
      <w:r>
        <w:tab/>
        <w:t xml:space="preserve">Odnotujmy jeszcze obecności: </w:t>
      </w:r>
      <w:r>
        <w:rPr>
          <w:rStyle w:val="StopkaKursywa"/>
          <w:b/>
          <w:bCs/>
        </w:rPr>
        <w:t>pajacyk-a</w:t>
      </w:r>
      <w:r>
        <w:t xml:space="preserve"> ('zabawki’) </w:t>
      </w:r>
      <w:r>
        <w:rPr>
          <w:lang w:val="ru-RU" w:eastAsia="ru-RU" w:bidi="ru-RU"/>
        </w:rPr>
        <w:t xml:space="preserve">// </w:t>
      </w:r>
      <w:r>
        <w:rPr>
          <w:rStyle w:val="StopkaKursywa"/>
          <w:b/>
          <w:bCs/>
        </w:rPr>
        <w:t>pajacyk-u</w:t>
      </w:r>
      <w:r>
        <w:t xml:space="preserve"> ('ubran</w:t>
      </w:r>
      <w:r>
        <w:softHyphen/>
        <w:t xml:space="preserve">ka’), </w:t>
      </w:r>
      <w:proofErr w:type="spellStart"/>
      <w:r>
        <w:rPr>
          <w:rStyle w:val="StopkaKursywa"/>
          <w:b/>
          <w:bCs/>
        </w:rPr>
        <w:t>piastyk</w:t>
      </w:r>
      <w:proofErr w:type="spellEnd"/>
      <w:r>
        <w:rPr>
          <w:rStyle w:val="StopkaKursywa"/>
          <w:b/>
          <w:bCs/>
          <w:lang w:val="en-US" w:eastAsia="en-US" w:bidi="en-US"/>
        </w:rPr>
        <w:t>-a</w:t>
      </w:r>
      <w:r>
        <w:rPr>
          <w:lang w:val="en-US" w:eastAsia="en-US" w:bidi="en-US"/>
        </w:rPr>
        <w:t xml:space="preserve"> </w:t>
      </w:r>
      <w:r>
        <w:t xml:space="preserve">('artysty’) </w:t>
      </w:r>
      <w:r>
        <w:rPr>
          <w:lang w:val="ru-RU" w:eastAsia="ru-RU" w:bidi="ru-RU"/>
        </w:rPr>
        <w:t xml:space="preserve">// </w:t>
      </w:r>
      <w:proofErr w:type="spellStart"/>
      <w:r>
        <w:rPr>
          <w:rStyle w:val="StopkaKursywa"/>
          <w:b/>
          <w:bCs/>
        </w:rPr>
        <w:t>piastyk-u</w:t>
      </w:r>
      <w:proofErr w:type="spellEnd"/>
      <w:r>
        <w:t xml:space="preserve"> ('tworzywa’), </w:t>
      </w:r>
      <w:proofErr w:type="spellStart"/>
      <w:r>
        <w:rPr>
          <w:rStyle w:val="StopkaKursywa"/>
          <w:b/>
          <w:bCs/>
        </w:rPr>
        <w:t>przypadk-a</w:t>
      </w:r>
      <w:proofErr w:type="spellEnd"/>
      <w:r>
        <w:t xml:space="preserve"> ('</w:t>
      </w:r>
      <w:r>
        <w:t xml:space="preserve">formy fleksyjnej’) </w:t>
      </w:r>
      <w:r>
        <w:rPr>
          <w:lang w:val="ru-RU" w:eastAsia="ru-RU" w:bidi="ru-RU"/>
        </w:rPr>
        <w:t xml:space="preserve">// </w:t>
      </w:r>
      <w:proofErr w:type="spellStart"/>
      <w:r>
        <w:rPr>
          <w:rStyle w:val="StopkaKursywa"/>
          <w:b/>
          <w:bCs/>
        </w:rPr>
        <w:t>przypadk-u</w:t>
      </w:r>
      <w:proofErr w:type="spellEnd"/>
      <w:r>
        <w:t xml:space="preserve"> ('nieoczekiwanego zdarzenia’), </w:t>
      </w:r>
      <w:proofErr w:type="spellStart"/>
      <w:r>
        <w:rPr>
          <w:rStyle w:val="StopkaKursywa"/>
          <w:b/>
          <w:bCs/>
        </w:rPr>
        <w:t>ren-a</w:t>
      </w:r>
      <w:proofErr w:type="spellEnd"/>
      <w:r>
        <w:t xml:space="preserve"> ('renifera’) </w:t>
      </w:r>
      <w:r>
        <w:rPr>
          <w:lang w:val="ru-RU" w:eastAsia="ru-RU" w:bidi="ru-RU"/>
        </w:rPr>
        <w:t xml:space="preserve">// </w:t>
      </w:r>
      <w:proofErr w:type="spellStart"/>
      <w:r>
        <w:rPr>
          <w:rStyle w:val="StopkaKursywa"/>
          <w:b/>
          <w:bCs/>
        </w:rPr>
        <w:t>ren-u</w:t>
      </w:r>
      <w:proofErr w:type="spellEnd"/>
      <w:r>
        <w:rPr>
          <w:rStyle w:val="StopkaKursywa"/>
          <w:b/>
          <w:bCs/>
        </w:rPr>
        <w:t xml:space="preserve"> </w:t>
      </w:r>
      <w:r>
        <w:t xml:space="preserve">('pierwiastka chemicznego’), </w:t>
      </w:r>
      <w:r>
        <w:rPr>
          <w:rStyle w:val="StopkaKursywa"/>
          <w:b/>
          <w:bCs/>
        </w:rPr>
        <w:t>tenor-a</w:t>
      </w:r>
      <w:r>
        <w:t xml:space="preserve"> ('śpiewaka’) </w:t>
      </w:r>
      <w:r>
        <w:rPr>
          <w:lang w:val="ru-RU" w:eastAsia="ru-RU" w:bidi="ru-RU"/>
        </w:rPr>
        <w:t xml:space="preserve">// </w:t>
      </w:r>
      <w:r>
        <w:rPr>
          <w:rStyle w:val="StopkaKursywa"/>
          <w:b/>
          <w:bCs/>
        </w:rPr>
        <w:t>tenor-u</w:t>
      </w:r>
      <w:r>
        <w:t xml:space="preserve"> ('głosu’), </w:t>
      </w:r>
      <w:proofErr w:type="spellStart"/>
      <w:r>
        <w:rPr>
          <w:rStyle w:val="StopkaKursywa"/>
          <w:b/>
          <w:bCs/>
        </w:rPr>
        <w:t>zamk-a</w:t>
      </w:r>
      <w:proofErr w:type="spellEnd"/>
      <w:r>
        <w:rPr>
          <w:rStyle w:val="StopkaKursywa"/>
          <w:b/>
          <w:bCs/>
        </w:rPr>
        <w:t xml:space="preserve"> </w:t>
      </w:r>
      <w:r>
        <w:t xml:space="preserve">(’zamknięcia’) </w:t>
      </w:r>
      <w:r>
        <w:rPr>
          <w:lang w:val="ru-RU" w:eastAsia="ru-RU" w:bidi="ru-RU"/>
        </w:rPr>
        <w:t xml:space="preserve">// </w:t>
      </w:r>
      <w:proofErr w:type="spellStart"/>
      <w:r>
        <w:rPr>
          <w:rStyle w:val="StopkaKursywa"/>
          <w:b/>
          <w:bCs/>
        </w:rPr>
        <w:t>zamk-u</w:t>
      </w:r>
      <w:proofErr w:type="spellEnd"/>
      <w:r>
        <w:t xml:space="preserve"> ('budowli obronnej’), </w:t>
      </w:r>
      <w:r>
        <w:rPr>
          <w:rStyle w:val="StopkaKursywa"/>
          <w:b/>
          <w:bCs/>
        </w:rPr>
        <w:t>zbieg-a</w:t>
      </w:r>
      <w:r>
        <w:t xml:space="preserve"> ('uciekiniera’) </w:t>
      </w:r>
      <w:r>
        <w:rPr>
          <w:lang w:val="ru-RU" w:eastAsia="ru-RU" w:bidi="ru-RU"/>
        </w:rPr>
        <w:t xml:space="preserve">// </w:t>
      </w:r>
      <w:r>
        <w:rPr>
          <w:rStyle w:val="StopkaKursywa"/>
          <w:b/>
          <w:bCs/>
        </w:rPr>
        <w:t xml:space="preserve">zbieg-u </w:t>
      </w:r>
      <w:r>
        <w:t xml:space="preserve">(' </w:t>
      </w:r>
      <w:r>
        <w:t>złączenia się czegoś ’).</w:t>
      </w:r>
    </w:p>
    <w:p w:rsidR="00DF209F" w:rsidRDefault="00AB4AB6">
      <w:pPr>
        <w:pStyle w:val="Stopka1"/>
        <w:framePr w:w="7214" w:h="257" w:hRule="exact" w:wrap="none" w:vAnchor="page" w:hAnchor="page" w:x="920" w:y="11992"/>
        <w:shd w:val="clear" w:color="auto" w:fill="auto"/>
        <w:tabs>
          <w:tab w:val="left" w:pos="530"/>
        </w:tabs>
        <w:spacing w:line="223" w:lineRule="exact"/>
        <w:ind w:left="340"/>
      </w:pPr>
      <w:r>
        <w:rPr>
          <w:vertAlign w:val="superscript"/>
        </w:rPr>
        <w:t>35</w:t>
      </w:r>
      <w:r>
        <w:tab/>
        <w:t xml:space="preserve">Przykłady H. </w:t>
      </w:r>
      <w:proofErr w:type="spellStart"/>
      <w:r>
        <w:t>Satkiewicz</w:t>
      </w:r>
      <w:proofErr w:type="spellEnd"/>
      <w:r>
        <w:t xml:space="preserve">; por. </w:t>
      </w:r>
      <w:r>
        <w:rPr>
          <w:rStyle w:val="StopkaKursywa"/>
          <w:b/>
          <w:bCs/>
        </w:rPr>
        <w:t>Kultura języka polskiego,</w:t>
      </w:r>
      <w:r>
        <w:t xml:space="preserve"> t. I, s. 198.</w:t>
      </w:r>
    </w:p>
    <w:p w:rsidR="00DF209F" w:rsidRDefault="00DF209F">
      <w:pPr>
        <w:rPr>
          <w:sz w:val="2"/>
          <w:szCs w:val="2"/>
        </w:rPr>
        <w:sectPr w:rsidR="00DF209F">
          <w:pgSz w:w="8545" w:h="1317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1823" w:y="778"/>
        <w:shd w:val="clear" w:color="auto" w:fill="auto"/>
        <w:spacing w:line="150" w:lineRule="exact"/>
      </w:pPr>
      <w:r>
        <w:lastRenderedPageBreak/>
        <w:t>KRYTERIA OCENY FAKTÓW MORFOLOGICZNYCH W JĘZYKU</w:t>
      </w:r>
    </w:p>
    <w:p w:rsidR="00DF209F" w:rsidRDefault="00AB4AB6">
      <w:pPr>
        <w:pStyle w:val="Nagweklubstopka0"/>
        <w:framePr w:wrap="none" w:vAnchor="page" w:hAnchor="page" w:x="7766" w:y="790"/>
        <w:shd w:val="clear" w:color="auto" w:fill="auto"/>
        <w:spacing w:line="150" w:lineRule="exact"/>
      </w:pPr>
      <w:r>
        <w:t>17</w:t>
      </w:r>
    </w:p>
    <w:p w:rsidR="00DF209F" w:rsidRDefault="00AB4AB6">
      <w:pPr>
        <w:pStyle w:val="Teksttreci20"/>
        <w:framePr w:w="7243" w:h="8264" w:hRule="exact" w:wrap="none" w:vAnchor="page" w:hAnchor="page" w:x="753" w:y="1250"/>
        <w:shd w:val="clear" w:color="auto" w:fill="auto"/>
        <w:spacing w:after="56"/>
      </w:pPr>
      <w:r>
        <w:t>wymaga, jak widać, nie tylko stosowania odpowiednich środków leksykal</w:t>
      </w:r>
      <w:r>
        <w:softHyphen/>
        <w:t xml:space="preserve">nych </w:t>
      </w:r>
      <w:r>
        <w:t>(</w:t>
      </w:r>
      <w:proofErr w:type="spellStart"/>
      <w:r>
        <w:t>determinatorów</w:t>
      </w:r>
      <w:proofErr w:type="spellEnd"/>
      <w:r>
        <w:t xml:space="preserve"> kontekstowych), lecz także umiejętnego wyzyskania elementów fleksyjnych. Ich wybór jest tu podporządkowany kryterium funkcjonalno-semantycznemu.</w:t>
      </w:r>
    </w:p>
    <w:p w:rsidR="00DF209F" w:rsidRDefault="00AB4AB6">
      <w:pPr>
        <w:pStyle w:val="Teksttreci20"/>
        <w:framePr w:w="7243" w:h="8264" w:hRule="exact" w:wrap="none" w:vAnchor="page" w:hAnchor="page" w:x="753" w:y="1250"/>
        <w:shd w:val="clear" w:color="auto" w:fill="auto"/>
        <w:spacing w:after="60" w:line="240" w:lineRule="exact"/>
        <w:ind w:firstLine="400"/>
      </w:pPr>
      <w:r>
        <w:t xml:space="preserve">Żadne z omówionych wyżej typów oboczności w zakresie odmiany rzeczowników pospolitych nie mogą </w:t>
      </w:r>
      <w:r>
        <w:t>być rozpatrywane jako autentyczne dublety fleksyjne. Ograniczenia ich użycia są bowiem wyraźne — w odmia</w:t>
      </w:r>
      <w:r>
        <w:softHyphen/>
        <w:t>nie kierujemy się względami albo znaczeniowymi, albo stylistycznymi. Wśród zaleceń normatywnych dotyczących deklinowania wyrazów znajdzie</w:t>
      </w:r>
      <w:r>
        <w:softHyphen/>
        <w:t>my jednak i t</w:t>
      </w:r>
      <w:r>
        <w:t>akie, które pozostawiają użytkownikowi języka swobodę wy</w:t>
      </w:r>
      <w:r>
        <w:softHyphen/>
        <w:t xml:space="preserve">boru końcówek, np. — w. C. lp. — formy </w:t>
      </w:r>
      <w:r>
        <w:rPr>
          <w:rStyle w:val="Teksttreci2Kursywa"/>
        </w:rPr>
        <w:t>kotu</w:t>
      </w:r>
      <w:r>
        <w:t xml:space="preserve"> lub </w:t>
      </w:r>
      <w:proofErr w:type="spellStart"/>
      <w:r>
        <w:rPr>
          <w:rStyle w:val="Teksttreci2Kursywa"/>
        </w:rPr>
        <w:t>kotowi</w:t>
      </w:r>
      <w:proofErr w:type="spellEnd"/>
      <w:r>
        <w:rPr>
          <w:rStyle w:val="Teksttreci2Kursywa"/>
        </w:rPr>
        <w:t>. Czy</w:t>
      </w:r>
      <w:r>
        <w:t xml:space="preserve"> współczesna polityka normatywna powinna podtrzymywać istnienie takich i podobnych wariantów? Względy praktyczne nakazywałyby raczej rozważy</w:t>
      </w:r>
      <w:r>
        <w:t xml:space="preserve">ć, któremu z nich dać pierwszeństwo. Także w tym wypadku można by było kierować się kryterium dominacji systemowej. Zgodnie z nim preferowana byłaby końcówka </w:t>
      </w:r>
      <w:r>
        <w:rPr>
          <w:rStyle w:val="Teksttreci2Kursywa"/>
        </w:rPr>
        <w:t>-owi</w:t>
      </w:r>
      <w:r>
        <w:t xml:space="preserve"> jako charakterystyczna dla odmiany dużej liczby rzeczow</w:t>
      </w:r>
      <w:r>
        <w:softHyphen/>
        <w:t xml:space="preserve">ników żywotnych, np. </w:t>
      </w:r>
      <w:r>
        <w:rPr>
          <w:rStyle w:val="Teksttreci2Kursywa"/>
        </w:rPr>
        <w:t>borsukowi, dziko</w:t>
      </w:r>
      <w:r>
        <w:rPr>
          <w:rStyle w:val="Teksttreci2Kursywa"/>
        </w:rPr>
        <w:t>wi, hipopotamowi, jeleniowi, ko</w:t>
      </w:r>
      <w:r>
        <w:rPr>
          <w:rStyle w:val="Teksttreci2Kursywa"/>
        </w:rPr>
        <w:softHyphen/>
        <w:t>niowi, szakalowi, tygrysowi, wieprzowi, żubrowi</w:t>
      </w:r>
      <w:r>
        <w:t xml:space="preserve"> itp. Nieliczne rzeczowniki z końcówką </w:t>
      </w:r>
      <w:r>
        <w:rPr>
          <w:rStyle w:val="Teksttreci2Kursywa"/>
        </w:rPr>
        <w:t>-u</w:t>
      </w:r>
      <w:r>
        <w:t xml:space="preserve"> albo pozostaną wyjątkami, albo upodobnią się w odmianie do form wyraźnie częstszych. Analogiczny proces obserwujemy już dzisiaj w biern</w:t>
      </w:r>
      <w:r>
        <w:t xml:space="preserve">iku lp. żeńskich form zaimka wskazującego </w:t>
      </w:r>
      <w:r>
        <w:rPr>
          <w:rStyle w:val="Teksttreci2Kursywa"/>
        </w:rPr>
        <w:t>(tę</w:t>
      </w:r>
      <w:r>
        <w:t xml:space="preserve"> </w:t>
      </w:r>
      <w:r>
        <w:rPr>
          <w:lang w:val="ru-RU" w:eastAsia="ru-RU" w:bidi="ru-RU"/>
        </w:rPr>
        <w:t xml:space="preserve">// </w:t>
      </w:r>
      <w:r>
        <w:rPr>
          <w:rStyle w:val="Teksttreci2Kursywa"/>
        </w:rPr>
        <w:t>tą książkę)</w:t>
      </w:r>
      <w:r>
        <w:rPr>
          <w:rStyle w:val="Teksttreci2Kursywa"/>
          <w:vertAlign w:val="superscript"/>
        </w:rPr>
        <w:t>36</w:t>
      </w:r>
      <w:r>
        <w:rPr>
          <w:rStyle w:val="Teksttreci2Kursywa"/>
        </w:rPr>
        <w:t>.</w:t>
      </w:r>
    </w:p>
    <w:p w:rsidR="00DF209F" w:rsidRDefault="00AB4AB6">
      <w:pPr>
        <w:pStyle w:val="Teksttreci20"/>
        <w:framePr w:w="7243" w:h="8264" w:hRule="exact" w:wrap="none" w:vAnchor="page" w:hAnchor="page" w:x="753" w:y="1250"/>
        <w:shd w:val="clear" w:color="auto" w:fill="auto"/>
        <w:spacing w:line="240" w:lineRule="exact"/>
        <w:ind w:firstLine="400"/>
      </w:pPr>
      <w:r>
        <w:t>Omówione wyżej kryteria powinny znaleźć zastosowanie przy ocenie nowych tendencji fleksyjnych, takich np. jak zastępowanie wołacza przez mianownik we współczesnej polszczyźnie mówionej</w:t>
      </w:r>
      <w:r>
        <w:rPr>
          <w:vertAlign w:val="superscript"/>
        </w:rPr>
        <w:t>37</w:t>
      </w:r>
      <w:r>
        <w:t xml:space="preserve">. Eliminowanie wołacza stoi wprawdzie w sprzeczności z kryterium tradycyjno-systemowym, ale nie </w:t>
      </w:r>
      <w:r>
        <w:rPr>
          <w:rStyle w:val="Teksttreci2Odstpy3pt"/>
        </w:rPr>
        <w:t>narusza</w:t>
      </w:r>
      <w:r>
        <w:t xml:space="preserve"> kryterium funkcjonalnego, gdyż wykładnik </w:t>
      </w:r>
      <w:r w:rsidR="00583E40">
        <w:t>deklinacyjny wszelkich użyć zwr</w:t>
      </w:r>
      <w:r>
        <w:t xml:space="preserve">otnych, </w:t>
      </w:r>
      <w:proofErr w:type="spellStart"/>
      <w:r>
        <w:t>adresatywnych</w:t>
      </w:r>
      <w:proofErr w:type="spellEnd"/>
      <w:r>
        <w:t>, wykrzyknikowych jest elemen</w:t>
      </w:r>
      <w:r>
        <w:softHyphen/>
        <w:t>tem redundantnym — o funkcji</w:t>
      </w:r>
      <w:r>
        <w:t xml:space="preserve"> </w:t>
      </w:r>
      <w:proofErr w:type="spellStart"/>
      <w:r>
        <w:t>niepodmiotowej</w:t>
      </w:r>
      <w:proofErr w:type="spellEnd"/>
      <w:r>
        <w:t xml:space="preserve"> danego wyrazu w zdaniu przesądzają formy drugiej osoby czasownika, uzupełnione ewentualnie zaimkami pytajnymi (por. </w:t>
      </w:r>
      <w:r>
        <w:rPr>
          <w:rStyle w:val="Teksttreci2Kursywa"/>
        </w:rPr>
        <w:t xml:space="preserve">Marku, czy masz przy sobie kompas?; Basiu, pozwól jej przyjść; Krzysztofie, co tam </w:t>
      </w:r>
      <w:proofErr w:type="spellStart"/>
      <w:r>
        <w:rPr>
          <w:rStyle w:val="Teksttreci2Kursywa"/>
        </w:rPr>
        <w:t>chowaszf</w:t>
      </w:r>
      <w:proofErr w:type="spellEnd"/>
      <w:r>
        <w:rPr>
          <w:rStyle w:val="Teksttreci2Kursywa"/>
        </w:rPr>
        <w:t>?).</w:t>
      </w:r>
    </w:p>
    <w:p w:rsidR="00DF209F" w:rsidRDefault="00AB4AB6">
      <w:pPr>
        <w:pStyle w:val="Teksttreci20"/>
        <w:framePr w:w="7243" w:h="8264" w:hRule="exact" w:wrap="none" w:vAnchor="page" w:hAnchor="page" w:x="753" w:y="1250"/>
        <w:shd w:val="clear" w:color="auto" w:fill="auto"/>
        <w:spacing w:line="240" w:lineRule="exact"/>
        <w:ind w:firstLine="400"/>
      </w:pPr>
      <w:r>
        <w:t>Wydaje się, że proces elimino</w:t>
      </w:r>
      <w:r>
        <w:t>wania form wołacza będzie przybierał na sile. Próby hamowania tego zjawiska są chyba skazane na niepowodzenie</w:t>
      </w:r>
      <w:r>
        <w:rPr>
          <w:vertAlign w:val="superscript"/>
        </w:rPr>
        <w:t>38</w:t>
      </w:r>
      <w:r>
        <w:t>.</w:t>
      </w:r>
    </w:p>
    <w:p w:rsidR="00DF209F" w:rsidRDefault="00AB4AB6">
      <w:pPr>
        <w:pStyle w:val="Teksttreci120"/>
        <w:framePr w:w="7243" w:h="2952" w:hRule="exact" w:wrap="none" w:vAnchor="page" w:hAnchor="page" w:x="753" w:y="9907"/>
        <w:numPr>
          <w:ilvl w:val="0"/>
          <w:numId w:val="7"/>
        </w:numPr>
        <w:shd w:val="clear" w:color="auto" w:fill="auto"/>
        <w:tabs>
          <w:tab w:val="left" w:pos="541"/>
        </w:tabs>
        <w:spacing w:before="0" w:line="238" w:lineRule="exact"/>
        <w:ind w:firstLine="320"/>
        <w:jc w:val="both"/>
      </w:pPr>
      <w:r>
        <w:t xml:space="preserve">Por. w związku z tym uwagę I. </w:t>
      </w:r>
      <w:proofErr w:type="spellStart"/>
      <w:r>
        <w:t>Bajerowej</w:t>
      </w:r>
      <w:proofErr w:type="spellEnd"/>
      <w:r>
        <w:t xml:space="preserve"> na temat tendencji rozwojowych fleksji </w:t>
      </w:r>
      <w:r>
        <w:rPr>
          <w:rStyle w:val="Teksttreci1285ptBezpogrubienia"/>
        </w:rPr>
        <w:t xml:space="preserve">polskiej: </w:t>
      </w:r>
      <w:r>
        <w:t xml:space="preserve">„Olbrzymia większość [...] zjawisk fleksyjnych polega </w:t>
      </w:r>
      <w:r>
        <w:t xml:space="preserve">na usuwaniu </w:t>
      </w:r>
      <w:r>
        <w:rPr>
          <w:rStyle w:val="Teksttreci1285ptBezpogrubienia"/>
        </w:rPr>
        <w:t xml:space="preserve">dawniejszych wariancji” [Encyklopedia </w:t>
      </w:r>
      <w:r>
        <w:t>kultury..., s. 45].</w:t>
      </w:r>
    </w:p>
    <w:p w:rsidR="00DF209F" w:rsidRDefault="00AB4AB6">
      <w:pPr>
        <w:pStyle w:val="Teksttreci120"/>
        <w:framePr w:w="7243" w:h="2952" w:hRule="exact" w:wrap="none" w:vAnchor="page" w:hAnchor="page" w:x="753" w:y="9907"/>
        <w:numPr>
          <w:ilvl w:val="0"/>
          <w:numId w:val="7"/>
        </w:numPr>
        <w:shd w:val="clear" w:color="auto" w:fill="auto"/>
        <w:tabs>
          <w:tab w:val="left" w:pos="546"/>
        </w:tabs>
        <w:spacing w:before="0" w:line="247" w:lineRule="exact"/>
        <w:ind w:firstLine="400"/>
        <w:jc w:val="both"/>
      </w:pPr>
      <w:r>
        <w:t xml:space="preserve">Proces ten objął już znaczną część nazw osobowych, tzn. nazwiska oraz wiele imion, zwłaszcza </w:t>
      </w:r>
      <w:proofErr w:type="spellStart"/>
      <w:r>
        <w:t>niezdrobniałych</w:t>
      </w:r>
      <w:proofErr w:type="spellEnd"/>
      <w:r>
        <w:t>.</w:t>
      </w:r>
    </w:p>
    <w:p w:rsidR="00DF209F" w:rsidRDefault="00AB4AB6">
      <w:pPr>
        <w:pStyle w:val="Teksttreci120"/>
        <w:framePr w:w="7243" w:h="2952" w:hRule="exact" w:wrap="none" w:vAnchor="page" w:hAnchor="page" w:x="753" w:y="9907"/>
        <w:numPr>
          <w:ilvl w:val="0"/>
          <w:numId w:val="7"/>
        </w:numPr>
        <w:shd w:val="clear" w:color="auto" w:fill="auto"/>
        <w:tabs>
          <w:tab w:val="left" w:pos="543"/>
        </w:tabs>
        <w:spacing w:before="0" w:line="226" w:lineRule="exact"/>
        <w:ind w:firstLine="400"/>
        <w:jc w:val="both"/>
      </w:pPr>
      <w:r>
        <w:t>Przypomnijmy w związku z tym dwie opinie: 1. „[...] tendencja języka potocz</w:t>
      </w:r>
      <w:r>
        <w:softHyphen/>
      </w:r>
      <w:r>
        <w:t xml:space="preserve">nego, zmierzająca do usunięcia zbędnych komplikacji sytemu fleksyjnego będzie musiała w końcu zwyciężyć” [H. </w:t>
      </w:r>
      <w:proofErr w:type="spellStart"/>
      <w:r>
        <w:rPr>
          <w:rStyle w:val="Teksttreci12Kursywa"/>
          <w:b/>
          <w:bCs/>
        </w:rPr>
        <w:t>Satkiewicz</w:t>
      </w:r>
      <w:proofErr w:type="spellEnd"/>
      <w:r w:rsidR="00583E40">
        <w:rPr>
          <w:rStyle w:val="Teksttreci12Kursywa"/>
          <w:b/>
          <w:bCs/>
        </w:rPr>
        <w:t xml:space="preserve">, </w:t>
      </w:r>
      <w:r>
        <w:rPr>
          <w:rStyle w:val="Teksttreci12Kursywa"/>
          <w:b/>
          <w:bCs/>
        </w:rPr>
        <w:t>Kultura języka polskiego,</w:t>
      </w:r>
      <w:r>
        <w:t xml:space="preserve"> t. I, s. 155], 2. „Język dąży do usuwania tych </w:t>
      </w:r>
      <w:proofErr w:type="spellStart"/>
      <w:r>
        <w:rPr>
          <w:lang w:val="de-DE" w:eastAsia="de-DE" w:bidi="de-DE"/>
        </w:rPr>
        <w:t>oboczno</w:t>
      </w:r>
      <w:r>
        <w:t>ści</w:t>
      </w:r>
      <w:proofErr w:type="spellEnd"/>
      <w:r>
        <w:t>, które nie mają wyraźnej funkcji różnicującej stronę</w:t>
      </w:r>
      <w:r>
        <w:t xml:space="preserve"> znaczeniową” [I. </w:t>
      </w:r>
      <w:proofErr w:type="spellStart"/>
      <w:r>
        <w:rPr>
          <w:rStyle w:val="Teksttreci12Kursywa"/>
          <w:b/>
          <w:bCs/>
        </w:rPr>
        <w:t>Bajerowa</w:t>
      </w:r>
      <w:proofErr w:type="spellEnd"/>
      <w:r>
        <w:rPr>
          <w:rStyle w:val="Teksttreci12Kursywa"/>
          <w:b/>
          <w:bCs/>
        </w:rPr>
        <w:t>, Encyklopedia kultury...,</w:t>
      </w:r>
      <w:r>
        <w:t xml:space="preserve"> s. 45].</w:t>
      </w:r>
    </w:p>
    <w:p w:rsidR="00DF209F" w:rsidRDefault="00DF209F">
      <w:pPr>
        <w:framePr w:w="7243" w:h="2952" w:hRule="exact" w:wrap="none" w:vAnchor="page" w:hAnchor="page" w:x="753" w:y="9907"/>
      </w:pP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818" w:y="835"/>
        <w:shd w:val="clear" w:color="auto" w:fill="auto"/>
        <w:spacing w:line="150" w:lineRule="exact"/>
      </w:pPr>
      <w:r>
        <w:lastRenderedPageBreak/>
        <w:t>18</w:t>
      </w:r>
    </w:p>
    <w:p w:rsidR="00DF209F" w:rsidRDefault="00AB4AB6">
      <w:pPr>
        <w:pStyle w:val="Nagweklubstopka0"/>
        <w:framePr w:wrap="none" w:vAnchor="page" w:hAnchor="page" w:x="3645" w:y="833"/>
        <w:shd w:val="clear" w:color="auto" w:fill="auto"/>
        <w:spacing w:line="150" w:lineRule="exact"/>
      </w:pPr>
      <w:r>
        <w:rPr>
          <w:lang w:val="en-US" w:eastAsia="en-US" w:bidi="en-US"/>
        </w:rPr>
        <w:t>HANNA JADACKA</w:t>
      </w:r>
    </w:p>
    <w:p w:rsidR="00DF209F" w:rsidRDefault="00AB4AB6">
      <w:pPr>
        <w:pStyle w:val="Teksttreci20"/>
        <w:framePr w:w="7238" w:h="7937" w:hRule="exact" w:wrap="none" w:vAnchor="page" w:hAnchor="page" w:x="755" w:y="1246"/>
        <w:shd w:val="clear" w:color="auto" w:fill="auto"/>
        <w:spacing w:after="182" w:line="240" w:lineRule="exact"/>
      </w:pPr>
      <w:r>
        <w:t>Historia języka dostarcza wielu dowodów na to, że elementy nie obciążone funkcjonalnie zanikają (jak np. końcowa samogłoska „i”, będąca jednym z wykładni</w:t>
      </w:r>
      <w:r>
        <w:t xml:space="preserve">ków dawnej postaci bezokolicznika). Najdłużej pewnie utrzyma się wołacz w składzie różnego rodzaju tytułów, gdyż </w:t>
      </w:r>
      <w:proofErr w:type="spellStart"/>
      <w:r>
        <w:t>adresatywna</w:t>
      </w:r>
      <w:proofErr w:type="spellEnd"/>
      <w:r>
        <w:t xml:space="preserve"> funkcja końcówki jest w nich połączona z sygnalizowaniem płci męskiej (por. </w:t>
      </w:r>
      <w:r>
        <w:rPr>
          <w:rStyle w:val="Teksttreci2Kursywa"/>
        </w:rPr>
        <w:t>panie doktorze</w:t>
      </w:r>
      <w:r>
        <w:t xml:space="preserve">, ale: </w:t>
      </w:r>
      <w:r>
        <w:rPr>
          <w:rStyle w:val="Teksttreci2Kursywa"/>
        </w:rPr>
        <w:t>pani doktor).</w:t>
      </w:r>
    </w:p>
    <w:p w:rsidR="00DF209F" w:rsidRDefault="00AB4AB6">
      <w:pPr>
        <w:pStyle w:val="Teksttreci20"/>
        <w:framePr w:w="7238" w:h="7937" w:hRule="exact" w:wrap="none" w:vAnchor="page" w:hAnchor="page" w:x="755" w:y="1246"/>
        <w:shd w:val="clear" w:color="auto" w:fill="auto"/>
        <w:spacing w:line="238" w:lineRule="exact"/>
        <w:ind w:firstLine="460"/>
      </w:pPr>
      <w:r>
        <w:t xml:space="preserve">Przegląd </w:t>
      </w:r>
      <w:r>
        <w:t>przykładowych problemów związanych z oceną normatywną faktów fleksyjnych pozwala na podanie tylko bardzo ogólnych kryteriów poprawności, dających się zastosować w dziedzinie odmiany wyrazów. Naszym propozycjom można nadać postać następującą:</w:t>
      </w:r>
    </w:p>
    <w:p w:rsidR="00DF209F" w:rsidRDefault="00AB4AB6">
      <w:pPr>
        <w:pStyle w:val="Teksttreci20"/>
        <w:framePr w:w="7238" w:h="7937" w:hRule="exact" w:wrap="none" w:vAnchor="page" w:hAnchor="page" w:x="755" w:y="1246"/>
        <w:numPr>
          <w:ilvl w:val="0"/>
          <w:numId w:val="8"/>
        </w:numPr>
        <w:shd w:val="clear" w:color="auto" w:fill="auto"/>
        <w:tabs>
          <w:tab w:val="left" w:pos="702"/>
        </w:tabs>
        <w:ind w:firstLine="460"/>
      </w:pPr>
      <w:r>
        <w:t xml:space="preserve">O odmienności </w:t>
      </w:r>
      <w:r>
        <w:t>bądź nieodmienności leksemów rozstrzyga kryte</w:t>
      </w:r>
      <w:r>
        <w:softHyphen/>
        <w:t>rium tradycyjno-systemowe, wspierane przez kryterium funkcjonalno-semantyczne.</w:t>
      </w:r>
    </w:p>
    <w:p w:rsidR="00DF209F" w:rsidRDefault="00AB4AB6">
      <w:pPr>
        <w:pStyle w:val="Teksttreci20"/>
        <w:framePr w:w="7238" w:h="7937" w:hRule="exact" w:wrap="none" w:vAnchor="page" w:hAnchor="page" w:x="755" w:y="1246"/>
        <w:numPr>
          <w:ilvl w:val="0"/>
          <w:numId w:val="8"/>
        </w:numPr>
        <w:shd w:val="clear" w:color="auto" w:fill="auto"/>
        <w:tabs>
          <w:tab w:val="left" w:pos="697"/>
        </w:tabs>
        <w:ind w:firstLine="460"/>
      </w:pPr>
      <w:r>
        <w:t xml:space="preserve">Decyzję o </w:t>
      </w:r>
      <w:r>
        <w:rPr>
          <w:rStyle w:val="Teksttreci2Odstpy3pt"/>
        </w:rPr>
        <w:t>sposobie</w:t>
      </w:r>
      <w:r>
        <w:t xml:space="preserve"> odmiany podejmujemy na podstawie kryterium funkcjonalnego, ze zwróceniem uwagi na semantyczną lub stylistyczną stronę analizowanych form.</w:t>
      </w:r>
    </w:p>
    <w:p w:rsidR="00DF209F" w:rsidRDefault="00AB4AB6">
      <w:pPr>
        <w:pStyle w:val="Teksttreci20"/>
        <w:framePr w:w="7238" w:h="7937" w:hRule="exact" w:wrap="none" w:vAnchor="page" w:hAnchor="page" w:x="755" w:y="1246"/>
        <w:numPr>
          <w:ilvl w:val="0"/>
          <w:numId w:val="8"/>
        </w:numPr>
        <w:shd w:val="clear" w:color="auto" w:fill="auto"/>
        <w:tabs>
          <w:tab w:val="left" w:pos="702"/>
        </w:tabs>
        <w:ind w:firstLine="460"/>
      </w:pPr>
      <w:r>
        <w:t>Przy wyborze form deklinacyjnych nie nacechowanych ani pod wzglę</w:t>
      </w:r>
      <w:r>
        <w:softHyphen/>
        <w:t>dem znaczeniowym, ani stylistycznym, kierujemy się z</w:t>
      </w:r>
      <w:r>
        <w:t xml:space="preserve">asadą dominacji systemowej, często wspieraną przez </w:t>
      </w:r>
      <w:proofErr w:type="spellStart"/>
      <w:r>
        <w:t>zewnętrznojęzykowe</w:t>
      </w:r>
      <w:proofErr w:type="spellEnd"/>
      <w:r>
        <w:t xml:space="preserve"> kryterium ekonomiczności struktur</w:t>
      </w:r>
      <w:r>
        <w:rPr>
          <w:vertAlign w:val="superscript"/>
        </w:rPr>
        <w:t>39</w:t>
      </w:r>
      <w:r>
        <w:t>.</w:t>
      </w:r>
    </w:p>
    <w:p w:rsidR="00DF209F" w:rsidRDefault="00AB4AB6">
      <w:pPr>
        <w:pStyle w:val="Teksttreci20"/>
        <w:framePr w:w="7238" w:h="7937" w:hRule="exact" w:wrap="none" w:vAnchor="page" w:hAnchor="page" w:x="755" w:y="1246"/>
        <w:numPr>
          <w:ilvl w:val="0"/>
          <w:numId w:val="8"/>
        </w:numPr>
        <w:shd w:val="clear" w:color="auto" w:fill="auto"/>
        <w:tabs>
          <w:tab w:val="left" w:pos="702"/>
        </w:tabs>
        <w:spacing w:after="180"/>
        <w:ind w:firstLine="460"/>
      </w:pPr>
      <w:r>
        <w:t>Rezygnujemy natomiast z mało przydatnego kryterium stopnia polonizacji przy wyborze sposobu odmiany pewnej części nazw własnych.</w:t>
      </w:r>
    </w:p>
    <w:p w:rsidR="00DF209F" w:rsidRDefault="00AB4AB6">
      <w:pPr>
        <w:pStyle w:val="Teksttreci20"/>
        <w:framePr w:w="7238" w:h="7937" w:hRule="exact" w:wrap="none" w:vAnchor="page" w:hAnchor="page" w:x="755" w:y="1246"/>
        <w:shd w:val="clear" w:color="auto" w:fill="auto"/>
        <w:ind w:firstLine="460"/>
      </w:pPr>
      <w:r>
        <w:t>Ten prosty, zhierarc</w:t>
      </w:r>
      <w:r>
        <w:t>hizowany układ kryteriów oceny faktów fleksyjnych pozwoli widzieć w systemie językowym stabilny, sprawny mechanizm, umożliwiający generowanie tekstów. Na ten mechanizm powinny się skła</w:t>
      </w:r>
      <w:r>
        <w:softHyphen/>
        <w:t>dać: tradycja, funkcjonalność, uzus i racjonalna polityka normatywna, u</w:t>
      </w:r>
      <w:r>
        <w:t>względniająca współczesne tendencje rozwoju języka, oparta na minimal</w:t>
      </w:r>
      <w:r>
        <w:softHyphen/>
        <w:t>nej liczbie zasad, obejmujących maksymalną liczbę przykładów</w:t>
      </w:r>
      <w:r>
        <w:rPr>
          <w:vertAlign w:val="superscript"/>
        </w:rPr>
        <w:t>40</w:t>
      </w:r>
      <w:r>
        <w:t>. W tym więc sensie można mówić o typowości (systemowości) jednostek fleksyjnych jako podstawie ich oceny, o której wspomina</w:t>
      </w:r>
      <w:r>
        <w:t xml:space="preserve"> D. Buttler w wypowiedzi cytowanej na wstępie.</w:t>
      </w:r>
    </w:p>
    <w:p w:rsidR="00DF209F" w:rsidRDefault="00AB4AB6">
      <w:pPr>
        <w:pStyle w:val="Stopka1"/>
        <w:framePr w:w="7190" w:h="914" w:hRule="exact" w:wrap="none" w:vAnchor="page" w:hAnchor="page" w:x="779" w:y="10614"/>
        <w:shd w:val="clear" w:color="auto" w:fill="auto"/>
        <w:tabs>
          <w:tab w:val="left" w:pos="480"/>
        </w:tabs>
        <w:ind w:firstLine="360"/>
      </w:pPr>
      <w:r>
        <w:rPr>
          <w:vertAlign w:val="superscript"/>
        </w:rPr>
        <w:t>39</w:t>
      </w:r>
      <w:r>
        <w:tab/>
        <w:t>Tu i w całym artykule świadomie pomijamy kwestię kryterium formalnego (budowy wyrazu), które działa na etapie wstępnym, tzn. włączania leksemów do poszczególnych modeli deklinacyjnych. Interesują nas tu prz</w:t>
      </w:r>
      <w:r>
        <w:t>ede wszystkim takie sytuacje, w których musimy dokonywać wyboru spośród form alternatywnych.</w:t>
      </w:r>
    </w:p>
    <w:p w:rsidR="00DF209F" w:rsidRDefault="00AB4AB6">
      <w:pPr>
        <w:pStyle w:val="Stopka1"/>
        <w:framePr w:w="7190" w:h="705" w:hRule="exact" w:wrap="none" w:vAnchor="page" w:hAnchor="page" w:x="779" w:y="11521"/>
        <w:shd w:val="clear" w:color="auto" w:fill="auto"/>
        <w:tabs>
          <w:tab w:val="left" w:pos="490"/>
        </w:tabs>
        <w:ind w:firstLine="360"/>
      </w:pPr>
      <w:r>
        <w:rPr>
          <w:vertAlign w:val="superscript"/>
        </w:rPr>
        <w:t>40</w:t>
      </w:r>
      <w:r>
        <w:tab/>
      </w:r>
      <w:r>
        <w:t xml:space="preserve">Przypomnijmy w związku z tym opinię H. </w:t>
      </w:r>
      <w:proofErr w:type="spellStart"/>
      <w:r>
        <w:t>Satkiewicz</w:t>
      </w:r>
      <w:proofErr w:type="spellEnd"/>
      <w:r>
        <w:t xml:space="preserve">, zgodnie z którą „Nie można [...] popierać tendencji, które przyczyniają się do wzrostu liczby postaci obocznych jednego wyrazu” </w:t>
      </w:r>
      <w:r>
        <w:rPr>
          <w:rStyle w:val="StopkaKursywa"/>
          <w:b/>
          <w:bCs/>
        </w:rPr>
        <w:t>[Kultura języka,</w:t>
      </w:r>
      <w:r>
        <w:t xml:space="preserve"> t. I, s. 147].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1809" w:y="776"/>
        <w:shd w:val="clear" w:color="auto" w:fill="auto"/>
        <w:spacing w:line="150" w:lineRule="exact"/>
      </w:pPr>
      <w:r>
        <w:lastRenderedPageBreak/>
        <w:t>KRYTERIA OCENY FAKTÓW</w:t>
      </w:r>
      <w:r>
        <w:t xml:space="preserve"> MORFOLOGICZNYCH W JĘZYKU</w:t>
      </w:r>
    </w:p>
    <w:p w:rsidR="00DF209F" w:rsidRDefault="00AB4AB6">
      <w:pPr>
        <w:pStyle w:val="Nagweklubstopka40"/>
        <w:framePr w:wrap="none" w:vAnchor="page" w:hAnchor="page" w:x="7742" w:y="798"/>
        <w:shd w:val="clear" w:color="auto" w:fill="auto"/>
        <w:spacing w:line="150" w:lineRule="exact"/>
      </w:pPr>
      <w:r>
        <w:t>19</w:t>
      </w:r>
    </w:p>
    <w:p w:rsidR="00DF209F" w:rsidRDefault="00AB4AB6">
      <w:pPr>
        <w:pStyle w:val="Teksttreci110"/>
        <w:framePr w:wrap="none" w:vAnchor="page" w:hAnchor="page" w:x="763" w:y="1297"/>
        <w:shd w:val="clear" w:color="auto" w:fill="auto"/>
        <w:spacing w:before="0" w:after="0" w:line="170" w:lineRule="exact"/>
        <w:ind w:left="440"/>
      </w:pPr>
      <w:r>
        <w:t>Bibliografia</w:t>
      </w:r>
    </w:p>
    <w:p w:rsidR="00DF209F" w:rsidRDefault="00AB4AB6">
      <w:pPr>
        <w:pStyle w:val="Teksttreci160"/>
        <w:framePr w:w="7224" w:h="10252" w:hRule="exact" w:wrap="none" w:vAnchor="page" w:hAnchor="page" w:x="763" w:y="1953"/>
        <w:shd w:val="clear" w:color="auto" w:fill="auto"/>
        <w:spacing w:before="0"/>
        <w:ind w:left="440"/>
      </w:pPr>
      <w:proofErr w:type="spellStart"/>
      <w:r>
        <w:rPr>
          <w:rStyle w:val="Teksttreci16Bezkursywy"/>
          <w:b/>
          <w:bCs/>
        </w:rPr>
        <w:t>Bajerowa</w:t>
      </w:r>
      <w:proofErr w:type="spellEnd"/>
      <w:r>
        <w:rPr>
          <w:rStyle w:val="Teksttreci16Bezkursywy"/>
          <w:b/>
          <w:bCs/>
        </w:rPr>
        <w:t xml:space="preserve"> I., </w:t>
      </w:r>
      <w:r>
        <w:t>Zmiany fleksyjne języka polskiego we współczesnym trzydziestoleciu na tle zmian fleksyjnych języka dawniejszego (XVIII w., XIX w.),</w:t>
      </w:r>
      <w:r>
        <w:rPr>
          <w:rStyle w:val="Teksttreci16Bezkursywy"/>
          <w:b/>
          <w:bCs/>
        </w:rPr>
        <w:t xml:space="preserve"> „Biuletyn PTJ” XXXV, 1977, s. 13-26.</w:t>
      </w:r>
    </w:p>
    <w:p w:rsidR="00DF209F" w:rsidRDefault="00AB4AB6">
      <w:pPr>
        <w:pStyle w:val="Teksttreci120"/>
        <w:framePr w:w="7224" w:h="10252" w:hRule="exact" w:wrap="none" w:vAnchor="page" w:hAnchor="page" w:x="763" w:y="1953"/>
        <w:shd w:val="clear" w:color="auto" w:fill="auto"/>
        <w:spacing w:before="0" w:line="235" w:lineRule="exact"/>
        <w:ind w:left="440"/>
        <w:jc w:val="both"/>
      </w:pPr>
      <w:r>
        <w:t xml:space="preserve">Bogusławski A., </w:t>
      </w:r>
      <w:r>
        <w:rPr>
          <w:rStyle w:val="Teksttreci12Kursywa"/>
          <w:b/>
          <w:bCs/>
        </w:rPr>
        <w:t xml:space="preserve">Temat w formach </w:t>
      </w:r>
      <w:r>
        <w:rPr>
          <w:rStyle w:val="Teksttreci12Kursywa"/>
          <w:b/>
          <w:bCs/>
        </w:rPr>
        <w:t>deklinacyjnych rzeczowników polskich</w:t>
      </w:r>
      <w:r>
        <w:t>, „Prace Filologiczne” XXXIII, Warszawa 1986, s. 205-212.</w:t>
      </w:r>
    </w:p>
    <w:p w:rsidR="00DF209F" w:rsidRDefault="00AB4AB6">
      <w:pPr>
        <w:pStyle w:val="Teksttreci120"/>
        <w:framePr w:w="7224" w:h="10252" w:hRule="exact" w:wrap="none" w:vAnchor="page" w:hAnchor="page" w:x="763" w:y="1953"/>
        <w:shd w:val="clear" w:color="auto" w:fill="auto"/>
        <w:spacing w:before="0" w:line="235" w:lineRule="exact"/>
        <w:ind w:left="440"/>
        <w:jc w:val="both"/>
      </w:pPr>
      <w:r>
        <w:t xml:space="preserve">Bugajski M., </w:t>
      </w:r>
      <w:r>
        <w:rPr>
          <w:rStyle w:val="Teksttreci12Kursywa"/>
          <w:b/>
          <w:bCs/>
        </w:rPr>
        <w:t>Językoznawstwo normatywne</w:t>
      </w:r>
      <w:r>
        <w:t>, Wydawnictwo Naukowe PWN, Warsza</w:t>
      </w:r>
      <w:r>
        <w:softHyphen/>
        <w:t xml:space="preserve">wa 1993, s. 166-178 (rozdz. </w:t>
      </w:r>
      <w:r>
        <w:rPr>
          <w:rStyle w:val="Teksttreci12Kursywa"/>
          <w:b/>
          <w:bCs/>
        </w:rPr>
        <w:t>Zasady oceny faktów językowych).</w:t>
      </w:r>
    </w:p>
    <w:p w:rsidR="00DF209F" w:rsidRDefault="00AB4AB6">
      <w:pPr>
        <w:pStyle w:val="Teksttreci120"/>
        <w:framePr w:w="7224" w:h="10252" w:hRule="exact" w:wrap="none" w:vAnchor="page" w:hAnchor="page" w:x="763" w:y="1953"/>
        <w:shd w:val="clear" w:color="auto" w:fill="auto"/>
        <w:spacing w:before="0" w:line="235" w:lineRule="exact"/>
        <w:ind w:left="440"/>
        <w:jc w:val="both"/>
      </w:pPr>
      <w:r>
        <w:t xml:space="preserve">Buttler D., </w:t>
      </w:r>
      <w:r>
        <w:rPr>
          <w:rStyle w:val="Teksttreci12Kursywa"/>
          <w:b/>
          <w:bCs/>
        </w:rPr>
        <w:t>Zmiany w polszczy</w:t>
      </w:r>
      <w:r>
        <w:rPr>
          <w:rStyle w:val="Teksttreci12Kursywa"/>
          <w:b/>
          <w:bCs/>
        </w:rPr>
        <w:t>źnie Dwudziestopięciolecia,</w:t>
      </w:r>
      <w:r>
        <w:t xml:space="preserve"> „Przegląd Humanistyczny” XIII, 1969, nr 6, s. 65-80.</w:t>
      </w:r>
    </w:p>
    <w:p w:rsidR="00DF209F" w:rsidRDefault="00AB4AB6">
      <w:pPr>
        <w:pStyle w:val="Teksttreci160"/>
        <w:framePr w:w="7224" w:h="10252" w:hRule="exact" w:wrap="none" w:vAnchor="page" w:hAnchor="page" w:x="763" w:y="1953"/>
        <w:shd w:val="clear" w:color="auto" w:fill="auto"/>
        <w:spacing w:before="0"/>
        <w:ind w:left="440"/>
      </w:pPr>
      <w:r>
        <w:rPr>
          <w:rStyle w:val="Teksttreci16Bezkursywy"/>
          <w:b/>
          <w:bCs/>
        </w:rPr>
        <w:t xml:space="preserve">Buttler D., Kurkowska H., </w:t>
      </w:r>
      <w:proofErr w:type="spellStart"/>
      <w:r>
        <w:rPr>
          <w:rStyle w:val="Teksttreci16Bezkursywy"/>
          <w:b/>
          <w:bCs/>
        </w:rPr>
        <w:t>Satkiewicz</w:t>
      </w:r>
      <w:proofErr w:type="spellEnd"/>
      <w:r>
        <w:rPr>
          <w:rStyle w:val="Teksttreci16Bezkursywy"/>
          <w:b/>
          <w:bCs/>
        </w:rPr>
        <w:t xml:space="preserve"> H., </w:t>
      </w:r>
      <w:r>
        <w:t>Kultura języka polskiego,</w:t>
      </w:r>
      <w:r>
        <w:rPr>
          <w:rStyle w:val="Teksttreci16Bezkursywy"/>
          <w:b/>
          <w:bCs/>
        </w:rPr>
        <w:t xml:space="preserve"> t. I: </w:t>
      </w:r>
      <w:r>
        <w:t>Zagadnienia poprawności gramatycznej,</w:t>
      </w:r>
      <w:r>
        <w:rPr>
          <w:rStyle w:val="Teksttreci16Bezkursywy"/>
          <w:b/>
          <w:bCs/>
        </w:rPr>
        <w:t xml:space="preserve"> PWN 1971; t. II: </w:t>
      </w:r>
      <w:r>
        <w:t>Zagadnienia poprawności leksykal</w:t>
      </w:r>
      <w:r>
        <w:softHyphen/>
        <w:t>nej,</w:t>
      </w:r>
      <w:r>
        <w:rPr>
          <w:rStyle w:val="Teksttreci16Bezkursywy"/>
          <w:b/>
          <w:bCs/>
        </w:rPr>
        <w:t xml:space="preserve"> PWN 1982.</w:t>
      </w:r>
    </w:p>
    <w:p w:rsidR="00DF209F" w:rsidRDefault="00AB4AB6">
      <w:pPr>
        <w:pStyle w:val="Teksttreci120"/>
        <w:framePr w:w="7224" w:h="10252" w:hRule="exact" w:wrap="none" w:vAnchor="page" w:hAnchor="page" w:x="763" w:y="1953"/>
        <w:shd w:val="clear" w:color="auto" w:fill="auto"/>
        <w:spacing w:before="0" w:line="235" w:lineRule="exact"/>
        <w:ind w:left="440"/>
        <w:jc w:val="both"/>
      </w:pPr>
      <w:r>
        <w:t xml:space="preserve">Doroszewski W., </w:t>
      </w:r>
      <w:r>
        <w:rPr>
          <w:rStyle w:val="Teksttreci12Kursywa"/>
          <w:b/>
          <w:bCs/>
        </w:rPr>
        <w:t>Kryteria poprawności językowej,</w:t>
      </w:r>
      <w:r>
        <w:t xml:space="preserve"> Warszawa 1950.</w:t>
      </w:r>
    </w:p>
    <w:p w:rsidR="00DF209F" w:rsidRDefault="00AB4AB6">
      <w:pPr>
        <w:pStyle w:val="Teksttreci120"/>
        <w:framePr w:w="7224" w:h="10252" w:hRule="exact" w:wrap="none" w:vAnchor="page" w:hAnchor="page" w:x="763" w:y="1953"/>
        <w:shd w:val="clear" w:color="auto" w:fill="auto"/>
        <w:spacing w:before="0" w:line="235" w:lineRule="exact"/>
        <w:ind w:left="440"/>
        <w:jc w:val="both"/>
      </w:pPr>
      <w:r>
        <w:t xml:space="preserve">Gajda S., </w:t>
      </w:r>
      <w:r>
        <w:rPr>
          <w:rStyle w:val="Teksttreci12Kursywa"/>
          <w:b/>
          <w:bCs/>
        </w:rPr>
        <w:t>Teoretyczne problemy kultury języka,</w:t>
      </w:r>
      <w:r>
        <w:t xml:space="preserve"> „Poradnik Językowy” 1979, z. 8, s. 359-368.</w:t>
      </w:r>
    </w:p>
    <w:p w:rsidR="00DF209F" w:rsidRDefault="00AB4AB6">
      <w:pPr>
        <w:pStyle w:val="Teksttreci160"/>
        <w:framePr w:w="7224" w:h="10252" w:hRule="exact" w:wrap="none" w:vAnchor="page" w:hAnchor="page" w:x="763" w:y="1953"/>
        <w:shd w:val="clear" w:color="auto" w:fill="auto"/>
        <w:spacing w:before="0"/>
        <w:ind w:left="440"/>
      </w:pPr>
      <w:r>
        <w:rPr>
          <w:rStyle w:val="Teksttreci16Bezkursywy"/>
          <w:b/>
          <w:bCs/>
        </w:rPr>
        <w:t xml:space="preserve">Handke K., </w:t>
      </w:r>
      <w:r>
        <w:t>Przyczyny ograniczania fleksji nominalnej we współczesnej polszczyź</w:t>
      </w:r>
      <w:r>
        <w:softHyphen/>
        <w:t>nie,</w:t>
      </w:r>
      <w:r>
        <w:rPr>
          <w:rStyle w:val="Teksttreci16Bezkursywy"/>
          <w:b/>
          <w:bCs/>
        </w:rPr>
        <w:t xml:space="preserve"> [w:] </w:t>
      </w:r>
      <w:r>
        <w:t xml:space="preserve">Polszczyzna </w:t>
      </w:r>
      <w:r>
        <w:t>a/i Polacy u schyłku XX wieku,</w:t>
      </w:r>
      <w:r>
        <w:rPr>
          <w:rStyle w:val="Teksttreci16Bezkursywy"/>
          <w:b/>
          <w:bCs/>
        </w:rPr>
        <w:t xml:space="preserve"> Slawistyczny Ośrodek Wydawniczy, Warszawa 1994, s. 73-85.</w:t>
      </w:r>
    </w:p>
    <w:p w:rsidR="00DF209F" w:rsidRDefault="00AB4AB6">
      <w:pPr>
        <w:pStyle w:val="Teksttreci120"/>
        <w:framePr w:w="7224" w:h="10252" w:hRule="exact" w:wrap="none" w:vAnchor="page" w:hAnchor="page" w:x="763" w:y="1953"/>
        <w:shd w:val="clear" w:color="auto" w:fill="auto"/>
        <w:spacing w:before="0" w:line="235" w:lineRule="exact"/>
        <w:ind w:left="440"/>
        <w:jc w:val="both"/>
      </w:pPr>
      <w:r>
        <w:t xml:space="preserve">Heinz A., </w:t>
      </w:r>
      <w:r>
        <w:rPr>
          <w:rStyle w:val="Teksttreci12Kursywa"/>
          <w:b/>
          <w:bCs/>
        </w:rPr>
        <w:t>Pojęcie i rola wariantu językowego,</w:t>
      </w:r>
      <w:r>
        <w:t xml:space="preserve"> „Biuletyn PTJ” XXXII, 1974, s. 137-157.</w:t>
      </w:r>
    </w:p>
    <w:p w:rsidR="00DF209F" w:rsidRDefault="00AB4AB6">
      <w:pPr>
        <w:pStyle w:val="Teksttreci120"/>
        <w:framePr w:w="7224" w:h="10252" w:hRule="exact" w:wrap="none" w:vAnchor="page" w:hAnchor="page" w:x="763" w:y="1953"/>
        <w:shd w:val="clear" w:color="auto" w:fill="auto"/>
        <w:spacing w:before="0" w:line="235" w:lineRule="exact"/>
        <w:ind w:left="440"/>
        <w:jc w:val="both"/>
      </w:pPr>
      <w:proofErr w:type="spellStart"/>
      <w:r>
        <w:t>Jadacka</w:t>
      </w:r>
      <w:proofErr w:type="spellEnd"/>
      <w:r>
        <w:t xml:space="preserve"> H., </w:t>
      </w:r>
      <w:r>
        <w:rPr>
          <w:rStyle w:val="Teksttreci12Kursywa"/>
          <w:b/>
          <w:bCs/>
        </w:rPr>
        <w:t>Teoretyczne podstawy słowotwórstwa normatywnego,</w:t>
      </w:r>
      <w:r>
        <w:t xml:space="preserve"> „Poradnik Języ</w:t>
      </w:r>
      <w:r>
        <w:softHyphen/>
        <w:t>kowy”</w:t>
      </w:r>
      <w:r>
        <w:t xml:space="preserve"> 1992, z. 8, s. 549-561.</w:t>
      </w:r>
    </w:p>
    <w:p w:rsidR="00DF209F" w:rsidRDefault="00AB4AB6">
      <w:pPr>
        <w:pStyle w:val="Teksttreci120"/>
        <w:framePr w:w="7224" w:h="10252" w:hRule="exact" w:wrap="none" w:vAnchor="page" w:hAnchor="page" w:x="763" w:y="1953"/>
        <w:shd w:val="clear" w:color="auto" w:fill="auto"/>
        <w:spacing w:before="0" w:line="235" w:lineRule="exact"/>
        <w:ind w:left="440"/>
        <w:jc w:val="both"/>
      </w:pPr>
      <w:proofErr w:type="spellStart"/>
      <w:r>
        <w:t>Jadacka</w:t>
      </w:r>
      <w:proofErr w:type="spellEnd"/>
      <w:r>
        <w:t xml:space="preserve"> H., </w:t>
      </w:r>
      <w:r>
        <w:rPr>
          <w:rStyle w:val="Teksttreci12Kursywa"/>
          <w:b/>
          <w:bCs/>
        </w:rPr>
        <w:t>Zagadnienie motywacji w opisie gniazdowym,</w:t>
      </w:r>
      <w:r>
        <w:t xml:space="preserve"> „Poradnik Językowy” 1987, z. 8, s. 576-585.</w:t>
      </w:r>
    </w:p>
    <w:p w:rsidR="00DF209F" w:rsidRDefault="00AB4AB6">
      <w:pPr>
        <w:pStyle w:val="Teksttreci160"/>
        <w:framePr w:w="7224" w:h="10252" w:hRule="exact" w:wrap="none" w:vAnchor="page" w:hAnchor="page" w:x="763" w:y="1953"/>
        <w:shd w:val="clear" w:color="auto" w:fill="auto"/>
        <w:spacing w:before="0"/>
        <w:ind w:left="440"/>
      </w:pPr>
      <w:r>
        <w:rPr>
          <w:rStyle w:val="Teksttreci16Bezkursywy"/>
          <w:b/>
          <w:bCs/>
        </w:rPr>
        <w:t xml:space="preserve">Kurkowska H., </w:t>
      </w:r>
      <w:r>
        <w:t>Polityka językowa a zróżnicowanie społeczne współczesnej polsz</w:t>
      </w:r>
      <w:r>
        <w:softHyphen/>
        <w:t>czyzny,</w:t>
      </w:r>
      <w:r>
        <w:rPr>
          <w:rStyle w:val="Teksttreci16Bezkursywy"/>
          <w:b/>
          <w:bCs/>
        </w:rPr>
        <w:t xml:space="preserve"> „Socjolingwistyka” 1, Katowice 1977, s. 17-25.</w:t>
      </w:r>
    </w:p>
    <w:p w:rsidR="00DF209F" w:rsidRDefault="00AB4AB6">
      <w:pPr>
        <w:pStyle w:val="Teksttreci120"/>
        <w:framePr w:w="7224" w:h="10252" w:hRule="exact" w:wrap="none" w:vAnchor="page" w:hAnchor="page" w:x="763" w:y="1953"/>
        <w:shd w:val="clear" w:color="auto" w:fill="auto"/>
        <w:spacing w:before="0" w:line="235" w:lineRule="exact"/>
        <w:ind w:left="440"/>
        <w:jc w:val="both"/>
      </w:pPr>
      <w:r>
        <w:t xml:space="preserve">Markowski A., </w:t>
      </w:r>
      <w:r>
        <w:rPr>
          <w:rStyle w:val="Teksttreci12Kursywa"/>
          <w:b/>
          <w:bCs/>
        </w:rPr>
        <w:t>Polszczyzna końca XX wieku,</w:t>
      </w:r>
      <w:r>
        <w:t xml:space="preserve"> Wiedza Powszechna, Warszawa 1992.</w:t>
      </w:r>
    </w:p>
    <w:p w:rsidR="00DF209F" w:rsidRDefault="00AB4AB6">
      <w:pPr>
        <w:pStyle w:val="Teksttreci120"/>
        <w:framePr w:w="7224" w:h="10252" w:hRule="exact" w:wrap="none" w:vAnchor="page" w:hAnchor="page" w:x="763" w:y="1953"/>
        <w:shd w:val="clear" w:color="auto" w:fill="auto"/>
        <w:spacing w:before="0" w:line="235" w:lineRule="exact"/>
        <w:ind w:left="440"/>
        <w:jc w:val="both"/>
      </w:pPr>
      <w:r>
        <w:t xml:space="preserve">Markowski A., </w:t>
      </w:r>
      <w:proofErr w:type="spellStart"/>
      <w:r>
        <w:t>Puzynina</w:t>
      </w:r>
      <w:proofErr w:type="spellEnd"/>
      <w:r>
        <w:t xml:space="preserve"> J., </w:t>
      </w:r>
      <w:r>
        <w:rPr>
          <w:rStyle w:val="Teksttreci12Kursywa"/>
          <w:b/>
          <w:bCs/>
        </w:rPr>
        <w:t>Kultura języka,</w:t>
      </w:r>
      <w:r>
        <w:t xml:space="preserve"> [w:] </w:t>
      </w:r>
      <w:r>
        <w:rPr>
          <w:rStyle w:val="Teksttreci12Kursywa"/>
          <w:b/>
          <w:bCs/>
        </w:rPr>
        <w:t>Encyklopedia kultury polskiej XX wieku,</w:t>
      </w:r>
      <w:r>
        <w:t xml:space="preserve"> t. II: </w:t>
      </w:r>
      <w:r>
        <w:rPr>
          <w:rStyle w:val="Teksttreci12Kursywa"/>
          <w:b/>
          <w:bCs/>
        </w:rPr>
        <w:t>Współczesny język polski,</w:t>
      </w:r>
      <w:r>
        <w:t xml:space="preserve"> Wiedza o Kulturze, Wrocław 1993, s. 53-72.</w:t>
      </w:r>
    </w:p>
    <w:p w:rsidR="00DF209F" w:rsidRDefault="00AB4AB6">
      <w:pPr>
        <w:pStyle w:val="Teksttreci160"/>
        <w:framePr w:w="7224" w:h="10252" w:hRule="exact" w:wrap="none" w:vAnchor="page" w:hAnchor="page" w:x="763" w:y="1953"/>
        <w:shd w:val="clear" w:color="auto" w:fill="auto"/>
        <w:spacing w:before="0"/>
        <w:ind w:left="440"/>
      </w:pPr>
      <w:r>
        <w:rPr>
          <w:rStyle w:val="Teksttreci16Bezkursywy"/>
          <w:b/>
          <w:bCs/>
        </w:rPr>
        <w:t xml:space="preserve">Miodek J., </w:t>
      </w:r>
      <w:r>
        <w:t>Kultu</w:t>
      </w:r>
      <w:r>
        <w:t>ra języka w teorii i praktyce</w:t>
      </w:r>
      <w:r>
        <w:rPr>
          <w:rStyle w:val="Teksttreci16Bezkursywy"/>
          <w:b/>
          <w:bCs/>
        </w:rPr>
        <w:t xml:space="preserve">; Wrocław 1983, s. 48-54 (rozdz. </w:t>
      </w:r>
      <w:r>
        <w:t>Kry</w:t>
      </w:r>
      <w:r>
        <w:softHyphen/>
        <w:t>teria poprawności językowej).</w:t>
      </w:r>
    </w:p>
    <w:p w:rsidR="00DF209F" w:rsidRDefault="00AB4AB6">
      <w:pPr>
        <w:pStyle w:val="Teksttreci160"/>
        <w:framePr w:w="7224" w:h="10252" w:hRule="exact" w:wrap="none" w:vAnchor="page" w:hAnchor="page" w:x="763" w:y="1953"/>
        <w:shd w:val="clear" w:color="auto" w:fill="auto"/>
        <w:spacing w:before="0"/>
        <w:ind w:left="440"/>
      </w:pPr>
      <w:r>
        <w:rPr>
          <w:rStyle w:val="Teksttreci16Bezkursywy"/>
          <w:b/>
          <w:bCs/>
        </w:rPr>
        <w:t xml:space="preserve">Miodek J., O </w:t>
      </w:r>
      <w:r>
        <w:t>normie językowej,</w:t>
      </w:r>
      <w:r>
        <w:rPr>
          <w:rStyle w:val="Teksttreci16Bezkursywy"/>
          <w:b/>
          <w:bCs/>
        </w:rPr>
        <w:t xml:space="preserve"> [w:] </w:t>
      </w:r>
      <w:r>
        <w:t>Encyklopedia kultury polskiej XX wieku,</w:t>
      </w:r>
      <w:r>
        <w:rPr>
          <w:rStyle w:val="Teksttreci16Bezkursywy"/>
          <w:b/>
          <w:bCs/>
        </w:rPr>
        <w:t xml:space="preserve"> t. II: </w:t>
      </w:r>
      <w:r>
        <w:t>Współczesny język polski,</w:t>
      </w:r>
      <w:r>
        <w:rPr>
          <w:rStyle w:val="Teksttreci16Bezkursywy"/>
          <w:b/>
          <w:bCs/>
        </w:rPr>
        <w:t xml:space="preserve"> Wiedza o Kulturze, Wrocław 1993, s. 73-83.</w:t>
      </w:r>
    </w:p>
    <w:p w:rsidR="00DF209F" w:rsidRDefault="00AB4AB6">
      <w:pPr>
        <w:pStyle w:val="Teksttreci120"/>
        <w:framePr w:w="7224" w:h="10252" w:hRule="exact" w:wrap="none" w:vAnchor="page" w:hAnchor="page" w:x="763" w:y="1953"/>
        <w:shd w:val="clear" w:color="auto" w:fill="auto"/>
        <w:spacing w:before="0" w:line="235" w:lineRule="exact"/>
        <w:ind w:left="440"/>
        <w:jc w:val="both"/>
      </w:pPr>
      <w:proofErr w:type="spellStart"/>
      <w:r>
        <w:t>Nieckula</w:t>
      </w:r>
      <w:proofErr w:type="spellEnd"/>
      <w:r>
        <w:t xml:space="preserve"> F., O </w:t>
      </w:r>
      <w:r>
        <w:rPr>
          <w:rStyle w:val="Teksttreci12Kursywa"/>
          <w:b/>
          <w:bCs/>
        </w:rPr>
        <w:t>tzw. kryterium narodowym poprawności językowej,</w:t>
      </w:r>
      <w:r>
        <w:t xml:space="preserve"> Rozprawy Ko</w:t>
      </w:r>
      <w:r>
        <w:softHyphen/>
        <w:t>misji Językowej WTN, t. XV, 1987, s. 5-43.</w:t>
      </w:r>
    </w:p>
    <w:p w:rsidR="00DF209F" w:rsidRDefault="00AB4AB6">
      <w:pPr>
        <w:pStyle w:val="Teksttreci160"/>
        <w:framePr w:w="7224" w:h="10252" w:hRule="exact" w:wrap="none" w:vAnchor="page" w:hAnchor="page" w:x="763" w:y="1953"/>
        <w:shd w:val="clear" w:color="auto" w:fill="auto"/>
        <w:spacing w:before="0"/>
        <w:ind w:left="440"/>
      </w:pPr>
      <w:r>
        <w:t>Praktyczny słownik poprawnej polszczyzny (nie tylko) dla młodzieży,</w:t>
      </w:r>
      <w:r>
        <w:rPr>
          <w:rStyle w:val="Teksttreci16Bezkursywy"/>
          <w:b/>
          <w:bCs/>
        </w:rPr>
        <w:t xml:space="preserve"> red. nauk. A. Markowski, Wydawnictwo Naukowe PWN, Warszawa 1995.</w:t>
      </w:r>
    </w:p>
    <w:p w:rsidR="00DF209F" w:rsidRDefault="00AB4AB6">
      <w:pPr>
        <w:pStyle w:val="Teksttreci120"/>
        <w:framePr w:w="7224" w:h="10252" w:hRule="exact" w:wrap="none" w:vAnchor="page" w:hAnchor="page" w:x="763" w:y="1953"/>
        <w:shd w:val="clear" w:color="auto" w:fill="auto"/>
        <w:spacing w:before="0" w:line="235" w:lineRule="exact"/>
        <w:ind w:left="440"/>
        <w:jc w:val="both"/>
      </w:pPr>
      <w:proofErr w:type="spellStart"/>
      <w:r>
        <w:t>Puzynina</w:t>
      </w:r>
      <w:proofErr w:type="spellEnd"/>
      <w:r>
        <w:t xml:space="preserve"> J., </w:t>
      </w:r>
      <w:r>
        <w:rPr>
          <w:rStyle w:val="Teksttreci12Kursywa"/>
          <w:b/>
          <w:bCs/>
        </w:rPr>
        <w:t>O pojęciu kultury języka,</w:t>
      </w:r>
      <w:r>
        <w:t xml:space="preserve"> „Poradnik Językowy” 1990, z. 3, s. 153-162.</w:t>
      </w:r>
    </w:p>
    <w:p w:rsidR="00DF209F" w:rsidRDefault="00AB4AB6">
      <w:pPr>
        <w:pStyle w:val="Teksttreci160"/>
        <w:framePr w:w="7224" w:h="10252" w:hRule="exact" w:wrap="none" w:vAnchor="page" w:hAnchor="page" w:x="763" w:y="1953"/>
        <w:shd w:val="clear" w:color="auto" w:fill="auto"/>
        <w:spacing w:before="0"/>
        <w:ind w:left="440"/>
      </w:pPr>
      <w:proofErr w:type="spellStart"/>
      <w:r>
        <w:rPr>
          <w:rStyle w:val="Teksttreci16Bezkursywy"/>
          <w:b/>
          <w:bCs/>
        </w:rPr>
        <w:t>Satkiewicz</w:t>
      </w:r>
      <w:proofErr w:type="spellEnd"/>
      <w:r>
        <w:rPr>
          <w:rStyle w:val="Teksttreci16Bezkursywy"/>
          <w:b/>
          <w:bCs/>
        </w:rPr>
        <w:t xml:space="preserve"> H., </w:t>
      </w:r>
      <w:r>
        <w:t>Jak odmieniać nazwę Rzeczpospolita?</w:t>
      </w:r>
      <w:r>
        <w:rPr>
          <w:rStyle w:val="Teksttreci16Bezkursywy"/>
          <w:b/>
          <w:bCs/>
        </w:rPr>
        <w:t xml:space="preserve"> </w:t>
      </w:r>
      <w:r>
        <w:t>[Objaśnienia wyrazów i zwro</w:t>
      </w:r>
      <w:r>
        <w:softHyphen/>
        <w:t>tów],</w:t>
      </w:r>
      <w:r>
        <w:rPr>
          <w:rStyle w:val="Teksttreci16Bezkursywy"/>
          <w:b/>
          <w:bCs/>
        </w:rPr>
        <w:t xml:space="preserve"> „Poradnik Językowy” 1994, z. 7, s. 67.</w:t>
      </w:r>
    </w:p>
    <w:p w:rsidR="00DF209F" w:rsidRDefault="00AB4AB6">
      <w:pPr>
        <w:pStyle w:val="Teksttreci120"/>
        <w:framePr w:w="7224" w:h="10252" w:hRule="exact" w:wrap="none" w:vAnchor="page" w:hAnchor="page" w:x="763" w:y="1953"/>
        <w:shd w:val="clear" w:color="auto" w:fill="auto"/>
        <w:spacing w:before="0" w:line="235" w:lineRule="exact"/>
        <w:ind w:left="440"/>
        <w:jc w:val="both"/>
      </w:pPr>
      <w:proofErr w:type="spellStart"/>
      <w:r>
        <w:t>Satkiewicz</w:t>
      </w:r>
      <w:proofErr w:type="spellEnd"/>
      <w:r>
        <w:t xml:space="preserve"> H., O </w:t>
      </w:r>
      <w:r>
        <w:rPr>
          <w:rStyle w:val="Teksttreci12Kursywa"/>
          <w:b/>
          <w:bCs/>
        </w:rPr>
        <w:t>zmianach w normie fleksyjnej współczesnego ję</w:t>
      </w:r>
      <w:r>
        <w:rPr>
          <w:rStyle w:val="Teksttreci12Kursywa"/>
          <w:b/>
          <w:bCs/>
        </w:rPr>
        <w:t xml:space="preserve">zyka polskiego, </w:t>
      </w:r>
      <w:r>
        <w:t>„Prace Filologiczne” XXXIII, Warszawa 1986, s. 237-242.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927" w:y="876"/>
        <w:shd w:val="clear" w:color="auto" w:fill="auto"/>
        <w:spacing w:line="150" w:lineRule="exact"/>
      </w:pPr>
      <w:r>
        <w:lastRenderedPageBreak/>
        <w:t>20</w:t>
      </w:r>
    </w:p>
    <w:p w:rsidR="00DF209F" w:rsidRDefault="00AB4AB6">
      <w:pPr>
        <w:pStyle w:val="Nagweklubstopka0"/>
        <w:framePr w:wrap="none" w:vAnchor="page" w:hAnchor="page" w:x="3778" w:y="873"/>
        <w:shd w:val="clear" w:color="auto" w:fill="auto"/>
        <w:spacing w:line="150" w:lineRule="exact"/>
      </w:pPr>
      <w:r>
        <w:rPr>
          <w:lang w:val="en-US" w:eastAsia="en-US" w:bidi="en-US"/>
        </w:rPr>
        <w:t xml:space="preserve">HANNA </w:t>
      </w:r>
      <w:r>
        <w:t>JADAC</w:t>
      </w:r>
      <w:r>
        <w:rPr>
          <w:lang w:val="en-US" w:eastAsia="en-US" w:bidi="en-US"/>
        </w:rPr>
        <w:t>KA</w:t>
      </w:r>
    </w:p>
    <w:p w:rsidR="00DF209F" w:rsidRDefault="00AB4AB6">
      <w:pPr>
        <w:pStyle w:val="Teksttreci120"/>
        <w:framePr w:w="7214" w:h="1713" w:hRule="exact" w:wrap="none" w:vAnchor="page" w:hAnchor="page" w:x="913" w:y="1324"/>
        <w:shd w:val="clear" w:color="auto" w:fill="auto"/>
        <w:spacing w:before="0" w:line="235" w:lineRule="exact"/>
        <w:ind w:left="420" w:hanging="420"/>
        <w:jc w:val="both"/>
      </w:pPr>
      <w:r>
        <w:t xml:space="preserve">Tokarski </w:t>
      </w:r>
      <w:r>
        <w:rPr>
          <w:lang w:val="en-US" w:eastAsia="en-US" w:bidi="en-US"/>
        </w:rPr>
        <w:t xml:space="preserve">J., </w:t>
      </w:r>
      <w:r>
        <w:rPr>
          <w:rStyle w:val="Teksttreci12Kursywa"/>
          <w:b/>
          <w:bCs/>
        </w:rPr>
        <w:t>Język polski w ostatnim pięćdziesięciolecia</w:t>
      </w:r>
      <w:r>
        <w:t xml:space="preserve"> „Poradnik Językowy” 1968, z. 8, s. 428-441.</w:t>
      </w:r>
    </w:p>
    <w:p w:rsidR="00DF209F" w:rsidRDefault="00AB4AB6">
      <w:pPr>
        <w:pStyle w:val="Teksttreci160"/>
        <w:framePr w:w="7214" w:h="1713" w:hRule="exact" w:wrap="none" w:vAnchor="page" w:hAnchor="page" w:x="913" w:y="1324"/>
        <w:shd w:val="clear" w:color="auto" w:fill="auto"/>
        <w:spacing w:before="0"/>
        <w:ind w:left="420" w:hanging="420"/>
      </w:pPr>
      <w:r>
        <w:rPr>
          <w:rStyle w:val="Teksttreci16Bezkursywy"/>
          <w:b/>
          <w:bCs/>
        </w:rPr>
        <w:t xml:space="preserve">Urbańczyk S., </w:t>
      </w:r>
      <w:r>
        <w:t xml:space="preserve">Hierarchia kryteriów </w:t>
      </w:r>
      <w:r>
        <w:t>poprawności językowej we współczesnym języku polskim,</w:t>
      </w:r>
      <w:r>
        <w:rPr>
          <w:rStyle w:val="Teksttreci16Bezkursywy"/>
          <w:b/>
          <w:bCs/>
        </w:rPr>
        <w:t xml:space="preserve"> [w:] </w:t>
      </w:r>
      <w:r>
        <w:t>Wariancja normy we współczesnych słowiańskich językach literackich,</w:t>
      </w:r>
      <w:r>
        <w:rPr>
          <w:rStyle w:val="Teksttreci16Bezkursywy"/>
          <w:b/>
          <w:bCs/>
        </w:rPr>
        <w:t xml:space="preserve"> Wrocław 1977, s. 75-83.</w:t>
      </w:r>
    </w:p>
    <w:p w:rsidR="00DF209F" w:rsidRDefault="00AB4AB6">
      <w:pPr>
        <w:pStyle w:val="Teksttreci120"/>
        <w:framePr w:w="7214" w:h="1713" w:hRule="exact" w:wrap="none" w:vAnchor="page" w:hAnchor="page" w:x="913" w:y="1324"/>
        <w:shd w:val="clear" w:color="auto" w:fill="auto"/>
        <w:spacing w:before="0" w:line="235" w:lineRule="exact"/>
        <w:ind w:left="420" w:hanging="420"/>
        <w:jc w:val="both"/>
      </w:pPr>
      <w:r>
        <w:t xml:space="preserve">Walczak </w:t>
      </w:r>
      <w:r>
        <w:rPr>
          <w:lang w:val="ru-RU" w:eastAsia="ru-RU" w:bidi="ru-RU"/>
        </w:rPr>
        <w:t xml:space="preserve">В., </w:t>
      </w:r>
      <w:r>
        <w:rPr>
          <w:rStyle w:val="Teksttreci12Kursywa"/>
          <w:b/>
          <w:bCs/>
        </w:rPr>
        <w:t>O kryteriach poprawności językowej</w:t>
      </w:r>
      <w:r>
        <w:t xml:space="preserve"> — </w:t>
      </w:r>
      <w:r>
        <w:rPr>
          <w:rStyle w:val="Teksttreci12Kursywa"/>
          <w:b/>
          <w:bCs/>
        </w:rPr>
        <w:t>polemicznie,</w:t>
      </w:r>
      <w:r>
        <w:t xml:space="preserve"> „Poradnik Języko</w:t>
      </w:r>
      <w:r>
        <w:softHyphen/>
        <w:t xml:space="preserve">wy” 1986, z. 9-10, s. </w:t>
      </w:r>
      <w:r>
        <w:t>625-632.</w:t>
      </w:r>
    </w:p>
    <w:p w:rsidR="00DF209F" w:rsidRDefault="00DF209F">
      <w:pPr>
        <w:rPr>
          <w:sz w:val="2"/>
          <w:szCs w:val="2"/>
        </w:rPr>
        <w:sectPr w:rsidR="00DF209F">
          <w:pgSz w:w="8545" w:h="1317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Teksttreci130"/>
        <w:framePr w:wrap="none" w:vAnchor="page" w:hAnchor="page" w:x="737" w:y="2073"/>
        <w:shd w:val="clear" w:color="auto" w:fill="auto"/>
        <w:spacing w:after="0" w:line="190" w:lineRule="exact"/>
      </w:pPr>
      <w:r>
        <w:lastRenderedPageBreak/>
        <w:t>Stanisław Bąba</w:t>
      </w:r>
    </w:p>
    <w:p w:rsidR="00DF209F" w:rsidRDefault="00AB4AB6">
      <w:pPr>
        <w:pStyle w:val="Nagwek20"/>
        <w:framePr w:w="7219" w:h="622" w:hRule="exact" w:wrap="none" w:vAnchor="page" w:hAnchor="page" w:x="737" w:y="2813"/>
        <w:shd w:val="clear" w:color="auto" w:fill="auto"/>
        <w:spacing w:before="0" w:after="0" w:line="278" w:lineRule="exact"/>
        <w:ind w:left="1660" w:right="1660"/>
        <w:jc w:val="left"/>
      </w:pPr>
      <w:bookmarkStart w:id="5" w:name="bookmark5"/>
      <w:r>
        <w:t>INNOWACJE FRAZEOLOGICZNE — ANALIZA, KRYTERIA OCENY</w:t>
      </w:r>
      <w:bookmarkEnd w:id="5"/>
    </w:p>
    <w:p w:rsidR="00DF209F" w:rsidRDefault="00AB4AB6">
      <w:pPr>
        <w:pStyle w:val="Teksttreci20"/>
        <w:framePr w:w="7219" w:h="8011" w:hRule="exact" w:wrap="none" w:vAnchor="page" w:hAnchor="page" w:x="737" w:y="4205"/>
        <w:numPr>
          <w:ilvl w:val="0"/>
          <w:numId w:val="9"/>
        </w:numPr>
        <w:shd w:val="clear" w:color="auto" w:fill="auto"/>
        <w:tabs>
          <w:tab w:val="left" w:pos="702"/>
        </w:tabs>
        <w:spacing w:line="240" w:lineRule="exact"/>
        <w:ind w:firstLine="440"/>
      </w:pPr>
      <w:r>
        <w:t>Przez termin innowacja frazeologiczna rozumiemy to, w czym twórca danej wypowiedzi świadomie lub nieświadomie odchyla się od normy frazeo</w:t>
      </w:r>
      <w:r>
        <w:softHyphen/>
        <w:t xml:space="preserve">logicznej, którą </w:t>
      </w:r>
      <w:r>
        <w:t>jest zbiór zaaprobowanych przez polską społeczność języko</w:t>
      </w:r>
      <w:r>
        <w:softHyphen/>
        <w:t>wą frazeologizmów oraz reguł określających sposoby realizacji ich tożsa</w:t>
      </w:r>
      <w:r>
        <w:softHyphen/>
        <w:t>mości w tekstach.</w:t>
      </w:r>
    </w:p>
    <w:p w:rsidR="00DF209F" w:rsidRDefault="00AB4AB6">
      <w:pPr>
        <w:pStyle w:val="Teksttreci20"/>
        <w:framePr w:w="7219" w:h="8011" w:hRule="exact" w:wrap="none" w:vAnchor="page" w:hAnchor="page" w:x="737" w:y="4205"/>
        <w:shd w:val="clear" w:color="auto" w:fill="auto"/>
        <w:spacing w:line="240" w:lineRule="exact"/>
        <w:ind w:firstLine="440"/>
      </w:pPr>
      <w:r>
        <w:t>Innowacja frazeologiczna powstaje zarówno wtedy, gdy twórca wypowie</w:t>
      </w:r>
      <w:r>
        <w:softHyphen/>
        <w:t xml:space="preserve">dzi dokonuje wyboru frazeologizmu spoza </w:t>
      </w:r>
      <w:r>
        <w:t>aktualnej normy, jak i wtedy, gdy modyfikuje frazeologizm wchodzący w jej skład. W pierwszym wypadku tworzy innowację uzupełniającą, w drugim — innowację modyfikującą lub rozszerzającą.</w:t>
      </w:r>
    </w:p>
    <w:p w:rsidR="00DF209F" w:rsidRDefault="00AB4AB6">
      <w:pPr>
        <w:pStyle w:val="Teksttreci20"/>
        <w:framePr w:w="7219" w:h="8011" w:hRule="exact" w:wrap="none" w:vAnchor="page" w:hAnchor="page" w:x="737" w:y="4205"/>
        <w:shd w:val="clear" w:color="auto" w:fill="auto"/>
        <w:spacing w:line="240" w:lineRule="exact"/>
        <w:ind w:firstLine="440"/>
      </w:pPr>
      <w:r>
        <w:t>Innowacje uzupełniające są przejawem aktualizacji w danej wypowiedzi t</w:t>
      </w:r>
      <w:r>
        <w:t>akich jednostek frazeologicznych, które nie wchodzą w skład obowiązującej normy. Są wśród nich zarówno frazeologizmy już upowszechnione i ustabili</w:t>
      </w:r>
      <w:r>
        <w:softHyphen/>
        <w:t>zowane w uzusie, jak i frazeologizmy, które nie wyszły jeszcze poza ramy konkretnych tekstów, np. okazjonalne</w:t>
      </w:r>
      <w:r>
        <w:t xml:space="preserve"> </w:t>
      </w:r>
      <w:proofErr w:type="spellStart"/>
      <w:r>
        <w:t>neosemantyzmy</w:t>
      </w:r>
      <w:proofErr w:type="spellEnd"/>
      <w:r>
        <w:t xml:space="preserve"> frazeologiczne, zapożyczenia zewnętrzne w postaci </w:t>
      </w:r>
      <w:r>
        <w:rPr>
          <w:lang w:val="de-DE" w:eastAsia="de-DE" w:bidi="de-DE"/>
        </w:rPr>
        <w:t xml:space="preserve">kalk </w:t>
      </w:r>
      <w:r>
        <w:t xml:space="preserve">(np. </w:t>
      </w:r>
      <w:r>
        <w:rPr>
          <w:rStyle w:val="Teksttreci2Kursywa"/>
        </w:rPr>
        <w:t>diabeł siedzi (tkwi) w szcze</w:t>
      </w:r>
      <w:r>
        <w:rPr>
          <w:rStyle w:val="Teksttreci2Kursywa"/>
        </w:rPr>
        <w:softHyphen/>
        <w:t>gółach)</w:t>
      </w:r>
      <w:r>
        <w:t xml:space="preserve"> i zapożyczenia wewnętrzne.</w:t>
      </w:r>
    </w:p>
    <w:p w:rsidR="00DF209F" w:rsidRDefault="00AB4AB6">
      <w:pPr>
        <w:pStyle w:val="Teksttreci20"/>
        <w:framePr w:w="7219" w:h="8011" w:hRule="exact" w:wrap="none" w:vAnchor="page" w:hAnchor="page" w:x="737" w:y="4205"/>
        <w:shd w:val="clear" w:color="auto" w:fill="auto"/>
        <w:spacing w:line="240" w:lineRule="exact"/>
        <w:ind w:firstLine="440"/>
      </w:pPr>
      <w:r>
        <w:t>Innowacje modyfikujące i innowacje rozszerzające są przejawem aktua</w:t>
      </w:r>
      <w:r>
        <w:softHyphen/>
        <w:t>lizacji polegającej na:</w:t>
      </w:r>
    </w:p>
    <w:p w:rsidR="00DF209F" w:rsidRDefault="00AB4AB6">
      <w:pPr>
        <w:pStyle w:val="Teksttreci20"/>
        <w:framePr w:w="7219" w:h="8011" w:hRule="exact" w:wrap="none" w:vAnchor="page" w:hAnchor="page" w:x="737" w:y="4205"/>
        <w:numPr>
          <w:ilvl w:val="0"/>
          <w:numId w:val="10"/>
        </w:numPr>
        <w:shd w:val="clear" w:color="auto" w:fill="auto"/>
        <w:tabs>
          <w:tab w:val="left" w:pos="680"/>
        </w:tabs>
        <w:spacing w:line="240" w:lineRule="exact"/>
        <w:ind w:firstLine="440"/>
      </w:pPr>
      <w:r>
        <w:t>użyciu frazeologizmu w je</w:t>
      </w:r>
      <w:r>
        <w:t>go zautomatyzowanej (kanonicznej) postaci i w zmienionym kontekście,</w:t>
      </w:r>
    </w:p>
    <w:p w:rsidR="00DF209F" w:rsidRDefault="00AB4AB6">
      <w:pPr>
        <w:pStyle w:val="Teksttreci20"/>
        <w:framePr w:w="7219" w:h="8011" w:hRule="exact" w:wrap="none" w:vAnchor="page" w:hAnchor="page" w:x="737" w:y="4205"/>
        <w:numPr>
          <w:ilvl w:val="0"/>
          <w:numId w:val="10"/>
        </w:numPr>
        <w:shd w:val="clear" w:color="auto" w:fill="auto"/>
        <w:tabs>
          <w:tab w:val="left" w:pos="685"/>
        </w:tabs>
        <w:spacing w:line="240" w:lineRule="exact"/>
        <w:ind w:firstLine="440"/>
      </w:pPr>
      <w:r>
        <w:t>użyciu frazeologizmu w zmienionej postaci i w zautomatyzowanym kontekście,</w:t>
      </w:r>
    </w:p>
    <w:p w:rsidR="00DF209F" w:rsidRDefault="00AB4AB6">
      <w:pPr>
        <w:pStyle w:val="Teksttreci20"/>
        <w:framePr w:w="7219" w:h="8011" w:hRule="exact" w:wrap="none" w:vAnchor="page" w:hAnchor="page" w:x="737" w:y="4205"/>
        <w:numPr>
          <w:ilvl w:val="0"/>
          <w:numId w:val="10"/>
        </w:numPr>
        <w:shd w:val="clear" w:color="auto" w:fill="auto"/>
        <w:tabs>
          <w:tab w:val="left" w:pos="692"/>
        </w:tabs>
        <w:spacing w:line="240" w:lineRule="exact"/>
        <w:ind w:firstLine="440"/>
      </w:pPr>
      <w:r>
        <w:t>użyciu frazeologizmu w zmienionej postaci i w zmienionym kon</w:t>
      </w:r>
      <w:r>
        <w:softHyphen/>
        <w:t>tekście.</w:t>
      </w:r>
    </w:p>
    <w:p w:rsidR="00DF209F" w:rsidRDefault="00AB4AB6">
      <w:pPr>
        <w:pStyle w:val="Teksttreci20"/>
        <w:framePr w:w="7219" w:h="8011" w:hRule="exact" w:wrap="none" w:vAnchor="page" w:hAnchor="page" w:x="737" w:y="4205"/>
        <w:shd w:val="clear" w:color="auto" w:fill="auto"/>
        <w:spacing w:line="240" w:lineRule="exact"/>
        <w:ind w:firstLine="440"/>
      </w:pPr>
      <w:r>
        <w:t xml:space="preserve">Zautomatyzowany kontekst to zarówno stały </w:t>
      </w:r>
      <w:r>
        <w:t>kontekst minimalny, w którym frazeologizm realizuje właściwy mu schemat łączliwości leksykal</w:t>
      </w:r>
      <w:r>
        <w:softHyphen/>
        <w:t xml:space="preserve">nej (np. </w:t>
      </w:r>
      <w:r>
        <w:rPr>
          <w:rStyle w:val="Teksttreci2Kursywa"/>
        </w:rPr>
        <w:t>zachodzić w głowę</w:t>
      </w:r>
      <w:r>
        <w:t xml:space="preserve"> — </w:t>
      </w:r>
      <w:proofErr w:type="spellStart"/>
      <w:r>
        <w:rPr>
          <w:rStyle w:val="Teksttreci2Kursywa"/>
        </w:rPr>
        <w:t>kto+zachodzi</w:t>
      </w:r>
      <w:proofErr w:type="spellEnd"/>
      <w:r>
        <w:rPr>
          <w:rStyle w:val="Teksttreci2Kursywa"/>
        </w:rPr>
        <w:t xml:space="preserve"> w głowę, robić z gęby cholewę </w:t>
      </w:r>
      <w:r>
        <w:t xml:space="preserve">— </w:t>
      </w:r>
      <w:proofErr w:type="spellStart"/>
      <w:r>
        <w:rPr>
          <w:rStyle w:val="Teksttreci2Kursywa"/>
        </w:rPr>
        <w:t>kto+robi</w:t>
      </w:r>
      <w:proofErr w:type="spellEnd"/>
      <w:r>
        <w:rPr>
          <w:rStyle w:val="Teksttreci2Kursywa"/>
        </w:rPr>
        <w:t xml:space="preserve"> z gęby cholewę, chować pod korcem</w:t>
      </w:r>
      <w:r>
        <w:t xml:space="preserve"> — </w:t>
      </w:r>
      <w:proofErr w:type="spellStart"/>
      <w:r>
        <w:rPr>
          <w:rStyle w:val="Teksttreci2Kursywa"/>
        </w:rPr>
        <w:t>kto+chowa</w:t>
      </w:r>
      <w:proofErr w:type="spellEnd"/>
      <w:r>
        <w:rPr>
          <w:rStyle w:val="Teksttreci2Kursywa"/>
        </w:rPr>
        <w:t xml:space="preserve"> pod kor- </w:t>
      </w:r>
      <w:proofErr w:type="spellStart"/>
      <w:r>
        <w:rPr>
          <w:rStyle w:val="Teksttreci2Kursywa"/>
        </w:rPr>
        <w:t>cem+co</w:t>
      </w:r>
      <w:proofErr w:type="spellEnd"/>
      <w:r>
        <w:rPr>
          <w:rStyle w:val="Teksttreci2Kursywa"/>
        </w:rPr>
        <w:t>, pękać w szwach</w:t>
      </w:r>
      <w:r>
        <w:t xml:space="preserve"> — </w:t>
      </w:r>
      <w:proofErr w:type="spellStart"/>
      <w:r>
        <w:rPr>
          <w:rStyle w:val="Teksttreci2Kursywa"/>
        </w:rPr>
        <w:t>co+pęka</w:t>
      </w:r>
      <w:proofErr w:type="spellEnd"/>
      <w:r>
        <w:rPr>
          <w:rStyle w:val="Teksttreci2Kursywa"/>
        </w:rPr>
        <w:t xml:space="preserve"> w szwach, rzucać kłody pod nogi</w:t>
      </w:r>
      <w:r>
        <w:t xml:space="preserve"> — </w:t>
      </w:r>
      <w:proofErr w:type="spellStart"/>
      <w:r>
        <w:rPr>
          <w:rStyle w:val="Teksttreci2Kursywa"/>
        </w:rPr>
        <w:t>kto+rzuca</w:t>
      </w:r>
      <w:proofErr w:type="spellEnd"/>
      <w:r>
        <w:rPr>
          <w:rStyle w:val="Teksttreci2Kursywa"/>
        </w:rPr>
        <w:t xml:space="preserve"> kłody pod </w:t>
      </w:r>
      <w:proofErr w:type="spellStart"/>
      <w:r>
        <w:rPr>
          <w:rStyle w:val="Teksttreci2Kursywa"/>
        </w:rPr>
        <w:t>nogi+komu</w:t>
      </w:r>
      <w:proofErr w:type="spellEnd"/>
      <w:r>
        <w:t>), jak i kontekst maksymalny, czyli tło leksykalne wypowiedzi, z którym dany frazeologizm jest semantycznie i stylistycznie zestrojony, tzn. pojawia się w otoczeniu wyrazów (i zwrotów)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775" w:y="809"/>
        <w:shd w:val="clear" w:color="auto" w:fill="auto"/>
        <w:spacing w:line="150" w:lineRule="exact"/>
      </w:pPr>
      <w:r>
        <w:lastRenderedPageBreak/>
        <w:t>22</w:t>
      </w:r>
    </w:p>
    <w:p w:rsidR="00DF209F" w:rsidRDefault="00AB4AB6">
      <w:pPr>
        <w:pStyle w:val="Nagweklubstopka0"/>
        <w:framePr w:wrap="none" w:vAnchor="page" w:hAnchor="page" w:x="3602" w:y="814"/>
        <w:shd w:val="clear" w:color="auto" w:fill="auto"/>
        <w:spacing w:line="150" w:lineRule="exact"/>
      </w:pPr>
      <w:r>
        <w:rPr>
          <w:lang w:val="de-DE" w:eastAsia="de-DE" w:bidi="de-DE"/>
        </w:rPr>
        <w:t xml:space="preserve">STANISLAW </w:t>
      </w:r>
      <w:r>
        <w:t>BĄBA</w:t>
      </w:r>
    </w:p>
    <w:p w:rsidR="00DF209F" w:rsidRDefault="00AB4AB6">
      <w:pPr>
        <w:pStyle w:val="Teksttreci20"/>
        <w:framePr w:w="7258" w:h="8898" w:hRule="exact" w:wrap="none" w:vAnchor="page" w:hAnchor="page" w:x="718" w:y="1236"/>
        <w:shd w:val="clear" w:color="auto" w:fill="auto"/>
        <w:spacing w:line="238" w:lineRule="exact"/>
      </w:pPr>
      <w:r>
        <w:t>wchodzących wraz z nim w skład jednego pola semantycznego i nie różnią</w:t>
      </w:r>
      <w:r>
        <w:softHyphen/>
        <w:t>cych się barwą.</w:t>
      </w:r>
    </w:p>
    <w:p w:rsidR="00DF209F" w:rsidRDefault="00AB4AB6">
      <w:pPr>
        <w:pStyle w:val="Teksttreci20"/>
        <w:framePr w:w="7258" w:h="8898" w:hRule="exact" w:wrap="none" w:vAnchor="page" w:hAnchor="page" w:x="718" w:y="1236"/>
        <w:shd w:val="clear" w:color="auto" w:fill="auto"/>
        <w:spacing w:line="238" w:lineRule="exact"/>
        <w:ind w:firstLine="480"/>
      </w:pPr>
      <w:r>
        <w:t xml:space="preserve">Użycie frazeologizmu w zautomatyzowanej postaci i w zmienionym kontekście, wskazuje na to, że w danej wypowiedzi pojawiła się </w:t>
      </w:r>
      <w:r>
        <w:t>innowacja rozszerzająca: zmieniony kontekst oddziałuje na strukturę semantyczną frazeologizmu, odpowiednio ją modyfikując. Zmiana znaczenia frazeologizmu może tu polegać m.in. na rozszerzeniu go, przywołaniu znaczenia „strukturalnego” czy wreszcie — na zró</w:t>
      </w:r>
      <w:r>
        <w:t>wnaniu znaczenia realnego ze zna</w:t>
      </w:r>
      <w:r>
        <w:softHyphen/>
        <w:t>czeniem „strukturalnym”.</w:t>
      </w:r>
    </w:p>
    <w:p w:rsidR="00DF209F" w:rsidRDefault="00AB4AB6">
      <w:pPr>
        <w:pStyle w:val="Teksttreci20"/>
        <w:framePr w:w="7258" w:h="8898" w:hRule="exact" w:wrap="none" w:vAnchor="page" w:hAnchor="page" w:x="718" w:y="1236"/>
        <w:shd w:val="clear" w:color="auto" w:fill="auto"/>
        <w:spacing w:line="238" w:lineRule="exact"/>
        <w:ind w:firstLine="480"/>
      </w:pPr>
      <w:r>
        <w:t>Użycie frazeologizmu w zmodyfikowanej postaci i w zautomatyzowanym kontekście wskazuje na to, że w danej wypowiedzi mamy do czynienia z którąś z odmian innowacji modyfikującej, a więc z innowacją ro</w:t>
      </w:r>
      <w:r>
        <w:t>zwijającą (uzupełnienie składu leksykalnego), innowacją skracającą (uszczuplenie składu leksykalnego), innowacją wymieniającą (wymiana komponentu), innowacją kontaminującą (skrzyżowanie, zsumowanie dwóch frazeologizmów), wreszcie — z innowacją regulującą (</w:t>
      </w:r>
      <w:r>
        <w:t>zniesienie właściwych kompo</w:t>
      </w:r>
      <w:r>
        <w:softHyphen/>
        <w:t>nentowi ograniczeń w zakresie kategorii liczby, aspektu, strony, postaci słowotwórczej itp.).</w:t>
      </w:r>
    </w:p>
    <w:p w:rsidR="00DF209F" w:rsidRDefault="00AB4AB6">
      <w:pPr>
        <w:pStyle w:val="Teksttreci20"/>
        <w:framePr w:w="7258" w:h="8898" w:hRule="exact" w:wrap="none" w:vAnchor="page" w:hAnchor="page" w:x="718" w:y="1236"/>
        <w:shd w:val="clear" w:color="auto" w:fill="auto"/>
        <w:spacing w:line="238" w:lineRule="exact"/>
        <w:ind w:firstLine="480"/>
      </w:pPr>
      <w:r>
        <w:t>Zmiana kształtu pierwowzoru jest sygnałem reinterpretacji jego znaczenia, ale zautomatyzowany kontekst nie zawsze do niej dopuszcza, c</w:t>
      </w:r>
      <w:r>
        <w:t>o jednak nie wyklucza takich sytuacji, w których może dojść do odżycia dosłownego znaczenia frazeologizmu.</w:t>
      </w:r>
    </w:p>
    <w:p w:rsidR="00DF209F" w:rsidRDefault="00AB4AB6">
      <w:pPr>
        <w:pStyle w:val="Teksttreci20"/>
        <w:framePr w:w="7258" w:h="8898" w:hRule="exact" w:wrap="none" w:vAnchor="page" w:hAnchor="page" w:x="718" w:y="1236"/>
        <w:shd w:val="clear" w:color="auto" w:fill="auto"/>
        <w:spacing w:line="238" w:lineRule="exact"/>
        <w:ind w:firstLine="480"/>
      </w:pPr>
      <w:r>
        <w:t>Pojawiają się również takie modyfikacje frazeologizmów, które jedynie aluzyjnie naprowadzają na trop swych pierwowzorów. W danym kontekście odnajduje</w:t>
      </w:r>
      <w:r>
        <w:t>my zaledwie główne człony zwrotu, uwolnione zresztą od narzuco</w:t>
      </w:r>
      <w:r>
        <w:softHyphen/>
        <w:t>nych im powiązań składniowych w strukturze pierwowzoru i rozproszone pośród innych wyrazów, z którymi teraz wchodzą w zupełnie nowe są</w:t>
      </w:r>
      <w:r>
        <w:softHyphen/>
        <w:t xml:space="preserve">siedztwa. Mamy zatem do czynienia z użyciem frazeologizmu </w:t>
      </w:r>
      <w:r>
        <w:t>w zmodyfiko</w:t>
      </w:r>
      <w:r>
        <w:softHyphen/>
        <w:t>wanej postaci i w zmienionym kontekście; trzeba jednak dodać, że chodzi tu o oba rodzaje kontekstu, gdyż bywa tak, że zmienia się kontekst mini</w:t>
      </w:r>
      <w:r>
        <w:softHyphen/>
        <w:t>malny, a nie zmienia się kontekst maksymalny i na odwrót, albo wreszcie</w:t>
      </w:r>
    </w:p>
    <w:p w:rsidR="00DF209F" w:rsidRDefault="00AB4AB6">
      <w:pPr>
        <w:pStyle w:val="Teksttreci20"/>
        <w:framePr w:w="7258" w:h="8898" w:hRule="exact" w:wrap="none" w:vAnchor="page" w:hAnchor="page" w:x="718" w:y="1236"/>
        <w:numPr>
          <w:ilvl w:val="0"/>
          <w:numId w:val="11"/>
        </w:numPr>
        <w:shd w:val="clear" w:color="auto" w:fill="auto"/>
        <w:tabs>
          <w:tab w:val="left" w:pos="368"/>
        </w:tabs>
        <w:spacing w:line="238" w:lineRule="exact"/>
      </w:pPr>
      <w:r>
        <w:t xml:space="preserve">zmieniają się oba. Wynikiem </w:t>
      </w:r>
      <w:r>
        <w:t>takiej aktualizacji jest innowacja parafrazu</w:t>
      </w:r>
      <w:r>
        <w:softHyphen/>
        <w:t>jąca. W tekstach o przewadze funkcji komunikatywnej innowacje parafrazu</w:t>
      </w:r>
      <w:r>
        <w:softHyphen/>
        <w:t>jące pojawiają się rzadko, w tekstach artystycznych — stosunkowo często. Nie będziemy ich tutaj analizować, gdyż szczupłe ramy artykułu nie</w:t>
      </w:r>
      <w:r>
        <w:t xml:space="preserve"> pozwa</w:t>
      </w:r>
      <w:r>
        <w:softHyphen/>
        <w:t>lają na przytaczanie długich kontekstów, a w wypadku tekstów poetyckich</w:t>
      </w:r>
    </w:p>
    <w:p w:rsidR="00DF209F" w:rsidRDefault="00AB4AB6">
      <w:pPr>
        <w:pStyle w:val="Teksttreci20"/>
        <w:framePr w:w="7258" w:h="8898" w:hRule="exact" w:wrap="none" w:vAnchor="page" w:hAnchor="page" w:x="718" w:y="1236"/>
        <w:numPr>
          <w:ilvl w:val="0"/>
          <w:numId w:val="11"/>
        </w:numPr>
        <w:shd w:val="clear" w:color="auto" w:fill="auto"/>
        <w:tabs>
          <w:tab w:val="left" w:pos="351"/>
        </w:tabs>
        <w:spacing w:line="238" w:lineRule="exact"/>
      </w:pPr>
      <w:r>
        <w:t>całych utworów</w:t>
      </w:r>
      <w:r>
        <w:rPr>
          <w:vertAlign w:val="superscript"/>
        </w:rPr>
        <w:t>1</w:t>
      </w:r>
      <w:r>
        <w:t xml:space="preserve">. </w:t>
      </w:r>
      <w:r>
        <w:rPr>
          <w:vertAlign w:val="superscript"/>
        </w:rPr>
        <w:t>1</w:t>
      </w:r>
    </w:p>
    <w:p w:rsidR="00DF209F" w:rsidRDefault="00AB4AB6">
      <w:pPr>
        <w:pStyle w:val="Stopka1"/>
        <w:framePr w:w="7234" w:h="1635" w:hRule="exact" w:wrap="none" w:vAnchor="page" w:hAnchor="page" w:x="718" w:y="10582"/>
        <w:shd w:val="clear" w:color="auto" w:fill="auto"/>
        <w:spacing w:line="223" w:lineRule="exact"/>
        <w:ind w:firstLine="380"/>
      </w:pPr>
      <w:r>
        <w:rPr>
          <w:vertAlign w:val="superscript"/>
        </w:rPr>
        <w:t>1</w:t>
      </w:r>
      <w:r>
        <w:t xml:space="preserve"> Tego typu innowacje frazeologiczne gruntownie zanalizowała Anna </w:t>
      </w:r>
      <w:proofErr w:type="spellStart"/>
      <w:r>
        <w:t>Pajdzińska</w:t>
      </w:r>
      <w:proofErr w:type="spellEnd"/>
      <w:r>
        <w:t xml:space="preserve"> w pracy </w:t>
      </w:r>
      <w:r>
        <w:rPr>
          <w:rStyle w:val="StopkaKursywa"/>
          <w:b/>
          <w:bCs/>
        </w:rPr>
        <w:t>Frazeologizmy jako tworzywo współczesnej poezji</w:t>
      </w:r>
      <w:r>
        <w:t>, Lublin 1993 oraz w arty</w:t>
      </w:r>
      <w:r>
        <w:softHyphen/>
      </w:r>
      <w:r>
        <w:t xml:space="preserve">kule </w:t>
      </w:r>
      <w:r>
        <w:rPr>
          <w:rStyle w:val="StopkaKursywa"/>
          <w:b/>
          <w:bCs/>
        </w:rPr>
        <w:t>Frazeologizmy w poezji współczesnej. II. Użycia innowacyjne,</w:t>
      </w:r>
      <w:r>
        <w:t xml:space="preserve"> „Polonistyka” 1991, nr 4, s. 227-236. Wiele cennych ustaleń w tym zakresie zawiera artykuł Grażyny Majkowskiej </w:t>
      </w:r>
      <w:r>
        <w:rPr>
          <w:rStyle w:val="StopkaKursywa"/>
          <w:b/>
          <w:bCs/>
        </w:rPr>
        <w:t>Klasyfikacja semantyczna zamierzonych modyfikacji związków frazeologicznych,</w:t>
      </w:r>
      <w:r>
        <w:t xml:space="preserve"> [w</w:t>
      </w:r>
      <w:r>
        <w:t xml:space="preserve">:] </w:t>
      </w:r>
      <w:r>
        <w:rPr>
          <w:rStyle w:val="StopkaKursywa"/>
          <w:b/>
          <w:bCs/>
        </w:rPr>
        <w:t>Z problemów frazeologii polskiej i słowiańskiej, t.</w:t>
      </w:r>
      <w:r>
        <w:t xml:space="preserve"> V. Pod red. Mieczysława Basaja i Danuty Rytel, Wrocław 1988, s. 143-163.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1675" w:y="826"/>
        <w:shd w:val="clear" w:color="auto" w:fill="auto"/>
        <w:spacing w:line="150" w:lineRule="exact"/>
      </w:pPr>
      <w:r>
        <w:lastRenderedPageBreak/>
        <w:t>INNOWACJE FRAZEOLOGICZNE — ANALIZA, KRYTERIA OCENY</w:t>
      </w:r>
    </w:p>
    <w:p w:rsidR="00DF209F" w:rsidRDefault="00AB4AB6">
      <w:pPr>
        <w:pStyle w:val="Nagweklubstopka0"/>
        <w:framePr w:wrap="none" w:vAnchor="page" w:hAnchor="page" w:x="7723" w:y="814"/>
        <w:shd w:val="clear" w:color="auto" w:fill="auto"/>
        <w:spacing w:line="150" w:lineRule="exact"/>
      </w:pPr>
      <w:r>
        <w:t>23</w:t>
      </w:r>
    </w:p>
    <w:p w:rsidR="00DF209F" w:rsidRDefault="00AB4AB6">
      <w:pPr>
        <w:pStyle w:val="Teksttreci20"/>
        <w:framePr w:w="7262" w:h="8236" w:hRule="exact" w:wrap="none" w:vAnchor="page" w:hAnchor="page" w:x="715" w:y="1251"/>
        <w:numPr>
          <w:ilvl w:val="0"/>
          <w:numId w:val="9"/>
        </w:numPr>
        <w:shd w:val="clear" w:color="auto" w:fill="auto"/>
        <w:tabs>
          <w:tab w:val="left" w:pos="718"/>
        </w:tabs>
        <w:spacing w:line="240" w:lineRule="exact"/>
        <w:ind w:firstLine="460"/>
      </w:pPr>
      <w:r>
        <w:t>W analizie innowacji uzupełniających najważniejsze</w:t>
      </w:r>
      <w:r>
        <w:t xml:space="preserve"> jest to, by sprawdzić, czy nie dublują środków już istniejących w normie. Stwierdza</w:t>
      </w:r>
      <w:r>
        <w:softHyphen/>
        <w:t>jąc, że dana innowacja zapełnia lukę w zasobie frazeologicznym, zyskujemy tym samym argument przemawiający za jej przydatnością funkcjonalną, a gdy się jeszcze okaże, że j</w:t>
      </w:r>
      <w:r>
        <w:t>est ona dość upowszechniona w uzusie elity, można ją bez wahania zaakceptować. Tak właśnie należy postąpić z wyraże</w:t>
      </w:r>
      <w:r>
        <w:softHyphen/>
        <w:t xml:space="preserve">niami </w:t>
      </w:r>
      <w:r>
        <w:rPr>
          <w:rStyle w:val="Teksttreci2Kursywa"/>
        </w:rPr>
        <w:t>wypadek przy pracy</w:t>
      </w:r>
      <w:r>
        <w:rPr>
          <w:rStyle w:val="Teksttreci2Kursywa"/>
          <w:vertAlign w:val="superscript"/>
        </w:rPr>
        <w:t>1</w:t>
      </w:r>
      <w:r>
        <w:t xml:space="preserve"> ’ potknięcie, wpadka, błąd w sztuce ’, </w:t>
      </w:r>
      <w:r>
        <w:rPr>
          <w:rStyle w:val="Teksttreci2Kursywa"/>
        </w:rPr>
        <w:t>rzutem na taśmę?</w:t>
      </w:r>
      <w:r>
        <w:t xml:space="preserve"> 'w ostatniej chwili, przed końcem czegoś', zwrotami typu </w:t>
      </w:r>
      <w:r>
        <w:rPr>
          <w:rStyle w:val="Teksttreci2Kursywa"/>
        </w:rPr>
        <w:t>w</w:t>
      </w:r>
      <w:r>
        <w:rPr>
          <w:rStyle w:val="Teksttreci2Kursywa"/>
        </w:rPr>
        <w:t>puścić kogoś w maliny</w:t>
      </w:r>
      <w:r>
        <w:rPr>
          <w:rStyle w:val="Teksttreci2Kursywa"/>
          <w:vertAlign w:val="superscript"/>
        </w:rPr>
        <w:t>2 3 4 5</w:t>
      </w:r>
      <w:r>
        <w:t xml:space="preserve"> 'podstępem spowodować, że ktoś znajdzie się w trudnej sytuacji *, </w:t>
      </w:r>
      <w:r>
        <w:rPr>
          <w:rStyle w:val="Teksttreci2Kursywa"/>
        </w:rPr>
        <w:t>mieć haka na kogoś</w:t>
      </w:r>
      <w:r>
        <w:t xml:space="preserve"> ' znać jakieś szczegóły z czyjegoś życiorysu, postępowania, działania, którymi można go szantażować, straszyć’, </w:t>
      </w:r>
      <w:r>
        <w:rPr>
          <w:rStyle w:val="Teksttreci2Kursywa"/>
        </w:rPr>
        <w:t>otwo</w:t>
      </w:r>
      <w:r>
        <w:rPr>
          <w:rStyle w:val="Teksttreci2Kursywa"/>
        </w:rPr>
        <w:softHyphen/>
        <w:t>rzyć puszkę Pandory</w:t>
      </w:r>
      <w:r>
        <w:t xml:space="preserve"> 'dopr</w:t>
      </w:r>
      <w:r>
        <w:t xml:space="preserve">owadzić (czasem nierozważnie) do powstania sytuacji, która wymknie się spod kontroli, a opanowanie jej będzie wymagać trudnych zabiegów i pochłonie zbyt wiele wysiłku ’ oraz frazami typu </w:t>
      </w:r>
      <w:r>
        <w:rPr>
          <w:rStyle w:val="Teksttreci2Kursywa"/>
        </w:rPr>
        <w:t>zaczy</w:t>
      </w:r>
      <w:r>
        <w:rPr>
          <w:rStyle w:val="Teksttreci2Kursywa"/>
        </w:rPr>
        <w:softHyphen/>
        <w:t>nają się schody</w:t>
      </w:r>
      <w:r>
        <w:rPr>
          <w:rStyle w:val="Teksttreci21"/>
          <w:vertAlign w:val="superscript"/>
        </w:rPr>
        <w:t>5</w:t>
      </w:r>
      <w:r>
        <w:t xml:space="preserve"> 'w pewnym momencie pojawią się przeszkody utru</w:t>
      </w:r>
      <w:r>
        <w:t>dnia</w:t>
      </w:r>
      <w:r>
        <w:softHyphen/>
        <w:t>jące czyjeś działanie; sytuacja, w której ktoś się znalazł, staje się skompli</w:t>
      </w:r>
      <w:r>
        <w:softHyphen/>
        <w:t xml:space="preserve">kowana’, </w:t>
      </w:r>
      <w:r>
        <w:rPr>
          <w:rStyle w:val="Teksttreci2Kursywa"/>
        </w:rPr>
        <w:t>nerwy komuś puściły</w:t>
      </w:r>
      <w:r>
        <w:rPr>
          <w:rStyle w:val="Teksttreci2Kursywa"/>
          <w:vertAlign w:val="superscript"/>
        </w:rPr>
        <w:t>6</w:t>
      </w:r>
      <w:r>
        <w:t xml:space="preserve"> 'ktoś stracił panowanie nad sobą pod wpływem silnego wzburzenia, wytrącony z równowagi reaguje emocjonalnie i na ogół gwałtownie’, </w:t>
      </w:r>
      <w:r>
        <w:rPr>
          <w:rStyle w:val="Teksttreci2Kursywa"/>
        </w:rPr>
        <w:t>dokładnie ta</w:t>
      </w:r>
      <w:r>
        <w:rPr>
          <w:rStyle w:val="Teksttreci2Kursywa"/>
        </w:rPr>
        <w:t>k</w:t>
      </w:r>
      <w:r>
        <w:rPr>
          <w:rStyle w:val="Teksttreci2Kursywa"/>
          <w:vertAlign w:val="superscript"/>
        </w:rPr>
        <w:t>7</w:t>
      </w:r>
      <w:r>
        <w:t xml:space="preserve"> (w funkcji aprobatywnego sygnału fatycznego).</w:t>
      </w:r>
    </w:p>
    <w:p w:rsidR="00DF209F" w:rsidRDefault="00AB4AB6">
      <w:pPr>
        <w:pStyle w:val="Teksttreci130"/>
        <w:framePr w:w="7262" w:h="8236" w:hRule="exact" w:wrap="none" w:vAnchor="page" w:hAnchor="page" w:x="715" w:y="1251"/>
        <w:shd w:val="clear" w:color="auto" w:fill="auto"/>
        <w:spacing w:after="0" w:line="240" w:lineRule="exact"/>
        <w:ind w:firstLine="460"/>
        <w:jc w:val="both"/>
      </w:pPr>
      <w:r>
        <w:rPr>
          <w:rStyle w:val="Teksttreci13Bezkursywy"/>
        </w:rPr>
        <w:t>Jeśli stwierdzimy, że dana innowacja nie zapełnia luki w zasobie frazeo</w:t>
      </w:r>
      <w:r>
        <w:rPr>
          <w:rStyle w:val="Teksttreci13Bezkursywy"/>
        </w:rPr>
        <w:softHyphen/>
        <w:t>logicznym, lecz sztucznie go komplikuje, zyskujemy tym samym argument przemawiający za jej odrzuceniem. Rozpatrzmy tu jeden z okazjonal</w:t>
      </w:r>
      <w:r>
        <w:rPr>
          <w:rStyle w:val="Teksttreci13Bezkursywy"/>
        </w:rPr>
        <w:t xml:space="preserve">nych </w:t>
      </w:r>
      <w:proofErr w:type="spellStart"/>
      <w:r>
        <w:rPr>
          <w:rStyle w:val="Teksttreci13Bezkursywy"/>
        </w:rPr>
        <w:t>neosemantyzmów</w:t>
      </w:r>
      <w:proofErr w:type="spellEnd"/>
      <w:r>
        <w:rPr>
          <w:rStyle w:val="Teksttreci13Bezkursywy"/>
        </w:rPr>
        <w:t xml:space="preserve"> frazeologicznych, który pojawił się w następujących kon</w:t>
      </w:r>
      <w:r>
        <w:rPr>
          <w:rStyle w:val="Teksttreci13Bezkursywy"/>
        </w:rPr>
        <w:softHyphen/>
        <w:t xml:space="preserve">tekstach: </w:t>
      </w:r>
      <w:r>
        <w:t>Ani jestem za tymi, ani za tamtymi, lecz mam już serdecznie dość tego tematu. Dwóch moich poprzedników zjadło zęby na tym konflikcie i jeśli ma się sprawdzić powiedzenie,</w:t>
      </w:r>
      <w:r>
        <w:t xml:space="preserve"> że do trzech razy sztuka</w:t>
      </w:r>
      <w:r>
        <w:rPr>
          <w:rStyle w:val="Teksttreci13Bezkursywy"/>
        </w:rPr>
        <w:t xml:space="preserve"> — </w:t>
      </w:r>
      <w:r>
        <w:t>to oby w tym jedynie sensie, że nastąpi wreszcie ugoda, nie zaś będę tym trzecim bezrad</w:t>
      </w:r>
      <w:r>
        <w:softHyphen/>
        <w:t>nym naczelnikiem</w:t>
      </w:r>
      <w:r>
        <w:rPr>
          <w:rStyle w:val="Teksttreci13Bezkursywy"/>
        </w:rPr>
        <w:t xml:space="preserve"> (GW </w:t>
      </w:r>
      <w:r>
        <w:rPr>
          <w:rStyle w:val="Teksttreci13Bezkursywy"/>
          <w:lang w:val="ru-RU" w:eastAsia="ru-RU" w:bidi="ru-RU"/>
        </w:rPr>
        <w:t xml:space="preserve">1989/268/3); </w:t>
      </w:r>
      <w:r>
        <w:t>Doświadczenie wskazuje jednak, że nigdy nie było kwestią obojętną, w jakich się gra warunkach obiektywnych</w:t>
      </w:r>
      <w:r>
        <w:t>, czyli jaki jest świat otaczający aktorów i ich widzów. Krytycy zęby zjedli na przypominaniu teatrom tej banalnej skądinąd prawdy, co owocowało różnymi dosyć skutkami, przeważnie żadnymi. Dziś i teatry, i krytycy jakby trochę zmądrzeli</w:t>
      </w:r>
      <w:r>
        <w:rPr>
          <w:rStyle w:val="Teksttreci13Bezkursywy"/>
        </w:rPr>
        <w:t xml:space="preserve"> (Nyczek, Lustro 44)</w:t>
      </w:r>
      <w:r>
        <w:rPr>
          <w:rStyle w:val="Teksttreci13Bezkursywy"/>
        </w:rPr>
        <w:t>.</w:t>
      </w:r>
    </w:p>
    <w:p w:rsidR="00DF209F" w:rsidRDefault="00AB4AB6">
      <w:pPr>
        <w:pStyle w:val="Stopka1"/>
        <w:framePr w:w="7190" w:h="250" w:hRule="exact" w:wrap="none" w:vAnchor="page" w:hAnchor="page" w:x="758" w:y="9919"/>
        <w:shd w:val="clear" w:color="auto" w:fill="auto"/>
        <w:tabs>
          <w:tab w:val="left" w:pos="480"/>
        </w:tabs>
        <w:spacing w:line="223" w:lineRule="exact"/>
        <w:ind w:left="360"/>
      </w:pPr>
      <w:r>
        <w:rPr>
          <w:vertAlign w:val="superscript"/>
        </w:rPr>
        <w:t>2</w:t>
      </w:r>
      <w:r>
        <w:tab/>
      </w:r>
      <w:r>
        <w:rPr>
          <w:lang w:val="cs-CZ" w:eastAsia="cs-CZ" w:bidi="cs-CZ"/>
        </w:rPr>
        <w:t xml:space="preserve">Zob. </w:t>
      </w:r>
      <w:r>
        <w:t xml:space="preserve">S. Bąba, </w:t>
      </w:r>
      <w:r>
        <w:rPr>
          <w:rStyle w:val="StopkaKursywa"/>
          <w:b/>
          <w:bCs/>
        </w:rPr>
        <w:t>Wypadek przy pracy,</w:t>
      </w:r>
      <w:r>
        <w:t xml:space="preserve"> „Język Polski” 1994, z. 2, s. 146-147.</w:t>
      </w:r>
    </w:p>
    <w:p w:rsidR="00DF209F" w:rsidRDefault="00AB4AB6">
      <w:pPr>
        <w:pStyle w:val="Stopka20"/>
        <w:framePr w:w="7190" w:h="677" w:hRule="exact" w:wrap="none" w:vAnchor="page" w:hAnchor="page" w:x="758" w:y="10172"/>
        <w:shd w:val="clear" w:color="auto" w:fill="auto"/>
        <w:tabs>
          <w:tab w:val="left" w:pos="413"/>
        </w:tabs>
        <w:spacing w:line="223" w:lineRule="exact"/>
        <w:ind w:firstLine="360"/>
        <w:jc w:val="both"/>
      </w:pPr>
      <w:r>
        <w:rPr>
          <w:rStyle w:val="Stopka2Bezkursywy"/>
          <w:b/>
          <w:bCs/>
          <w:vertAlign w:val="superscript"/>
        </w:rPr>
        <w:t>3</w:t>
      </w:r>
      <w:r>
        <w:rPr>
          <w:rStyle w:val="Stopka2Bezkursywy"/>
          <w:b/>
          <w:bCs/>
        </w:rPr>
        <w:tab/>
        <w:t xml:space="preserve">Zob. W. Chlebda, </w:t>
      </w:r>
      <w:r>
        <w:t xml:space="preserve">Elementy </w:t>
      </w:r>
      <w:proofErr w:type="spellStart"/>
      <w:r>
        <w:t>frazematyki</w:t>
      </w:r>
      <w:proofErr w:type="spellEnd"/>
      <w:r>
        <w:t>. Wprowadzenie do frazeologii nadaw</w:t>
      </w:r>
      <w:r>
        <w:softHyphen/>
        <w:t>cy,</w:t>
      </w:r>
      <w:r>
        <w:rPr>
          <w:rStyle w:val="Stopka2Bezkursywy"/>
          <w:b/>
          <w:bCs/>
        </w:rPr>
        <w:t xml:space="preserve"> Opole 1991, s. 44-45 oraz hasło </w:t>
      </w:r>
      <w:r>
        <w:t>rzut w</w:t>
      </w:r>
      <w:r>
        <w:rPr>
          <w:rStyle w:val="Stopka2Bezkursywy"/>
          <w:b/>
          <w:bCs/>
        </w:rPr>
        <w:t xml:space="preserve"> pracy A. Bogusławskiego i J. Wawrzyń</w:t>
      </w:r>
      <w:r>
        <w:rPr>
          <w:rStyle w:val="Stopka2Bezkursywy"/>
          <w:b/>
          <w:bCs/>
        </w:rPr>
        <w:softHyphen/>
        <w:t xml:space="preserve">czyka </w:t>
      </w:r>
      <w:r>
        <w:t xml:space="preserve">Polszczyzna, jaką </w:t>
      </w:r>
      <w:r>
        <w:t>znamy. Nowa sonda słownikowa,</w:t>
      </w:r>
      <w:r>
        <w:rPr>
          <w:rStyle w:val="Stopka2Bezkursywy"/>
          <w:b/>
          <w:bCs/>
        </w:rPr>
        <w:t xml:space="preserve"> Warszawa 1993.</w:t>
      </w:r>
    </w:p>
    <w:p w:rsidR="00DF209F" w:rsidRDefault="00AB4AB6">
      <w:pPr>
        <w:pStyle w:val="Stopka1"/>
        <w:framePr w:w="7190" w:h="446" w:hRule="exact" w:wrap="none" w:vAnchor="page" w:hAnchor="page" w:x="758" w:y="10846"/>
        <w:shd w:val="clear" w:color="auto" w:fill="auto"/>
        <w:tabs>
          <w:tab w:val="left" w:pos="413"/>
        </w:tabs>
        <w:spacing w:line="223" w:lineRule="exact"/>
        <w:ind w:firstLine="360"/>
        <w:jc w:val="left"/>
      </w:pPr>
      <w:r>
        <w:rPr>
          <w:vertAlign w:val="superscript"/>
        </w:rPr>
        <w:t>4</w:t>
      </w:r>
      <w:r>
        <w:tab/>
      </w:r>
      <w:r>
        <w:rPr>
          <w:lang w:val="cs-CZ" w:eastAsia="cs-CZ" w:bidi="cs-CZ"/>
        </w:rPr>
        <w:t xml:space="preserve">Zob. </w:t>
      </w:r>
      <w:r>
        <w:t xml:space="preserve">A.M. Lewicki, </w:t>
      </w:r>
      <w:r>
        <w:rPr>
          <w:rStyle w:val="StopkaKursywa"/>
          <w:b/>
          <w:bCs/>
        </w:rPr>
        <w:t>Zakres frazeologii,</w:t>
      </w:r>
      <w:r>
        <w:t xml:space="preserve"> Acta </w:t>
      </w:r>
      <w:r>
        <w:rPr>
          <w:lang w:val="cs-CZ" w:eastAsia="cs-CZ" w:bidi="cs-CZ"/>
        </w:rPr>
        <w:t xml:space="preserve">Universitatis </w:t>
      </w:r>
      <w:proofErr w:type="spellStart"/>
      <w:r>
        <w:t>Lodziensis</w:t>
      </w:r>
      <w:proofErr w:type="spellEnd"/>
      <w:r>
        <w:t>. Kształ</w:t>
      </w:r>
      <w:r>
        <w:softHyphen/>
        <w:t>cenie polonistyczne cudzoziemców, T. IV, Łódź 1992, s. 33.</w:t>
      </w:r>
    </w:p>
    <w:p w:rsidR="00DF209F" w:rsidRDefault="00AB4AB6">
      <w:pPr>
        <w:pStyle w:val="Stopka1"/>
        <w:framePr w:w="7190" w:h="223" w:hRule="exact" w:wrap="none" w:vAnchor="page" w:hAnchor="page" w:x="758" w:y="11292"/>
        <w:shd w:val="clear" w:color="auto" w:fill="auto"/>
        <w:spacing w:line="223" w:lineRule="exact"/>
        <w:ind w:left="160"/>
        <w:jc w:val="center"/>
      </w:pPr>
      <w:r>
        <w:rPr>
          <w:vertAlign w:val="superscript"/>
        </w:rPr>
        <w:t>5</w:t>
      </w:r>
      <w:r>
        <w:t xml:space="preserve"> </w:t>
      </w:r>
      <w:r>
        <w:rPr>
          <w:lang w:val="cs-CZ" w:eastAsia="cs-CZ" w:bidi="cs-CZ"/>
        </w:rPr>
        <w:t xml:space="preserve">Zob. </w:t>
      </w:r>
      <w:r>
        <w:t xml:space="preserve">S. Bąba, </w:t>
      </w:r>
      <w:r>
        <w:rPr>
          <w:rStyle w:val="StopkaKursywa"/>
          <w:b/>
          <w:bCs/>
        </w:rPr>
        <w:t>Zaczynają się schody,</w:t>
      </w:r>
      <w:r>
        <w:t xml:space="preserve"> „Język Polski” 1994, z. 1, s. 75-76</w:t>
      </w:r>
      <w:r>
        <w:t>.</w:t>
      </w:r>
    </w:p>
    <w:p w:rsidR="00DF209F" w:rsidRDefault="00AB4AB6">
      <w:pPr>
        <w:pStyle w:val="Stopka1"/>
        <w:framePr w:w="7190" w:h="224" w:hRule="exact" w:wrap="none" w:vAnchor="page" w:hAnchor="page" w:x="758" w:y="11517"/>
        <w:shd w:val="clear" w:color="auto" w:fill="auto"/>
        <w:spacing w:line="223" w:lineRule="exact"/>
        <w:jc w:val="right"/>
      </w:pPr>
      <w:r>
        <w:rPr>
          <w:vertAlign w:val="superscript"/>
        </w:rPr>
        <w:t>6</w:t>
      </w:r>
      <w:r>
        <w:t xml:space="preserve"> </w:t>
      </w:r>
      <w:r>
        <w:rPr>
          <w:lang w:val="cs-CZ" w:eastAsia="cs-CZ" w:bidi="cs-CZ"/>
        </w:rPr>
        <w:t xml:space="preserve">Zob. </w:t>
      </w:r>
      <w:r>
        <w:t xml:space="preserve">S. Bąba, </w:t>
      </w:r>
      <w:r>
        <w:rPr>
          <w:rStyle w:val="StopkaKursywa"/>
          <w:b/>
          <w:bCs/>
        </w:rPr>
        <w:t>Nerwy komuś puściły,</w:t>
      </w:r>
      <w:r>
        <w:t xml:space="preserve"> „Język Polski” 1993, z. 1-2, s. 155-156.</w:t>
      </w:r>
    </w:p>
    <w:p w:rsidR="00DF209F" w:rsidRDefault="00AB4AB6">
      <w:pPr>
        <w:pStyle w:val="Stopka1"/>
        <w:framePr w:w="7190" w:h="477" w:hRule="exact" w:wrap="none" w:vAnchor="page" w:hAnchor="page" w:x="758" w:y="11743"/>
        <w:shd w:val="clear" w:color="auto" w:fill="auto"/>
        <w:tabs>
          <w:tab w:val="left" w:pos="386"/>
        </w:tabs>
        <w:spacing w:line="223" w:lineRule="exact"/>
        <w:ind w:firstLine="380"/>
        <w:jc w:val="left"/>
      </w:pPr>
      <w:r>
        <w:rPr>
          <w:vertAlign w:val="superscript"/>
        </w:rPr>
        <w:t>7</w:t>
      </w:r>
      <w:r>
        <w:tab/>
        <w:t xml:space="preserve">Zob. A. </w:t>
      </w:r>
      <w:proofErr w:type="spellStart"/>
      <w:r>
        <w:t>Grybosiowa</w:t>
      </w:r>
      <w:proofErr w:type="spellEnd"/>
      <w:r>
        <w:t xml:space="preserve">, </w:t>
      </w:r>
      <w:r>
        <w:rPr>
          <w:rStyle w:val="StopkaKursywa"/>
          <w:b/>
          <w:bCs/>
        </w:rPr>
        <w:t>Dlaczego mówimy dokładnie tak?,</w:t>
      </w:r>
      <w:r>
        <w:t xml:space="preserve"> „Poradnik Językowy” 1994, z. 4, s. 65-69.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924" w:y="832"/>
        <w:shd w:val="clear" w:color="auto" w:fill="auto"/>
        <w:spacing w:line="150" w:lineRule="exact"/>
      </w:pPr>
      <w:r>
        <w:lastRenderedPageBreak/>
        <w:t>24</w:t>
      </w:r>
    </w:p>
    <w:p w:rsidR="00DF209F" w:rsidRDefault="00AB4AB6">
      <w:pPr>
        <w:pStyle w:val="Nagweklubstopka0"/>
        <w:framePr w:wrap="none" w:vAnchor="page" w:hAnchor="page" w:x="3751" w:y="837"/>
        <w:shd w:val="clear" w:color="auto" w:fill="auto"/>
        <w:spacing w:line="150" w:lineRule="exact"/>
      </w:pPr>
      <w:r>
        <w:rPr>
          <w:lang w:val="de-DE" w:eastAsia="de-DE" w:bidi="de-DE"/>
        </w:rPr>
        <w:t xml:space="preserve">STANISLAW </w:t>
      </w:r>
      <w:r>
        <w:rPr>
          <w:lang w:val="ru-RU" w:eastAsia="ru-RU" w:bidi="ru-RU"/>
        </w:rPr>
        <w:t>В</w:t>
      </w:r>
      <w:r>
        <w:t>Ą</w:t>
      </w:r>
      <w:r>
        <w:rPr>
          <w:lang w:val="ru-RU" w:eastAsia="ru-RU" w:bidi="ru-RU"/>
        </w:rPr>
        <w:t>ВА</w:t>
      </w:r>
    </w:p>
    <w:p w:rsidR="00DF209F" w:rsidRDefault="00AB4AB6">
      <w:pPr>
        <w:pStyle w:val="Teksttreci20"/>
        <w:framePr w:w="7234" w:h="10923" w:hRule="exact" w:wrap="none" w:vAnchor="page" w:hAnchor="page" w:x="895" w:y="1254"/>
        <w:shd w:val="clear" w:color="auto" w:fill="auto"/>
        <w:spacing w:line="240" w:lineRule="exact"/>
        <w:ind w:firstLine="440"/>
      </w:pPr>
      <w:r>
        <w:t xml:space="preserve">W pierwszej wypowiedzi utożsamiono znaczenie zwrotu </w:t>
      </w:r>
      <w:r>
        <w:rPr>
          <w:rStyle w:val="Teksttreci2Kursywa"/>
        </w:rPr>
        <w:t>zjeść zęby na czymś</w:t>
      </w:r>
      <w:r>
        <w:t xml:space="preserve"> ze znaczeniem zwrotu </w:t>
      </w:r>
      <w:r>
        <w:rPr>
          <w:rStyle w:val="Teksttreci2Kursywa"/>
        </w:rPr>
        <w:t>połamać sobie zęby na czymś</w:t>
      </w:r>
      <w:r>
        <w:t xml:space="preserve">, w drugiej — ze znaczeniem zwrotu </w:t>
      </w:r>
      <w:r>
        <w:rPr>
          <w:rStyle w:val="Teksttreci2Kursywa"/>
        </w:rPr>
        <w:t>strzępić (sobie) język po próżnicy</w:t>
      </w:r>
      <w:r>
        <w:t xml:space="preserve"> '</w:t>
      </w:r>
      <w:r>
        <w:t xml:space="preserve">bezskutecznie coś komuś tłumaczyć, o czymś komuś przypominać ’. W pierwszej wypowiedzi nie chodzi o to, że obaj poprzednicy naczelnika doskonale znali przyczyny i przebieg konfliktu między dwiema wsiami o usytuowanie przystanku autobusowego, lecz o to, że </w:t>
      </w:r>
      <w:r>
        <w:t>w żaden sposób nie mogli tego konfliktu rozwią</w:t>
      </w:r>
      <w:r>
        <w:softHyphen/>
        <w:t>zać, wszelkie bowiem próby załagodzenia go nie dawały rezultatu. W drugiej wypowiedzi nie chodzi o to, że krytycy doskonale znali sytuację, w jakiej znalazły się teatry, lecz o to, że teatry nie słuchały ich n</w:t>
      </w:r>
      <w:r>
        <w:t>awoływań do licze</w:t>
      </w:r>
      <w:r>
        <w:softHyphen/>
        <w:t xml:space="preserve">nia się z warunkami, w jakich przyszło im grać. </w:t>
      </w:r>
      <w:proofErr w:type="spellStart"/>
      <w:r>
        <w:t>Neosemantyzacja</w:t>
      </w:r>
      <w:proofErr w:type="spellEnd"/>
      <w:r>
        <w:t xml:space="preserve"> zwrotu </w:t>
      </w:r>
      <w:r>
        <w:rPr>
          <w:rStyle w:val="Teksttreci2Kursywa"/>
        </w:rPr>
        <w:t>zjeść zęby na czymś</w:t>
      </w:r>
      <w:r>
        <w:t xml:space="preserve"> nie ma w tych wypowiedziach żadnego uzasadnienia, wręcz przeciwnie — świadczy o rozregulowanej pamięci frazeologicznej ich twórców.</w:t>
      </w:r>
    </w:p>
    <w:p w:rsidR="00DF209F" w:rsidRDefault="00AB4AB6">
      <w:pPr>
        <w:pStyle w:val="Teksttreci130"/>
        <w:framePr w:w="7234" w:h="10923" w:hRule="exact" w:wrap="none" w:vAnchor="page" w:hAnchor="page" w:x="895" w:y="1254"/>
        <w:shd w:val="clear" w:color="auto" w:fill="auto"/>
        <w:spacing w:after="0" w:line="240" w:lineRule="exact"/>
        <w:ind w:firstLine="440"/>
        <w:jc w:val="both"/>
      </w:pPr>
      <w:r>
        <w:rPr>
          <w:rStyle w:val="Teksttreci13Bezkursywy"/>
        </w:rPr>
        <w:t>W analizie inno</w:t>
      </w:r>
      <w:r>
        <w:rPr>
          <w:rStyle w:val="Teksttreci13Bezkursywy"/>
        </w:rPr>
        <w:t>wacji modyfikujących należy uwzględnić dwie sprawy:</w:t>
      </w:r>
    </w:p>
    <w:p w:rsidR="00DF209F" w:rsidRDefault="00AB4AB6">
      <w:pPr>
        <w:pStyle w:val="Teksttreci130"/>
        <w:framePr w:w="7234" w:h="10923" w:hRule="exact" w:wrap="none" w:vAnchor="page" w:hAnchor="page" w:x="895" w:y="1254"/>
        <w:numPr>
          <w:ilvl w:val="0"/>
          <w:numId w:val="12"/>
        </w:numPr>
        <w:shd w:val="clear" w:color="auto" w:fill="auto"/>
        <w:tabs>
          <w:tab w:val="left" w:pos="308"/>
        </w:tabs>
        <w:spacing w:after="0" w:line="240" w:lineRule="exact"/>
        <w:jc w:val="both"/>
      </w:pPr>
      <w:r>
        <w:rPr>
          <w:rStyle w:val="Teksttreci13Bezkursywy"/>
        </w:rPr>
        <w:t xml:space="preserve">to, w jaki sposób dana innowacja narusza strukturę swego pierwowzoru i </w:t>
      </w:r>
      <w:r>
        <w:rPr>
          <w:rStyle w:val="Teksttreci13Bezkursywy0"/>
        </w:rPr>
        <w:t>2</w:t>
      </w:r>
      <w:r>
        <w:rPr>
          <w:rStyle w:val="Teksttreci13Bezkursywy"/>
        </w:rPr>
        <w:t xml:space="preserve">) to, w jakim stopniu swoją treścią odbiega od treści swego pierwowzoru. Przyjrzyjmy się dwom innowacjom, których pierwowzorem jest </w:t>
      </w:r>
      <w:r>
        <w:rPr>
          <w:rStyle w:val="Teksttreci13Bezkursywy"/>
        </w:rPr>
        <w:t xml:space="preserve">biblijny zwrot </w:t>
      </w:r>
      <w:r>
        <w:t>rozpędzić na cztery wiatry</w:t>
      </w:r>
      <w:r>
        <w:rPr>
          <w:rStyle w:val="Teksttreci13Bezkursywy"/>
        </w:rPr>
        <w:t xml:space="preserve"> 'rozpędzić na wszystkie strony świata, gwałtownie, brutalnie i bezpowrotnie ’. Oto ich konteksty: </w:t>
      </w:r>
      <w:r>
        <w:t>Liczba punktów kontaktu ze sportem i jego uprawianiem zmalała, a struktura tzw. wyczynu traktowana z czasem w sposób</w:t>
      </w:r>
      <w:r>
        <w:t xml:space="preserve"> uproszczony wyłącznie jako machina se</w:t>
      </w:r>
      <w:r>
        <w:softHyphen/>
        <w:t>lekcji jakby wessała bądź rozgromiła na cztery wiatry słabszych</w:t>
      </w:r>
      <w:r>
        <w:rPr>
          <w:rStyle w:val="Teksttreci13Bezkursywy"/>
        </w:rPr>
        <w:t xml:space="preserve"> (TL </w:t>
      </w:r>
      <w:r>
        <w:rPr>
          <w:rStyle w:val="Teksttreci13Bezkursywy"/>
          <w:lang w:val="ru-RU" w:eastAsia="ru-RU" w:bidi="ru-RU"/>
        </w:rPr>
        <w:t xml:space="preserve">1987/26/10); </w:t>
      </w:r>
      <w:r>
        <w:t>Pewnie, że byłoby lepiej, gdyby ministerstwo finansowało tylko kilka państwowych teatrów. A jeszcze lepiej</w:t>
      </w:r>
      <w:r>
        <w:rPr>
          <w:rStyle w:val="Teksttreci13Bezkursywy"/>
        </w:rPr>
        <w:t xml:space="preserve"> </w:t>
      </w:r>
      <w:r>
        <w:t>—gdyby bogatsze miasta utrzym</w:t>
      </w:r>
      <w:r>
        <w:t>ywały swoje sceny, traktując je jako wizytówkę własnych ambicji i możliwości. Całą resztę nieudanych scen można rozpuścić na cztery wiatry, radząc, aby troszczyły się same o siebie</w:t>
      </w:r>
      <w:r>
        <w:rPr>
          <w:rStyle w:val="Teksttreci13Bezkursywy"/>
        </w:rPr>
        <w:t xml:space="preserve"> (W </w:t>
      </w:r>
      <w:r>
        <w:rPr>
          <w:rStyle w:val="Teksttreci13Bezkursywy"/>
          <w:lang w:val="ru-RU" w:eastAsia="ru-RU" w:bidi="ru-RU"/>
        </w:rPr>
        <w:t>1988/16/21).</w:t>
      </w:r>
    </w:p>
    <w:p w:rsidR="00DF209F" w:rsidRDefault="00AB4AB6">
      <w:pPr>
        <w:pStyle w:val="Teksttreci20"/>
        <w:framePr w:w="7234" w:h="10923" w:hRule="exact" w:wrap="none" w:vAnchor="page" w:hAnchor="page" w:x="895" w:y="1254"/>
        <w:shd w:val="clear" w:color="auto" w:fill="auto"/>
        <w:spacing w:line="240" w:lineRule="exact"/>
        <w:ind w:firstLine="440"/>
      </w:pPr>
      <w:r>
        <w:t>W polskiej tradycji językowej utrwaliły się co najmniej trz</w:t>
      </w:r>
      <w:r>
        <w:t xml:space="preserve">y warianty pierwowzoru innowacji </w:t>
      </w:r>
      <w:r>
        <w:rPr>
          <w:rStyle w:val="Teksttreci2Kursywa"/>
        </w:rPr>
        <w:t>rozgromić na cztery wiatry</w:t>
      </w:r>
      <w:r>
        <w:t xml:space="preserve"> i </w:t>
      </w:r>
      <w:r>
        <w:rPr>
          <w:rStyle w:val="Teksttreci2Kursywa"/>
        </w:rPr>
        <w:t>rozpuścić na cztery wiatry</w:t>
      </w:r>
      <w:r>
        <w:t xml:space="preserve"> — są to: </w:t>
      </w:r>
      <w:r>
        <w:rPr>
          <w:rStyle w:val="Teksttreci2Kursywa"/>
        </w:rPr>
        <w:t>rozpędzić na cztery wiatry, wygnać na cztery wiatry</w:t>
      </w:r>
      <w:r>
        <w:t xml:space="preserve"> i </w:t>
      </w:r>
      <w:r>
        <w:rPr>
          <w:rStyle w:val="Teksttreci2Kursywa"/>
        </w:rPr>
        <w:t>roz</w:t>
      </w:r>
      <w:r>
        <w:rPr>
          <w:rStyle w:val="Teksttreci2Kursywa"/>
        </w:rPr>
        <w:softHyphen/>
        <w:t>proszyć na cztery wiatry.</w:t>
      </w:r>
      <w:r>
        <w:t xml:space="preserve"> Niestety, wymienność czasownika nie obejmuje tu słów </w:t>
      </w:r>
      <w:r>
        <w:rPr>
          <w:rStyle w:val="Teksttreci2Kursywa"/>
        </w:rPr>
        <w:t>rozgromić</w:t>
      </w:r>
      <w:r>
        <w:t xml:space="preserve"> 'rozbić dos</w:t>
      </w:r>
      <w:r>
        <w:t xml:space="preserve">zczętnie, rozproszyć w walce ’ i </w:t>
      </w:r>
      <w:r>
        <w:rPr>
          <w:rStyle w:val="Teksttreci2Kursywa"/>
        </w:rPr>
        <w:t>rozpuścić</w:t>
      </w:r>
      <w:r>
        <w:t xml:space="preserve"> 'rozwią</w:t>
      </w:r>
      <w:r>
        <w:softHyphen/>
        <w:t xml:space="preserve">zać jakiś zespół, zwolnić kogoś z obowiązków, odprawić; pozwolić odejść, puścić wolno ’. Czasownik </w:t>
      </w:r>
      <w:r>
        <w:rPr>
          <w:rStyle w:val="Teksttreci2Kursywa"/>
        </w:rPr>
        <w:t>rozgromić</w:t>
      </w:r>
      <w:r>
        <w:t xml:space="preserve"> jest semantycznie bliski wyrazowi </w:t>
      </w:r>
      <w:r>
        <w:rPr>
          <w:rStyle w:val="Teksttreci2Kursywa"/>
        </w:rPr>
        <w:t>rozproszyć</w:t>
      </w:r>
      <w:r>
        <w:t>, ale istnieje między nimi różnica, bo zamiennie moż</w:t>
      </w:r>
      <w:r>
        <w:t>na obu użyć tylko wtedy, gdy ma się na myśli realia walki, bitwy. Wprawdzie o rywali</w:t>
      </w:r>
      <w:r>
        <w:softHyphen/>
        <w:t>zacji w sporcie mówi się często jako o walce, lecz jest to na pewno prze</w:t>
      </w:r>
      <w:r>
        <w:softHyphen/>
        <w:t xml:space="preserve">nośnia. Nie ma zatem podstaw do tego, by w odniesionym do realiów spor </w:t>
      </w:r>
      <w:r>
        <w:softHyphen/>
      </w:r>
      <w:proofErr w:type="spellStart"/>
      <w:r>
        <w:t>towych</w:t>
      </w:r>
      <w:proofErr w:type="spellEnd"/>
      <w:r>
        <w:t xml:space="preserve"> zwrocie </w:t>
      </w:r>
      <w:r>
        <w:rPr>
          <w:rStyle w:val="Teksttreci2Kursywa"/>
        </w:rPr>
        <w:t>rozpędzić n</w:t>
      </w:r>
      <w:r>
        <w:rPr>
          <w:rStyle w:val="Teksttreci2Kursywa"/>
        </w:rPr>
        <w:t>a cztery wiatry</w:t>
      </w:r>
      <w:r>
        <w:t xml:space="preserve"> zastępować czasownik </w:t>
      </w:r>
      <w:r>
        <w:rPr>
          <w:rStyle w:val="Teksttreci2Kursywa"/>
        </w:rPr>
        <w:t xml:space="preserve">rozpędzić </w:t>
      </w:r>
      <w:r>
        <w:t xml:space="preserve">czasownikiem </w:t>
      </w:r>
      <w:r>
        <w:rPr>
          <w:rStyle w:val="Teksttreci2Kursywa"/>
        </w:rPr>
        <w:t>rozgromić,</w:t>
      </w:r>
      <w:r>
        <w:t xml:space="preserve"> w przeciwnym razie pojmowalibyśmy walkę prze</w:t>
      </w:r>
      <w:r>
        <w:softHyphen/>
        <w:t>nośnie i zarazem dosłownie, a taki sposób operowania słowem charaktery</w:t>
      </w:r>
      <w:r>
        <w:softHyphen/>
        <w:t>zuje dowcipy, nie zaś wypowiedzi, które z żartem nie mają nic wspólne</w:t>
      </w:r>
      <w:r>
        <w:t xml:space="preserve">go. Czasownik </w:t>
      </w:r>
      <w:r>
        <w:rPr>
          <w:rStyle w:val="Teksttreci2Kursywa"/>
        </w:rPr>
        <w:t>rozpuścić</w:t>
      </w:r>
      <w:r>
        <w:t xml:space="preserve"> nie ma w swej treści nic, co by wiązało go z gwałtow</w:t>
      </w:r>
      <w:r>
        <w:softHyphen/>
        <w:t xml:space="preserve">nością i brutalnością działania (a ponadto w odniesieniu do realiów </w:t>
      </w:r>
      <w:proofErr w:type="spellStart"/>
      <w:r>
        <w:t>teatral</w:t>
      </w:r>
      <w:proofErr w:type="spellEnd"/>
      <w:r>
        <w:softHyphen/>
      </w:r>
    </w:p>
    <w:p w:rsidR="00DF209F" w:rsidRDefault="00DF209F">
      <w:pPr>
        <w:rPr>
          <w:sz w:val="2"/>
          <w:szCs w:val="2"/>
        </w:rPr>
        <w:sectPr w:rsidR="00DF209F">
          <w:pgSz w:w="8545" w:h="1317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1658" w:y="824"/>
        <w:shd w:val="clear" w:color="auto" w:fill="auto"/>
        <w:spacing w:line="150" w:lineRule="exact"/>
      </w:pPr>
      <w:r>
        <w:lastRenderedPageBreak/>
        <w:t>INNOWACJE FRAZEOLOGICZNE — ANALIZA, KRYTERIA OCENY</w:t>
      </w:r>
    </w:p>
    <w:p w:rsidR="00DF209F" w:rsidRDefault="00AB4AB6">
      <w:pPr>
        <w:pStyle w:val="Nagweklubstopka0"/>
        <w:framePr w:wrap="none" w:vAnchor="page" w:hAnchor="page" w:x="7702" w:y="821"/>
        <w:shd w:val="clear" w:color="auto" w:fill="auto"/>
        <w:spacing w:line="150" w:lineRule="exact"/>
      </w:pPr>
      <w:r>
        <w:t>25</w:t>
      </w:r>
    </w:p>
    <w:p w:rsidR="00DF209F" w:rsidRDefault="00AB4AB6">
      <w:pPr>
        <w:pStyle w:val="Teksttreci20"/>
        <w:framePr w:w="7219" w:h="10929" w:hRule="exact" w:wrap="none" w:vAnchor="page" w:hAnchor="page" w:x="737" w:y="1246"/>
        <w:shd w:val="clear" w:color="auto" w:fill="auto"/>
        <w:spacing w:line="240" w:lineRule="exact"/>
      </w:pPr>
      <w:proofErr w:type="spellStart"/>
      <w:r>
        <w:t>nych</w:t>
      </w:r>
      <w:proofErr w:type="spellEnd"/>
      <w:r>
        <w:t xml:space="preserve"> może znaczyć: ’rozwiązać jakiś zespół’), dlatego też innowacja </w:t>
      </w:r>
      <w:r>
        <w:rPr>
          <w:rStyle w:val="Teksttreci2Kursywa"/>
        </w:rPr>
        <w:t>roz</w:t>
      </w:r>
      <w:r>
        <w:rPr>
          <w:rStyle w:val="Teksttreci2Kursywa"/>
        </w:rPr>
        <w:softHyphen/>
        <w:t>puścić na cztery wiatry</w:t>
      </w:r>
      <w:r>
        <w:t xml:space="preserve"> wyraźnie sprzeniewierza się treści swego pierwo</w:t>
      </w:r>
      <w:r>
        <w:softHyphen/>
        <w:t>wzoru, zbyt radykalnie ją zmienia. W treści obu innowacji ujawniła się swoista cecha stylu dziennikarskiego: ten</w:t>
      </w:r>
      <w:r>
        <w:t>dencja do przesady, a więc wy</w:t>
      </w:r>
      <w:r>
        <w:softHyphen/>
        <w:t xml:space="preserve">olbrzymianie opisywanej sytuacji </w:t>
      </w:r>
      <w:r>
        <w:rPr>
          <w:rStyle w:val="Teksttreci2Kursywa"/>
        </w:rPr>
        <w:t>(rozgromić na cztery wiatry)</w:t>
      </w:r>
      <w:r>
        <w:t xml:space="preserve"> lub jej po</w:t>
      </w:r>
      <w:r>
        <w:softHyphen/>
        <w:t xml:space="preserve">mniejszanie </w:t>
      </w:r>
      <w:r>
        <w:rPr>
          <w:rStyle w:val="Teksttreci2Kursywa"/>
        </w:rPr>
        <w:t>(rozpuścić na cztery wiatry).</w:t>
      </w:r>
    </w:p>
    <w:p w:rsidR="00DF209F" w:rsidRDefault="00AB4AB6">
      <w:pPr>
        <w:pStyle w:val="Teksttreci20"/>
        <w:framePr w:w="7219" w:h="10929" w:hRule="exact" w:wrap="none" w:vAnchor="page" w:hAnchor="page" w:x="737" w:y="1246"/>
        <w:shd w:val="clear" w:color="auto" w:fill="auto"/>
        <w:spacing w:line="240" w:lineRule="exact"/>
        <w:ind w:firstLine="420"/>
      </w:pPr>
      <w:r>
        <w:t>W analizie innowacji rozszerzających trzeba uwzględnić to, w jaki sposób i w jakiej skali naruszają granice sys</w:t>
      </w:r>
      <w:r>
        <w:t>temowej i normatywnej łączliwości swoich pierwowzorów, a w związku z tym, jak zmieniają ich odnośność realną i modyfikują ich znaczenia.</w:t>
      </w:r>
    </w:p>
    <w:p w:rsidR="00DF209F" w:rsidRDefault="00AB4AB6">
      <w:pPr>
        <w:pStyle w:val="Teksttreci130"/>
        <w:framePr w:w="7219" w:h="10929" w:hRule="exact" w:wrap="none" w:vAnchor="page" w:hAnchor="page" w:x="737" w:y="1246"/>
        <w:shd w:val="clear" w:color="auto" w:fill="auto"/>
        <w:spacing w:after="0" w:line="240" w:lineRule="exact"/>
        <w:ind w:firstLine="420"/>
        <w:jc w:val="both"/>
      </w:pPr>
      <w:r>
        <w:rPr>
          <w:rStyle w:val="Teksttreci13Bezkursywy"/>
        </w:rPr>
        <w:t xml:space="preserve">Naturalnym tłem kontekstowym zwrotów typu </w:t>
      </w:r>
      <w:r>
        <w:t>zachodzić w głowę, stawać na głowie, dostać po głowie, ruszyć głową, zawracać</w:t>
      </w:r>
      <w:r>
        <w:t xml:space="preserve"> sobie czymś głowę, nabrać wody w usta, tracić grunt pod nogami, rozpychać się łokciami, mieć związane ręce, nie powiedzieć [jeszcze) ostatniego słowa</w:t>
      </w:r>
      <w:r>
        <w:rPr>
          <w:rStyle w:val="Teksttreci13Bezkursywy"/>
        </w:rPr>
        <w:t xml:space="preserve"> — są nazwy osób. Wszystkie mają ten sam schemat łączliwości leksykalnej z jednym „pustym miejscem” przezn</w:t>
      </w:r>
      <w:r>
        <w:rPr>
          <w:rStyle w:val="Teksttreci13Bezkursywy"/>
        </w:rPr>
        <w:t xml:space="preserve">aczonym dla rzeczownika osobowego. Tymczasem w licznych kontekstach wchodzą one w połączenia z rzeczownikami nieosobowymi, np. </w:t>
      </w:r>
      <w:r>
        <w:t>Handel i zakłady mięsne wciąż zachodzą w głowę, jak bezkonfliktowo załatwić 300-tysięczną społeczność zarejestrowanych od piątku.</w:t>
      </w:r>
      <w:r>
        <w:t xml:space="preserve"> I w jaki sposób obdzielić każdego szynką</w:t>
      </w:r>
      <w:r>
        <w:rPr>
          <w:rStyle w:val="Teksttreci13Bezkursywy"/>
        </w:rPr>
        <w:t xml:space="preserve"> (EP </w:t>
      </w:r>
      <w:r>
        <w:rPr>
          <w:rStyle w:val="Teksttreci13Bezkursywy"/>
          <w:lang w:val="ru-RU" w:eastAsia="ru-RU" w:bidi="ru-RU"/>
        </w:rPr>
        <w:t xml:space="preserve">1981/73/1); </w:t>
      </w:r>
      <w:r>
        <w:t xml:space="preserve">Jak jest duża podaż przy słabym popycie, to handel staje na głowie, usiłuje mnie przekonać przy pomocy ceny, że </w:t>
      </w:r>
      <w:proofErr w:type="spellStart"/>
      <w:r>
        <w:t>winnom</w:t>
      </w:r>
      <w:proofErr w:type="spellEnd"/>
      <w:r>
        <w:t xml:space="preserve"> kupić towar, bo on musi się towaru pozbyć</w:t>
      </w:r>
      <w:r>
        <w:rPr>
          <w:rStyle w:val="Teksttreci13Bezkursywy"/>
        </w:rPr>
        <w:t xml:space="preserve"> (EP </w:t>
      </w:r>
      <w:r>
        <w:rPr>
          <w:rStyle w:val="Teksttreci13Bezkursywy"/>
          <w:lang w:val="ru-RU" w:eastAsia="ru-RU" w:bidi="ru-RU"/>
        </w:rPr>
        <w:t xml:space="preserve">1982/198/4); </w:t>
      </w:r>
      <w:r>
        <w:t>Banki stają na głowi</w:t>
      </w:r>
      <w:r>
        <w:t>e, żeby przypodobać się klientom (...)</w:t>
      </w:r>
      <w:r>
        <w:rPr>
          <w:rStyle w:val="Teksttreci13Bezkursywy"/>
        </w:rPr>
        <w:t xml:space="preserve"> (P </w:t>
      </w:r>
      <w:r>
        <w:rPr>
          <w:rStyle w:val="Teksttreci13Bezkursywy"/>
          <w:lang w:val="ru-RU" w:eastAsia="ru-RU" w:bidi="ru-RU"/>
        </w:rPr>
        <w:t xml:space="preserve">1991/28/16); </w:t>
      </w:r>
      <w:r>
        <w:t>W fabule filmie fabularnym</w:t>
      </w:r>
      <w:r>
        <w:rPr>
          <w:rStyle w:val="Teksttreci13Bezkursywy"/>
        </w:rPr>
        <w:t xml:space="preserve"> — </w:t>
      </w:r>
      <w:r>
        <w:t>SB] zaś sytua</w:t>
      </w:r>
      <w:r>
        <w:softHyphen/>
        <w:t>cja jest bardziej złożona</w:t>
      </w:r>
      <w:r>
        <w:rPr>
          <w:rStyle w:val="Teksttreci13Bezkursywy"/>
        </w:rPr>
        <w:t xml:space="preserve"> — </w:t>
      </w:r>
      <w:r>
        <w:t>powstało kilka scenariuszy, które delikatnie dotykały lat 1981-1982 i ...dostały za to po głowie</w:t>
      </w:r>
      <w:r>
        <w:rPr>
          <w:rStyle w:val="Teksttreci13Bezkursywy"/>
        </w:rPr>
        <w:t xml:space="preserve"> (K </w:t>
      </w:r>
      <w:r>
        <w:rPr>
          <w:rStyle w:val="Teksttreci13Bezkursywy"/>
          <w:lang w:val="ru-RU" w:eastAsia="ru-RU" w:bidi="ru-RU"/>
        </w:rPr>
        <w:t xml:space="preserve">1988/10/13); </w:t>
      </w:r>
      <w:r>
        <w:t xml:space="preserve">A może by tak </w:t>
      </w:r>
      <w:r>
        <w:t>palmiarnia teraz przed sezonem przesadzania kaktusów ruszyła głową i zaczęła gdzieś sprzedawać spreparowaną ziemię?</w:t>
      </w:r>
      <w:r>
        <w:rPr>
          <w:rStyle w:val="Teksttreci13Bezkursywy"/>
        </w:rPr>
        <w:t xml:space="preserve"> (GW 1991 </w:t>
      </w:r>
      <w:r>
        <w:rPr>
          <w:rStyle w:val="Teksttreci13Bezkursywy"/>
          <w:lang w:val="ru-RU" w:eastAsia="ru-RU" w:bidi="ru-RU"/>
        </w:rPr>
        <w:t xml:space="preserve">/30/3); </w:t>
      </w:r>
      <w:r>
        <w:t>Ani jedna cegielnia w kraju, ani jeden zakład ceramiki nie zawraca sobie głowy trocinami, gdy ma zagwarantowane dostawy mia</w:t>
      </w:r>
      <w:r>
        <w:t>łu węglowego i drewna</w:t>
      </w:r>
      <w:r>
        <w:rPr>
          <w:rStyle w:val="Teksttreci13Bezkursywy"/>
        </w:rPr>
        <w:t xml:space="preserve"> (EP </w:t>
      </w:r>
      <w:r>
        <w:rPr>
          <w:rStyle w:val="Teksttreci13Bezkursywy"/>
          <w:lang w:val="ru-RU" w:eastAsia="ru-RU" w:bidi="ru-RU"/>
        </w:rPr>
        <w:t xml:space="preserve">1983/209/2); </w:t>
      </w:r>
      <w:r>
        <w:t>Zakłady w Rzeszowie w odpowiedzi na żąda</w:t>
      </w:r>
      <w:r>
        <w:softHyphen/>
        <w:t>nia, na monity i ponaglenia nabrały wody w usta</w:t>
      </w:r>
      <w:r>
        <w:rPr>
          <w:rStyle w:val="Teksttreci13Bezkursywy"/>
        </w:rPr>
        <w:t xml:space="preserve"> (EP </w:t>
      </w:r>
      <w:r>
        <w:rPr>
          <w:rStyle w:val="Teksttreci13Bezkursywy"/>
          <w:lang w:val="ru-RU" w:eastAsia="ru-RU" w:bidi="ru-RU"/>
        </w:rPr>
        <w:t xml:space="preserve">1985/191/2); </w:t>
      </w:r>
      <w:r>
        <w:t>Spore poruszenie wywołała wypowiedź posła, którą można streścić następująco: chłopi narzekają na wysokie ceny ś</w:t>
      </w:r>
      <w:r>
        <w:t>rodków produkcji i maszyn. To prawda, ale krajowy przemysł traci już grunt pod nogami. Produkuje drogie buble?, proszę bardzo</w:t>
      </w:r>
      <w:r>
        <w:rPr>
          <w:rStyle w:val="Teksttreci13Bezkursywy"/>
        </w:rPr>
        <w:t xml:space="preserve"> — </w:t>
      </w:r>
      <w:r>
        <w:t>niech produkuje</w:t>
      </w:r>
      <w:r>
        <w:rPr>
          <w:rStyle w:val="Teksttreci13Bezkursywy"/>
        </w:rPr>
        <w:t xml:space="preserve"> (</w:t>
      </w:r>
      <w:proofErr w:type="spellStart"/>
      <w:r>
        <w:rPr>
          <w:rStyle w:val="Teksttreci13Bezkursywy"/>
        </w:rPr>
        <w:t>Dz</w:t>
      </w:r>
      <w:proofErr w:type="spellEnd"/>
      <w:r>
        <w:rPr>
          <w:rStyle w:val="Teksttreci13Bezkursywy"/>
        </w:rPr>
        <w:t xml:space="preserve"> </w:t>
      </w:r>
      <w:r>
        <w:rPr>
          <w:rStyle w:val="Teksttreci13Bezkursywy"/>
          <w:lang w:val="ru-RU" w:eastAsia="ru-RU" w:bidi="ru-RU"/>
        </w:rPr>
        <w:t xml:space="preserve">1990/27/7); </w:t>
      </w:r>
      <w:r>
        <w:t xml:space="preserve">Oto </w:t>
      </w:r>
      <w:proofErr w:type="spellStart"/>
      <w:r>
        <w:t>Dolpasz</w:t>
      </w:r>
      <w:proofErr w:type="spellEnd"/>
      <w:r>
        <w:t xml:space="preserve"> nabrawszy wiatru w żagle, rozpycha się łokciami i występuje do władz o przekazanie m</w:t>
      </w:r>
      <w:r>
        <w:t>u do eksploatacji 12 kurników o wydajności 180 tysięcy brojlerów w jed</w:t>
      </w:r>
      <w:r>
        <w:softHyphen/>
        <w:t>nym rzucie</w:t>
      </w:r>
      <w:r>
        <w:rPr>
          <w:rStyle w:val="Teksttreci13Bezkursywy"/>
        </w:rPr>
        <w:t xml:space="preserve"> (TL </w:t>
      </w:r>
      <w:r>
        <w:rPr>
          <w:rStyle w:val="Teksttreci13Bezkursywy"/>
          <w:lang w:val="ru-RU" w:eastAsia="ru-RU" w:bidi="ru-RU"/>
        </w:rPr>
        <w:t xml:space="preserve">1987/89/9); </w:t>
      </w:r>
      <w:r>
        <w:t>Wciąż lada jest barykadą, a nieruchawe z przy</w:t>
      </w:r>
      <w:r>
        <w:softHyphen/>
        <w:t>zwyczajenia sklepy mają nadto związane ręce decyzjami swej „góry”. Lepiej niech się towar zepsuje niż zrobić prz</w:t>
      </w:r>
      <w:r>
        <w:t>ecenę i narazić się szefom</w:t>
      </w:r>
      <w:r>
        <w:rPr>
          <w:rStyle w:val="Teksttreci13Bezkursywy"/>
        </w:rPr>
        <w:t xml:space="preserve"> (</w:t>
      </w:r>
      <w:proofErr w:type="spellStart"/>
      <w:r>
        <w:rPr>
          <w:rStyle w:val="Teksttreci13Bezkursywy"/>
        </w:rPr>
        <w:t>Dz</w:t>
      </w:r>
      <w:proofErr w:type="spellEnd"/>
      <w:r>
        <w:rPr>
          <w:rStyle w:val="Teksttreci13Bezkursywy"/>
        </w:rPr>
        <w:t xml:space="preserve"> </w:t>
      </w:r>
      <w:r>
        <w:rPr>
          <w:rStyle w:val="Teksttreci13Bezkursywy"/>
          <w:lang w:val="ru-RU" w:eastAsia="ru-RU" w:bidi="ru-RU"/>
        </w:rPr>
        <w:t xml:space="preserve">1990/24/4); </w:t>
      </w:r>
      <w:r>
        <w:t>Jeszcze wczoraj na giełdzie handlowcy płacili 6-7 groszy za kilogram, ale tu i ówdzie hurtownicy już żądali po 1 zł. Ziemniak nie powie</w:t>
      </w:r>
      <w:r>
        <w:softHyphen/>
        <w:t>dział więc jeszcze ostatniego słowa i na przedwiośniu może dorównać pomarańcz</w:t>
      </w:r>
      <w:r>
        <w:t>y, a już bananowi na pewno</w:t>
      </w:r>
      <w:r>
        <w:rPr>
          <w:rStyle w:val="Teksttreci13Bezkursywy"/>
        </w:rPr>
        <w:t xml:space="preserve"> (EP </w:t>
      </w:r>
      <w:r>
        <w:rPr>
          <w:rStyle w:val="Teksttreci13Bezkursywy"/>
          <w:lang w:val="ru-RU" w:eastAsia="ru-RU" w:bidi="ru-RU"/>
        </w:rPr>
        <w:t xml:space="preserve">1995/27/2). </w:t>
      </w:r>
      <w:r>
        <w:rPr>
          <w:rStyle w:val="Teksttreci13Bezkursywy"/>
        </w:rPr>
        <w:t>Innowacje tego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927" w:y="837"/>
        <w:shd w:val="clear" w:color="auto" w:fill="auto"/>
        <w:spacing w:line="150" w:lineRule="exact"/>
      </w:pPr>
      <w:r>
        <w:lastRenderedPageBreak/>
        <w:t>26</w:t>
      </w:r>
    </w:p>
    <w:p w:rsidR="00DF209F" w:rsidRDefault="00AB4AB6">
      <w:pPr>
        <w:pStyle w:val="Nagweklubstopka0"/>
        <w:framePr w:wrap="none" w:vAnchor="page" w:hAnchor="page" w:x="3754" w:y="839"/>
        <w:shd w:val="clear" w:color="auto" w:fill="auto"/>
        <w:spacing w:line="150" w:lineRule="exact"/>
      </w:pPr>
      <w:r>
        <w:rPr>
          <w:lang w:val="de-DE" w:eastAsia="de-DE" w:bidi="de-DE"/>
        </w:rPr>
        <w:t>STANIS</w:t>
      </w:r>
      <w:r>
        <w:t>Ł</w:t>
      </w:r>
      <w:r>
        <w:rPr>
          <w:lang w:val="de-DE" w:eastAsia="de-DE" w:bidi="de-DE"/>
        </w:rPr>
        <w:t xml:space="preserve">AW </w:t>
      </w:r>
      <w:r>
        <w:t>BĄBA</w:t>
      </w:r>
    </w:p>
    <w:p w:rsidR="00DF209F" w:rsidRDefault="00AB4AB6">
      <w:pPr>
        <w:pStyle w:val="Teksttreci20"/>
        <w:framePr w:w="7238" w:h="9953" w:hRule="exact" w:wrap="none" w:vAnchor="page" w:hAnchor="page" w:x="893" w:y="1249"/>
        <w:shd w:val="clear" w:color="auto" w:fill="auto"/>
        <w:spacing w:line="240" w:lineRule="exact"/>
      </w:pPr>
      <w:r>
        <w:t>typu nie naruszają znaczenia swych pierwowzorów (modyfikują jedynie ich odnośność realną), ale są nie do przyjęcia z tego przede wszystkim względu, że przes</w:t>
      </w:r>
      <w:r>
        <w:t>adnie metaforyzując treść wypowiedzi, podważają jej logiczną spójność, co w wypadkach skrajnych powoduje, że odbiorowi tych wypo</w:t>
      </w:r>
      <w:r>
        <w:softHyphen/>
        <w:t>wiedzi towarzyszą wyobrażenia groteskowe, karykaturalne czy wręcz świa</w:t>
      </w:r>
      <w:r>
        <w:softHyphen/>
        <w:t>domość alogizmu</w:t>
      </w:r>
      <w:r>
        <w:rPr>
          <w:vertAlign w:val="superscript"/>
        </w:rPr>
        <w:t>8</w:t>
      </w:r>
      <w:r>
        <w:t>.</w:t>
      </w:r>
    </w:p>
    <w:p w:rsidR="00DF209F" w:rsidRDefault="00AB4AB6">
      <w:pPr>
        <w:pStyle w:val="Teksttreci130"/>
        <w:framePr w:w="7238" w:h="9953" w:hRule="exact" w:wrap="none" w:vAnchor="page" w:hAnchor="page" w:x="893" w:y="1249"/>
        <w:shd w:val="clear" w:color="auto" w:fill="auto"/>
        <w:spacing w:after="0" w:line="240" w:lineRule="exact"/>
        <w:ind w:firstLine="440"/>
        <w:jc w:val="both"/>
      </w:pPr>
      <w:r>
        <w:rPr>
          <w:rStyle w:val="Teksttreci13Bezkursywy"/>
        </w:rPr>
        <w:t xml:space="preserve">W kontekście zwrotu </w:t>
      </w:r>
      <w:r>
        <w:t>wyjść z czegoś obr</w:t>
      </w:r>
      <w:r>
        <w:t>onną ręką '</w:t>
      </w:r>
      <w:r>
        <w:rPr>
          <w:rStyle w:val="Teksttreci13Bezkursywy"/>
        </w:rPr>
        <w:t xml:space="preserve"> mimo niebezpie</w:t>
      </w:r>
      <w:r>
        <w:rPr>
          <w:rStyle w:val="Teksttreci13Bezkursywy"/>
        </w:rPr>
        <w:softHyphen/>
        <w:t xml:space="preserve">czeństwa, trudności nie doznać szwanku, szczęśliwie uniknąć szkody; pokonać wszelkie przeciwności* pojawiają się </w:t>
      </w:r>
      <w:r>
        <w:rPr>
          <w:rStyle w:val="Teksttreci13Bezkursywy"/>
          <w:lang w:val="cs-CZ" w:eastAsia="cs-CZ" w:bidi="cs-CZ"/>
        </w:rPr>
        <w:t>z</w:t>
      </w:r>
      <w:r>
        <w:rPr>
          <w:rStyle w:val="Teksttreci13Bezkursywy"/>
        </w:rPr>
        <w:t xml:space="preserve"> </w:t>
      </w:r>
      <w:r>
        <w:rPr>
          <w:rStyle w:val="Teksttreci13Bezkursywy"/>
          <w:lang w:val="cs-CZ" w:eastAsia="cs-CZ" w:bidi="cs-CZ"/>
        </w:rPr>
        <w:t xml:space="preserve">jednej </w:t>
      </w:r>
      <w:r>
        <w:rPr>
          <w:rStyle w:val="Teksttreci13Bezkursywy"/>
        </w:rPr>
        <w:t xml:space="preserve">strony rzeczowniki osobowe, z drugiej — rzeczowniki nieosobowe (będące nazwami różnych sytuacji, w których </w:t>
      </w:r>
      <w:r>
        <w:rPr>
          <w:rStyle w:val="Teksttreci13Bezkursywy"/>
        </w:rPr>
        <w:t>ktoś z jakichś względów czuje się zagrożony). Opisuje on zatem realia świata ludzi, nie zaś realia rzeczy czy zjawisk. W wielu wypo</w:t>
      </w:r>
      <w:r>
        <w:rPr>
          <w:rStyle w:val="Teksttreci13Bezkursywy"/>
        </w:rPr>
        <w:softHyphen/>
        <w:t>wiedziach rozszerza się zarówno jego łączliwość lewostronną, jak i prawo</w:t>
      </w:r>
      <w:r>
        <w:rPr>
          <w:rStyle w:val="Teksttreci13Bezkursywy"/>
        </w:rPr>
        <w:softHyphen/>
        <w:t>stronną, a powstające w ten sposób innowacje pełnią</w:t>
      </w:r>
      <w:r>
        <w:rPr>
          <w:rStyle w:val="Teksttreci13Bezkursywy"/>
        </w:rPr>
        <w:t xml:space="preserve"> najczęściej funkcje przenośni sferycznej, np. </w:t>
      </w:r>
      <w:r>
        <w:t>Tym razem pion energetyczny wyszedł z zamieci obronną ręką</w:t>
      </w:r>
      <w:r>
        <w:rPr>
          <w:rStyle w:val="Teksttreci13Bezkursywy"/>
        </w:rPr>
        <w:t xml:space="preserve"> </w:t>
      </w:r>
      <w:r>
        <w:rPr>
          <w:rStyle w:val="Teksttreci13Bezkursywy"/>
          <w:lang w:val="cs-CZ" w:eastAsia="cs-CZ" w:bidi="cs-CZ"/>
        </w:rPr>
        <w:t xml:space="preserve">(Polit </w:t>
      </w:r>
      <w:r>
        <w:rPr>
          <w:rStyle w:val="Teksttreci13Bezkursywy"/>
          <w:lang w:val="ru-RU" w:eastAsia="ru-RU" w:bidi="ru-RU"/>
        </w:rPr>
        <w:t xml:space="preserve">1979/6/2); </w:t>
      </w:r>
      <w:r>
        <w:t>Często zdarza się, że oziminy wychodzą obronną ręką z zimy, ale układ warunków atmosferycznych panujących wiosną robi większe spusto</w:t>
      </w:r>
      <w:r>
        <w:t>szenie niż zimą</w:t>
      </w:r>
      <w:r>
        <w:rPr>
          <w:rStyle w:val="Teksttreci13Bezkursywy"/>
        </w:rPr>
        <w:t xml:space="preserve"> (GP </w:t>
      </w:r>
      <w:r>
        <w:rPr>
          <w:rStyle w:val="Teksttreci13Bezkursywy"/>
          <w:lang w:val="ru-RU" w:eastAsia="ru-RU" w:bidi="ru-RU"/>
        </w:rPr>
        <w:t xml:space="preserve">1983/33/3); </w:t>
      </w:r>
      <w:r>
        <w:t>Klęska ta dotknęła jednak głównie pasieki drobnotowarowe i amatorskie. Pasieki duże, dostarczające najwięcej miodu wyszły z niej obronną ręką</w:t>
      </w:r>
      <w:r>
        <w:rPr>
          <w:rStyle w:val="Teksttreci13Bezkursywy"/>
        </w:rPr>
        <w:t xml:space="preserve"> (EP </w:t>
      </w:r>
      <w:r>
        <w:rPr>
          <w:rStyle w:val="Teksttreci13Bezkursywy"/>
          <w:lang w:val="ru-RU" w:eastAsia="ru-RU" w:bidi="ru-RU"/>
        </w:rPr>
        <w:t xml:space="preserve">1986/118/4); </w:t>
      </w:r>
      <w:r>
        <w:t>Opancerzony mercedes firmy A. Gawronika, którym codzien</w:t>
      </w:r>
      <w:r>
        <w:softHyphen/>
        <w:t xml:space="preserve">nie </w:t>
      </w:r>
      <w:r>
        <w:t>przewozi się pieniądze między kantorami wymiany walut i bankami, uległ uszkodzeniu w starciu z żukiem na skrzyżowaniu św. Marcina i Koś</w:t>
      </w:r>
      <w:r>
        <w:softHyphen/>
        <w:t>ciuszki w Poznaniu Żuk wyszedł obronną ręką</w:t>
      </w:r>
      <w:r>
        <w:rPr>
          <w:rStyle w:val="Teksttreci13Bezkursywy"/>
        </w:rPr>
        <w:t xml:space="preserve"> (</w:t>
      </w:r>
      <w:proofErr w:type="spellStart"/>
      <w:r>
        <w:rPr>
          <w:rStyle w:val="Teksttreci13Bezkursywy"/>
        </w:rPr>
        <w:t>Poz</w:t>
      </w:r>
      <w:proofErr w:type="spellEnd"/>
      <w:r>
        <w:rPr>
          <w:rStyle w:val="Teksttreci13Bezkursywy"/>
        </w:rPr>
        <w:t xml:space="preserve"> </w:t>
      </w:r>
      <w:r>
        <w:rPr>
          <w:rStyle w:val="Teksttreci13Bezkursywy"/>
          <w:lang w:val="ru-RU" w:eastAsia="ru-RU" w:bidi="ru-RU"/>
        </w:rPr>
        <w:t xml:space="preserve">1990/1/3); </w:t>
      </w:r>
      <w:r>
        <w:t>W samym tylko Poznaniu mamy dziewięć lokali w budynkach miej</w:t>
      </w:r>
      <w:r>
        <w:t>skich i o nie w za</w:t>
      </w:r>
      <w:r>
        <w:softHyphen/>
        <w:t xml:space="preserve">sadzie jesteśmy spokojni (...). Dziś brzmi to jak paradoks. Bowiem jak na ironię obronną ręką wyszły te lokale „Domu Książki” mieszczące się właśnie w posesjach prywatnych, które przetrwały ubiegłoroczną burzę. Mniej łaskawe okazały się </w:t>
      </w:r>
      <w:r>
        <w:t>dlań władze miejskie, które pod koniec stycznia wy</w:t>
      </w:r>
      <w:r>
        <w:softHyphen/>
        <w:t>powiedziały</w:t>
      </w:r>
      <w:r>
        <w:rPr>
          <w:rStyle w:val="Teksttreci13Bezkursywy"/>
        </w:rPr>
        <w:t xml:space="preserve"> </w:t>
      </w:r>
      <w:r>
        <w:t>„Domowi Książki” umowy najmu</w:t>
      </w:r>
      <w:r>
        <w:rPr>
          <w:rStyle w:val="Teksttreci13Bezkursywy"/>
        </w:rPr>
        <w:t xml:space="preserve"> (GW </w:t>
      </w:r>
      <w:r>
        <w:rPr>
          <w:rStyle w:val="Teksttreci13Bezkursywy"/>
          <w:lang w:val="ru-RU" w:eastAsia="ru-RU" w:bidi="ru-RU"/>
        </w:rPr>
        <w:t xml:space="preserve">1991/87/5); </w:t>
      </w:r>
      <w:r>
        <w:t>Jednak najważniejsze jest jedzenie. Zjadłem tam kotlet Cygański z pyzami i popiłem barszczem (...). Co do barszczu i kotleta, to podobne dania spoty</w:t>
      </w:r>
      <w:r>
        <w:t>kałem już wielokrotnie wcześniej i te serwowane w „Lotosie</w:t>
      </w:r>
      <w:r>
        <w:rPr>
          <w:vertAlign w:val="superscript"/>
        </w:rPr>
        <w:t>9</w:t>
      </w:r>
      <w:r>
        <w:t>’ nie wzbudziły we mnie większych gastronomicznych wzruszeń. Po prostu przeciętność i nic więcej. Obronną ręką wyszedł jedynie sos myśliwski, dobrze przyprawiony i smacz</w:t>
      </w:r>
      <w:r>
        <w:softHyphen/>
        <w:t>ny</w:t>
      </w:r>
      <w:r>
        <w:rPr>
          <w:rStyle w:val="Teksttreci13Bezkursywy"/>
        </w:rPr>
        <w:t xml:space="preserve"> (GW </w:t>
      </w:r>
      <w:r>
        <w:rPr>
          <w:rStyle w:val="Teksttreci13Bezkursywy"/>
          <w:lang w:val="ru-RU" w:eastAsia="ru-RU" w:bidi="ru-RU"/>
        </w:rPr>
        <w:t xml:space="preserve">1993/17/14). </w:t>
      </w:r>
      <w:r>
        <w:rPr>
          <w:rStyle w:val="Teksttreci13Bezkursywy"/>
        </w:rPr>
        <w:t>Tego ty</w:t>
      </w:r>
      <w:r>
        <w:rPr>
          <w:rStyle w:val="Teksttreci13Bezkursywy"/>
        </w:rPr>
        <w:t>pu przenośnie ubarwiają treść wypowiedzi w taki sposób, ze staje się ona absurdalna.</w:t>
      </w:r>
    </w:p>
    <w:p w:rsidR="00DF209F" w:rsidRDefault="00AB4AB6">
      <w:pPr>
        <w:pStyle w:val="Teksttreci130"/>
        <w:framePr w:w="7238" w:h="9953" w:hRule="exact" w:wrap="none" w:vAnchor="page" w:hAnchor="page" w:x="893" w:y="1249"/>
        <w:shd w:val="clear" w:color="auto" w:fill="auto"/>
        <w:spacing w:after="0" w:line="240" w:lineRule="exact"/>
        <w:ind w:firstLine="440"/>
        <w:jc w:val="both"/>
      </w:pPr>
      <w:r>
        <w:rPr>
          <w:rStyle w:val="Teksttreci13Bezkursywy"/>
        </w:rPr>
        <w:t xml:space="preserve">Równie nieudane są te innowacje, w których zwrot </w:t>
      </w:r>
      <w:r>
        <w:t>wyjść z czegoś obronną ręką</w:t>
      </w:r>
      <w:r>
        <w:rPr>
          <w:rStyle w:val="Teksttreci13Bezkursywy"/>
        </w:rPr>
        <w:t xml:space="preserve"> połączono z wyrazami </w:t>
      </w:r>
      <w:r>
        <w:t>pomysł</w:t>
      </w:r>
      <w:r>
        <w:rPr>
          <w:rStyle w:val="Teksttreci13Bezkursywy"/>
        </w:rPr>
        <w:t xml:space="preserve"> i </w:t>
      </w:r>
      <w:r>
        <w:t xml:space="preserve">afera: Autorzy przeróbki dramatu „Stara kobieta wysiaduje” </w:t>
      </w:r>
      <w:r>
        <w:t>potraktowali didaskalia jako materiał sceniczny i wyszli z tego pomysłu obronną ręką</w:t>
      </w:r>
      <w:r>
        <w:rPr>
          <w:rStyle w:val="Teksttreci13Bezkursywy"/>
        </w:rPr>
        <w:t xml:space="preserve"> (W </w:t>
      </w:r>
      <w:r>
        <w:rPr>
          <w:rStyle w:val="Teksttreci13Bezkursywy"/>
          <w:lang w:val="ru-RU" w:eastAsia="ru-RU" w:bidi="ru-RU"/>
        </w:rPr>
        <w:t xml:space="preserve">1988/46/28-29); </w:t>
      </w:r>
      <w:r>
        <w:t>Z afery</w:t>
      </w:r>
    </w:p>
    <w:p w:rsidR="00DF209F" w:rsidRDefault="00AB4AB6">
      <w:pPr>
        <w:pStyle w:val="Stopka1"/>
        <w:framePr w:w="7210" w:h="487" w:hRule="exact" w:wrap="none" w:vAnchor="page" w:hAnchor="page" w:x="898" w:y="11491"/>
        <w:shd w:val="clear" w:color="auto" w:fill="auto"/>
        <w:tabs>
          <w:tab w:val="left" w:pos="432"/>
        </w:tabs>
        <w:spacing w:line="230" w:lineRule="exact"/>
        <w:ind w:firstLine="340"/>
        <w:jc w:val="left"/>
      </w:pPr>
      <w:r>
        <w:rPr>
          <w:vertAlign w:val="superscript"/>
        </w:rPr>
        <w:t>8</w:t>
      </w:r>
      <w:r>
        <w:tab/>
        <w:t xml:space="preserve">Por. uwagi o tego typu kontekstach sformułowane przez Danutę Buttler w </w:t>
      </w:r>
      <w:r>
        <w:rPr>
          <w:rStyle w:val="StopkaKursywa"/>
          <w:b/>
          <w:bCs/>
        </w:rPr>
        <w:t>Kulturze języka polskiego. Zagadnienia poprawności leksykalnej,</w:t>
      </w:r>
      <w:r>
        <w:t xml:space="preserve"> Warszaw</w:t>
      </w:r>
      <w:r>
        <w:t>a</w:t>
      </w:r>
    </w:p>
    <w:p w:rsidR="00DF209F" w:rsidRDefault="00AB4AB6">
      <w:pPr>
        <w:pStyle w:val="Stopka1"/>
        <w:framePr w:w="7210" w:h="257" w:hRule="exact" w:wrap="none" w:vAnchor="page" w:hAnchor="page" w:x="898" w:y="11980"/>
        <w:shd w:val="clear" w:color="auto" w:fill="auto"/>
        <w:spacing w:line="230" w:lineRule="exact"/>
        <w:jc w:val="left"/>
      </w:pPr>
      <w:r>
        <w:t>1982, s. 162.</w:t>
      </w:r>
    </w:p>
    <w:p w:rsidR="00DF209F" w:rsidRDefault="00DF209F">
      <w:pPr>
        <w:rPr>
          <w:sz w:val="2"/>
          <w:szCs w:val="2"/>
        </w:rPr>
        <w:sectPr w:rsidR="00DF209F">
          <w:pgSz w:w="8545" w:h="1317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1663" w:y="821"/>
        <w:shd w:val="clear" w:color="auto" w:fill="auto"/>
        <w:spacing w:line="150" w:lineRule="exact"/>
      </w:pPr>
      <w:r>
        <w:lastRenderedPageBreak/>
        <w:t>INNOWACJE FRAZEOLOGICZNE — ANALIZA, KRYTERIA OCENY</w:t>
      </w:r>
    </w:p>
    <w:p w:rsidR="00DF209F" w:rsidRDefault="00AB4AB6">
      <w:pPr>
        <w:pStyle w:val="Nagweklubstopka0"/>
        <w:framePr w:wrap="none" w:vAnchor="page" w:hAnchor="page" w:x="7706" w:y="823"/>
        <w:shd w:val="clear" w:color="auto" w:fill="auto"/>
        <w:spacing w:line="150" w:lineRule="exact"/>
      </w:pPr>
      <w:r>
        <w:t>27</w:t>
      </w:r>
    </w:p>
    <w:p w:rsidR="00DF209F" w:rsidRDefault="00AB4AB6">
      <w:pPr>
        <w:pStyle w:val="Teksttreci20"/>
        <w:framePr w:w="7238" w:h="10846" w:hRule="exact" w:wrap="none" w:vAnchor="page" w:hAnchor="page" w:x="727" w:y="1272"/>
        <w:shd w:val="clear" w:color="auto" w:fill="auto"/>
        <w:spacing w:line="238" w:lineRule="exact"/>
      </w:pPr>
      <w:r>
        <w:rPr>
          <w:rStyle w:val="Teksttreci2Kursywa"/>
        </w:rPr>
        <w:t xml:space="preserve">benzynowej obronną ręką wyszło trzech importerów, w tym moja firma </w:t>
      </w:r>
      <w:r>
        <w:t xml:space="preserve">(W </w:t>
      </w:r>
      <w:r>
        <w:rPr>
          <w:lang w:val="ru-RU" w:eastAsia="ru-RU" w:bidi="ru-RU"/>
        </w:rPr>
        <w:t xml:space="preserve">1992/9/45). </w:t>
      </w:r>
      <w:r>
        <w:t>W pierwszym kontekście utożsamiono pomysł z jego reali</w:t>
      </w:r>
      <w:r>
        <w:softHyphen/>
        <w:t>zacją, gdy tymczasem pomy</w:t>
      </w:r>
      <w:r>
        <w:t xml:space="preserve">sł przeróbki znanego dramatu nie stwarzał żadnego zagrożenia dla jego twórców, a realizacja tegoż pomysłu mogła co najwyżej zagrozić wartościom sztuki „Stara kobieta wysiaduje”, ale nie jej adaptatorom. W drugim kontekście zlekceważono fakt, iż zwrot </w:t>
      </w:r>
      <w:r>
        <w:rPr>
          <w:rStyle w:val="Teksttreci2Kursywa"/>
        </w:rPr>
        <w:t>wyjść</w:t>
      </w:r>
      <w:r>
        <w:rPr>
          <w:rStyle w:val="Teksttreci2Kursywa"/>
        </w:rPr>
        <w:t xml:space="preserve"> z czegoś obronną ręką</w:t>
      </w:r>
      <w:r>
        <w:t xml:space="preserve"> tradycyjnie odnosi się tylko do tych sytuacji, w któ</w:t>
      </w:r>
      <w:r>
        <w:softHyphen/>
        <w:t>rych ktoś znalazł się przypadkowo, podczas gdy aferzysta sam taką sytuację wywołuje, a jeśli wychodzi z niej bez szwanku, nie jest to oceniane pozytyw</w:t>
      </w:r>
      <w:r>
        <w:softHyphen/>
        <w:t xml:space="preserve">nie przez innych. Innowacje </w:t>
      </w:r>
      <w:r>
        <w:rPr>
          <w:rStyle w:val="Teksttreci2Kursywa"/>
        </w:rPr>
        <w:t>k</w:t>
      </w:r>
      <w:r>
        <w:rPr>
          <w:rStyle w:val="Teksttreci2Kursywa"/>
        </w:rPr>
        <w:t>toś wyszedł obronną ręką z pomysłu</w:t>
      </w:r>
      <w:r>
        <w:t xml:space="preserve"> i </w:t>
      </w:r>
      <w:r>
        <w:rPr>
          <w:rStyle w:val="Teksttreci2Kursywa"/>
        </w:rPr>
        <w:t>ktoś wyszedł obronną ręką z afery</w:t>
      </w:r>
      <w:r>
        <w:t xml:space="preserve"> wyraźnie sprzeniewierzają się treści swego pierwowzoru, należy je zatem uznać za nadużycie frazeologiczne.</w:t>
      </w:r>
    </w:p>
    <w:p w:rsidR="00DF209F" w:rsidRDefault="00AB4AB6">
      <w:pPr>
        <w:pStyle w:val="Teksttreci130"/>
        <w:framePr w:w="7238" w:h="10846" w:hRule="exact" w:wrap="none" w:vAnchor="page" w:hAnchor="page" w:x="727" w:y="1272"/>
        <w:shd w:val="clear" w:color="auto" w:fill="auto"/>
        <w:spacing w:after="0" w:line="238" w:lineRule="exact"/>
        <w:ind w:firstLine="440"/>
        <w:jc w:val="both"/>
      </w:pPr>
      <w:r>
        <w:rPr>
          <w:rStyle w:val="Teksttreci13Bezkursywy"/>
        </w:rPr>
        <w:t xml:space="preserve">Rozpatrzmy jeszcze dwie innowacje, których pierwowzorem jest fraza </w:t>
      </w:r>
      <w:r>
        <w:t xml:space="preserve">ziemia </w:t>
      </w:r>
      <w:r>
        <w:t>(grunt) pali się komuś pod nogami '</w:t>
      </w:r>
      <w:r>
        <w:rPr>
          <w:rStyle w:val="Teksttreci13Bezkursywy"/>
        </w:rPr>
        <w:t xml:space="preserve"> komuś grozi niebezpieczeństwo, ktoś czuje się zagrożony’: </w:t>
      </w:r>
      <w:r>
        <w:t>Agencja Informacyjna „Merkury” w Gorzowie tylko w okresie od maja do października zeszłego roku od co najmniej 272 osób pobrała w sumie prawie 26 milionów złotych</w:t>
      </w:r>
      <w:r>
        <w:t>. Gdy firmie zaczaj się palić grunt pod nogami, właścicielka zwróciła części zawiedzionych klientów prawie 3 miliony</w:t>
      </w:r>
      <w:r>
        <w:rPr>
          <w:rStyle w:val="Teksttreci13Bezkursywy"/>
        </w:rPr>
        <w:t xml:space="preserve"> (GGN </w:t>
      </w:r>
      <w:r>
        <w:rPr>
          <w:rStyle w:val="Teksttreci13Bezkursywy"/>
          <w:lang w:val="ru-RU" w:eastAsia="ru-RU" w:bidi="ru-RU"/>
        </w:rPr>
        <w:t xml:space="preserve">1991/9/3); </w:t>
      </w:r>
      <w:proofErr w:type="spellStart"/>
      <w:r>
        <w:t>Szczepańszczyzna</w:t>
      </w:r>
      <w:proofErr w:type="spellEnd"/>
      <w:r>
        <w:t xml:space="preserve"> okazała się groźna nie tylko na gruncie ideologicznym, lecz także politycznym (...). Niestety, posiadała o</w:t>
      </w:r>
      <w:r>
        <w:t>na możnych, wysoko uplasowanych w naszej hierarchii politycz</w:t>
      </w:r>
      <w:r>
        <w:softHyphen/>
        <w:t xml:space="preserve">nej, protektorów, którzy z jednej strony dali </w:t>
      </w:r>
      <w:proofErr w:type="spellStart"/>
      <w:r>
        <w:t>szczepańszczyźnie</w:t>
      </w:r>
      <w:proofErr w:type="spellEnd"/>
      <w:r>
        <w:t xml:space="preserve"> zbyt daleko idące prerogatywy, a z drugiej z uporem godnym lepszej sprawy chronili ją, gdy tylko ziemia jej zaczęła się palić pod n</w:t>
      </w:r>
      <w:r>
        <w:t>ogami</w:t>
      </w:r>
      <w:r>
        <w:rPr>
          <w:rStyle w:val="Teksttreci13Bezkursywy"/>
        </w:rPr>
        <w:t xml:space="preserve"> (</w:t>
      </w:r>
      <w:proofErr w:type="spellStart"/>
      <w:r>
        <w:rPr>
          <w:rStyle w:val="Teksttreci13Bezkursywy"/>
        </w:rPr>
        <w:t>Płom</w:t>
      </w:r>
      <w:proofErr w:type="spellEnd"/>
      <w:r>
        <w:rPr>
          <w:rStyle w:val="Teksttreci13Bezkursywy"/>
        </w:rPr>
        <w:t xml:space="preserve"> </w:t>
      </w:r>
      <w:r>
        <w:rPr>
          <w:rStyle w:val="Teksttreci13Bezkursywy"/>
          <w:lang w:val="ru-RU" w:eastAsia="ru-RU" w:bidi="ru-RU"/>
        </w:rPr>
        <w:t>1980/3/6).</w:t>
      </w:r>
    </w:p>
    <w:p w:rsidR="00DF209F" w:rsidRDefault="00AB4AB6">
      <w:pPr>
        <w:pStyle w:val="Teksttreci20"/>
        <w:framePr w:w="7238" w:h="10846" w:hRule="exact" w:wrap="none" w:vAnchor="page" w:hAnchor="page" w:x="727" w:y="1272"/>
        <w:shd w:val="clear" w:color="auto" w:fill="auto"/>
        <w:spacing w:after="178" w:line="238" w:lineRule="exact"/>
        <w:ind w:firstLine="440"/>
      </w:pPr>
      <w:r>
        <w:t xml:space="preserve">Fraza </w:t>
      </w:r>
      <w:r>
        <w:rPr>
          <w:rStyle w:val="Teksttreci2Kursywa"/>
        </w:rPr>
        <w:t>ziemia (grunt) pali się komuś pod nogami</w:t>
      </w:r>
      <w:r>
        <w:t xml:space="preserve"> obrazowo określa tylko takie sytuacje, w których może znaleźć się osoba. Przypisywanie firmie i </w:t>
      </w:r>
      <w:proofErr w:type="spellStart"/>
      <w:r>
        <w:t>szczepańszczyźnie</w:t>
      </w:r>
      <w:proofErr w:type="spellEnd"/>
      <w:r>
        <w:t xml:space="preserve"> tego, co może stać się udziałem człowieka, tylko pozor</w:t>
      </w:r>
      <w:r>
        <w:softHyphen/>
        <w:t xml:space="preserve">nie je </w:t>
      </w:r>
      <w:r>
        <w:t>dowartościowuje, za to wypowiedziom nadaje tonację prawdziwej i pretensjonalnej szablonowości.</w:t>
      </w:r>
    </w:p>
    <w:p w:rsidR="00DF209F" w:rsidRDefault="00AB4AB6">
      <w:pPr>
        <w:pStyle w:val="Teksttreci20"/>
        <w:framePr w:w="7238" w:h="10846" w:hRule="exact" w:wrap="none" w:vAnchor="page" w:hAnchor="page" w:x="727" w:y="1272"/>
        <w:numPr>
          <w:ilvl w:val="0"/>
          <w:numId w:val="9"/>
        </w:numPr>
        <w:shd w:val="clear" w:color="auto" w:fill="auto"/>
        <w:tabs>
          <w:tab w:val="left" w:pos="699"/>
        </w:tabs>
        <w:spacing w:line="240" w:lineRule="exact"/>
        <w:ind w:firstLine="440"/>
      </w:pPr>
      <w:r>
        <w:t>W formułowaniu oceny innowacji frazeologicznych można wyzyskać cztery sprawdziany poprawności językowej, tj. kryterium wystarczalności zasobu frazeologicznego ws</w:t>
      </w:r>
      <w:r>
        <w:t>półczesnej polszczyzny, kryterium uzualne (inaczej: kryterium stopnia rozpowszechnienia), kryterium funkcjonalne oraz kryterium historyczne (inaczej: kryterium minionego uzusu). Trzeba zatem ustalić:</w:t>
      </w:r>
    </w:p>
    <w:p w:rsidR="00DF209F" w:rsidRDefault="00AB4AB6">
      <w:pPr>
        <w:pStyle w:val="Teksttreci20"/>
        <w:framePr w:w="7238" w:h="10846" w:hRule="exact" w:wrap="none" w:vAnchor="page" w:hAnchor="page" w:x="727" w:y="1272"/>
        <w:numPr>
          <w:ilvl w:val="0"/>
          <w:numId w:val="13"/>
        </w:numPr>
        <w:shd w:val="clear" w:color="auto" w:fill="auto"/>
        <w:tabs>
          <w:tab w:val="left" w:pos="687"/>
        </w:tabs>
        <w:spacing w:line="240" w:lineRule="exact"/>
        <w:ind w:firstLine="440"/>
      </w:pPr>
      <w:r>
        <w:t>czy dana innowacja jest autentyczną nowością, czy nowośc</w:t>
      </w:r>
      <w:r>
        <w:t>ią pozor</w:t>
      </w:r>
      <w:r>
        <w:softHyphen/>
        <w:t>ną; czy jako nowość rzeczywiście wzbogaca zasób frazeologiczny, czy tylko sztucznie go komplikuje;</w:t>
      </w:r>
    </w:p>
    <w:p w:rsidR="00DF209F" w:rsidRDefault="00AB4AB6">
      <w:pPr>
        <w:pStyle w:val="Teksttreci20"/>
        <w:framePr w:w="7238" w:h="10846" w:hRule="exact" w:wrap="none" w:vAnchor="page" w:hAnchor="page" w:x="727" w:y="1272"/>
        <w:numPr>
          <w:ilvl w:val="0"/>
          <w:numId w:val="13"/>
        </w:numPr>
        <w:shd w:val="clear" w:color="auto" w:fill="auto"/>
        <w:tabs>
          <w:tab w:val="left" w:pos="692"/>
        </w:tabs>
        <w:spacing w:line="240" w:lineRule="exact"/>
        <w:ind w:firstLine="440"/>
      </w:pPr>
      <w:r>
        <w:t xml:space="preserve">czy dana innowacja zgodna jest ze współczesnym uzusem, czy ten uzus narusza; czy jest w uzusie upowszechniona, </w:t>
      </w:r>
      <w:r>
        <w:rPr>
          <w:rStyle w:val="Teksttreci2Kursywa"/>
        </w:rPr>
        <w:t>czy</w:t>
      </w:r>
      <w:r>
        <w:t xml:space="preserve"> stanowi fakt jedno</w:t>
      </w:r>
      <w:r>
        <w:softHyphen/>
        <w:t>stkowy, niepow</w:t>
      </w:r>
      <w:r>
        <w:t>tarzalny;</w:t>
      </w:r>
    </w:p>
    <w:p w:rsidR="00DF209F" w:rsidRDefault="00AB4AB6">
      <w:pPr>
        <w:pStyle w:val="Teksttreci20"/>
        <w:framePr w:w="7238" w:h="10846" w:hRule="exact" w:wrap="none" w:vAnchor="page" w:hAnchor="page" w:x="727" w:y="1272"/>
        <w:numPr>
          <w:ilvl w:val="0"/>
          <w:numId w:val="13"/>
        </w:numPr>
        <w:shd w:val="clear" w:color="auto" w:fill="auto"/>
        <w:tabs>
          <w:tab w:val="left" w:pos="697"/>
        </w:tabs>
        <w:spacing w:line="240" w:lineRule="exact"/>
        <w:ind w:firstLine="440"/>
      </w:pPr>
      <w:r>
        <w:t>w jakim stopniu dana innowacja narusza formę, znaczenie i łączliwość leksykalną swego pierwowzoru, czyli w jakim stopniu odbiega od swego pierwowzoru utrwalonego w społecznym zwyczaju i normie;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931" w:y="803"/>
        <w:shd w:val="clear" w:color="auto" w:fill="auto"/>
        <w:spacing w:line="150" w:lineRule="exact"/>
      </w:pPr>
      <w:r>
        <w:lastRenderedPageBreak/>
        <w:t>28</w:t>
      </w:r>
    </w:p>
    <w:p w:rsidR="00DF209F" w:rsidRDefault="00AB4AB6">
      <w:pPr>
        <w:pStyle w:val="Nagweklubstopka0"/>
        <w:framePr w:wrap="none" w:vAnchor="page" w:hAnchor="page" w:x="3759" w:y="810"/>
        <w:shd w:val="clear" w:color="auto" w:fill="auto"/>
        <w:spacing w:line="150" w:lineRule="exact"/>
      </w:pPr>
      <w:r>
        <w:rPr>
          <w:lang w:val="de-DE" w:eastAsia="de-DE" w:bidi="de-DE"/>
        </w:rPr>
        <w:t>STANIS</w:t>
      </w:r>
      <w:r>
        <w:t>Ł</w:t>
      </w:r>
      <w:r>
        <w:rPr>
          <w:lang w:val="de-DE" w:eastAsia="de-DE" w:bidi="de-DE"/>
        </w:rPr>
        <w:t xml:space="preserve">AW </w:t>
      </w:r>
      <w:r>
        <w:t>BĄBA</w:t>
      </w:r>
    </w:p>
    <w:p w:rsidR="00DF209F" w:rsidRDefault="00AB4AB6">
      <w:pPr>
        <w:pStyle w:val="Teksttreci20"/>
        <w:framePr w:w="7229" w:h="9380" w:hRule="exact" w:wrap="none" w:vAnchor="page" w:hAnchor="page" w:x="898" w:y="1227"/>
        <w:numPr>
          <w:ilvl w:val="0"/>
          <w:numId w:val="14"/>
        </w:numPr>
        <w:shd w:val="clear" w:color="auto" w:fill="auto"/>
        <w:tabs>
          <w:tab w:val="left" w:pos="705"/>
        </w:tabs>
        <w:spacing w:line="238" w:lineRule="exact"/>
        <w:ind w:firstLine="460"/>
      </w:pPr>
      <w:r>
        <w:t xml:space="preserve">w jakim </w:t>
      </w:r>
      <w:r>
        <w:t>stopniu dana innowacja narusza tradycję użyć swego pierwowzoru;</w:t>
      </w:r>
    </w:p>
    <w:p w:rsidR="00DF209F" w:rsidRDefault="00AB4AB6">
      <w:pPr>
        <w:pStyle w:val="Teksttreci20"/>
        <w:framePr w:w="7229" w:h="9380" w:hRule="exact" w:wrap="none" w:vAnchor="page" w:hAnchor="page" w:x="898" w:y="1227"/>
        <w:numPr>
          <w:ilvl w:val="0"/>
          <w:numId w:val="14"/>
        </w:numPr>
        <w:shd w:val="clear" w:color="auto" w:fill="auto"/>
        <w:tabs>
          <w:tab w:val="left" w:pos="711"/>
        </w:tabs>
        <w:spacing w:line="238" w:lineRule="exact"/>
        <w:ind w:firstLine="460"/>
      </w:pPr>
      <w:r>
        <w:t>czy dana innowacja właściwie przekazuje intencje komunikatywne twórcy wypowiedzi, a także czy spełnia przypisane jej w zamyśle twórcy funkcje stylistyczne i stylizacyjne.</w:t>
      </w:r>
    </w:p>
    <w:p w:rsidR="00DF209F" w:rsidRDefault="00AB4AB6">
      <w:pPr>
        <w:pStyle w:val="Teksttreci20"/>
        <w:framePr w:w="7229" w:h="9380" w:hRule="exact" w:wrap="none" w:vAnchor="page" w:hAnchor="page" w:x="898" w:y="1227"/>
        <w:shd w:val="clear" w:color="auto" w:fill="auto"/>
        <w:spacing w:line="238" w:lineRule="exact"/>
        <w:ind w:firstLine="460"/>
      </w:pPr>
      <w:r>
        <w:t>Kryterium wystarczaln</w:t>
      </w:r>
      <w:r>
        <w:t>ości zasobu frazeologicznego, kryterium uzualne i kryterium historyczne pozwalają określić stopień zgodności danej inno</w:t>
      </w:r>
      <w:r>
        <w:softHyphen/>
        <w:t>wacji ze współczesnym i minionym uzusem oraz skonfrontować ją z pierwo</w:t>
      </w:r>
      <w:r>
        <w:softHyphen/>
        <w:t xml:space="preserve">wzorem, nie dostarczają jednak przesłanek do orzekania </w:t>
      </w:r>
      <w:r>
        <w:rPr>
          <w:rStyle w:val="Teksttreci2Odstpy1pt"/>
        </w:rPr>
        <w:t>o jej</w:t>
      </w:r>
      <w:r>
        <w:t xml:space="preserve"> przy</w:t>
      </w:r>
      <w:r>
        <w:t>datności funkcjonalnej. Tę kwestię da się rozstrzygnąć dopiero przy zastosowaniu kryterium funkcjonalnego. Wymaga ono następujących ustaleń:</w:t>
      </w:r>
    </w:p>
    <w:p w:rsidR="00DF209F" w:rsidRDefault="00AB4AB6">
      <w:pPr>
        <w:pStyle w:val="Teksttreci20"/>
        <w:framePr w:w="7229" w:h="9380" w:hRule="exact" w:wrap="none" w:vAnchor="page" w:hAnchor="page" w:x="898" w:y="1227"/>
        <w:numPr>
          <w:ilvl w:val="0"/>
          <w:numId w:val="15"/>
        </w:numPr>
        <w:shd w:val="clear" w:color="auto" w:fill="auto"/>
        <w:tabs>
          <w:tab w:val="left" w:pos="705"/>
        </w:tabs>
        <w:spacing w:line="238" w:lineRule="exact"/>
        <w:ind w:firstLine="460"/>
      </w:pPr>
      <w:r>
        <w:t>czy dana innowacja wynika z rzeczywistej potrzeby, czy z niedokład</w:t>
      </w:r>
      <w:r>
        <w:softHyphen/>
        <w:t xml:space="preserve">nej znajomości współczesnego zasobu </w:t>
      </w:r>
      <w:r>
        <w:t>frazeologicznego, ignorowania tradycji kulturowej, z której dany frazeologizm bierze swój początek;</w:t>
      </w:r>
    </w:p>
    <w:p w:rsidR="00DF209F" w:rsidRDefault="00AB4AB6">
      <w:pPr>
        <w:pStyle w:val="Teksttreci20"/>
        <w:framePr w:w="7229" w:h="9380" w:hRule="exact" w:wrap="none" w:vAnchor="page" w:hAnchor="page" w:x="898" w:y="1227"/>
        <w:numPr>
          <w:ilvl w:val="0"/>
          <w:numId w:val="15"/>
        </w:numPr>
        <w:shd w:val="clear" w:color="auto" w:fill="auto"/>
        <w:tabs>
          <w:tab w:val="left" w:pos="706"/>
        </w:tabs>
        <w:spacing w:line="238" w:lineRule="exact"/>
        <w:ind w:firstLine="460"/>
      </w:pPr>
      <w:r>
        <w:t>czy dana innowacja stanowi harmonijną całość semantyczną (czy nie kryje w sobie zalążka niedorzeczności?) i stylistyczną (czy jej człony są właściwie zestro</w:t>
      </w:r>
      <w:r>
        <w:t>jone pod względem barwy?), i czy jest zestrojona semantycz</w:t>
      </w:r>
      <w:r>
        <w:softHyphen/>
        <w:t>nie i stylistycznie z tłem leksykalnym wypowiedzi;</w:t>
      </w:r>
    </w:p>
    <w:p w:rsidR="00DF209F" w:rsidRDefault="00AB4AB6">
      <w:pPr>
        <w:pStyle w:val="Teksttreci20"/>
        <w:framePr w:w="7229" w:h="9380" w:hRule="exact" w:wrap="none" w:vAnchor="page" w:hAnchor="page" w:x="898" w:y="1227"/>
        <w:numPr>
          <w:ilvl w:val="0"/>
          <w:numId w:val="15"/>
        </w:numPr>
        <w:shd w:val="clear" w:color="auto" w:fill="auto"/>
        <w:tabs>
          <w:tab w:val="left" w:pos="705"/>
        </w:tabs>
        <w:spacing w:line="238" w:lineRule="exact"/>
        <w:ind w:firstLine="460"/>
      </w:pPr>
      <w:r>
        <w:t>czy dana innowacja sprawnie przekazuje intencje komunikatywne jej twórcy, czy np. nie jest jedynie przejawem rozwlekłości lub zbytniej konden</w:t>
      </w:r>
      <w:r>
        <w:softHyphen/>
        <w:t>sacj</w:t>
      </w:r>
      <w:r>
        <w:t xml:space="preserve">i treści; </w:t>
      </w:r>
      <w:r>
        <w:rPr>
          <w:rStyle w:val="Teksttreci2Kursywa"/>
        </w:rPr>
        <w:t>czy</w:t>
      </w:r>
      <w:r>
        <w:t xml:space="preserve"> nie jawi się w wypowiedziach jako wyznacznik peryfrastyczności stylu lub jego hiperbolizacji; czy nie przyczynia się do ugruntowania kształtującego się w danym typie wypowiedzi szablonu stylistycznego;</w:t>
      </w:r>
    </w:p>
    <w:p w:rsidR="00DF209F" w:rsidRDefault="00AB4AB6">
      <w:pPr>
        <w:pStyle w:val="Teksttreci20"/>
        <w:framePr w:w="7229" w:h="9380" w:hRule="exact" w:wrap="none" w:vAnchor="page" w:hAnchor="page" w:x="898" w:y="1227"/>
        <w:numPr>
          <w:ilvl w:val="0"/>
          <w:numId w:val="15"/>
        </w:numPr>
        <w:shd w:val="clear" w:color="auto" w:fill="auto"/>
        <w:tabs>
          <w:tab w:val="left" w:pos="705"/>
        </w:tabs>
        <w:spacing w:line="238" w:lineRule="exact"/>
        <w:ind w:firstLine="460"/>
      </w:pPr>
      <w:r>
        <w:t>czy dana innowacja spełnia przypisane je</w:t>
      </w:r>
      <w:r>
        <w:t>j przez twórcę wypowiedzi funkcje stylistyczne i stylizacyjne, tj. czy jawi się jako zamierzony wyznacz</w:t>
      </w:r>
      <w:r>
        <w:softHyphen/>
        <w:t>nik żartu, ironii, aluzji bądź też jako swoisty środek stylizacji na określony typ wypowiedzi w określonym typie kontaktu albo wreszcie — jako środek st</w:t>
      </w:r>
      <w:r>
        <w:t>ylizacji na język potoczny, gwarę środowiskową, język osobniczy, dawny itp.</w:t>
      </w:r>
    </w:p>
    <w:p w:rsidR="00DF209F" w:rsidRDefault="00AB4AB6">
      <w:pPr>
        <w:pStyle w:val="Teksttreci20"/>
        <w:framePr w:w="7229" w:h="9380" w:hRule="exact" w:wrap="none" w:vAnchor="page" w:hAnchor="page" w:x="898" w:y="1227"/>
        <w:shd w:val="clear" w:color="auto" w:fill="auto"/>
        <w:spacing w:line="238" w:lineRule="exact"/>
        <w:ind w:firstLine="460"/>
      </w:pPr>
      <w:r>
        <w:t>Kryterium funkcjonalne zajmuje w hierarchii kryteriów oceny innowacji frazeologicznych miejsce najwyższe, wszystkie pozostałe sprawdziany spełniają względem niego jedynie funkcje p</w:t>
      </w:r>
      <w:r>
        <w:t>omocnicze. Za pomocą tego kryterium można oceniać zarówno innowacje o funkcji komunikatywnej (innowacje nieartystyczne), jak i innowacje o funkcji poetyckiej (innowacje artystyczne), ale oceniając te ostatnie, musimy stale pamiętać o tym, że w wypowiedzi a</w:t>
      </w:r>
      <w:r>
        <w:t>rtystycznej „deformowanie (...) języka jest z reguły zamierzone i posiada określoną motywację”</w:t>
      </w:r>
      <w:r>
        <w:rPr>
          <w:vertAlign w:val="superscript"/>
        </w:rPr>
        <w:t>9</w:t>
      </w:r>
      <w:r>
        <w:t>. Nie zwalnia to jednak od odpowiedzi na pytanie, czy owa deformacja jest naprawdę zamierzona i wystarczająco umotywowana.</w:t>
      </w:r>
    </w:p>
    <w:p w:rsidR="00DF209F" w:rsidRDefault="00AB4AB6">
      <w:pPr>
        <w:pStyle w:val="Stopka1"/>
        <w:framePr w:wrap="none" w:vAnchor="page" w:hAnchor="page" w:x="1205" w:y="11937"/>
        <w:shd w:val="clear" w:color="auto" w:fill="auto"/>
        <w:tabs>
          <w:tab w:val="left" w:pos="455"/>
        </w:tabs>
        <w:spacing w:line="160" w:lineRule="exact"/>
        <w:ind w:left="340"/>
      </w:pPr>
      <w:r>
        <w:rPr>
          <w:vertAlign w:val="superscript"/>
        </w:rPr>
        <w:t>9</w:t>
      </w:r>
      <w:r>
        <w:tab/>
        <w:t xml:space="preserve">A. Wilkoń, </w:t>
      </w:r>
      <w:r>
        <w:rPr>
          <w:rStyle w:val="StopkaKursywa"/>
          <w:b/>
          <w:bCs/>
        </w:rPr>
        <w:t>Dewiacyjny aspekt stylu,</w:t>
      </w:r>
      <w:r>
        <w:t xml:space="preserve"> </w:t>
      </w:r>
      <w:r>
        <w:t>„Ruch Literacki” 1978, z. 2, s. 117.</w:t>
      </w:r>
    </w:p>
    <w:p w:rsidR="00DF209F" w:rsidRDefault="00DF209F">
      <w:pPr>
        <w:rPr>
          <w:sz w:val="2"/>
          <w:szCs w:val="2"/>
        </w:rPr>
        <w:sectPr w:rsidR="00DF209F">
          <w:pgSz w:w="8545" w:h="1317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1673" w:y="824"/>
        <w:shd w:val="clear" w:color="auto" w:fill="auto"/>
        <w:spacing w:line="150" w:lineRule="exact"/>
      </w:pPr>
      <w:r>
        <w:lastRenderedPageBreak/>
        <w:t>INNOWACJE FRAZEOLOGICZNE — ANALIZA, KRYTERIA OCENY</w:t>
      </w:r>
    </w:p>
    <w:p w:rsidR="00DF209F" w:rsidRDefault="00AB4AB6">
      <w:pPr>
        <w:pStyle w:val="Nagweklubstopka0"/>
        <w:framePr w:wrap="none" w:vAnchor="page" w:hAnchor="page" w:x="7721" w:y="821"/>
        <w:shd w:val="clear" w:color="auto" w:fill="auto"/>
        <w:spacing w:line="150" w:lineRule="exact"/>
      </w:pPr>
      <w:r>
        <w:t>29</w:t>
      </w:r>
    </w:p>
    <w:p w:rsidR="00DF209F" w:rsidRDefault="00AB4AB6">
      <w:pPr>
        <w:pStyle w:val="Teksttreci110"/>
        <w:framePr w:wrap="none" w:vAnchor="page" w:hAnchor="page" w:x="732" w:y="1268"/>
        <w:shd w:val="clear" w:color="auto" w:fill="auto"/>
        <w:spacing w:before="0" w:after="0" w:line="170" w:lineRule="exact"/>
        <w:ind w:firstLine="0"/>
        <w:jc w:val="left"/>
      </w:pPr>
      <w:r>
        <w:t>Objaśnienia skrótów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3158"/>
      </w:tblGrid>
      <w:tr w:rsidR="00DF209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11" w:type="dxa"/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Nyczek, Lustro</w:t>
            </w:r>
          </w:p>
        </w:tc>
        <w:tc>
          <w:tcPr>
            <w:tcW w:w="3158" w:type="dxa"/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 xml:space="preserve">— T. Nyczek, </w:t>
            </w:r>
            <w:r>
              <w:rPr>
                <w:rStyle w:val="PogrubienieTeksttreci28ptKursywa"/>
              </w:rPr>
              <w:t>Rozbite lustro (teksty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11" w:type="dxa"/>
            <w:shd w:val="clear" w:color="auto" w:fill="FFFFFF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PogrubienieTeksttreci28pt"/>
              </w:rPr>
              <w:t>Dz</w:t>
            </w:r>
            <w:proofErr w:type="spellEnd"/>
          </w:p>
        </w:tc>
        <w:tc>
          <w:tcPr>
            <w:tcW w:w="3158" w:type="dxa"/>
            <w:shd w:val="clear" w:color="auto" w:fill="FFFFFF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— „Dzisiaj”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11" w:type="dxa"/>
            <w:shd w:val="clear" w:color="auto" w:fill="FFFFFF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EP</w:t>
            </w:r>
          </w:p>
        </w:tc>
        <w:tc>
          <w:tcPr>
            <w:tcW w:w="3158" w:type="dxa"/>
            <w:shd w:val="clear" w:color="auto" w:fill="FFFFFF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 xml:space="preserve">— </w:t>
            </w:r>
            <w:r>
              <w:rPr>
                <w:rStyle w:val="PogrubienieTeksttreci28pt"/>
                <w:lang w:val="cs-CZ" w:eastAsia="cs-CZ" w:bidi="cs-CZ"/>
              </w:rPr>
              <w:t xml:space="preserve">„Express </w:t>
            </w:r>
            <w:r>
              <w:rPr>
                <w:rStyle w:val="PogrubienieTeksttreci28pt"/>
              </w:rPr>
              <w:t>Poznański”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411" w:type="dxa"/>
            <w:shd w:val="clear" w:color="auto" w:fill="FFFFFF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GGN</w:t>
            </w:r>
          </w:p>
        </w:tc>
        <w:tc>
          <w:tcPr>
            <w:tcW w:w="3158" w:type="dxa"/>
            <w:shd w:val="clear" w:color="auto" w:fill="FFFFFF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 xml:space="preserve">— „Gorzowska Gazeta </w:t>
            </w:r>
            <w:r>
              <w:rPr>
                <w:rStyle w:val="PogrubienieTeksttreci28pt"/>
              </w:rPr>
              <w:t>Nowa”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11" w:type="dxa"/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GP</w:t>
            </w:r>
          </w:p>
        </w:tc>
        <w:tc>
          <w:tcPr>
            <w:tcW w:w="3158" w:type="dxa"/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— „Gazeta Poznańska”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11" w:type="dxa"/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GW</w:t>
            </w:r>
          </w:p>
        </w:tc>
        <w:tc>
          <w:tcPr>
            <w:tcW w:w="3158" w:type="dxa"/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— „Głos Wielkopolski”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11" w:type="dxa"/>
            <w:shd w:val="clear" w:color="auto" w:fill="FFFFFF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  <w:lang w:val="ru-RU" w:eastAsia="ru-RU" w:bidi="ru-RU"/>
              </w:rPr>
              <w:t>К</w:t>
            </w:r>
          </w:p>
        </w:tc>
        <w:tc>
          <w:tcPr>
            <w:tcW w:w="3158" w:type="dxa"/>
            <w:shd w:val="clear" w:color="auto" w:fill="FFFFFF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— „Konfrontacje”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11" w:type="dxa"/>
            <w:shd w:val="clear" w:color="auto" w:fill="FFFFFF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P</w:t>
            </w:r>
          </w:p>
        </w:tc>
        <w:tc>
          <w:tcPr>
            <w:tcW w:w="3158" w:type="dxa"/>
            <w:shd w:val="clear" w:color="auto" w:fill="FFFFFF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— „Polityka”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411" w:type="dxa"/>
            <w:shd w:val="clear" w:color="auto" w:fill="FFFFFF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PogrubienieTeksttreci28pt"/>
              </w:rPr>
              <w:t>Płom</w:t>
            </w:r>
            <w:proofErr w:type="spellEnd"/>
          </w:p>
        </w:tc>
        <w:tc>
          <w:tcPr>
            <w:tcW w:w="3158" w:type="dxa"/>
            <w:shd w:val="clear" w:color="auto" w:fill="FFFFFF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— „Płomienie”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11" w:type="dxa"/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  <w:lang w:val="cs-CZ" w:eastAsia="cs-CZ" w:bidi="cs-CZ"/>
              </w:rPr>
              <w:t>Polit</w:t>
            </w:r>
          </w:p>
        </w:tc>
        <w:tc>
          <w:tcPr>
            <w:tcW w:w="3158" w:type="dxa"/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— „Politechnik”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11" w:type="dxa"/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PogrubienieTeksttreci28pt"/>
              </w:rPr>
              <w:t>Poz</w:t>
            </w:r>
            <w:proofErr w:type="spellEnd"/>
          </w:p>
        </w:tc>
        <w:tc>
          <w:tcPr>
            <w:tcW w:w="3158" w:type="dxa"/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— „Poznaniak”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11" w:type="dxa"/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TL</w:t>
            </w:r>
          </w:p>
        </w:tc>
        <w:tc>
          <w:tcPr>
            <w:tcW w:w="3158" w:type="dxa"/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— „Trybuna Ludu”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11" w:type="dxa"/>
            <w:shd w:val="clear" w:color="auto" w:fill="FFFFFF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W</w:t>
            </w:r>
          </w:p>
        </w:tc>
        <w:tc>
          <w:tcPr>
            <w:tcW w:w="3158" w:type="dxa"/>
            <w:shd w:val="clear" w:color="auto" w:fill="FFFFFF"/>
          </w:tcPr>
          <w:p w:rsidR="00DF209F" w:rsidRDefault="00AB4AB6">
            <w:pPr>
              <w:pStyle w:val="Teksttreci20"/>
              <w:framePr w:w="4570" w:h="2851" w:wrap="none" w:vAnchor="page" w:hAnchor="page" w:x="751" w:y="1940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"/>
              </w:rPr>
              <w:t>— „Wprost”</w:t>
            </w:r>
          </w:p>
        </w:tc>
      </w:tr>
    </w:tbl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Teksttreci130"/>
        <w:framePr w:wrap="none" w:vAnchor="page" w:hAnchor="page" w:x="783" w:y="1782"/>
        <w:shd w:val="clear" w:color="auto" w:fill="auto"/>
        <w:spacing w:after="0" w:line="190" w:lineRule="exact"/>
      </w:pPr>
      <w:proofErr w:type="spellStart"/>
      <w:r>
        <w:rPr>
          <w:lang w:val="en-US" w:eastAsia="en-US" w:bidi="en-US"/>
        </w:rPr>
        <w:lastRenderedPageBreak/>
        <w:t>Jerzy</w:t>
      </w:r>
      <w:proofErr w:type="spellEnd"/>
      <w:r>
        <w:rPr>
          <w:lang w:val="en-US" w:eastAsia="en-US" w:bidi="en-US"/>
        </w:rPr>
        <w:t xml:space="preserve"> </w:t>
      </w:r>
      <w:r>
        <w:t>Brzeziński</w:t>
      </w:r>
    </w:p>
    <w:p w:rsidR="00DF209F" w:rsidRDefault="00AB4AB6">
      <w:pPr>
        <w:pStyle w:val="Nagwek20"/>
        <w:framePr w:w="7224" w:h="901" w:hRule="exact" w:wrap="none" w:vAnchor="page" w:hAnchor="page" w:x="783" w:y="2530"/>
        <w:shd w:val="clear" w:color="auto" w:fill="auto"/>
        <w:spacing w:before="0" w:after="0" w:line="278" w:lineRule="exact"/>
      </w:pPr>
      <w:bookmarkStart w:id="6" w:name="bookmark6"/>
      <w:r>
        <w:t xml:space="preserve">ZJAWISKA LEKSYKALNE I </w:t>
      </w:r>
      <w:r>
        <w:t>STYLISTYCZNE</w:t>
      </w:r>
      <w:r>
        <w:br/>
        <w:t>W TEORII I PRAKTYCE PISARSKIEJ</w:t>
      </w:r>
      <w:r>
        <w:br/>
        <w:t>KAZIMIERZA BRODZIŃSKIEGO</w:t>
      </w:r>
      <w:bookmarkEnd w:id="6"/>
    </w:p>
    <w:p w:rsidR="00DF209F" w:rsidRDefault="00AB4AB6">
      <w:pPr>
        <w:pStyle w:val="Teksttreci20"/>
        <w:framePr w:w="7224" w:h="5091" w:hRule="exact" w:wrap="none" w:vAnchor="page" w:hAnchor="page" w:x="783" w:y="4209"/>
        <w:shd w:val="clear" w:color="auto" w:fill="auto"/>
        <w:spacing w:line="238" w:lineRule="exact"/>
        <w:ind w:firstLine="440"/>
      </w:pPr>
      <w:r>
        <w:t>Kryteria oceny zjawisk leksykalnych czy stylistycznych w pismach teoretycznych Brodzińskiego, odnoszące się do praktyki twórczej autorów, nie mają wyłącznie charakteru odosobnionych propo</w:t>
      </w:r>
      <w:r>
        <w:t>zycji znawcy przedmio</w:t>
      </w:r>
      <w:r>
        <w:softHyphen/>
        <w:t>tu. Wynikały one zarówno z indywidualnych przekonań profesora literatury i poety, jak i z poglądów ogólnych obowiązujących w różnych, kolejnych okresach Oświecenia, zaświadczonych w wypowiedziach normatywnych i dyskusjach językowo-sty</w:t>
      </w:r>
      <w:r>
        <w:t>listycznych zawartych w poetykach, retorykach, gramatykach.</w:t>
      </w:r>
    </w:p>
    <w:p w:rsidR="00DF209F" w:rsidRDefault="00AB4AB6">
      <w:pPr>
        <w:pStyle w:val="Teksttreci20"/>
        <w:framePr w:w="7224" w:h="5091" w:hRule="exact" w:wrap="none" w:vAnchor="page" w:hAnchor="page" w:x="783" w:y="4209"/>
        <w:shd w:val="clear" w:color="auto" w:fill="auto"/>
        <w:spacing w:line="238" w:lineRule="exact"/>
        <w:ind w:firstLine="440"/>
      </w:pPr>
      <w:r>
        <w:t>Spośród wielu warunków dobrego stylu, dotyczących słownictwa i figur stylistycznych, uznanych przez Brodzińskiego za istotne w języku artystycz</w:t>
      </w:r>
      <w:r>
        <w:softHyphen/>
        <w:t>nym, chcemy w niniejszym artykule zanalizować te, kt</w:t>
      </w:r>
      <w:r>
        <w:t>óre dla historii języka ogólnego, będącego abstrakcją chociażby jako system norm, badaną z tru</w:t>
      </w:r>
      <w:r>
        <w:softHyphen/>
        <w:t>dem tylko poprzez teksty osobnicze, zapisane, a więc całkowicie konkretne</w:t>
      </w:r>
      <w:r>
        <w:rPr>
          <w:vertAlign w:val="superscript"/>
        </w:rPr>
        <w:t>1</w:t>
      </w:r>
      <w:r>
        <w:t>, wydają nam się ważne z punktu widzenia ich oceny w utworach reprezen</w:t>
      </w:r>
      <w:r>
        <w:softHyphen/>
        <w:t xml:space="preserve">tujących dawną </w:t>
      </w:r>
      <w:r>
        <w:t>polszczyznę</w:t>
      </w:r>
      <w:r>
        <w:rPr>
          <w:vertAlign w:val="superscript"/>
        </w:rPr>
        <w:t>1 2</w:t>
      </w:r>
      <w:r>
        <w:t>, w naszym przypadku — poezję autora prze</w:t>
      </w:r>
      <w:r>
        <w:softHyphen/>
        <w:t xml:space="preserve">łomu </w:t>
      </w:r>
      <w:r>
        <w:rPr>
          <w:lang w:val="en-US" w:eastAsia="en-US" w:bidi="en-US"/>
        </w:rPr>
        <w:t xml:space="preserve">XVIII-XIX </w:t>
      </w:r>
      <w:r>
        <w:t>wieku. Są to: 1) rodzimość oraz czystość słownictwa, 2) godność i stosowność wyrazów, 3) żywość stylu.</w:t>
      </w:r>
    </w:p>
    <w:p w:rsidR="00DF209F" w:rsidRDefault="00AB4AB6">
      <w:pPr>
        <w:pStyle w:val="Teksttreci20"/>
        <w:framePr w:w="7224" w:h="5091" w:hRule="exact" w:wrap="none" w:vAnchor="page" w:hAnchor="page" w:x="783" w:y="4209"/>
        <w:shd w:val="clear" w:color="auto" w:fill="auto"/>
        <w:spacing w:line="238" w:lineRule="exact"/>
        <w:ind w:firstLine="440"/>
      </w:pPr>
      <w:r>
        <w:t>Poszczególne właściwości stylu będziemy charakteryzować we wzajem</w:t>
      </w:r>
      <w:r>
        <w:softHyphen/>
        <w:t xml:space="preserve">nych relacjach, </w:t>
      </w:r>
      <w:r>
        <w:t>często przytaczając dosłowne rozważania teoretyczne za</w:t>
      </w:r>
      <w:r>
        <w:softHyphen/>
        <w:t xml:space="preserve">mieszczone w pracach Brodzińskiego: </w:t>
      </w:r>
      <w:r>
        <w:rPr>
          <w:rStyle w:val="Teksttreci2Kursywa"/>
        </w:rPr>
        <w:t>Myśli o języku polskim</w:t>
      </w:r>
      <w:r>
        <w:t xml:space="preserve"> oraz </w:t>
      </w:r>
      <w:r>
        <w:rPr>
          <w:rStyle w:val="Teksttreci2Kursywa"/>
        </w:rPr>
        <w:t>O stylu i wymowie</w:t>
      </w:r>
      <w:r>
        <w:rPr>
          <w:rStyle w:val="Teksttreci2Kursywa"/>
          <w:vertAlign w:val="superscript"/>
        </w:rPr>
        <w:t>3</w:t>
      </w:r>
      <w:r>
        <w:t xml:space="preserve"> i zestawiając je niekiedy z materiałem egzemplifikacyjnym,</w:t>
      </w:r>
    </w:p>
    <w:p w:rsidR="00DF209F" w:rsidRDefault="00AB4AB6">
      <w:pPr>
        <w:pStyle w:val="Stopka20"/>
        <w:framePr w:w="7219" w:h="696" w:hRule="exact" w:wrap="none" w:vAnchor="page" w:hAnchor="page" w:x="783" w:y="9716"/>
        <w:shd w:val="clear" w:color="auto" w:fill="auto"/>
        <w:tabs>
          <w:tab w:val="left" w:pos="430"/>
        </w:tabs>
        <w:ind w:firstLine="360"/>
        <w:jc w:val="both"/>
      </w:pPr>
      <w:r>
        <w:rPr>
          <w:rStyle w:val="Stopka2Bezkursywy"/>
          <w:b/>
          <w:bCs/>
          <w:vertAlign w:val="superscript"/>
        </w:rPr>
        <w:t>1</w:t>
      </w:r>
      <w:r>
        <w:rPr>
          <w:rStyle w:val="Stopka2Bezkursywy"/>
          <w:b/>
          <w:bCs/>
        </w:rPr>
        <w:tab/>
        <w:t xml:space="preserve">Por. I. </w:t>
      </w:r>
      <w:proofErr w:type="spellStart"/>
      <w:r>
        <w:rPr>
          <w:rStyle w:val="Stopka2Bezkursywy"/>
          <w:b/>
          <w:bCs/>
        </w:rPr>
        <w:t>Bajerowa</w:t>
      </w:r>
      <w:proofErr w:type="spellEnd"/>
      <w:r>
        <w:rPr>
          <w:rStyle w:val="Stopka2Bezkursywy"/>
          <w:b/>
          <w:bCs/>
        </w:rPr>
        <w:t xml:space="preserve">, </w:t>
      </w:r>
      <w:r>
        <w:t xml:space="preserve">Badanie języka osobniczego jako </w:t>
      </w:r>
      <w:r>
        <w:t>metodologiczny problem historii języka ogólnego,</w:t>
      </w:r>
      <w:r>
        <w:rPr>
          <w:rStyle w:val="Stopka2Bezkursywy"/>
          <w:b/>
          <w:bCs/>
        </w:rPr>
        <w:t xml:space="preserve"> [w:] </w:t>
      </w:r>
      <w:r>
        <w:t xml:space="preserve">Język osobniczy jako przedmiot badań lingwistycznych, </w:t>
      </w:r>
      <w:r>
        <w:rPr>
          <w:rStyle w:val="Stopka2Bezkursywy"/>
          <w:b/>
          <w:bCs/>
        </w:rPr>
        <w:t>red. J. Brzeziński, Zielona Góra 1988, s. 7, 8.</w:t>
      </w:r>
    </w:p>
    <w:p w:rsidR="00DF209F" w:rsidRDefault="00AB4AB6">
      <w:pPr>
        <w:pStyle w:val="Stopka1"/>
        <w:framePr w:w="7219" w:h="1333" w:hRule="exact" w:wrap="none" w:vAnchor="page" w:hAnchor="page" w:x="783" w:y="10412"/>
        <w:shd w:val="clear" w:color="auto" w:fill="auto"/>
        <w:tabs>
          <w:tab w:val="left" w:pos="432"/>
        </w:tabs>
        <w:ind w:firstLine="340"/>
      </w:pPr>
      <w:r>
        <w:rPr>
          <w:vertAlign w:val="superscript"/>
        </w:rPr>
        <w:t>2</w:t>
      </w:r>
      <w:r>
        <w:tab/>
        <w:t xml:space="preserve">O kłopotach metodologicznych w tego typu badaniach mówi I. </w:t>
      </w:r>
      <w:proofErr w:type="spellStart"/>
      <w:r>
        <w:t>Bajerowa</w:t>
      </w:r>
      <w:proofErr w:type="spellEnd"/>
      <w:r>
        <w:t>: „Trudna jest zwłaszcza sytuac</w:t>
      </w:r>
      <w:r>
        <w:t>ja historyka języka. Badacze współcześni są w położe</w:t>
      </w:r>
      <w:r>
        <w:softHyphen/>
        <w:t xml:space="preserve">niu lepszym, ponieważ dysponują kompetencją, która jest źródłem informacji o właściwościach języka ogólnego, lecz też jest abstrakcją, można więc ją uznać za element jednorodny z ostatecznym przedmiotem </w:t>
      </w:r>
      <w:r>
        <w:t xml:space="preserve">badania. Historyk języka takich możliwości nie ma” </w:t>
      </w:r>
      <w:r>
        <w:rPr>
          <w:lang w:val="cs-CZ" w:eastAsia="cs-CZ" w:bidi="cs-CZ"/>
        </w:rPr>
        <w:t xml:space="preserve">(op. </w:t>
      </w:r>
      <w:proofErr w:type="spellStart"/>
      <w:r>
        <w:rPr>
          <w:rStyle w:val="StopkaKursywa"/>
          <w:b/>
          <w:bCs/>
        </w:rPr>
        <w:t>cit</w:t>
      </w:r>
      <w:proofErr w:type="spellEnd"/>
      <w:r>
        <w:rPr>
          <w:rStyle w:val="StopkaKursywa"/>
          <w:b/>
          <w:bCs/>
        </w:rPr>
        <w:t>,</w:t>
      </w:r>
      <w:r>
        <w:t xml:space="preserve"> s. 8).</w:t>
      </w:r>
    </w:p>
    <w:p w:rsidR="00DF209F" w:rsidRDefault="00AB4AB6">
      <w:pPr>
        <w:pStyle w:val="Stopka20"/>
        <w:framePr w:w="7219" w:h="477" w:hRule="exact" w:wrap="none" w:vAnchor="page" w:hAnchor="page" w:x="783" w:y="11744"/>
        <w:shd w:val="clear" w:color="auto" w:fill="auto"/>
        <w:tabs>
          <w:tab w:val="left" w:pos="413"/>
        </w:tabs>
        <w:ind w:firstLine="340"/>
      </w:pPr>
      <w:r>
        <w:rPr>
          <w:rStyle w:val="Stopka2Bezkursywy"/>
          <w:b/>
          <w:bCs/>
          <w:vertAlign w:val="superscript"/>
        </w:rPr>
        <w:t>3</w:t>
      </w:r>
      <w:r>
        <w:rPr>
          <w:rStyle w:val="Stopka2Bezkursywy"/>
          <w:b/>
          <w:bCs/>
        </w:rPr>
        <w:tab/>
      </w:r>
      <w:r>
        <w:t>Myśli o języku polskim</w:t>
      </w:r>
      <w:r>
        <w:rPr>
          <w:rStyle w:val="Stopka2Bezkursywy"/>
          <w:b/>
          <w:bCs/>
        </w:rPr>
        <w:t xml:space="preserve"> [dalej skrót: M], [w:] </w:t>
      </w:r>
      <w:r>
        <w:t xml:space="preserve">Pisma Kazimierza Brodzińskiego. Wydanie zupełne, poprawne i dopełnione z nieogłoszonych </w:t>
      </w:r>
      <w:proofErr w:type="spellStart"/>
      <w:r>
        <w:t>rękopismów</w:t>
      </w:r>
      <w:proofErr w:type="spellEnd"/>
      <w:r>
        <w:t>, staraniem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2540" w:y="818"/>
        <w:shd w:val="clear" w:color="auto" w:fill="auto"/>
        <w:spacing w:line="150" w:lineRule="exact"/>
      </w:pPr>
      <w:r>
        <w:lastRenderedPageBreak/>
        <w:t>ZJAWIS</w:t>
      </w:r>
      <w:r>
        <w:t>KA LEKSYKALNE I STYLISTYCZNE...</w:t>
      </w:r>
    </w:p>
    <w:p w:rsidR="00DF209F" w:rsidRDefault="00AB4AB6">
      <w:pPr>
        <w:pStyle w:val="Nagweklubstopka0"/>
        <w:framePr w:wrap="none" w:vAnchor="page" w:hAnchor="page" w:x="7762" w:y="812"/>
        <w:shd w:val="clear" w:color="auto" w:fill="auto"/>
        <w:spacing w:line="150" w:lineRule="exact"/>
      </w:pPr>
      <w:r>
        <w:t>31</w:t>
      </w:r>
    </w:p>
    <w:p w:rsidR="00DF209F" w:rsidRDefault="00AB4AB6">
      <w:pPr>
        <w:pStyle w:val="Teksttreci20"/>
        <w:framePr w:w="7224" w:h="2021" w:hRule="exact" w:wrap="none" w:vAnchor="page" w:hAnchor="page" w:x="783" w:y="1233"/>
        <w:shd w:val="clear" w:color="auto" w:fill="auto"/>
        <w:spacing w:line="238" w:lineRule="exact"/>
      </w:pPr>
      <w:r>
        <w:t>zaczerpniętym z poezji autora</w:t>
      </w:r>
      <w:r>
        <w:rPr>
          <w:vertAlign w:val="superscript"/>
        </w:rPr>
        <w:t>4</w:t>
      </w:r>
      <w:r>
        <w:t>. Wywód jest więc tylko próbą cząstkowego podjęcia problemu i opisu zjawisk.</w:t>
      </w:r>
    </w:p>
    <w:p w:rsidR="00DF209F" w:rsidRDefault="00AB4AB6">
      <w:pPr>
        <w:pStyle w:val="Teksttreci20"/>
        <w:framePr w:w="7224" w:h="2021" w:hRule="exact" w:wrap="none" w:vAnchor="page" w:hAnchor="page" w:x="783" w:y="1233"/>
        <w:shd w:val="clear" w:color="auto" w:fill="auto"/>
        <w:spacing w:after="91" w:line="238" w:lineRule="exact"/>
        <w:ind w:firstLine="440"/>
      </w:pPr>
      <w:r>
        <w:t xml:space="preserve">Rodzimości w języku artystycznym poświęcił Brodziński w swoich pismach dużo miejsca. Sąd autora był wynikiem </w:t>
      </w:r>
      <w:r>
        <w:t>szerokiej dyskusji w Oświeceniu o czystości języka. Brodziński pisze:</w:t>
      </w:r>
    </w:p>
    <w:p w:rsidR="00DF209F" w:rsidRDefault="00AB4AB6">
      <w:pPr>
        <w:pStyle w:val="Teksttreci70"/>
        <w:framePr w:w="7224" w:h="2021" w:hRule="exact" w:wrap="none" w:vAnchor="page" w:hAnchor="page" w:x="783" w:y="1233"/>
        <w:shd w:val="clear" w:color="auto" w:fill="auto"/>
        <w:spacing w:before="0" w:after="0" w:line="199" w:lineRule="exact"/>
        <w:ind w:firstLine="440"/>
        <w:jc w:val="both"/>
      </w:pPr>
      <w:r>
        <w:t>Wyższą i pewniejszą chwałę narodową widzę w naszym języku. To jest skarb, którego wartości żaden nieprzyjazny cudzoziemiec wyśledzić nie zdoła; w czuciu on tylko i pojęciu Polaka widzial</w:t>
      </w:r>
      <w:r>
        <w:t>nym być może (M 86).</w:t>
      </w:r>
    </w:p>
    <w:p w:rsidR="00DF209F" w:rsidRDefault="00AB4AB6">
      <w:pPr>
        <w:pStyle w:val="Teksttreci20"/>
        <w:framePr w:w="7224" w:h="4118" w:hRule="exact" w:wrap="none" w:vAnchor="page" w:hAnchor="page" w:x="783" w:y="3462"/>
        <w:numPr>
          <w:ilvl w:val="0"/>
          <w:numId w:val="16"/>
        </w:numPr>
        <w:shd w:val="clear" w:color="auto" w:fill="auto"/>
        <w:tabs>
          <w:tab w:val="left" w:pos="633"/>
        </w:tabs>
        <w:spacing w:after="96" w:line="190" w:lineRule="exact"/>
        <w:ind w:firstLine="440"/>
      </w:pPr>
      <w:r>
        <w:t>dalej:</w:t>
      </w:r>
    </w:p>
    <w:p w:rsidR="00DF209F" w:rsidRDefault="00AB4AB6">
      <w:pPr>
        <w:pStyle w:val="Teksttreci70"/>
        <w:framePr w:w="7224" w:h="4118" w:hRule="exact" w:wrap="none" w:vAnchor="page" w:hAnchor="page" w:x="783" w:y="3462"/>
        <w:shd w:val="clear" w:color="auto" w:fill="auto"/>
        <w:spacing w:before="0" w:after="149" w:line="199" w:lineRule="exact"/>
        <w:ind w:firstLine="440"/>
        <w:jc w:val="both"/>
      </w:pPr>
      <w:r>
        <w:t>Podwójmy więc wszyscy usiłowania, abyśmy przekonani już o jego bogactwie, starali się w nim czerpać, abyśmy język ojczysty, ile być może wydoskonalony, potomkom jako najdroższe dziedzictwo przekazać mogli (M 87).</w:t>
      </w:r>
    </w:p>
    <w:p w:rsidR="00DF209F" w:rsidRDefault="00AB4AB6">
      <w:pPr>
        <w:pStyle w:val="Teksttreci20"/>
        <w:framePr w:w="7224" w:h="4118" w:hRule="exact" w:wrap="none" w:vAnchor="page" w:hAnchor="page" w:x="783" w:y="3462"/>
        <w:shd w:val="clear" w:color="auto" w:fill="auto"/>
        <w:spacing w:line="238" w:lineRule="exact"/>
        <w:ind w:firstLine="440"/>
      </w:pPr>
      <w:r>
        <w:t>W zakres tego g</w:t>
      </w:r>
      <w:r>
        <w:t xml:space="preserve">łównego zagadnienia </w:t>
      </w:r>
      <w:r>
        <w:rPr>
          <w:rStyle w:val="Teksttreci2Odstpy3pt"/>
        </w:rPr>
        <w:t>czystości</w:t>
      </w:r>
      <w:r>
        <w:t xml:space="preserve"> bądź </w:t>
      </w:r>
      <w:r>
        <w:rPr>
          <w:rStyle w:val="Teksttreci2Odstpy3pt"/>
        </w:rPr>
        <w:t>rodzi</w:t>
      </w:r>
      <w:r>
        <w:rPr>
          <w:rStyle w:val="Teksttreci2Odstpy3pt"/>
        </w:rPr>
        <w:softHyphen/>
        <w:t>mości</w:t>
      </w:r>
      <w:r>
        <w:t xml:space="preserve"> języka wchodzą zjawiska bardziej szczegółowe, mianowicie unika</w:t>
      </w:r>
      <w:r>
        <w:softHyphen/>
        <w:t>nie wyrazów obcych i dbałość o swojskość leksyki artystycznej, a następnie wystrzeganie się słów dawnych, nowotworów, wyrazów rzadkich, prowincjo</w:t>
      </w:r>
      <w:r>
        <w:softHyphen/>
      </w:r>
      <w:r>
        <w:t>nalnych, potocznych czy powszednich.</w:t>
      </w:r>
    </w:p>
    <w:p w:rsidR="00DF209F" w:rsidRDefault="00AB4AB6">
      <w:pPr>
        <w:pStyle w:val="Teksttreci20"/>
        <w:framePr w:w="7224" w:h="4118" w:hRule="exact" w:wrap="none" w:vAnchor="page" w:hAnchor="page" w:x="783" w:y="3462"/>
        <w:shd w:val="clear" w:color="auto" w:fill="auto"/>
        <w:spacing w:after="93" w:line="238" w:lineRule="exact"/>
        <w:ind w:firstLine="440"/>
      </w:pPr>
      <w:r>
        <w:t>Podzielając opinię wielu współczesnych gramatyków i teoretyków stylu o zapobieganiu użyciom wyrazów obcych czy wręcz usuwaniu z polszczyzny nadmiaru pożyczek, m.in. Onufrego Kopczyńskiego, Franciszka Bohomolca</w:t>
      </w:r>
      <w:r>
        <w:rPr>
          <w:vertAlign w:val="superscript"/>
        </w:rPr>
        <w:t>5</w:t>
      </w:r>
      <w:r>
        <w:t>, Brodziń</w:t>
      </w:r>
      <w:r>
        <w:t>ski mówi:</w:t>
      </w:r>
    </w:p>
    <w:p w:rsidR="00DF209F" w:rsidRDefault="00AB4AB6">
      <w:pPr>
        <w:pStyle w:val="Teksttreci70"/>
        <w:framePr w:w="7224" w:h="4118" w:hRule="exact" w:wrap="none" w:vAnchor="page" w:hAnchor="page" w:x="783" w:y="3462"/>
        <w:shd w:val="clear" w:color="auto" w:fill="auto"/>
        <w:spacing w:before="0" w:after="0"/>
        <w:ind w:firstLine="440"/>
        <w:jc w:val="both"/>
      </w:pPr>
      <w:r>
        <w:t>Polski szczególniej język nie znosi w wyższym stylu żadnych obcych wyrazów, osobliwie zaś nowoczesnych języków. Wszystko co obce, szpetne jest w języku polskim wtenczas, gdy jest bez potrzeby użyte (M 92).</w:t>
      </w:r>
    </w:p>
    <w:p w:rsidR="00DF209F" w:rsidRDefault="00AB4AB6">
      <w:pPr>
        <w:pStyle w:val="Teksttreci20"/>
        <w:framePr w:w="7224" w:h="1734" w:hRule="exact" w:wrap="none" w:vAnchor="page" w:hAnchor="page" w:x="783" w:y="7713"/>
        <w:shd w:val="clear" w:color="auto" w:fill="auto"/>
        <w:spacing w:line="238" w:lineRule="exact"/>
        <w:ind w:firstLine="440"/>
      </w:pPr>
      <w:r>
        <w:t>Krytyczne oceny zapożyczeń występujących</w:t>
      </w:r>
      <w:r>
        <w:t xml:space="preserve"> w ogólnym języku literac</w:t>
      </w:r>
      <w:r>
        <w:softHyphen/>
        <w:t>kim, a zwłaszcza w języku artystycznym, przyczyniały się do ich stopnio</w:t>
      </w:r>
      <w:r>
        <w:softHyphen/>
        <w:t>wego eliminowania. Dotyczy to nie tylko języka tekstów doby Oświecenia, ale nawet przełomu XVII i XVIII wieku. W polszczyźnie artystycznej, przede wszystkim p</w:t>
      </w:r>
      <w:r>
        <w:t xml:space="preserve">oetyckiej, tego czasu starano się unikać makaronizowania. Potwierdzają to m.in. badania Jadwigi </w:t>
      </w:r>
      <w:proofErr w:type="spellStart"/>
      <w:r>
        <w:t>Zieniukowej</w:t>
      </w:r>
      <w:proofErr w:type="spellEnd"/>
      <w:r>
        <w:t>, która analizując utwory Jana Jabłonowskiego stwierdza:</w:t>
      </w:r>
    </w:p>
    <w:p w:rsidR="00DF209F" w:rsidRDefault="00AB4AB6">
      <w:pPr>
        <w:pStyle w:val="Stopka1"/>
        <w:framePr w:w="7205" w:h="483" w:hRule="exact" w:wrap="none" w:vAnchor="page" w:hAnchor="page" w:x="802" w:y="10348"/>
        <w:shd w:val="clear" w:color="auto" w:fill="auto"/>
        <w:spacing w:line="223" w:lineRule="exact"/>
      </w:pPr>
      <w:r>
        <w:rPr>
          <w:rStyle w:val="StopkaKursywa"/>
          <w:b/>
          <w:bCs/>
        </w:rPr>
        <w:t>J.I. Kraszewskiego,</w:t>
      </w:r>
      <w:r>
        <w:t xml:space="preserve"> Poznań 1874, t. 8: </w:t>
      </w:r>
      <w:r>
        <w:rPr>
          <w:rStyle w:val="StopkaKursywa"/>
          <w:b/>
          <w:bCs/>
        </w:rPr>
        <w:t>Proza,</w:t>
      </w:r>
      <w:r>
        <w:t xml:space="preserve"> s. 83-213; O </w:t>
      </w:r>
      <w:r>
        <w:rPr>
          <w:rStyle w:val="StopkaKursywa"/>
          <w:b/>
          <w:bCs/>
        </w:rPr>
        <w:t>stylu i wymowie</w:t>
      </w:r>
      <w:r>
        <w:t xml:space="preserve"> [dalej skrót: S],</w:t>
      </w:r>
      <w:r>
        <w:t xml:space="preserve"> [w:] </w:t>
      </w:r>
      <w:r>
        <w:rPr>
          <w:rStyle w:val="StopkaKursywa"/>
          <w:b/>
          <w:bCs/>
        </w:rPr>
        <w:t>Pisma...,</w:t>
      </w:r>
      <w:r>
        <w:t xml:space="preserve"> Poznań 1873, t. 5: </w:t>
      </w:r>
      <w:r>
        <w:rPr>
          <w:rStyle w:val="StopkaKursywa"/>
          <w:b/>
          <w:bCs/>
        </w:rPr>
        <w:t>Proza, s.</w:t>
      </w:r>
      <w:r>
        <w:t xml:space="preserve"> 136-245.</w:t>
      </w:r>
    </w:p>
    <w:p w:rsidR="00DF209F" w:rsidRDefault="00AB4AB6">
      <w:pPr>
        <w:pStyle w:val="Stopka1"/>
        <w:framePr w:w="7205" w:h="223" w:hRule="exact" w:wrap="none" w:vAnchor="page" w:hAnchor="page" w:x="802" w:y="10828"/>
        <w:shd w:val="clear" w:color="auto" w:fill="auto"/>
        <w:tabs>
          <w:tab w:val="left" w:pos="465"/>
        </w:tabs>
        <w:spacing w:line="223" w:lineRule="exact"/>
        <w:ind w:left="340"/>
      </w:pPr>
      <w:r>
        <w:rPr>
          <w:vertAlign w:val="superscript"/>
        </w:rPr>
        <w:t>4</w:t>
      </w:r>
      <w:r>
        <w:tab/>
        <w:t xml:space="preserve">K. Brodziński, </w:t>
      </w:r>
      <w:r>
        <w:rPr>
          <w:rStyle w:val="StopkaKursywa"/>
          <w:b/>
          <w:bCs/>
        </w:rPr>
        <w:t>Poezje,</w:t>
      </w:r>
      <w:r>
        <w:t xml:space="preserve"> </w:t>
      </w:r>
      <w:proofErr w:type="spellStart"/>
      <w:r>
        <w:t>oprac</w:t>
      </w:r>
      <w:proofErr w:type="spellEnd"/>
      <w:r>
        <w:t>, i wstęp C. Zgorzelski, Wrocław 1959, t. 1,2.</w:t>
      </w:r>
    </w:p>
    <w:p w:rsidR="00DF209F" w:rsidRDefault="00AB4AB6">
      <w:pPr>
        <w:pStyle w:val="Stopka1"/>
        <w:framePr w:w="7205" w:h="1157" w:hRule="exact" w:wrap="none" w:vAnchor="page" w:hAnchor="page" w:x="802" w:y="11054"/>
        <w:shd w:val="clear" w:color="auto" w:fill="auto"/>
        <w:tabs>
          <w:tab w:val="left" w:pos="406"/>
        </w:tabs>
        <w:spacing w:line="223" w:lineRule="exact"/>
        <w:ind w:firstLine="340"/>
      </w:pPr>
      <w:r>
        <w:rPr>
          <w:vertAlign w:val="superscript"/>
        </w:rPr>
        <w:t>5</w:t>
      </w:r>
      <w:r>
        <w:tab/>
        <w:t xml:space="preserve">F. Bohomolec, </w:t>
      </w:r>
      <w:r>
        <w:rPr>
          <w:rStyle w:val="StopkaKursywa"/>
          <w:b/>
          <w:bCs/>
        </w:rPr>
        <w:t>Rozmowa o Języku polskim,</w:t>
      </w:r>
      <w:r>
        <w:t xml:space="preserve"> [w:] </w:t>
      </w:r>
      <w:r>
        <w:rPr>
          <w:rStyle w:val="StopkaKursywa"/>
          <w:b/>
          <w:bCs/>
        </w:rPr>
        <w:t>Zabawki poetyckie,</w:t>
      </w:r>
      <w:r>
        <w:t xml:space="preserve"> Warszawa 1758, s. 414; O. Kopczyński, </w:t>
      </w:r>
      <w:r>
        <w:rPr>
          <w:rStyle w:val="StopkaKursywa"/>
          <w:b/>
          <w:bCs/>
        </w:rPr>
        <w:t>Przypisy,</w:t>
      </w:r>
      <w:r>
        <w:t xml:space="preserve"> [w:] </w:t>
      </w:r>
      <w:r>
        <w:rPr>
          <w:rStyle w:val="StopkaKursywa"/>
          <w:b/>
          <w:bCs/>
        </w:rPr>
        <w:t>Gramat</w:t>
      </w:r>
      <w:r>
        <w:rPr>
          <w:rStyle w:val="StopkaKursywa"/>
          <w:b/>
          <w:bCs/>
        </w:rPr>
        <w:t>yka dla szkól narodowych na klasę III, drugi raz wydana,</w:t>
      </w:r>
      <w:r>
        <w:t xml:space="preserve"> [b. m.] 1783; cyt. za: </w:t>
      </w:r>
      <w:r>
        <w:rPr>
          <w:rStyle w:val="StopkaKursywa"/>
          <w:b/>
          <w:bCs/>
        </w:rPr>
        <w:t xml:space="preserve">Ludzie Oświecenia o języku i stylu, </w:t>
      </w:r>
      <w:r>
        <w:t xml:space="preserve">oprać. Z. Florczak i L. </w:t>
      </w:r>
      <w:proofErr w:type="spellStart"/>
      <w:r>
        <w:t>Pszczołowska</w:t>
      </w:r>
      <w:proofErr w:type="spellEnd"/>
      <w:r>
        <w:t xml:space="preserve">, red. M.R. Mayenowa, t. </w:t>
      </w:r>
      <w:r>
        <w:rPr>
          <w:rStyle w:val="StopkaKursywa"/>
          <w:b/>
          <w:bCs/>
        </w:rPr>
        <w:t>2,</w:t>
      </w:r>
      <w:r>
        <w:t xml:space="preserve"> Warszawa 1958, s. 217.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814" w:y="842"/>
        <w:shd w:val="clear" w:color="auto" w:fill="auto"/>
        <w:spacing w:line="150" w:lineRule="exact"/>
      </w:pPr>
      <w:r>
        <w:lastRenderedPageBreak/>
        <w:t>32</w:t>
      </w:r>
    </w:p>
    <w:p w:rsidR="00DF209F" w:rsidRDefault="00AB4AB6">
      <w:pPr>
        <w:pStyle w:val="Nagweklubstopka0"/>
        <w:framePr w:wrap="none" w:vAnchor="page" w:hAnchor="page" w:x="3564" w:y="852"/>
        <w:shd w:val="clear" w:color="auto" w:fill="auto"/>
        <w:spacing w:line="150" w:lineRule="exact"/>
      </w:pPr>
      <w:r>
        <w:rPr>
          <w:lang w:val="en-US" w:eastAsia="en-US" w:bidi="en-US"/>
        </w:rPr>
        <w:t xml:space="preserve">JERZY </w:t>
      </w:r>
      <w:r>
        <w:t>BRZEZIŃSKI</w:t>
      </w:r>
    </w:p>
    <w:p w:rsidR="00DF209F" w:rsidRDefault="00AB4AB6">
      <w:pPr>
        <w:pStyle w:val="Teksttreci70"/>
        <w:framePr w:w="7229" w:h="6855" w:hRule="exact" w:wrap="none" w:vAnchor="page" w:hAnchor="page" w:x="780" w:y="1262"/>
        <w:shd w:val="clear" w:color="auto" w:fill="auto"/>
        <w:spacing w:before="0" w:after="149" w:line="199" w:lineRule="exact"/>
        <w:ind w:firstLine="440"/>
        <w:jc w:val="both"/>
      </w:pPr>
      <w:r>
        <w:t xml:space="preserve">Widać </w:t>
      </w:r>
      <w:r>
        <w:t>wyraźną zależność udziału i funkcji łaciny w tekście polskim od rodzaju literac</w:t>
      </w:r>
      <w:r>
        <w:softHyphen/>
        <w:t>kiego, reprezentowanego przez dany utwór [...]. Utwory o zamierzeniach artystycznych wykazu</w:t>
      </w:r>
      <w:r>
        <w:softHyphen/>
        <w:t>ją mniejszą i zasadniczo inną co do swego charakteru obecność łaciny</w:t>
      </w:r>
      <w:r>
        <w:rPr>
          <w:vertAlign w:val="superscript"/>
        </w:rPr>
        <w:t>6</w:t>
      </w:r>
      <w:r>
        <w:t>.</w:t>
      </w:r>
    </w:p>
    <w:p w:rsidR="00DF209F" w:rsidRDefault="00AB4AB6">
      <w:pPr>
        <w:pStyle w:val="Teksttreci20"/>
        <w:framePr w:w="7229" w:h="6855" w:hRule="exact" w:wrap="none" w:vAnchor="page" w:hAnchor="page" w:x="780" w:y="1262"/>
        <w:shd w:val="clear" w:color="auto" w:fill="auto"/>
        <w:spacing w:after="91" w:line="238" w:lineRule="exact"/>
        <w:ind w:firstLine="440"/>
      </w:pPr>
      <w:r>
        <w:t>W XVIII wieku</w:t>
      </w:r>
      <w:r>
        <w:t xml:space="preserve"> należało się jednak przeciwstawiać głównie pożyczkom francuskim. Czyni to Brodziński pisząc:</w:t>
      </w:r>
    </w:p>
    <w:p w:rsidR="00DF209F" w:rsidRDefault="00AB4AB6">
      <w:pPr>
        <w:pStyle w:val="Teksttreci70"/>
        <w:framePr w:w="7229" w:h="6855" w:hRule="exact" w:wrap="none" w:vAnchor="page" w:hAnchor="page" w:x="780" w:y="1262"/>
        <w:shd w:val="clear" w:color="auto" w:fill="auto"/>
        <w:spacing w:before="0" w:after="149" w:line="199" w:lineRule="exact"/>
        <w:ind w:firstLine="440"/>
        <w:jc w:val="both"/>
      </w:pPr>
      <w:r>
        <w:t xml:space="preserve">Jak dla dawnych Polaków niebezpieczne były wyrażenia łacińskie, tak dziś zgubne są dla języka </w:t>
      </w:r>
      <w:proofErr w:type="spellStart"/>
      <w:r>
        <w:t>gallicyzmy</w:t>
      </w:r>
      <w:proofErr w:type="spellEnd"/>
      <w:r>
        <w:t xml:space="preserve">. </w:t>
      </w:r>
      <w:proofErr w:type="spellStart"/>
      <w:r>
        <w:t>Gallicyzmów</w:t>
      </w:r>
      <w:proofErr w:type="spellEnd"/>
      <w:r>
        <w:t xml:space="preserve"> dla tego więcej niż </w:t>
      </w:r>
      <w:proofErr w:type="spellStart"/>
      <w:r>
        <w:t>latynizmów</w:t>
      </w:r>
      <w:proofErr w:type="spellEnd"/>
      <w:r>
        <w:t xml:space="preserve"> chronić się p</w:t>
      </w:r>
      <w:r>
        <w:t>otrzeba w naszym języku, że w porównaniu z łacińskim i naszym, język francuski nader jest rozwlekły (M 97).</w:t>
      </w:r>
    </w:p>
    <w:p w:rsidR="00DF209F" w:rsidRDefault="00AB4AB6">
      <w:pPr>
        <w:pStyle w:val="Teksttreci20"/>
        <w:framePr w:w="7229" w:h="6855" w:hRule="exact" w:wrap="none" w:vAnchor="page" w:hAnchor="page" w:x="780" w:y="1262"/>
        <w:shd w:val="clear" w:color="auto" w:fill="auto"/>
        <w:spacing w:after="93" w:line="238" w:lineRule="exact"/>
        <w:ind w:firstLine="440"/>
      </w:pPr>
      <w:r>
        <w:t xml:space="preserve">Walka z pożyczkami francuskimi przynosi określone wyniki. Obserwuje się również mniejszy stopień ich użycia w języku artystycznym niż na przykład w </w:t>
      </w:r>
      <w:r>
        <w:t xml:space="preserve">języku potocznym. Zwrócił na to m.in. uwagę Bogdan Walczak, który, porównując udział </w:t>
      </w:r>
      <w:proofErr w:type="spellStart"/>
      <w:r>
        <w:t>galicyzmów</w:t>
      </w:r>
      <w:proofErr w:type="spellEnd"/>
      <w:r>
        <w:t xml:space="preserve"> w tekstach poetyckich i użytkowych (listach) Stanisława Trembeckiego, stwierdza:</w:t>
      </w:r>
    </w:p>
    <w:p w:rsidR="00DF209F" w:rsidRDefault="00AB4AB6">
      <w:pPr>
        <w:pStyle w:val="Teksttreci70"/>
        <w:framePr w:w="7229" w:h="6855" w:hRule="exact" w:wrap="none" w:vAnchor="page" w:hAnchor="page" w:x="780" w:y="1262"/>
        <w:shd w:val="clear" w:color="auto" w:fill="auto"/>
        <w:spacing w:before="0" w:after="148"/>
        <w:ind w:firstLine="440"/>
        <w:jc w:val="both"/>
      </w:pPr>
      <w:r>
        <w:t xml:space="preserve">Nasuwa się zatem wniosek, że nasycenie </w:t>
      </w:r>
      <w:proofErr w:type="spellStart"/>
      <w:r>
        <w:t>galicyzmami</w:t>
      </w:r>
      <w:proofErr w:type="spellEnd"/>
      <w:r>
        <w:t xml:space="preserve"> jest odwrotnie proporcjonaln</w:t>
      </w:r>
      <w:r>
        <w:t>e do stopnia literackości języka. Wyraźnie rysuje się opozycja: język artystyczny, bardzo umiarko</w:t>
      </w:r>
      <w:r>
        <w:softHyphen/>
        <w:t>wanie, nieraz wręcz minimalnie nasycony elementami francuskiej proweniencji — język potoczny, w znacznie większej mierze dotknięty wpływem fracuskim</w:t>
      </w:r>
      <w:r>
        <w:rPr>
          <w:vertAlign w:val="superscript"/>
        </w:rPr>
        <w:t>7</w:t>
      </w:r>
      <w:r>
        <w:t>.</w:t>
      </w:r>
    </w:p>
    <w:p w:rsidR="00DF209F" w:rsidRDefault="00AB4AB6">
      <w:pPr>
        <w:pStyle w:val="Teksttreci20"/>
        <w:framePr w:w="7229" w:h="6855" w:hRule="exact" w:wrap="none" w:vAnchor="page" w:hAnchor="page" w:x="780" w:y="1262"/>
        <w:shd w:val="clear" w:color="auto" w:fill="auto"/>
        <w:spacing w:after="93" w:line="238" w:lineRule="exact"/>
        <w:ind w:firstLine="440"/>
      </w:pPr>
      <w:r>
        <w:t>Ze zjaw</w:t>
      </w:r>
      <w:r>
        <w:t xml:space="preserve">iskiem czystości słownictwa wiąże się proces jego </w:t>
      </w:r>
      <w:proofErr w:type="spellStart"/>
      <w:r>
        <w:t>zeswojszcze</w:t>
      </w:r>
      <w:r>
        <w:softHyphen/>
        <w:t>ni</w:t>
      </w:r>
      <w:proofErr w:type="spellEnd"/>
      <w:r>
        <w:t>ą. Postawa teoretyków języka wobec tego zagadnienia była na ogół zgod</w:t>
      </w:r>
      <w:r>
        <w:softHyphen/>
        <w:t>na. Zdając sobie sprawę z obecności i niejednokrotnie funkcyjnego charak</w:t>
      </w:r>
      <w:r>
        <w:softHyphen/>
        <w:t>teru w ogólnym języku polskim wyrazów obcych, któ</w:t>
      </w:r>
      <w:r>
        <w:t>re zostały całkowicie przyswojone</w:t>
      </w:r>
      <w:r>
        <w:rPr>
          <w:vertAlign w:val="superscript"/>
        </w:rPr>
        <w:t>8</w:t>
      </w:r>
      <w:r>
        <w:t>, domagali się jednocześnie używania w języku literackim słownictwa rodzimego</w:t>
      </w:r>
      <w:r>
        <w:rPr>
          <w:vertAlign w:val="superscript"/>
        </w:rPr>
        <w:t>9</w:t>
      </w:r>
      <w:r>
        <w:t>. Takie zdecydowane stanowisko zajmuje również Brodziński, który orzeka:</w:t>
      </w:r>
    </w:p>
    <w:p w:rsidR="00DF209F" w:rsidRDefault="00AB4AB6">
      <w:pPr>
        <w:pStyle w:val="Teksttreci70"/>
        <w:framePr w:w="7229" w:h="6855" w:hRule="exact" w:wrap="none" w:vAnchor="page" w:hAnchor="page" w:x="780" w:y="1262"/>
        <w:shd w:val="clear" w:color="auto" w:fill="auto"/>
        <w:spacing w:before="0" w:after="0"/>
        <w:ind w:firstLine="440"/>
        <w:jc w:val="both"/>
      </w:pPr>
      <w:r>
        <w:t>Czystym jest wówczas nasz język, kiedy używamy wyrazów i składni prawdz</w:t>
      </w:r>
      <w:r>
        <w:t>iwie polskich, naturze i zwyczajowi narodowemu właściwych (M 88).</w:t>
      </w:r>
    </w:p>
    <w:p w:rsidR="00DF209F" w:rsidRDefault="00AB4AB6">
      <w:pPr>
        <w:pStyle w:val="Teksttreci20"/>
        <w:framePr w:w="7229" w:h="1569" w:hRule="exact" w:wrap="none" w:vAnchor="page" w:hAnchor="page" w:x="780" w:y="8258"/>
        <w:shd w:val="clear" w:color="auto" w:fill="auto"/>
        <w:spacing w:after="93" w:line="238" w:lineRule="exact"/>
        <w:ind w:firstLine="440"/>
      </w:pPr>
      <w:r>
        <w:t xml:space="preserve">Ocena czystości języka w przeświadczeniu Brodzińskiego obejmuje ponadto szerszy krąg elementów leksykalno-stylistycznych. Dotyczy on wyrazów staropolskich, regionalnych lub powszednich, </w:t>
      </w:r>
      <w:r>
        <w:t>tworzenia nowych. Na początku swoich rozważań autor wprost orzeka:</w:t>
      </w:r>
    </w:p>
    <w:p w:rsidR="00DF209F" w:rsidRDefault="00AB4AB6">
      <w:pPr>
        <w:pStyle w:val="Teksttreci70"/>
        <w:framePr w:w="7229" w:h="1569" w:hRule="exact" w:wrap="none" w:vAnchor="page" w:hAnchor="page" w:x="780" w:y="8258"/>
        <w:shd w:val="clear" w:color="auto" w:fill="auto"/>
        <w:spacing w:before="0" w:after="0"/>
        <w:ind w:firstLine="440"/>
        <w:jc w:val="both"/>
      </w:pPr>
      <w:r>
        <w:t xml:space="preserve">Najprzód co do samych wyrazów, chronić się należy wyrazów dawnych, zarzuconych, </w:t>
      </w:r>
      <w:proofErr w:type="spellStart"/>
      <w:r>
        <w:t>prowincyonalnych</w:t>
      </w:r>
      <w:proofErr w:type="spellEnd"/>
      <w:r>
        <w:t xml:space="preserve"> [...] i nie powszechnie znanych (M 88).</w:t>
      </w:r>
    </w:p>
    <w:p w:rsidR="00DF209F" w:rsidRDefault="00AB4AB6">
      <w:pPr>
        <w:pStyle w:val="Stopka20"/>
        <w:framePr w:w="7224" w:h="696" w:hRule="exact" w:wrap="none" w:vAnchor="page" w:hAnchor="page" w:x="780" w:y="10379"/>
        <w:shd w:val="clear" w:color="auto" w:fill="auto"/>
        <w:tabs>
          <w:tab w:val="left" w:pos="422"/>
        </w:tabs>
        <w:spacing w:line="223" w:lineRule="exact"/>
        <w:ind w:firstLine="340"/>
        <w:jc w:val="both"/>
      </w:pPr>
      <w:r>
        <w:rPr>
          <w:rStyle w:val="Stopka2Bezkursywy"/>
          <w:b/>
          <w:bCs/>
          <w:vertAlign w:val="superscript"/>
        </w:rPr>
        <w:t>6</w:t>
      </w:r>
      <w:r>
        <w:rPr>
          <w:rStyle w:val="Stopka2Bezkursywy"/>
          <w:b/>
          <w:bCs/>
        </w:rPr>
        <w:tab/>
        <w:t xml:space="preserve">J. </w:t>
      </w:r>
      <w:proofErr w:type="spellStart"/>
      <w:r>
        <w:rPr>
          <w:rStyle w:val="Stopka2Bezkursywy"/>
          <w:b/>
          <w:bCs/>
        </w:rPr>
        <w:t>Zieniukowa</w:t>
      </w:r>
      <w:proofErr w:type="spellEnd"/>
      <w:r>
        <w:rPr>
          <w:rStyle w:val="Stopka2Bezkursywy"/>
          <w:b/>
          <w:bCs/>
        </w:rPr>
        <w:t xml:space="preserve">, </w:t>
      </w:r>
      <w:r>
        <w:t>Z dziejów polszczyzny literackiej w</w:t>
      </w:r>
      <w:r>
        <w:t xml:space="preserve"> XVIII wieku. Język pism Jana Jabłonowskiego wobec ówczesnych przepisów normatywnych,</w:t>
      </w:r>
      <w:r>
        <w:rPr>
          <w:rStyle w:val="Stopka2Bezkursywy"/>
          <w:b/>
          <w:bCs/>
        </w:rPr>
        <w:t xml:space="preserve"> Wrocław 1968, s. 132.</w:t>
      </w:r>
    </w:p>
    <w:p w:rsidR="00DF209F" w:rsidRDefault="00AB4AB6">
      <w:pPr>
        <w:pStyle w:val="Stopka20"/>
        <w:framePr w:w="7224" w:h="667" w:hRule="exact" w:wrap="none" w:vAnchor="page" w:hAnchor="page" w:x="780" w:y="11078"/>
        <w:shd w:val="clear" w:color="auto" w:fill="auto"/>
        <w:tabs>
          <w:tab w:val="left" w:pos="422"/>
        </w:tabs>
        <w:spacing w:line="223" w:lineRule="exact"/>
        <w:ind w:firstLine="340"/>
        <w:jc w:val="both"/>
      </w:pPr>
      <w:r>
        <w:rPr>
          <w:rStyle w:val="Stopka2Bezkursywy"/>
          <w:b/>
          <w:bCs/>
          <w:vertAlign w:val="superscript"/>
        </w:rPr>
        <w:t>7</w:t>
      </w:r>
      <w:r>
        <w:rPr>
          <w:rStyle w:val="Stopka2Bezkursywy"/>
          <w:b/>
          <w:bCs/>
        </w:rPr>
        <w:tab/>
        <w:t xml:space="preserve">B. Walczak, </w:t>
      </w:r>
      <w:r>
        <w:t>Z różnic między językiem artystycznym a potocznym w czasach stanisławowskich,</w:t>
      </w:r>
      <w:r>
        <w:rPr>
          <w:rStyle w:val="Stopka2Bezkursywy"/>
          <w:b/>
          <w:bCs/>
        </w:rPr>
        <w:t xml:space="preserve"> [w:] </w:t>
      </w:r>
      <w:r>
        <w:t>O języku literatury,</w:t>
      </w:r>
      <w:r>
        <w:rPr>
          <w:rStyle w:val="Stopka2Bezkursywy"/>
          <w:b/>
          <w:bCs/>
        </w:rPr>
        <w:t xml:space="preserve"> red. J. Bubak, A. Wilkoń, Kato</w:t>
      </w:r>
      <w:r>
        <w:rPr>
          <w:rStyle w:val="Stopka2Bezkursywy"/>
          <w:b/>
          <w:bCs/>
        </w:rPr>
        <w:t>wice 1981, s. 300.</w:t>
      </w:r>
    </w:p>
    <w:p w:rsidR="00DF209F" w:rsidRDefault="00AB4AB6">
      <w:pPr>
        <w:pStyle w:val="Stopka1"/>
        <w:framePr w:w="7224" w:h="223" w:hRule="exact" w:wrap="none" w:vAnchor="page" w:hAnchor="page" w:x="780" w:y="11743"/>
        <w:shd w:val="clear" w:color="auto" w:fill="auto"/>
        <w:tabs>
          <w:tab w:val="left" w:pos="465"/>
        </w:tabs>
        <w:spacing w:line="223" w:lineRule="exact"/>
        <w:ind w:left="340"/>
      </w:pPr>
      <w:r>
        <w:rPr>
          <w:vertAlign w:val="superscript"/>
        </w:rPr>
        <w:t>8</w:t>
      </w:r>
      <w:r>
        <w:tab/>
        <w:t xml:space="preserve">Por. F. Bohomolec, </w:t>
      </w:r>
      <w:r>
        <w:rPr>
          <w:lang w:val="cs-CZ" w:eastAsia="cs-CZ" w:bidi="cs-CZ"/>
        </w:rPr>
        <w:t xml:space="preserve">op. </w:t>
      </w:r>
      <w:proofErr w:type="spellStart"/>
      <w:r>
        <w:rPr>
          <w:rStyle w:val="StopkaKursywa"/>
          <w:b/>
          <w:bCs/>
        </w:rPr>
        <w:t>cit</w:t>
      </w:r>
      <w:proofErr w:type="spellEnd"/>
      <w:r>
        <w:rPr>
          <w:rStyle w:val="StopkaKursywa"/>
          <w:b/>
          <w:bCs/>
        </w:rPr>
        <w:t>,</w:t>
      </w:r>
      <w:r>
        <w:t xml:space="preserve"> s. 413.</w:t>
      </w:r>
    </w:p>
    <w:p w:rsidR="00DF209F" w:rsidRDefault="00AB4AB6">
      <w:pPr>
        <w:pStyle w:val="Stopka1"/>
        <w:framePr w:w="7224" w:h="252" w:hRule="exact" w:wrap="none" w:vAnchor="page" w:hAnchor="page" w:x="780" w:y="11971"/>
        <w:shd w:val="clear" w:color="auto" w:fill="auto"/>
        <w:tabs>
          <w:tab w:val="left" w:pos="467"/>
        </w:tabs>
        <w:spacing w:line="223" w:lineRule="exact"/>
        <w:ind w:left="340"/>
      </w:pPr>
      <w:r>
        <w:rPr>
          <w:vertAlign w:val="superscript"/>
        </w:rPr>
        <w:t>9</w:t>
      </w:r>
      <w:r>
        <w:tab/>
        <w:t xml:space="preserve">Por. J. Królikowski, </w:t>
      </w:r>
      <w:r>
        <w:rPr>
          <w:rStyle w:val="StopkaKursywa"/>
          <w:b/>
          <w:bCs/>
        </w:rPr>
        <w:t>Proste zasady stylu polskiego,</w:t>
      </w:r>
      <w:r>
        <w:t xml:space="preserve"> Poznań 1826, s. 211, 212.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2544" w:y="819"/>
        <w:shd w:val="clear" w:color="auto" w:fill="auto"/>
        <w:spacing w:line="150" w:lineRule="exact"/>
      </w:pPr>
      <w:r>
        <w:lastRenderedPageBreak/>
        <w:t>ZJAWISKA LEKSYKALNE I STYLISTYCZNE...</w:t>
      </w:r>
    </w:p>
    <w:p w:rsidR="00DF209F" w:rsidRDefault="00AB4AB6">
      <w:pPr>
        <w:pStyle w:val="Nagweklubstopka0"/>
        <w:framePr w:wrap="none" w:vAnchor="page" w:hAnchor="page" w:x="7757" w:y="819"/>
        <w:shd w:val="clear" w:color="auto" w:fill="auto"/>
        <w:spacing w:line="150" w:lineRule="exact"/>
      </w:pPr>
      <w:r>
        <w:t>33</w:t>
      </w:r>
    </w:p>
    <w:p w:rsidR="00DF209F" w:rsidRDefault="00AB4AB6">
      <w:pPr>
        <w:pStyle w:val="Teksttreci20"/>
        <w:framePr w:w="7234" w:h="3297" w:hRule="exact" w:wrap="none" w:vAnchor="page" w:hAnchor="page" w:x="778" w:y="1228"/>
        <w:shd w:val="clear" w:color="auto" w:fill="auto"/>
        <w:spacing w:line="240" w:lineRule="exact"/>
        <w:ind w:firstLine="440"/>
      </w:pPr>
      <w:r>
        <w:t xml:space="preserve">Ten wyrażony pierwotnie jednoznaczny punkt widzenia </w:t>
      </w:r>
      <w:r>
        <w:t>Brodzińskiego wobec poszczególnych grup leksykalnych czy nawarstwień stylistycznych stopniowo się zmienia. Omówimy je krótko, przywołując zarówno dalsze sądy autora, jak i posługując się cząstkowym materiałem egzemplifikacyjnym z jego tekstów.</w:t>
      </w:r>
    </w:p>
    <w:p w:rsidR="00DF209F" w:rsidRDefault="00AB4AB6">
      <w:pPr>
        <w:pStyle w:val="Teksttreci20"/>
        <w:framePr w:w="7234" w:h="3297" w:hRule="exact" w:wrap="none" w:vAnchor="page" w:hAnchor="page" w:x="778" w:y="1228"/>
        <w:shd w:val="clear" w:color="auto" w:fill="auto"/>
        <w:spacing w:after="95" w:line="240" w:lineRule="exact"/>
        <w:ind w:firstLine="440"/>
      </w:pPr>
      <w:r>
        <w:t>Najpierw o a</w:t>
      </w:r>
      <w:r>
        <w:t xml:space="preserve">rchaizmach. W kolejnych fragmentach </w:t>
      </w:r>
      <w:r>
        <w:rPr>
          <w:rStyle w:val="Teksttreci2Kursywa"/>
        </w:rPr>
        <w:t>Myśli o języku polskim</w:t>
      </w:r>
      <w:r>
        <w:t xml:space="preserve"> czytamy:</w:t>
      </w:r>
    </w:p>
    <w:p w:rsidR="00DF209F" w:rsidRDefault="00AB4AB6">
      <w:pPr>
        <w:pStyle w:val="Teksttreci70"/>
        <w:framePr w:w="7234" w:h="3297" w:hRule="exact" w:wrap="none" w:vAnchor="page" w:hAnchor="page" w:x="778" w:y="1228"/>
        <w:shd w:val="clear" w:color="auto" w:fill="auto"/>
        <w:spacing w:before="0" w:after="0"/>
        <w:ind w:firstLine="440"/>
        <w:jc w:val="both"/>
      </w:pPr>
      <w:r>
        <w:t xml:space="preserve">Z tego atoli nie wypływa, ażeby dawne polskie wyrazy zupełnie na zapomnienie skazywać; owszem nie tylko </w:t>
      </w:r>
      <w:proofErr w:type="spellStart"/>
      <w:r>
        <w:t>poezya</w:t>
      </w:r>
      <w:proofErr w:type="spellEnd"/>
      <w:r>
        <w:t xml:space="preserve"> i wymowa, ale nawet sztuki i umiejętności nakazują pilnie je wyszu</w:t>
      </w:r>
      <w:r>
        <w:softHyphen/>
        <w:t>kiwać i pr</w:t>
      </w:r>
      <w:r>
        <w:t xml:space="preserve">zywracać. Ale </w:t>
      </w:r>
      <w:proofErr w:type="spellStart"/>
      <w:r>
        <w:t>nadewszystko</w:t>
      </w:r>
      <w:proofErr w:type="spellEnd"/>
      <w:r>
        <w:t xml:space="preserve">, na wskrzeszeniu dawnych wyrazów zyskać może język poetyczny; a to </w:t>
      </w:r>
      <w:proofErr w:type="spellStart"/>
      <w:r>
        <w:t>nietylko</w:t>
      </w:r>
      <w:proofErr w:type="spellEnd"/>
      <w:r>
        <w:t xml:space="preserve"> przeto, że </w:t>
      </w:r>
      <w:proofErr w:type="spellStart"/>
      <w:r>
        <w:t>poezyi</w:t>
      </w:r>
      <w:proofErr w:type="spellEnd"/>
      <w:r>
        <w:t xml:space="preserve"> język starożytny bardzo przystoi, ale szczególniej dla tego, że każdy język w miarę, jak prozę swą wydoskonala, ubożeje w </w:t>
      </w:r>
      <w:proofErr w:type="spellStart"/>
      <w:r>
        <w:t>poezyi</w:t>
      </w:r>
      <w:proofErr w:type="spellEnd"/>
      <w:r>
        <w:t>. Są na</w:t>
      </w:r>
      <w:r>
        <w:t>zwy wyobra</w:t>
      </w:r>
      <w:r>
        <w:softHyphen/>
        <w:t>żeń i rzeczy prawne zarzucone, które daleko lepiej wskrzesić, niżeli tworzyć zupełnie nowe, najczęściej z duchem języka nie zgodne (M 90).</w:t>
      </w:r>
    </w:p>
    <w:p w:rsidR="00DF209F" w:rsidRDefault="00AB4AB6">
      <w:pPr>
        <w:pStyle w:val="Teksttreci20"/>
        <w:framePr w:w="7234" w:h="3719" w:hRule="exact" w:wrap="none" w:vAnchor="page" w:hAnchor="page" w:x="778" w:y="4659"/>
        <w:shd w:val="clear" w:color="auto" w:fill="auto"/>
        <w:spacing w:line="240" w:lineRule="exact"/>
        <w:ind w:firstLine="440"/>
      </w:pPr>
      <w:r>
        <w:t>Owe próby autorskiego wskrzeszania wyrazów przestarzałych obserwu</w:t>
      </w:r>
      <w:r>
        <w:softHyphen/>
        <w:t xml:space="preserve">jemy głównie w języku „poetycznym” </w:t>
      </w:r>
      <w:r>
        <w:rPr>
          <w:rStyle w:val="Teksttreci2Kursywa"/>
        </w:rPr>
        <w:t>Wiesł</w:t>
      </w:r>
      <w:r>
        <w:rPr>
          <w:rStyle w:val="Teksttreci2Kursywa"/>
        </w:rPr>
        <w:t>awa.</w:t>
      </w:r>
      <w:r>
        <w:t xml:space="preserve"> Należą do nich np. </w:t>
      </w:r>
      <w:r>
        <w:rPr>
          <w:rStyle w:val="Teksttreci2Kursywa"/>
        </w:rPr>
        <w:t xml:space="preserve">dziwno </w:t>
      </w:r>
      <w:r>
        <w:t xml:space="preserve">I 171, </w:t>
      </w:r>
      <w:r>
        <w:rPr>
          <w:rStyle w:val="Teksttreci2Kursywa"/>
        </w:rPr>
        <w:t>pomilczenie</w:t>
      </w:r>
      <w:r>
        <w:t xml:space="preserve"> I 178, </w:t>
      </w:r>
      <w:proofErr w:type="spellStart"/>
      <w:r>
        <w:rPr>
          <w:rStyle w:val="Teksttreci2Kursywa"/>
        </w:rPr>
        <w:t>poufać</w:t>
      </w:r>
      <w:proofErr w:type="spellEnd"/>
      <w:r>
        <w:rPr>
          <w:rStyle w:val="Teksttreci2Kursywa"/>
        </w:rPr>
        <w:t xml:space="preserve"> się</w:t>
      </w:r>
      <w:r>
        <w:t xml:space="preserve"> ’zaufać komuś’ (</w:t>
      </w:r>
      <w:r>
        <w:rPr>
          <w:rStyle w:val="Teksttreci2Kursywa"/>
        </w:rPr>
        <w:t xml:space="preserve">Nie mam z chudobą </w:t>
      </w:r>
      <w:proofErr w:type="spellStart"/>
      <w:r>
        <w:rPr>
          <w:rStyle w:val="Teksttreci2Kursywa"/>
        </w:rPr>
        <w:t>poufać</w:t>
      </w:r>
      <w:proofErr w:type="spellEnd"/>
      <w:r>
        <w:rPr>
          <w:rStyle w:val="Teksttreci2Kursywa"/>
        </w:rPr>
        <w:t xml:space="preserve"> się komu</w:t>
      </w:r>
      <w:r>
        <w:t xml:space="preserve"> I 166), </w:t>
      </w:r>
      <w:r>
        <w:rPr>
          <w:rStyle w:val="Teksttreci2Kursywa"/>
        </w:rPr>
        <w:t>pożyć</w:t>
      </w:r>
      <w:r>
        <w:t xml:space="preserve"> ’ spożyć ’ </w:t>
      </w:r>
      <w:r>
        <w:rPr>
          <w:rStyle w:val="Teksttreci2Kursywa"/>
        </w:rPr>
        <w:t xml:space="preserve">(Nie chciejcie gardzić dary </w:t>
      </w:r>
      <w:proofErr w:type="spellStart"/>
      <w:r>
        <w:rPr>
          <w:rStyle w:val="Teksttreci2Kursywa"/>
        </w:rPr>
        <w:t>ubogiemi</w:t>
      </w:r>
      <w:proofErr w:type="spellEnd"/>
      <w:r>
        <w:rPr>
          <w:rStyle w:val="Teksttreci2Kursywa"/>
        </w:rPr>
        <w:t>, pożyjcie z nami</w:t>
      </w:r>
      <w:r>
        <w:t xml:space="preserve"> I 168), </w:t>
      </w:r>
      <w:proofErr w:type="spellStart"/>
      <w:r>
        <w:rPr>
          <w:rStyle w:val="Teksttreci2Kursywa"/>
        </w:rPr>
        <w:t>pracowny</w:t>
      </w:r>
      <w:proofErr w:type="spellEnd"/>
      <w:r>
        <w:t xml:space="preserve"> I 180, </w:t>
      </w:r>
      <w:r>
        <w:rPr>
          <w:rStyle w:val="Teksttreci2Kursywa"/>
        </w:rPr>
        <w:t>srom</w:t>
      </w:r>
      <w:r>
        <w:t xml:space="preserve"> I 173, </w:t>
      </w:r>
      <w:proofErr w:type="spellStart"/>
      <w:r>
        <w:rPr>
          <w:rStyle w:val="Teksttreci2Kursywa"/>
        </w:rPr>
        <w:t>wrychle</w:t>
      </w:r>
      <w:proofErr w:type="spellEnd"/>
      <w:r>
        <w:t xml:space="preserve"> I 181, </w:t>
      </w:r>
      <w:r>
        <w:rPr>
          <w:rStyle w:val="Teksttreci2Kursywa"/>
        </w:rPr>
        <w:t>wyrozu</w:t>
      </w:r>
      <w:r>
        <w:rPr>
          <w:rStyle w:val="Teksttreci2Kursywa"/>
        </w:rPr>
        <w:softHyphen/>
      </w:r>
      <w:r>
        <w:rPr>
          <w:rStyle w:val="Teksttreci2Kursywa"/>
        </w:rPr>
        <w:t>mieć</w:t>
      </w:r>
      <w:r>
        <w:t xml:space="preserve"> ’zrozumieć’ </w:t>
      </w:r>
      <w:r>
        <w:rPr>
          <w:rStyle w:val="Teksttreci2Kursywa"/>
        </w:rPr>
        <w:t>(Stary młodemu wyrozumieć nie chce</w:t>
      </w:r>
      <w:r>
        <w:t xml:space="preserve"> I 173), </w:t>
      </w:r>
      <w:r>
        <w:rPr>
          <w:rStyle w:val="Teksttreci2Kursywa"/>
        </w:rPr>
        <w:t xml:space="preserve">zaledwo </w:t>
      </w:r>
      <w:r>
        <w:t xml:space="preserve">I 180, </w:t>
      </w:r>
      <w:r>
        <w:rPr>
          <w:rStyle w:val="Teksttreci2Kursywa"/>
        </w:rPr>
        <w:t>zaznać</w:t>
      </w:r>
      <w:r>
        <w:t xml:space="preserve"> ’poznać’ </w:t>
      </w:r>
      <w:r>
        <w:rPr>
          <w:rStyle w:val="Teksttreci2Kursywa"/>
        </w:rPr>
        <w:t>(Małe zaznał dziecię</w:t>
      </w:r>
      <w:r>
        <w:t xml:space="preserve"> I 169)</w:t>
      </w:r>
      <w:r>
        <w:rPr>
          <w:vertAlign w:val="superscript"/>
        </w:rPr>
        <w:t>10</w:t>
      </w:r>
      <w:r>
        <w:t>. Uznajemy je za prze</w:t>
      </w:r>
      <w:r>
        <w:softHyphen/>
        <w:t>jaw dawności na tle języka epoki, mimo że nie możemy jeszcze w pełni ocenić rozwarstwienia stylistycznego słownict</w:t>
      </w:r>
      <w:r>
        <w:t>wa okresu preromantyzmu.</w:t>
      </w:r>
    </w:p>
    <w:p w:rsidR="00DF209F" w:rsidRDefault="00AB4AB6">
      <w:pPr>
        <w:pStyle w:val="Teksttreci20"/>
        <w:framePr w:w="7234" w:h="3719" w:hRule="exact" w:wrap="none" w:vAnchor="page" w:hAnchor="page" w:x="778" w:y="4659"/>
        <w:shd w:val="clear" w:color="auto" w:fill="auto"/>
        <w:spacing w:after="93" w:line="240" w:lineRule="exact"/>
        <w:ind w:firstLine="440"/>
      </w:pPr>
      <w:r>
        <w:t>W kontekście dawności Brodziński podejmuje się oceny innej właści</w:t>
      </w:r>
      <w:r>
        <w:softHyphen/>
        <w:t>wości stylu, jaką jest nowość. Ostrzegając przed nadużyciem nowości pisze najpierw:</w:t>
      </w:r>
    </w:p>
    <w:p w:rsidR="00DF209F" w:rsidRDefault="00AB4AB6">
      <w:pPr>
        <w:pStyle w:val="Teksttreci70"/>
        <w:framePr w:w="7234" w:h="3719" w:hRule="exact" w:wrap="none" w:vAnchor="page" w:hAnchor="page" w:x="778" w:y="4659"/>
        <w:shd w:val="clear" w:color="auto" w:fill="auto"/>
        <w:spacing w:before="0" w:after="0" w:line="199" w:lineRule="exact"/>
        <w:ind w:firstLine="440"/>
        <w:jc w:val="both"/>
      </w:pPr>
      <w:r>
        <w:t xml:space="preserve">Ograniczając się tylko do literatury, któż nie zna, ile chęć nowości postępowa </w:t>
      </w:r>
      <w:r>
        <w:t xml:space="preserve">dobrego smaku na zawadzie stawała [...]. </w:t>
      </w:r>
      <w:proofErr w:type="spellStart"/>
      <w:r>
        <w:t>Ztąd</w:t>
      </w:r>
      <w:proofErr w:type="spellEnd"/>
      <w:r>
        <w:t xml:space="preserve"> nieumiarkowana żądza nowości jest zawsze przepowied</w:t>
      </w:r>
      <w:r>
        <w:softHyphen/>
        <w:t>nią złego smaku (M 106).</w:t>
      </w:r>
    </w:p>
    <w:p w:rsidR="00DF209F" w:rsidRDefault="00AB4AB6">
      <w:pPr>
        <w:pStyle w:val="Teksttreci20"/>
        <w:framePr w:w="7234" w:h="1021" w:hRule="exact" w:wrap="none" w:vAnchor="page" w:hAnchor="page" w:x="778" w:y="8548"/>
        <w:shd w:val="clear" w:color="auto" w:fill="auto"/>
        <w:spacing w:after="96" w:line="190" w:lineRule="exact"/>
        <w:ind w:firstLine="440"/>
      </w:pPr>
      <w:r>
        <w:t>W dalszym ciągu swego wywodu wyznaje jednak:</w:t>
      </w:r>
    </w:p>
    <w:p w:rsidR="00DF209F" w:rsidRDefault="00AB4AB6">
      <w:pPr>
        <w:pStyle w:val="Teksttreci70"/>
        <w:framePr w:w="7234" w:h="1021" w:hRule="exact" w:wrap="none" w:vAnchor="page" w:hAnchor="page" w:x="778" w:y="8548"/>
        <w:shd w:val="clear" w:color="auto" w:fill="auto"/>
        <w:spacing w:before="0" w:after="0" w:line="199" w:lineRule="exact"/>
        <w:ind w:firstLine="440"/>
        <w:jc w:val="both"/>
      </w:pPr>
      <w:r>
        <w:t>[...] powiedzieć mogę, że [...] pisarz pragnący wydoskonalić swój styl o tę starać się p</w:t>
      </w:r>
      <w:r>
        <w:t>o</w:t>
      </w:r>
      <w:r>
        <w:softHyphen/>
        <w:t xml:space="preserve">winien. Na </w:t>
      </w:r>
      <w:proofErr w:type="spellStart"/>
      <w:r>
        <w:t>tem</w:t>
      </w:r>
      <w:proofErr w:type="spellEnd"/>
      <w:r>
        <w:t xml:space="preserve"> ona zależy, ażeby tam, gdzie to jest potrzebne i stosowne, używał pisarz nowych słów, zwrotów i wyobrażeń, na miejsce znanych i zużywanych (M 106).</w:t>
      </w:r>
    </w:p>
    <w:p w:rsidR="00DF209F" w:rsidRDefault="00AB4AB6">
      <w:pPr>
        <w:pStyle w:val="Teksttreci20"/>
        <w:framePr w:w="7234" w:h="1234" w:hRule="exact" w:wrap="none" w:vAnchor="page" w:hAnchor="page" w:x="778" w:y="9743"/>
        <w:shd w:val="clear" w:color="auto" w:fill="auto"/>
        <w:spacing w:after="94" w:line="190" w:lineRule="exact"/>
        <w:ind w:firstLine="440"/>
      </w:pPr>
      <w:r>
        <w:t>Równocześnie przestrzega:</w:t>
      </w:r>
    </w:p>
    <w:p w:rsidR="00DF209F" w:rsidRDefault="00AB4AB6">
      <w:pPr>
        <w:pStyle w:val="Teksttreci70"/>
        <w:framePr w:w="7234" w:h="1234" w:hRule="exact" w:wrap="none" w:vAnchor="page" w:hAnchor="page" w:x="778" w:y="9743"/>
        <w:shd w:val="clear" w:color="auto" w:fill="auto"/>
        <w:spacing w:before="0" w:after="0" w:line="202" w:lineRule="exact"/>
        <w:ind w:firstLine="440"/>
        <w:jc w:val="both"/>
      </w:pPr>
      <w:r>
        <w:t>Ale dobrze potrzeba się zastanowić, co to są wyrazy nowe, gdyż in</w:t>
      </w:r>
      <w:r>
        <w:t>aczej to twierdzenie byłoby dla smaku bardzo niebezpieczne [...]. Nowość w stylu nie wymaga tworzenia zupełnie nowych wyrazów, ale umieszczenia takich, które nie były używane tyle, iżby już dla imaginacji świeżość swoją straciły (M 107).</w:t>
      </w:r>
    </w:p>
    <w:p w:rsidR="00DF209F" w:rsidRDefault="00AB4AB6">
      <w:pPr>
        <w:pStyle w:val="Stopka1"/>
        <w:framePr w:w="7190" w:h="736" w:hRule="exact" w:wrap="none" w:vAnchor="page" w:hAnchor="page" w:x="788" w:y="11477"/>
        <w:shd w:val="clear" w:color="auto" w:fill="auto"/>
        <w:tabs>
          <w:tab w:val="left" w:pos="473"/>
        </w:tabs>
        <w:spacing w:line="226" w:lineRule="exact"/>
        <w:ind w:firstLine="360"/>
      </w:pPr>
      <w:r>
        <w:rPr>
          <w:vertAlign w:val="superscript"/>
        </w:rPr>
        <w:t>10</w:t>
      </w:r>
      <w:r>
        <w:tab/>
      </w:r>
      <w:r>
        <w:t xml:space="preserve">Wyrazy zaświadczone są w </w:t>
      </w:r>
      <w:r>
        <w:rPr>
          <w:rStyle w:val="StopkaKursywa"/>
          <w:b/>
          <w:bCs/>
        </w:rPr>
        <w:t>Słowniku języka polskiego</w:t>
      </w:r>
      <w:r>
        <w:t xml:space="preserve"> pod red. W. Doroszew</w:t>
      </w:r>
      <w:r>
        <w:softHyphen/>
        <w:t xml:space="preserve">skiego jako dawne lub przestarzałe, a w </w:t>
      </w:r>
      <w:r>
        <w:rPr>
          <w:rStyle w:val="StopkaKursywa"/>
          <w:b/>
          <w:bCs/>
        </w:rPr>
        <w:t>Słowniku warszawskim</w:t>
      </w:r>
      <w:r>
        <w:t xml:space="preserve"> jako staropolskie lub z cytatami z XVI-XVII wieku.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826" w:y="818"/>
        <w:shd w:val="clear" w:color="auto" w:fill="auto"/>
        <w:spacing w:line="150" w:lineRule="exact"/>
      </w:pPr>
      <w:r>
        <w:lastRenderedPageBreak/>
        <w:t>34</w:t>
      </w:r>
    </w:p>
    <w:p w:rsidR="00DF209F" w:rsidRDefault="00AB4AB6">
      <w:pPr>
        <w:pStyle w:val="Nagweklubstopka0"/>
        <w:framePr w:wrap="none" w:vAnchor="page" w:hAnchor="page" w:x="3576" w:y="804"/>
        <w:shd w:val="clear" w:color="auto" w:fill="auto"/>
        <w:spacing w:line="150" w:lineRule="exact"/>
      </w:pPr>
      <w:r>
        <w:rPr>
          <w:lang w:val="en-US" w:eastAsia="en-US" w:bidi="en-US"/>
        </w:rPr>
        <w:t xml:space="preserve">JERZY </w:t>
      </w:r>
      <w:r>
        <w:t>BRZEZIŃSKI</w:t>
      </w:r>
    </w:p>
    <w:p w:rsidR="00DF209F" w:rsidRDefault="00AB4AB6">
      <w:pPr>
        <w:pStyle w:val="Teksttreci20"/>
        <w:framePr w:w="7224" w:h="7548" w:hRule="exact" w:wrap="none" w:vAnchor="page" w:hAnchor="page" w:x="783" w:y="1276"/>
        <w:shd w:val="clear" w:color="auto" w:fill="auto"/>
        <w:spacing w:after="102" w:line="190" w:lineRule="exact"/>
        <w:ind w:firstLine="460"/>
      </w:pPr>
      <w:r>
        <w:rPr>
          <w:lang w:val="en-US" w:eastAsia="en-US" w:bidi="en-US"/>
        </w:rPr>
        <w:t xml:space="preserve">I </w:t>
      </w:r>
      <w:r>
        <w:t>wreszcie:</w:t>
      </w:r>
    </w:p>
    <w:p w:rsidR="00DF209F" w:rsidRDefault="00AB4AB6">
      <w:pPr>
        <w:pStyle w:val="Teksttreci70"/>
        <w:framePr w:w="7224" w:h="7548" w:hRule="exact" w:wrap="none" w:vAnchor="page" w:hAnchor="page" w:x="783" w:y="1276"/>
        <w:shd w:val="clear" w:color="auto" w:fill="auto"/>
        <w:spacing w:before="0" w:after="144" w:line="194" w:lineRule="exact"/>
        <w:ind w:firstLine="460"/>
        <w:jc w:val="both"/>
      </w:pPr>
      <w:r>
        <w:t>Nowość powinna w</w:t>
      </w:r>
      <w:r>
        <w:t>ypływać ze smaku narodowego i z ducha języka, ale nie z wzorów obcych (M 109).</w:t>
      </w:r>
    </w:p>
    <w:p w:rsidR="00DF209F" w:rsidRDefault="00AB4AB6">
      <w:pPr>
        <w:pStyle w:val="Teksttreci20"/>
        <w:framePr w:w="7224" w:h="7548" w:hRule="exact" w:wrap="none" w:vAnchor="page" w:hAnchor="page" w:x="783" w:y="1276"/>
        <w:shd w:val="clear" w:color="auto" w:fill="auto"/>
        <w:spacing w:after="95" w:line="240" w:lineRule="exact"/>
        <w:ind w:firstLine="460"/>
      </w:pPr>
      <w:r>
        <w:t>Brodziński był więc zwolennikiem tworzenia wyrazów opartych na rdzeniach rodzimych, zachęcał do powoływania do życia struktur wyrazo</w:t>
      </w:r>
      <w:r>
        <w:softHyphen/>
        <w:t>wych z istniejących już elementów składowych</w:t>
      </w:r>
      <w:r>
        <w:t xml:space="preserve"> i w ramach tradycyjnych tendencji słowotwórczych, zaczerpniętych głównie ze skarbów ojczystych języka Zygmuntów, odwodził natomiast stanowczo od tworzenia wymyśl</w:t>
      </w:r>
      <w:r>
        <w:softHyphen/>
        <w:t>nych innowacji, które niekiedy mogły bardziej zagrozić językowi niż pożycz</w:t>
      </w:r>
      <w:r>
        <w:softHyphen/>
        <w:t>ki</w:t>
      </w:r>
      <w:r>
        <w:rPr>
          <w:vertAlign w:val="superscript"/>
        </w:rPr>
        <w:t>11</w:t>
      </w:r>
      <w:r>
        <w:t>. Przytaczając</w:t>
      </w:r>
      <w:r>
        <w:t xml:space="preserve"> przykłady z utworów Otwinowskiego i Potockiego, polskie</w:t>
      </w:r>
      <w:r>
        <w:softHyphen/>
        <w:t xml:space="preserve">mu językowi właściwe, takie jak: </w:t>
      </w:r>
      <w:r>
        <w:rPr>
          <w:rStyle w:val="Teksttreci2Kursywa"/>
        </w:rPr>
        <w:t>pokłosie</w:t>
      </w:r>
      <w:r>
        <w:t xml:space="preserve"> zamiast </w:t>
      </w:r>
      <w:proofErr w:type="spellStart"/>
      <w:r>
        <w:rPr>
          <w:rStyle w:val="Teksttreci2Kursywa"/>
        </w:rPr>
        <w:t>ścierznie</w:t>
      </w:r>
      <w:proofErr w:type="spellEnd"/>
      <w:r>
        <w:rPr>
          <w:rStyle w:val="Teksttreci2Kursywa"/>
        </w:rPr>
        <w:t>, naśmiewca, wznowić rany</w:t>
      </w:r>
      <w:r>
        <w:t xml:space="preserve"> niżeli </w:t>
      </w:r>
      <w:r>
        <w:rPr>
          <w:rStyle w:val="Teksttreci2Kursywa"/>
        </w:rPr>
        <w:t>odnowić, niedrożny</w:t>
      </w:r>
      <w:r>
        <w:t xml:space="preserve"> zamiast </w:t>
      </w:r>
      <w:r>
        <w:rPr>
          <w:rStyle w:val="Teksttreci2Kursywa"/>
        </w:rPr>
        <w:t>nietorowany, wygniewało się morze</w:t>
      </w:r>
      <w:r>
        <w:t xml:space="preserve"> zamiast </w:t>
      </w:r>
      <w:r>
        <w:rPr>
          <w:rStyle w:val="Teksttreci2Kursywa"/>
        </w:rPr>
        <w:t>nieprzejednane morze</w:t>
      </w:r>
      <w:r>
        <w:t>, oznajmia:</w:t>
      </w:r>
    </w:p>
    <w:p w:rsidR="00DF209F" w:rsidRDefault="00AB4AB6">
      <w:pPr>
        <w:pStyle w:val="Teksttreci70"/>
        <w:framePr w:w="7224" w:h="7548" w:hRule="exact" w:wrap="none" w:vAnchor="page" w:hAnchor="page" w:x="783" w:y="1276"/>
        <w:shd w:val="clear" w:color="auto" w:fill="auto"/>
        <w:spacing w:before="0" w:after="146"/>
        <w:ind w:firstLine="460"/>
        <w:jc w:val="both"/>
      </w:pPr>
      <w:r>
        <w:t>Wszystko to są wyrazy dawne, a przecież dla nas nowe, a przecież piękne i poetyczne. Tak, zamiast tworzenia nowych wyrazów, często pozostaje nam tylko otworzyć ten zardzewiały skarbiec starożytności naszej (M 109).</w:t>
      </w:r>
    </w:p>
    <w:p w:rsidR="00DF209F" w:rsidRDefault="00AB4AB6">
      <w:pPr>
        <w:pStyle w:val="Teksttreci20"/>
        <w:framePr w:w="7224" w:h="7548" w:hRule="exact" w:wrap="none" w:vAnchor="page" w:hAnchor="page" w:x="783" w:y="1276"/>
        <w:shd w:val="clear" w:color="auto" w:fill="auto"/>
        <w:spacing w:line="240" w:lineRule="exact"/>
        <w:ind w:firstLine="460"/>
      </w:pPr>
      <w:r>
        <w:t>Podobną poetycznością wydają się wyróżnia</w:t>
      </w:r>
      <w:r>
        <w:t xml:space="preserve">ć nieliczne wprawdzie, ale zauważalne w języku Brodzińskiego nowe leksemy typu: </w:t>
      </w:r>
      <w:proofErr w:type="spellStart"/>
      <w:r>
        <w:rPr>
          <w:rStyle w:val="Teksttreci2Kursywa"/>
        </w:rPr>
        <w:t>macierza</w:t>
      </w:r>
      <w:proofErr w:type="spellEnd"/>
      <w:r>
        <w:rPr>
          <w:rStyle w:val="Teksttreci2Kursywa"/>
        </w:rPr>
        <w:t xml:space="preserve">, modrzej. </w:t>
      </w:r>
      <w:r>
        <w:t xml:space="preserve">Pierwsza forma, użyta w kontekście: </w:t>
      </w:r>
      <w:r>
        <w:rPr>
          <w:rStyle w:val="Teksttreci2Kursywa"/>
        </w:rPr>
        <w:t xml:space="preserve">Gaje słowik opuści, a </w:t>
      </w:r>
      <w:proofErr w:type="spellStart"/>
      <w:r>
        <w:rPr>
          <w:rStyle w:val="Teksttreci2Kursywa"/>
        </w:rPr>
        <w:t>macierza</w:t>
      </w:r>
      <w:proofErr w:type="spellEnd"/>
      <w:r>
        <w:rPr>
          <w:rStyle w:val="Teksttreci2Kursywa"/>
        </w:rPr>
        <w:t xml:space="preserve"> jagnię </w:t>
      </w:r>
      <w:r>
        <w:t xml:space="preserve">I 143, powstała prawdopodobnie od staropolskiego i gwarowego </w:t>
      </w:r>
      <w:r>
        <w:rPr>
          <w:rStyle w:val="Teksttreci2Kursywa"/>
        </w:rPr>
        <w:t>macierz '</w:t>
      </w:r>
      <w:r>
        <w:t xml:space="preserve"> matka ’, nig</w:t>
      </w:r>
      <w:r>
        <w:t xml:space="preserve">dzie nie spotykana, jest zapewne neologizmem poety; druga </w:t>
      </w:r>
      <w:r>
        <w:rPr>
          <w:rStyle w:val="Teksttreci2Kursywa"/>
        </w:rPr>
        <w:t>modrzej</w:t>
      </w:r>
      <w:r>
        <w:t xml:space="preserve"> ’modrzew’ utworzona została przez poetę chyba dla rymu, może przez analogię do gwarowego </w:t>
      </w:r>
      <w:proofErr w:type="spellStart"/>
      <w:r>
        <w:rPr>
          <w:rStyle w:val="Teksttreci2Kursywa"/>
        </w:rPr>
        <w:t>modrzeń</w:t>
      </w:r>
      <w:proofErr w:type="spellEnd"/>
      <w:r>
        <w:rPr>
          <w:rStyle w:val="Teksttreci2Kursywa"/>
        </w:rPr>
        <w:t>, modrzenie</w:t>
      </w:r>
      <w:r>
        <w:t xml:space="preserve">, por. </w:t>
      </w:r>
      <w:r>
        <w:rPr>
          <w:rStyle w:val="Teksttreci2Kursywa"/>
        </w:rPr>
        <w:t>Tam zgasnę między te dwa schowane modrzeje</w:t>
      </w:r>
      <w:r>
        <w:t xml:space="preserve"> II 55 (w rymie do </w:t>
      </w:r>
      <w:r>
        <w:rPr>
          <w:rStyle w:val="Teksttreci2Kursywa"/>
        </w:rPr>
        <w:t>posieje)</w:t>
      </w:r>
      <w:r>
        <w:rPr>
          <w:rStyle w:val="Teksttreci2Kursywa"/>
          <w:vertAlign w:val="superscript"/>
        </w:rPr>
        <w:t>11 12</w:t>
      </w:r>
      <w:r>
        <w:rPr>
          <w:rStyle w:val="Teksttreci2Kursywa"/>
        </w:rPr>
        <w:t>.</w:t>
      </w:r>
    </w:p>
    <w:p w:rsidR="00DF209F" w:rsidRDefault="00AB4AB6">
      <w:pPr>
        <w:pStyle w:val="Teksttreci20"/>
        <w:framePr w:w="7224" w:h="7548" w:hRule="exact" w:wrap="none" w:vAnchor="page" w:hAnchor="page" w:x="783" w:y="1276"/>
        <w:shd w:val="clear" w:color="auto" w:fill="auto"/>
        <w:spacing w:after="93" w:line="240" w:lineRule="exact"/>
        <w:ind w:firstLine="460"/>
      </w:pPr>
      <w:r>
        <w:t xml:space="preserve">Surowo też ocenia autor występowanie w języku artystycznym </w:t>
      </w:r>
      <w:proofErr w:type="spellStart"/>
      <w:r>
        <w:t>prowincjonalizmów</w:t>
      </w:r>
      <w:proofErr w:type="spellEnd"/>
      <w:r>
        <w:t>. Pisze m.in.</w:t>
      </w:r>
    </w:p>
    <w:p w:rsidR="00DF209F" w:rsidRDefault="00AB4AB6">
      <w:pPr>
        <w:pStyle w:val="Teksttreci70"/>
        <w:framePr w:w="7224" w:h="7548" w:hRule="exact" w:wrap="none" w:vAnchor="page" w:hAnchor="page" w:x="783" w:y="1276"/>
        <w:shd w:val="clear" w:color="auto" w:fill="auto"/>
        <w:spacing w:before="0" w:after="0" w:line="199" w:lineRule="exact"/>
        <w:ind w:firstLine="460"/>
        <w:jc w:val="both"/>
      </w:pPr>
      <w:r>
        <w:t xml:space="preserve">Niektórzy nowsi poeci myślą, iż będą więcej oryginalni i język zbogacą, używając wyrażeń </w:t>
      </w:r>
      <w:proofErr w:type="spellStart"/>
      <w:r>
        <w:t>prowincyonalnych</w:t>
      </w:r>
      <w:proofErr w:type="spellEnd"/>
      <w:r>
        <w:t>, które w przypiskach tłomaczyć muszą. Wielcy tylko pisarze p</w:t>
      </w:r>
      <w:r>
        <w:t xml:space="preserve">rzez trafny wybór mogą wyrazom </w:t>
      </w:r>
      <w:proofErr w:type="spellStart"/>
      <w:r>
        <w:t>prowincyonalnym</w:t>
      </w:r>
      <w:proofErr w:type="spellEnd"/>
      <w:r>
        <w:t xml:space="preserve"> nadać obywatelstwo w całym narodzie. Lecz i w</w:t>
      </w:r>
    </w:p>
    <w:p w:rsidR="00DF209F" w:rsidRDefault="00AB4AB6">
      <w:pPr>
        <w:pStyle w:val="Stopka1"/>
        <w:framePr w:w="7210" w:h="1812" w:hRule="exact" w:wrap="none" w:vAnchor="page" w:hAnchor="page" w:x="783" w:y="9264"/>
        <w:shd w:val="clear" w:color="auto" w:fill="auto"/>
        <w:tabs>
          <w:tab w:val="left" w:pos="485"/>
        </w:tabs>
        <w:ind w:firstLine="360"/>
      </w:pPr>
      <w:r>
        <w:rPr>
          <w:vertAlign w:val="superscript"/>
        </w:rPr>
        <w:t>11</w:t>
      </w:r>
      <w:r>
        <w:tab/>
        <w:t>T. Skubalanka, omawiając nowotwory językowe Mickiewicza na tle porównaw</w:t>
      </w:r>
      <w:r>
        <w:softHyphen/>
        <w:t>czym literatury pięknej innych autorów, rozpraw i podręczników naukowych oraz niektórych</w:t>
      </w:r>
      <w:r>
        <w:t xml:space="preserve"> czasopism pochodzących z końca XVIII i pierwszej połowy XIX w., mówi: „nawet pisarze skądinąd nieskłonni do nowatorstwa w języku wprowadzają nowe lub rzadko używane wyrazy na miejsce obcych, tak np. Brodziński obok </w:t>
      </w:r>
      <w:r>
        <w:rPr>
          <w:rStyle w:val="StopkaKursywa"/>
          <w:b/>
          <w:bCs/>
        </w:rPr>
        <w:t xml:space="preserve">fantastyka </w:t>
      </w:r>
      <w:r>
        <w:t xml:space="preserve">używa wyrazów </w:t>
      </w:r>
      <w:proofErr w:type="spellStart"/>
      <w:r>
        <w:rPr>
          <w:rStyle w:val="StopkaKursywa"/>
          <w:b/>
          <w:bCs/>
        </w:rPr>
        <w:t>uwidzeniec</w:t>
      </w:r>
      <w:proofErr w:type="spellEnd"/>
      <w:r>
        <w:t xml:space="preserve"> lub </w:t>
      </w:r>
      <w:proofErr w:type="spellStart"/>
      <w:r>
        <w:rPr>
          <w:rStyle w:val="StopkaKursywa"/>
          <w:b/>
          <w:bCs/>
        </w:rPr>
        <w:t>urojeniec</w:t>
      </w:r>
      <w:proofErr w:type="spellEnd"/>
      <w:r>
        <w:t xml:space="preserve">” </w:t>
      </w:r>
      <w:r>
        <w:rPr>
          <w:rStyle w:val="StopkaKursywa"/>
          <w:b/>
          <w:bCs/>
        </w:rPr>
        <w:t xml:space="preserve">(Nowotwory językowe Mickiewicza wobec teorii i praktyki oświeceniowej i </w:t>
      </w:r>
      <w:proofErr w:type="spellStart"/>
      <w:r>
        <w:rPr>
          <w:rStyle w:val="StopkaKursywa"/>
          <w:b/>
          <w:bCs/>
        </w:rPr>
        <w:t>romatycznej</w:t>
      </w:r>
      <w:proofErr w:type="spellEnd"/>
      <w:r>
        <w:rPr>
          <w:rStyle w:val="StopkaKursywa"/>
          <w:b/>
          <w:bCs/>
        </w:rPr>
        <w:t>,</w:t>
      </w:r>
      <w:r>
        <w:t xml:space="preserve"> [w:] </w:t>
      </w:r>
      <w:r>
        <w:rPr>
          <w:rStyle w:val="StopkaKursywa"/>
          <w:b/>
          <w:bCs/>
        </w:rPr>
        <w:t>O języku Adama Mickiewicza,</w:t>
      </w:r>
      <w:r>
        <w:t xml:space="preserve"> red. Z. Klemensiewicz, Wrocław 1959, s. 335).</w:t>
      </w:r>
    </w:p>
    <w:p w:rsidR="00DF209F" w:rsidRDefault="00AB4AB6">
      <w:pPr>
        <w:pStyle w:val="Stopka1"/>
        <w:framePr w:w="7210" w:h="1149" w:hRule="exact" w:wrap="none" w:vAnchor="page" w:hAnchor="page" w:x="783" w:y="11070"/>
        <w:shd w:val="clear" w:color="auto" w:fill="auto"/>
        <w:tabs>
          <w:tab w:val="left" w:pos="504"/>
        </w:tabs>
        <w:ind w:firstLine="360"/>
      </w:pPr>
      <w:r>
        <w:rPr>
          <w:vertAlign w:val="superscript"/>
        </w:rPr>
        <w:t>12</w:t>
      </w:r>
      <w:r>
        <w:tab/>
        <w:t xml:space="preserve">O stosowaniu niewielkiej liczby neologizmów w literaturze tego czasu pisze T. </w:t>
      </w:r>
      <w:r>
        <w:t>Skubalanka: „Zgodnie z założeniami obowiązującej poetyki pisarze okresu pseudoklasycyzmu (Euzebiusz Słowacki, Osiński, Koźmian, Feliński, Niemcewicz, Morawski, Brodziński) starają się nie wprowadzać nowotworu do literatury — wyjąwszy nowotwory purystyczne”</w:t>
      </w:r>
      <w:r>
        <w:t xml:space="preserve"> </w:t>
      </w:r>
      <w:r>
        <w:rPr>
          <w:lang w:val="cs-CZ" w:eastAsia="cs-CZ" w:bidi="cs-CZ"/>
        </w:rPr>
        <w:t xml:space="preserve">(op. </w:t>
      </w:r>
      <w:proofErr w:type="spellStart"/>
      <w:r>
        <w:rPr>
          <w:rStyle w:val="StopkaKursywa"/>
          <w:b/>
          <w:bCs/>
        </w:rPr>
        <w:t>cit</w:t>
      </w:r>
      <w:proofErr w:type="spellEnd"/>
      <w:r>
        <w:rPr>
          <w:rStyle w:val="StopkaKursywa"/>
          <w:b/>
          <w:bCs/>
        </w:rPr>
        <w:t>,</w:t>
      </w:r>
      <w:r>
        <w:t xml:space="preserve"> s. 357).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2532" w:y="826"/>
        <w:shd w:val="clear" w:color="auto" w:fill="auto"/>
        <w:spacing w:line="150" w:lineRule="exact"/>
      </w:pPr>
      <w:r>
        <w:lastRenderedPageBreak/>
        <w:t>ZJAWISKA LEKSYKALNE I STYLISTYCZNE...</w:t>
      </w:r>
    </w:p>
    <w:p w:rsidR="00DF209F" w:rsidRDefault="00AB4AB6">
      <w:pPr>
        <w:pStyle w:val="Nagweklubstopka0"/>
        <w:framePr w:wrap="none" w:vAnchor="page" w:hAnchor="page" w:x="7750" w:y="824"/>
        <w:shd w:val="clear" w:color="auto" w:fill="auto"/>
        <w:spacing w:line="150" w:lineRule="exact"/>
      </w:pPr>
      <w:r>
        <w:t>35</w:t>
      </w:r>
    </w:p>
    <w:p w:rsidR="00DF209F" w:rsidRDefault="00AB4AB6">
      <w:pPr>
        <w:pStyle w:val="Teksttreci70"/>
        <w:framePr w:w="7219" w:h="4523" w:hRule="exact" w:wrap="none" w:vAnchor="page" w:hAnchor="page" w:x="785" w:y="1245"/>
        <w:shd w:val="clear" w:color="auto" w:fill="auto"/>
        <w:spacing w:before="0" w:after="147" w:line="199" w:lineRule="exact"/>
        <w:jc w:val="both"/>
      </w:pPr>
      <w:r>
        <w:t xml:space="preserve">obrazach miejscowości przez takie wyrazy malujących, potrzeba miarę zachować, aby obraz mający być wiernym, nie stał się raczej zaciemnionym lub </w:t>
      </w:r>
      <w:proofErr w:type="spellStart"/>
      <w:r>
        <w:t>zagwazdanym</w:t>
      </w:r>
      <w:proofErr w:type="spellEnd"/>
      <w:r>
        <w:t xml:space="preserve"> (M 91-92).</w:t>
      </w:r>
    </w:p>
    <w:p w:rsidR="00DF209F" w:rsidRDefault="00AB4AB6">
      <w:pPr>
        <w:pStyle w:val="Teksttreci20"/>
        <w:framePr w:w="7219" w:h="4523" w:hRule="exact" w:wrap="none" w:vAnchor="page" w:hAnchor="page" w:x="785" w:y="1245"/>
        <w:shd w:val="clear" w:color="auto" w:fill="auto"/>
        <w:spacing w:line="240" w:lineRule="exact"/>
        <w:ind w:firstLine="420"/>
      </w:pPr>
      <w:r>
        <w:t>Myślimy, że do tych „wielkich pisarzy zachowujących miarę” w używa</w:t>
      </w:r>
      <w:r>
        <w:softHyphen/>
        <w:t xml:space="preserve">niu regionalnych elementów słownych należy Brodziński. Za regionalizm </w:t>
      </w:r>
      <w:proofErr w:type="spellStart"/>
      <w:r>
        <w:t>południowo-wschodnio-małopolski</w:t>
      </w:r>
      <w:proofErr w:type="spellEnd"/>
      <w:r>
        <w:t xml:space="preserve"> uznamy w języku poety tylko </w:t>
      </w:r>
      <w:proofErr w:type="spellStart"/>
      <w:r>
        <w:rPr>
          <w:rStyle w:val="Teksttreci2Kursywa"/>
        </w:rPr>
        <w:t>pleskać</w:t>
      </w:r>
      <w:proofErr w:type="spellEnd"/>
      <w:r>
        <w:rPr>
          <w:rStyle w:val="Teksttreci2Kursywa"/>
        </w:rPr>
        <w:t xml:space="preserve"> </w:t>
      </w:r>
      <w:r>
        <w:t>II 170 ’klaskać’, legitymujący się pochodzeniem rus</w:t>
      </w:r>
      <w:r>
        <w:t xml:space="preserve">kim. Również jak regionalizm wygląda utrzymany zwłaszcza na terenach kresowych dawny wyraz </w:t>
      </w:r>
      <w:proofErr w:type="spellStart"/>
      <w:r>
        <w:rPr>
          <w:rStyle w:val="Teksttreci2Kursywa"/>
        </w:rPr>
        <w:t>znachodzić</w:t>
      </w:r>
      <w:proofErr w:type="spellEnd"/>
      <w:r>
        <w:t xml:space="preserve"> II 173 ’znajdować’</w:t>
      </w:r>
      <w:r>
        <w:rPr>
          <w:vertAlign w:val="superscript"/>
        </w:rPr>
        <w:t>13</w:t>
      </w:r>
      <w:r>
        <w:t>.</w:t>
      </w:r>
    </w:p>
    <w:p w:rsidR="00DF209F" w:rsidRDefault="00AB4AB6">
      <w:pPr>
        <w:pStyle w:val="Teksttreci20"/>
        <w:framePr w:w="7219" w:h="4523" w:hRule="exact" w:wrap="none" w:vAnchor="page" w:hAnchor="page" w:x="785" w:y="1245"/>
        <w:shd w:val="clear" w:color="auto" w:fill="auto"/>
        <w:spacing w:after="95" w:line="240" w:lineRule="exact"/>
        <w:ind w:firstLine="420"/>
      </w:pPr>
      <w:r>
        <w:t>Jednym z elementów czystości słownictwa jest jego naturalność i pro</w:t>
      </w:r>
      <w:r>
        <w:softHyphen/>
        <w:t>stota, wyraziste wyróżniki kształtu stylistycznego tekstu.</w:t>
      </w:r>
    </w:p>
    <w:p w:rsidR="00DF209F" w:rsidRDefault="00AB4AB6">
      <w:pPr>
        <w:pStyle w:val="Teksttreci70"/>
        <w:framePr w:w="7219" w:h="4523" w:hRule="exact" w:wrap="none" w:vAnchor="page" w:hAnchor="page" w:x="785" w:y="1245"/>
        <w:shd w:val="clear" w:color="auto" w:fill="auto"/>
        <w:spacing w:before="0" w:after="186"/>
        <w:ind w:firstLine="420"/>
        <w:jc w:val="both"/>
      </w:pPr>
      <w:r>
        <w:t>Natur</w:t>
      </w:r>
      <w:r>
        <w:t xml:space="preserve">alność — mówi Brodziński —jest najpiękniejszym ale razem najtrudniejszym stylu przymiotem [...]. Naturalnie pisze kto bez przymusu, prosto i przyjemnie myśli swoje wyraża, </w:t>
      </w:r>
      <w:proofErr w:type="spellStart"/>
      <w:r>
        <w:t>ztąd</w:t>
      </w:r>
      <w:proofErr w:type="spellEnd"/>
      <w:r>
        <w:t xml:space="preserve"> łatwość i prostota stylu polega na jego naturalności [...] (S 161).</w:t>
      </w:r>
    </w:p>
    <w:p w:rsidR="00DF209F" w:rsidRDefault="00AB4AB6">
      <w:pPr>
        <w:pStyle w:val="Teksttreci20"/>
        <w:framePr w:w="7219" w:h="4523" w:hRule="exact" w:wrap="none" w:vAnchor="page" w:hAnchor="page" w:x="785" w:y="1245"/>
        <w:shd w:val="clear" w:color="auto" w:fill="auto"/>
        <w:spacing w:after="98" w:line="190" w:lineRule="exact"/>
        <w:ind w:firstLine="420"/>
      </w:pPr>
      <w:r>
        <w:t xml:space="preserve">Prostotę i </w:t>
      </w:r>
      <w:r>
        <w:t>naturalność łączy autor z potocznością stylu:</w:t>
      </w:r>
    </w:p>
    <w:p w:rsidR="00DF209F" w:rsidRDefault="00AB4AB6">
      <w:pPr>
        <w:pStyle w:val="Teksttreci70"/>
        <w:framePr w:w="7219" w:h="4523" w:hRule="exact" w:wrap="none" w:vAnchor="page" w:hAnchor="page" w:x="785" w:y="1245"/>
        <w:shd w:val="clear" w:color="auto" w:fill="auto"/>
        <w:spacing w:before="0" w:after="0"/>
        <w:ind w:firstLine="420"/>
        <w:jc w:val="both"/>
      </w:pPr>
      <w:r>
        <w:t>To tedy najpiękniejszą cechą naturalności pisma jest, gdy ile możności, zbliża się do potocznej rozmowy. Szczególniej postać potocznej rozmowy przybierać powinny pisma, w któ</w:t>
      </w:r>
      <w:r>
        <w:softHyphen/>
        <w:t>rych czucie panuje (S 162).</w:t>
      </w:r>
    </w:p>
    <w:p w:rsidR="00DF209F" w:rsidRDefault="00AB4AB6">
      <w:pPr>
        <w:pStyle w:val="Teksttreci20"/>
        <w:framePr w:w="7219" w:h="1255" w:hRule="exact" w:wrap="none" w:vAnchor="page" w:hAnchor="page" w:x="785" w:y="5904"/>
        <w:shd w:val="clear" w:color="auto" w:fill="auto"/>
        <w:spacing w:line="238" w:lineRule="exact"/>
        <w:ind w:firstLine="420"/>
      </w:pPr>
      <w:r>
        <w:t xml:space="preserve">Spróbujmy teraz owe zalecane przez autora walory stylu zobrazować przykładami z jego poezji. Jednym z objawów naturalności i prostoty języka Brodzińskiego jest m.in. stylizowana na bezpośrednią wypowiedź bohatera ludowego sielanka czerniakowska </w:t>
      </w:r>
      <w:r>
        <w:rPr>
          <w:rStyle w:val="Teksttreci2Kursywa"/>
        </w:rPr>
        <w:t>Staś i Hali</w:t>
      </w:r>
      <w:r>
        <w:rPr>
          <w:rStyle w:val="Teksttreci2Kursywa"/>
        </w:rPr>
        <w:t>na,</w:t>
      </w:r>
      <w:r>
        <w:t xml:space="preserve"> z której przytaczamy wybrane fragmenty:</w:t>
      </w:r>
    </w:p>
    <w:p w:rsidR="00DF209F" w:rsidRDefault="00AB4AB6">
      <w:pPr>
        <w:pStyle w:val="Teksttreci70"/>
        <w:framePr w:w="7219" w:h="3808" w:hRule="exact" w:wrap="none" w:vAnchor="page" w:hAnchor="page" w:x="785" w:y="7427"/>
        <w:shd w:val="clear" w:color="auto" w:fill="auto"/>
        <w:spacing w:before="0" w:after="0"/>
        <w:ind w:left="1520"/>
        <w:jc w:val="left"/>
      </w:pPr>
      <w:r>
        <w:t xml:space="preserve">Na odpust szedłem do </w:t>
      </w:r>
      <w:proofErr w:type="spellStart"/>
      <w:r>
        <w:t>Czerniakowa</w:t>
      </w:r>
      <w:proofErr w:type="spellEnd"/>
      <w:r>
        <w:t>;</w:t>
      </w:r>
    </w:p>
    <w:p w:rsidR="00DF209F" w:rsidRDefault="00AB4AB6">
      <w:pPr>
        <w:pStyle w:val="Teksttreci70"/>
        <w:framePr w:w="7219" w:h="3808" w:hRule="exact" w:wrap="none" w:vAnchor="page" w:hAnchor="page" w:x="785" w:y="7427"/>
        <w:shd w:val="clear" w:color="auto" w:fill="auto"/>
        <w:spacing w:before="0" w:after="0"/>
        <w:ind w:left="1520"/>
        <w:jc w:val="left"/>
      </w:pPr>
      <w:r>
        <w:t>Szły obok matek strojne dziewoje,</w:t>
      </w:r>
    </w:p>
    <w:p w:rsidR="00DF209F" w:rsidRDefault="00AB4AB6">
      <w:pPr>
        <w:pStyle w:val="Teksttreci70"/>
        <w:framePr w:w="7219" w:h="3808" w:hRule="exact" w:wrap="none" w:vAnchor="page" w:hAnchor="page" w:x="785" w:y="7427"/>
        <w:shd w:val="clear" w:color="auto" w:fill="auto"/>
        <w:spacing w:before="0" w:after="180"/>
        <w:ind w:left="1520"/>
        <w:jc w:val="left"/>
      </w:pPr>
      <w:r>
        <w:t>Szły i za nimi młodzianów roje;</w:t>
      </w:r>
    </w:p>
    <w:p w:rsidR="00DF209F" w:rsidRDefault="00AB4AB6">
      <w:pPr>
        <w:pStyle w:val="Teksttreci70"/>
        <w:framePr w:w="7219" w:h="3808" w:hRule="exact" w:wrap="none" w:vAnchor="page" w:hAnchor="page" w:x="785" w:y="7427"/>
        <w:shd w:val="clear" w:color="auto" w:fill="auto"/>
        <w:spacing w:before="0" w:after="0"/>
        <w:ind w:left="2220"/>
        <w:jc w:val="left"/>
      </w:pPr>
      <w:r>
        <w:t xml:space="preserve">Ja szedłem miedzą po </w:t>
      </w:r>
      <w:proofErr w:type="spellStart"/>
      <w:r>
        <w:t>żytnej</w:t>
      </w:r>
      <w:proofErr w:type="spellEnd"/>
      <w:r>
        <w:t xml:space="preserve"> niwie...</w:t>
      </w:r>
    </w:p>
    <w:p w:rsidR="00DF209F" w:rsidRDefault="00AB4AB6">
      <w:pPr>
        <w:pStyle w:val="Teksttreci70"/>
        <w:framePr w:w="7219" w:h="3808" w:hRule="exact" w:wrap="none" w:vAnchor="page" w:hAnchor="page" w:x="785" w:y="7427"/>
        <w:shd w:val="clear" w:color="auto" w:fill="auto"/>
        <w:spacing w:before="0" w:after="0"/>
        <w:ind w:left="2220"/>
        <w:jc w:val="left"/>
      </w:pPr>
      <w:r>
        <w:t>Wtem dwie niewiasty widzę na łące,</w:t>
      </w:r>
    </w:p>
    <w:p w:rsidR="00DF209F" w:rsidRDefault="00AB4AB6">
      <w:pPr>
        <w:pStyle w:val="Teksttreci70"/>
        <w:framePr w:w="7219" w:h="3808" w:hRule="exact" w:wrap="none" w:vAnchor="page" w:hAnchor="page" w:x="785" w:y="7427"/>
        <w:shd w:val="clear" w:color="auto" w:fill="auto"/>
        <w:spacing w:before="0" w:after="0"/>
        <w:ind w:left="2220"/>
        <w:jc w:val="left"/>
      </w:pPr>
      <w:r>
        <w:t>Tą samą ścieżką za mną idące.</w:t>
      </w:r>
    </w:p>
    <w:p w:rsidR="00DF209F" w:rsidRDefault="00AB4AB6">
      <w:pPr>
        <w:pStyle w:val="Teksttreci70"/>
        <w:framePr w:w="7219" w:h="3808" w:hRule="exact" w:wrap="none" w:vAnchor="page" w:hAnchor="page" w:x="785" w:y="7427"/>
        <w:shd w:val="clear" w:color="auto" w:fill="auto"/>
        <w:spacing w:before="0" w:after="178"/>
        <w:ind w:left="5120"/>
        <w:jc w:val="left"/>
      </w:pPr>
      <w:r>
        <w:t xml:space="preserve">(I, s. </w:t>
      </w:r>
      <w:r>
        <w:t>162)</w:t>
      </w:r>
    </w:p>
    <w:p w:rsidR="00DF209F" w:rsidRDefault="00AB4AB6">
      <w:pPr>
        <w:pStyle w:val="Teksttreci70"/>
        <w:framePr w:w="7219" w:h="3808" w:hRule="exact" w:wrap="none" w:vAnchor="page" w:hAnchor="page" w:x="785" w:y="7427"/>
        <w:shd w:val="clear" w:color="auto" w:fill="auto"/>
        <w:spacing w:before="0" w:after="0" w:line="199" w:lineRule="exact"/>
        <w:ind w:left="1520"/>
        <w:jc w:val="left"/>
      </w:pPr>
      <w:proofErr w:type="spellStart"/>
      <w:r>
        <w:t>Jużeśmy</w:t>
      </w:r>
      <w:proofErr w:type="spellEnd"/>
      <w:r>
        <w:t xml:space="preserve"> byli w podsieniu </w:t>
      </w:r>
      <w:proofErr w:type="spellStart"/>
      <w:r>
        <w:t>boskiem</w:t>
      </w:r>
      <w:proofErr w:type="spellEnd"/>
      <w:r>
        <w:t>,</w:t>
      </w:r>
    </w:p>
    <w:p w:rsidR="00DF209F" w:rsidRDefault="00AB4AB6">
      <w:pPr>
        <w:pStyle w:val="Teksttreci70"/>
        <w:framePr w:w="7219" w:h="3808" w:hRule="exact" w:wrap="none" w:vAnchor="page" w:hAnchor="page" w:x="785" w:y="7427"/>
        <w:shd w:val="clear" w:color="auto" w:fill="auto"/>
        <w:spacing w:before="0" w:after="0" w:line="199" w:lineRule="exact"/>
        <w:ind w:left="1520"/>
        <w:jc w:val="left"/>
      </w:pPr>
      <w:r>
        <w:t>Kramarki lanym częstują woskiem,</w:t>
      </w:r>
    </w:p>
    <w:p w:rsidR="00DF209F" w:rsidRDefault="00AB4AB6">
      <w:pPr>
        <w:pStyle w:val="Teksttreci70"/>
        <w:framePr w:w="7219" w:h="3808" w:hRule="exact" w:wrap="none" w:vAnchor="page" w:hAnchor="page" w:x="785" w:y="7427"/>
        <w:shd w:val="clear" w:color="auto" w:fill="auto"/>
        <w:spacing w:before="0" w:after="0" w:line="199" w:lineRule="exact"/>
        <w:ind w:left="1520"/>
        <w:jc w:val="left"/>
      </w:pPr>
      <w:r>
        <w:t>Z kościoła szliśmy między kramarzy.</w:t>
      </w:r>
    </w:p>
    <w:p w:rsidR="00DF209F" w:rsidRDefault="00AB4AB6">
      <w:pPr>
        <w:pStyle w:val="Teksttreci70"/>
        <w:framePr w:w="7219" w:h="3808" w:hRule="exact" w:wrap="none" w:vAnchor="page" w:hAnchor="page" w:x="785" w:y="7427"/>
        <w:shd w:val="clear" w:color="auto" w:fill="auto"/>
        <w:spacing w:before="0" w:after="144" w:line="199" w:lineRule="exact"/>
        <w:ind w:left="5120"/>
        <w:jc w:val="left"/>
      </w:pPr>
      <w:r>
        <w:t>(I, s. 162-163)</w:t>
      </w:r>
    </w:p>
    <w:p w:rsidR="00DF209F" w:rsidRDefault="00AB4AB6">
      <w:pPr>
        <w:pStyle w:val="Teksttreci20"/>
        <w:framePr w:w="7219" w:h="3808" w:hRule="exact" w:wrap="none" w:vAnchor="page" w:hAnchor="page" w:x="785" w:y="7427"/>
        <w:shd w:val="clear" w:color="auto" w:fill="auto"/>
        <w:spacing w:line="245" w:lineRule="exact"/>
        <w:ind w:firstLine="420"/>
      </w:pPr>
      <w:r>
        <w:t xml:space="preserve">W prostej narracji o wędrówce ludzi na odpust zwracają uwagę zarówno swojskie wyrazy: </w:t>
      </w:r>
      <w:r>
        <w:rPr>
          <w:rStyle w:val="Teksttreci2Kursywa"/>
        </w:rPr>
        <w:t>odpust, dziewoja, młodzian, miedza, Żytna niwa</w:t>
      </w:r>
      <w:r>
        <w:rPr>
          <w:rStyle w:val="Teksttreci2Kursywa"/>
        </w:rPr>
        <w:t>, łąka, ścieżka, podsienie, kramarka, kramarz,</w:t>
      </w:r>
      <w:r>
        <w:t xml:space="preserve"> jak i stylizowane na prymityw powtórzenia czasownika </w:t>
      </w:r>
      <w:r>
        <w:rPr>
          <w:rStyle w:val="Teksttreci2Kursywa"/>
        </w:rPr>
        <w:t>iść: szedłem, szły, szliśmy, idące.</w:t>
      </w:r>
    </w:p>
    <w:p w:rsidR="00DF209F" w:rsidRDefault="00AB4AB6">
      <w:pPr>
        <w:pStyle w:val="Stopka1"/>
        <w:framePr w:w="7171" w:h="516" w:hRule="exact" w:wrap="none" w:vAnchor="page" w:hAnchor="page" w:x="790" w:y="11703"/>
        <w:shd w:val="clear" w:color="auto" w:fill="auto"/>
        <w:tabs>
          <w:tab w:val="left" w:pos="482"/>
        </w:tabs>
        <w:spacing w:line="228" w:lineRule="exact"/>
        <w:ind w:firstLine="340"/>
        <w:jc w:val="left"/>
      </w:pPr>
      <w:r>
        <w:rPr>
          <w:vertAlign w:val="superscript"/>
        </w:rPr>
        <w:t>13</w:t>
      </w:r>
      <w:r>
        <w:tab/>
        <w:t>Również rzadko słownictwem regionalnym posługuje się Krasicki; por. W. Lu</w:t>
      </w:r>
      <w:r>
        <w:softHyphen/>
        <w:t xml:space="preserve">bas, </w:t>
      </w:r>
      <w:r>
        <w:rPr>
          <w:rStyle w:val="StopkaKursywa"/>
          <w:b/>
          <w:bCs/>
        </w:rPr>
        <w:t>Osobliwości językowe poezji Ignacego K</w:t>
      </w:r>
      <w:r>
        <w:rPr>
          <w:rStyle w:val="StopkaKursywa"/>
          <w:b/>
          <w:bCs/>
        </w:rPr>
        <w:t>rasickiego,</w:t>
      </w:r>
      <w:r>
        <w:t xml:space="preserve"> Kraków 1992, s. 47.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821" w:y="859"/>
        <w:shd w:val="clear" w:color="auto" w:fill="auto"/>
        <w:spacing w:line="150" w:lineRule="exact"/>
      </w:pPr>
      <w:r>
        <w:lastRenderedPageBreak/>
        <w:t>36</w:t>
      </w:r>
    </w:p>
    <w:p w:rsidR="00DF209F" w:rsidRDefault="00AB4AB6">
      <w:pPr>
        <w:pStyle w:val="Nagweklubstopka0"/>
        <w:framePr w:wrap="none" w:vAnchor="page" w:hAnchor="page" w:x="3567" w:y="842"/>
        <w:shd w:val="clear" w:color="auto" w:fill="auto"/>
        <w:spacing w:line="150" w:lineRule="exact"/>
      </w:pPr>
      <w:r>
        <w:rPr>
          <w:lang w:val="en-US" w:eastAsia="en-US" w:bidi="en-US"/>
        </w:rPr>
        <w:t xml:space="preserve">JERZY </w:t>
      </w:r>
      <w:r>
        <w:t>BRZEZIŃSKI</w:t>
      </w:r>
    </w:p>
    <w:p w:rsidR="00DF209F" w:rsidRDefault="00AB4AB6">
      <w:pPr>
        <w:pStyle w:val="Teksttreci20"/>
        <w:framePr w:w="7243" w:h="6056" w:hRule="exact" w:wrap="none" w:vAnchor="page" w:hAnchor="page" w:x="773" w:y="1272"/>
        <w:shd w:val="clear" w:color="auto" w:fill="auto"/>
        <w:spacing w:line="240" w:lineRule="exact"/>
        <w:ind w:firstLine="460"/>
      </w:pPr>
      <w:r>
        <w:t>Obok nich znajdujemy w języku poetyckim Brodzińskiego wiele wyra</w:t>
      </w:r>
      <w:r>
        <w:softHyphen/>
        <w:t>zów powszednich czy gwarowych, które w sposób naturalny zbliżają się do „potocznej rozmowy”</w:t>
      </w:r>
      <w:r>
        <w:rPr>
          <w:vertAlign w:val="superscript"/>
        </w:rPr>
        <w:t>14</w:t>
      </w:r>
      <w:r>
        <w:t xml:space="preserve">. Odnotujmy tu ciekawsze, np. </w:t>
      </w:r>
      <w:r>
        <w:rPr>
          <w:rStyle w:val="Teksttreci2Kursywa"/>
        </w:rPr>
        <w:t>chudoba</w:t>
      </w:r>
      <w:r>
        <w:t xml:space="preserve"> II 62 ’zwie</w:t>
      </w:r>
      <w:r>
        <w:softHyphen/>
        <w:t xml:space="preserve">rzęta domowe’ oraz ’ubóstwo, niedostatek’ </w:t>
      </w:r>
      <w:r>
        <w:rPr>
          <w:rStyle w:val="Teksttreci2Kursywa"/>
        </w:rPr>
        <w:t xml:space="preserve">(Oni dumni chudobą wzgardzili </w:t>
      </w:r>
      <w:r>
        <w:t xml:space="preserve">I 154), </w:t>
      </w:r>
      <w:r>
        <w:rPr>
          <w:rStyle w:val="Teksttreci2Kursywa"/>
        </w:rPr>
        <w:t>dziewosłęby</w:t>
      </w:r>
      <w:r>
        <w:t xml:space="preserve"> I 177 ’zaręczyny’, </w:t>
      </w:r>
      <w:r>
        <w:rPr>
          <w:rStyle w:val="Teksttreci2Kursywa"/>
        </w:rPr>
        <w:t>gościniec</w:t>
      </w:r>
      <w:r>
        <w:t xml:space="preserve"> ’podarunek z podróży’ </w:t>
      </w:r>
      <w:r>
        <w:rPr>
          <w:rStyle w:val="Teksttreci2Kursywa"/>
        </w:rPr>
        <w:t>(Milcząc Bronice dal gościniec mały</w:t>
      </w:r>
      <w:r>
        <w:t xml:space="preserve"> I 177), </w:t>
      </w:r>
      <w:r>
        <w:rPr>
          <w:rStyle w:val="Teksttreci2Kursywa"/>
        </w:rPr>
        <w:t>pomrzeć</w:t>
      </w:r>
      <w:r>
        <w:t xml:space="preserve"> I 166, </w:t>
      </w:r>
      <w:r>
        <w:rPr>
          <w:rStyle w:val="Teksttreci2Kursywa"/>
        </w:rPr>
        <w:t>powa</w:t>
      </w:r>
      <w:r>
        <w:rPr>
          <w:rStyle w:val="Teksttreci2Kursywa"/>
        </w:rPr>
        <w:t>ła</w:t>
      </w:r>
      <w:r>
        <w:t xml:space="preserve"> I 175 ’pułap, sufit’, </w:t>
      </w:r>
      <w:r>
        <w:rPr>
          <w:rStyle w:val="Teksttreci2Kursywa"/>
        </w:rPr>
        <w:t xml:space="preserve">przyodziewa </w:t>
      </w:r>
      <w:r>
        <w:t xml:space="preserve">II 62 ’odzież’, </w:t>
      </w:r>
      <w:r>
        <w:rPr>
          <w:rStyle w:val="Teksttreci2Kursywa"/>
        </w:rPr>
        <w:t xml:space="preserve">spieka </w:t>
      </w:r>
      <w:r>
        <w:t xml:space="preserve">II 65 ’upał’, </w:t>
      </w:r>
      <w:r>
        <w:rPr>
          <w:rStyle w:val="Teksttreci2Kursywa"/>
        </w:rPr>
        <w:t xml:space="preserve">wojak </w:t>
      </w:r>
      <w:r>
        <w:t xml:space="preserve">I 178, </w:t>
      </w:r>
      <w:r>
        <w:rPr>
          <w:rStyle w:val="Teksttreci2Kursywa"/>
        </w:rPr>
        <w:t>zamęście</w:t>
      </w:r>
      <w:r>
        <w:t xml:space="preserve"> I 172 ’zamążpójście’, </w:t>
      </w:r>
      <w:r>
        <w:rPr>
          <w:rStyle w:val="Teksttreci2Kursywa"/>
        </w:rPr>
        <w:t>zapusty</w:t>
      </w:r>
      <w:r>
        <w:t xml:space="preserve"> I 180 ’ostatnie dni karnawału’. Uzupełnijmy je kilkoma związkami frazeologicznymi: </w:t>
      </w:r>
      <w:r>
        <w:rPr>
          <w:rStyle w:val="Teksttreci2Kursywa"/>
        </w:rPr>
        <w:t>być szpakiem</w:t>
      </w:r>
      <w:r>
        <w:t xml:space="preserve"> ’być zuchem, sprytnym’ </w:t>
      </w:r>
      <w:r>
        <w:rPr>
          <w:rStyle w:val="Teksttreci2Kursywa"/>
        </w:rPr>
        <w:t>(Bywał i Wi</w:t>
      </w:r>
      <w:r>
        <w:rPr>
          <w:rStyle w:val="Teksttreci2Kursywa"/>
        </w:rPr>
        <w:t>esław szpakiem po kryjomu</w:t>
      </w:r>
      <w:r>
        <w:t xml:space="preserve"> I 178), </w:t>
      </w:r>
      <w:r>
        <w:rPr>
          <w:rStyle w:val="Teksttreci2Kursywa"/>
        </w:rPr>
        <w:t>być prawą ręką</w:t>
      </w:r>
      <w:r>
        <w:t xml:space="preserve"> I 166 ’być głównym pomocnikiem, zastępcą’, </w:t>
      </w:r>
      <w:r>
        <w:rPr>
          <w:rStyle w:val="Teksttreci2Kursywa"/>
        </w:rPr>
        <w:t xml:space="preserve">prosić o córkę </w:t>
      </w:r>
      <w:r>
        <w:t xml:space="preserve">I 178 ’oświadczyć się’, z </w:t>
      </w:r>
      <w:r>
        <w:rPr>
          <w:rStyle w:val="Teksttreci2Kursywa"/>
        </w:rPr>
        <w:t>poręki</w:t>
      </w:r>
      <w:r>
        <w:t xml:space="preserve"> I 177 ’z porady, za czyją sprawą’</w:t>
      </w:r>
      <w:r>
        <w:rPr>
          <w:vertAlign w:val="superscript"/>
        </w:rPr>
        <w:t>15</w:t>
      </w:r>
      <w:r>
        <w:t>, oraz ludowymi wyrażeniami czy formułami grupującymi się wokół osi seman</w:t>
      </w:r>
      <w:r>
        <w:softHyphen/>
        <w:t>tycznej</w:t>
      </w:r>
      <w:r>
        <w:t xml:space="preserve"> </w:t>
      </w:r>
      <w:r>
        <w:rPr>
          <w:rStyle w:val="Teksttreci2Kursywa"/>
        </w:rPr>
        <w:t>Bóg</w:t>
      </w:r>
      <w:r>
        <w:t xml:space="preserve"> typu: </w:t>
      </w:r>
      <w:r>
        <w:rPr>
          <w:rStyle w:val="Teksttreci2Kursywa"/>
        </w:rPr>
        <w:t>Bóg nas doświadcza, Bogu zawsze chwała</w:t>
      </w:r>
      <w:r>
        <w:t xml:space="preserve"> I 183; </w:t>
      </w:r>
      <w:r>
        <w:rPr>
          <w:rStyle w:val="Teksttreci2Kursywa"/>
        </w:rPr>
        <w:t>Mocny mój Boże!</w:t>
      </w:r>
      <w:r>
        <w:t xml:space="preserve"> I 182; </w:t>
      </w:r>
      <w:r>
        <w:rPr>
          <w:rStyle w:val="Teksttreci2Kursywa"/>
        </w:rPr>
        <w:t>litościwy Boże!</w:t>
      </w:r>
      <w:r>
        <w:t xml:space="preserve"> I 166.</w:t>
      </w:r>
    </w:p>
    <w:p w:rsidR="00DF209F" w:rsidRDefault="00AB4AB6">
      <w:pPr>
        <w:pStyle w:val="Teksttreci20"/>
        <w:framePr w:w="7243" w:h="6056" w:hRule="exact" w:wrap="none" w:vAnchor="page" w:hAnchor="page" w:x="773" w:y="1272"/>
        <w:shd w:val="clear" w:color="auto" w:fill="auto"/>
        <w:spacing w:after="95" w:line="240" w:lineRule="exact"/>
        <w:ind w:firstLine="460"/>
      </w:pPr>
      <w:r>
        <w:t xml:space="preserve">Dalszym podstawowym warunkiem dobrego stylu jest </w:t>
      </w:r>
      <w:r>
        <w:rPr>
          <w:rStyle w:val="Teksttreci2Odstpy3pt"/>
        </w:rPr>
        <w:t>godność i stosowność.</w:t>
      </w:r>
      <w:r>
        <w:t xml:space="preserve"> W stylu wyższym (artystycznym) należałoby nie tylko umiejętnie się starać o właściwy dobór nacechowanych pospolicie wyrazów lub niekiedy w ogóle ich unikać, ale nawet zachować ostrożność w wyborze i częstości użycia przysłów, zgrubień czy zdrobnień.</w:t>
      </w:r>
    </w:p>
    <w:p w:rsidR="00DF209F" w:rsidRDefault="00AB4AB6">
      <w:pPr>
        <w:pStyle w:val="Teksttreci70"/>
        <w:framePr w:w="7243" w:h="6056" w:hRule="exact" w:wrap="none" w:vAnchor="page" w:hAnchor="page" w:x="773" w:y="1272"/>
        <w:shd w:val="clear" w:color="auto" w:fill="auto"/>
        <w:spacing w:before="0" w:after="0"/>
        <w:ind w:firstLine="460"/>
        <w:jc w:val="both"/>
      </w:pPr>
      <w:r>
        <w:t>Każdy</w:t>
      </w:r>
      <w:r>
        <w:t xml:space="preserve"> piszący — poucza Brodziński — wystawić sobie powinien, że pisze do publicz</w:t>
      </w:r>
      <w:r>
        <w:softHyphen/>
        <w:t xml:space="preserve">ności. Smak nabyty i takt wrodzony, niechaj go uczy szukać szczęśliwego środka między prostotą a płaskością, powagą a </w:t>
      </w:r>
      <w:proofErr w:type="spellStart"/>
      <w:r>
        <w:t>pedanteryą</w:t>
      </w:r>
      <w:proofErr w:type="spellEnd"/>
      <w:r>
        <w:t xml:space="preserve">, wesołością a tern co rubasznością </w:t>
      </w:r>
      <w:proofErr w:type="spellStart"/>
      <w:r>
        <w:t>zowiemy</w:t>
      </w:r>
      <w:proofErr w:type="spellEnd"/>
      <w:r>
        <w:t xml:space="preserve">. </w:t>
      </w:r>
      <w:proofErr w:type="spellStart"/>
      <w:r>
        <w:t>Ztąd</w:t>
      </w:r>
      <w:proofErr w:type="spellEnd"/>
      <w:r>
        <w:t xml:space="preserve"> wy</w:t>
      </w:r>
      <w:r>
        <w:t xml:space="preserve">pływa, że godność stylu polega na wyrażaniu się </w:t>
      </w:r>
      <w:proofErr w:type="spellStart"/>
      <w:r>
        <w:t>takiem</w:t>
      </w:r>
      <w:proofErr w:type="spellEnd"/>
      <w:r>
        <w:t xml:space="preserve">, jak się wyrażają ludzie </w:t>
      </w:r>
      <w:proofErr w:type="spellStart"/>
      <w:r>
        <w:t>szlechetniejszych</w:t>
      </w:r>
      <w:proofErr w:type="spellEnd"/>
      <w:r>
        <w:t xml:space="preserve"> uczuć i wyższego wychowania (S 164).</w:t>
      </w:r>
    </w:p>
    <w:p w:rsidR="00DF209F" w:rsidRDefault="00AB4AB6">
      <w:pPr>
        <w:pStyle w:val="Teksttreci20"/>
        <w:framePr w:w="7243" w:h="3221" w:hRule="exact" w:wrap="none" w:vAnchor="page" w:hAnchor="page" w:x="773" w:y="7462"/>
        <w:shd w:val="clear" w:color="auto" w:fill="auto"/>
        <w:spacing w:after="91" w:line="242" w:lineRule="exact"/>
        <w:ind w:firstLine="460"/>
      </w:pPr>
      <w:r>
        <w:t>Autor uważa, że obrażającymi „smak, obyczajność i wychowanie” są m.in.</w:t>
      </w:r>
    </w:p>
    <w:p w:rsidR="00DF209F" w:rsidRDefault="00AB4AB6">
      <w:pPr>
        <w:pStyle w:val="Teksttreci70"/>
        <w:framePr w:w="7243" w:h="3221" w:hRule="exact" w:wrap="none" w:vAnchor="page" w:hAnchor="page" w:x="773" w:y="7462"/>
        <w:shd w:val="clear" w:color="auto" w:fill="auto"/>
        <w:spacing w:before="0" w:after="191" w:line="204" w:lineRule="exact"/>
        <w:ind w:firstLine="460"/>
        <w:jc w:val="both"/>
      </w:pPr>
      <w:r>
        <w:t xml:space="preserve">[...] wyrazy, których stan </w:t>
      </w:r>
      <w:proofErr w:type="spellStart"/>
      <w:r>
        <w:t>oświeceńszy</w:t>
      </w:r>
      <w:proofErr w:type="spellEnd"/>
      <w:r>
        <w:t xml:space="preserve"> inaczej od pospólstwa używa, lub ich zupełnie unika: </w:t>
      </w:r>
      <w:proofErr w:type="spellStart"/>
      <w:r>
        <w:t>n.p</w:t>
      </w:r>
      <w:proofErr w:type="spellEnd"/>
      <w:r>
        <w:t xml:space="preserve">. </w:t>
      </w:r>
      <w:r>
        <w:rPr>
          <w:rStyle w:val="Teksttreci7Kursywa"/>
          <w:b/>
          <w:bCs/>
        </w:rPr>
        <w:t>łazić, gęba, łapać, gadać</w:t>
      </w:r>
      <w:r>
        <w:t xml:space="preserve"> (S 164).</w:t>
      </w:r>
    </w:p>
    <w:p w:rsidR="00DF209F" w:rsidRDefault="00AB4AB6">
      <w:pPr>
        <w:pStyle w:val="Teksttreci20"/>
        <w:framePr w:w="7243" w:h="3221" w:hRule="exact" w:wrap="none" w:vAnchor="page" w:hAnchor="page" w:x="773" w:y="7462"/>
        <w:shd w:val="clear" w:color="auto" w:fill="auto"/>
        <w:spacing w:after="89" w:line="190" w:lineRule="exact"/>
        <w:ind w:firstLine="460"/>
      </w:pPr>
      <w:r>
        <w:t>Podobnie odnosi się do przysłów. Pisze m.in.</w:t>
      </w:r>
    </w:p>
    <w:p w:rsidR="00DF209F" w:rsidRDefault="00AB4AB6">
      <w:pPr>
        <w:pStyle w:val="Teksttreci70"/>
        <w:framePr w:w="7243" w:h="3221" w:hRule="exact" w:wrap="none" w:vAnchor="page" w:hAnchor="page" w:x="773" w:y="7462"/>
        <w:shd w:val="clear" w:color="auto" w:fill="auto"/>
        <w:spacing w:before="0" w:after="148" w:line="202" w:lineRule="exact"/>
        <w:ind w:firstLine="460"/>
        <w:jc w:val="both"/>
      </w:pPr>
      <w:r>
        <w:t>W używaniu przysłów, wielką potrzeba zachować ostrożność, tak co do częstego uż</w:t>
      </w:r>
      <w:r>
        <w:t xml:space="preserve">ywania ich, jak co do wyboru. To co jest potrzebą i pięknością w ustach pospólstwa, jest </w:t>
      </w:r>
      <w:proofErr w:type="spellStart"/>
      <w:r>
        <w:t>nieprzyjemnem</w:t>
      </w:r>
      <w:proofErr w:type="spellEnd"/>
      <w:r>
        <w:t xml:space="preserve"> w pisaniu i w rzeczach wyższych (S 1 64-1 65).</w:t>
      </w:r>
    </w:p>
    <w:p w:rsidR="00DF209F" w:rsidRDefault="00AB4AB6">
      <w:pPr>
        <w:pStyle w:val="Teksttreci20"/>
        <w:framePr w:w="7243" w:h="3221" w:hRule="exact" w:wrap="none" w:vAnchor="page" w:hAnchor="page" w:x="773" w:y="7462"/>
        <w:numPr>
          <w:ilvl w:val="0"/>
          <w:numId w:val="17"/>
        </w:numPr>
        <w:shd w:val="clear" w:color="auto" w:fill="auto"/>
        <w:tabs>
          <w:tab w:val="left" w:pos="601"/>
        </w:tabs>
        <w:spacing w:line="242" w:lineRule="exact"/>
        <w:ind w:firstLine="460"/>
      </w:pPr>
      <w:r>
        <w:t>rzeczywiście w stosowaniu przysłów i wyrażeń przysłowiowych Bro</w:t>
      </w:r>
      <w:r>
        <w:softHyphen/>
        <w:t>dziński wykazuje daleko idącą powściągliwo</w:t>
      </w:r>
      <w:r>
        <w:t>ść. Nawet w partiach dialogo</w:t>
      </w:r>
      <w:r>
        <w:softHyphen/>
        <w:t xml:space="preserve">wych i piosenkach ludowych </w:t>
      </w:r>
      <w:r>
        <w:rPr>
          <w:rStyle w:val="Teksttreci2Kursywa"/>
        </w:rPr>
        <w:t>Wiesława,</w:t>
      </w:r>
      <w:r>
        <w:t xml:space="preserve"> utworu stylizowanego przecież na</w:t>
      </w:r>
    </w:p>
    <w:p w:rsidR="00DF209F" w:rsidRDefault="00AB4AB6">
      <w:pPr>
        <w:pStyle w:val="Stopka1"/>
        <w:framePr w:w="7190" w:h="698" w:hRule="exact" w:wrap="none" w:vAnchor="page" w:hAnchor="page" w:x="792" w:y="11074"/>
        <w:shd w:val="clear" w:color="auto" w:fill="auto"/>
        <w:tabs>
          <w:tab w:val="left" w:pos="490"/>
        </w:tabs>
        <w:spacing w:line="226" w:lineRule="exact"/>
        <w:ind w:firstLine="360"/>
      </w:pPr>
      <w:r>
        <w:rPr>
          <w:vertAlign w:val="superscript"/>
        </w:rPr>
        <w:t>14</w:t>
      </w:r>
      <w:r>
        <w:tab/>
        <w:t xml:space="preserve">Użyte z umiarem i stosownie do wyrażonych myśli wskazują na wyraźne oddalanie się poety od założeń klasycyzmu, konwencjonalności; por. J. Brzeziński, </w:t>
      </w:r>
      <w:r>
        <w:rPr>
          <w:rStyle w:val="StopkaKursywa"/>
          <w:b/>
          <w:bCs/>
        </w:rPr>
        <w:t>Wyzn</w:t>
      </w:r>
      <w:r>
        <w:rPr>
          <w:rStyle w:val="StopkaKursywa"/>
          <w:b/>
          <w:bCs/>
        </w:rPr>
        <w:t>aczniki językowo-stylistyczne poezji sentymentalnej,</w:t>
      </w:r>
      <w:r>
        <w:t xml:space="preserve"> Zielona Góra 1979, s. 155.</w:t>
      </w:r>
    </w:p>
    <w:p w:rsidR="00DF209F" w:rsidRDefault="00AB4AB6">
      <w:pPr>
        <w:pStyle w:val="Stopka1"/>
        <w:framePr w:w="7190" w:h="488" w:hRule="exact" w:wrap="none" w:vAnchor="page" w:hAnchor="page" w:x="792" w:y="11770"/>
        <w:shd w:val="clear" w:color="auto" w:fill="auto"/>
        <w:tabs>
          <w:tab w:val="left" w:pos="494"/>
        </w:tabs>
        <w:spacing w:line="226" w:lineRule="exact"/>
        <w:ind w:firstLine="360"/>
        <w:jc w:val="left"/>
      </w:pPr>
      <w:r>
        <w:rPr>
          <w:vertAlign w:val="superscript"/>
        </w:rPr>
        <w:t>15</w:t>
      </w:r>
      <w:r>
        <w:tab/>
        <w:t xml:space="preserve">Zaświadcza je </w:t>
      </w:r>
      <w:r>
        <w:rPr>
          <w:rStyle w:val="StopkaKursywa"/>
          <w:b/>
          <w:bCs/>
        </w:rPr>
        <w:t>Słownik frazeologiczny języka polskiego</w:t>
      </w:r>
      <w:r>
        <w:t xml:space="preserve"> S. Skorupki, t. 1, 2, Warszawa 1974.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2542" w:y="823"/>
        <w:shd w:val="clear" w:color="auto" w:fill="auto"/>
        <w:spacing w:line="150" w:lineRule="exact"/>
      </w:pPr>
      <w:r>
        <w:lastRenderedPageBreak/>
        <w:t>ZJAWISKA LEKSYKALNE I STYLISTYCZNE...</w:t>
      </w:r>
    </w:p>
    <w:p w:rsidR="00DF209F" w:rsidRDefault="00AB4AB6">
      <w:pPr>
        <w:pStyle w:val="Nagweklubstopka0"/>
        <w:framePr w:wrap="none" w:vAnchor="page" w:hAnchor="page" w:x="7764" w:y="816"/>
        <w:shd w:val="clear" w:color="auto" w:fill="auto"/>
        <w:spacing w:line="150" w:lineRule="exact"/>
      </w:pPr>
      <w:r>
        <w:t>37</w:t>
      </w:r>
    </w:p>
    <w:p w:rsidR="00DF209F" w:rsidRDefault="00AB4AB6">
      <w:pPr>
        <w:pStyle w:val="Teksttreci20"/>
        <w:framePr w:w="7248" w:h="4152" w:hRule="exact" w:wrap="none" w:vAnchor="page" w:hAnchor="page" w:x="771" w:y="1243"/>
        <w:shd w:val="clear" w:color="auto" w:fill="auto"/>
        <w:tabs>
          <w:tab w:val="left" w:pos="601"/>
        </w:tabs>
        <w:spacing w:line="240" w:lineRule="exact"/>
      </w:pPr>
      <w:r>
        <w:t xml:space="preserve">prostotę języka, nie ma ich za wiele. Występują tu: </w:t>
      </w:r>
      <w:r>
        <w:rPr>
          <w:rStyle w:val="Teksttreci2Kursywa"/>
        </w:rPr>
        <w:t>pochwała szkodzi; skarby moje; moje sto tysięcy; litość za litość; starość gniecie; praca sierpo</w:t>
      </w:r>
      <w:r>
        <w:rPr>
          <w:rStyle w:val="Teksttreci2Kursywa"/>
        </w:rPr>
        <w:softHyphen/>
        <w:t>wa</w:t>
      </w:r>
      <w:r>
        <w:t xml:space="preserve">. Te połączenia słowne, wchodzące w zakres </w:t>
      </w:r>
      <w:proofErr w:type="spellStart"/>
      <w:r>
        <w:t>sfrazeologizowanych</w:t>
      </w:r>
      <w:proofErr w:type="spellEnd"/>
      <w:r>
        <w:t xml:space="preserve"> (cza</w:t>
      </w:r>
      <w:r>
        <w:softHyphen/>
        <w:t>sem tylko na wpół utartych) szerszych</w:t>
      </w:r>
      <w:r>
        <w:t xml:space="preserve"> konstrukcji przysłowiowych, pełnią charakterystyczną funkcję znaczeniową</w:t>
      </w:r>
      <w:r>
        <w:rPr>
          <w:vertAlign w:val="superscript"/>
        </w:rPr>
        <w:t>16</w:t>
      </w:r>
      <w:r>
        <w:t xml:space="preserve">, por. w kontekstach: </w:t>
      </w:r>
      <w:r>
        <w:rPr>
          <w:rStyle w:val="Teksttreci2Kursywa"/>
        </w:rPr>
        <w:t>Często pochwała</w:t>
      </w:r>
      <w:r>
        <w:t xml:space="preserve">, </w:t>
      </w:r>
      <w:r>
        <w:rPr>
          <w:rStyle w:val="Teksttreci2Kursywa"/>
        </w:rPr>
        <w:t>choć słuszna, szkodzi</w:t>
      </w:r>
      <w:r>
        <w:t xml:space="preserve"> I 178; </w:t>
      </w:r>
      <w:r>
        <w:rPr>
          <w:rStyle w:val="Teksttreci2Kursywa"/>
        </w:rPr>
        <w:t>Dziewczę! Skarby moje</w:t>
      </w:r>
      <w:r>
        <w:t xml:space="preserve"> I 169; </w:t>
      </w:r>
      <w:r>
        <w:rPr>
          <w:rStyle w:val="Teksttreci2Kursywa"/>
        </w:rPr>
        <w:t>Nie uciekaj</w:t>
      </w:r>
      <w:r>
        <w:t xml:space="preserve">, </w:t>
      </w:r>
      <w:r>
        <w:rPr>
          <w:rStyle w:val="Teksttreci2Kursywa"/>
        </w:rPr>
        <w:t>moje sto tysięcy</w:t>
      </w:r>
      <w:r>
        <w:t xml:space="preserve"> I 170; </w:t>
      </w:r>
      <w:r>
        <w:rPr>
          <w:rStyle w:val="Teksttreci2Kursywa"/>
        </w:rPr>
        <w:t>Ciebie małego wychowałam w chacie. Litość za li</w:t>
      </w:r>
      <w:r>
        <w:rPr>
          <w:rStyle w:val="Teksttreci2Kursywa"/>
        </w:rPr>
        <w:t>tość</w:t>
      </w:r>
      <w:r>
        <w:t xml:space="preserve"> I 167; A ty </w:t>
      </w:r>
      <w:r>
        <w:rPr>
          <w:rStyle w:val="Teksttreci2Kursywa"/>
        </w:rPr>
        <w:t>niepomny, że mię starość gniecie</w:t>
      </w:r>
      <w:r>
        <w:t xml:space="preserve"> I 173; </w:t>
      </w:r>
      <w:r>
        <w:rPr>
          <w:rStyle w:val="Teksttreci2Kursywa"/>
        </w:rPr>
        <w:t xml:space="preserve">Praca sierpowa nie idzie pod </w:t>
      </w:r>
      <w:proofErr w:type="spellStart"/>
      <w:r>
        <w:rPr>
          <w:rStyle w:val="Teksttreci2Kursywa"/>
        </w:rPr>
        <w:t>wichę</w:t>
      </w:r>
      <w:proofErr w:type="spellEnd"/>
      <w:r>
        <w:t xml:space="preserve"> I 177 (tu znaczy: 'zboże spod sierpa nie idzie na opła</w:t>
      </w:r>
      <w:r>
        <w:softHyphen/>
        <w:t>cenie rachunków w karczmie, którą oznaczono pękiem słomy, tj. wiechą’).</w:t>
      </w:r>
    </w:p>
    <w:p w:rsidR="00DF209F" w:rsidRDefault="00AB4AB6">
      <w:pPr>
        <w:pStyle w:val="Teksttreci20"/>
        <w:framePr w:w="7248" w:h="4152" w:hRule="exact" w:wrap="none" w:vAnchor="page" w:hAnchor="page" w:x="771" w:y="1243"/>
        <w:shd w:val="clear" w:color="auto" w:fill="auto"/>
        <w:spacing w:after="95" w:line="240" w:lineRule="exact"/>
        <w:ind w:firstLine="440"/>
      </w:pPr>
      <w:r>
        <w:t>Ciekawe stanowisko zajmuje Brodziński</w:t>
      </w:r>
      <w:r>
        <w:t xml:space="preserve"> wobec wyrazów zgrubiałych i zdrobniałych. Uważa, że stosowane w nadmiarze „każą smak” w stylu artystycznym:</w:t>
      </w:r>
    </w:p>
    <w:p w:rsidR="00DF209F" w:rsidRDefault="00AB4AB6">
      <w:pPr>
        <w:pStyle w:val="Teksttreci70"/>
        <w:framePr w:w="7248" w:h="4152" w:hRule="exact" w:wrap="none" w:vAnchor="page" w:hAnchor="page" w:x="771" w:y="1243"/>
        <w:shd w:val="clear" w:color="auto" w:fill="auto"/>
        <w:spacing w:before="0" w:after="0"/>
        <w:ind w:firstLine="440"/>
        <w:jc w:val="both"/>
      </w:pPr>
      <w:r>
        <w:t>W naszym języku bez granic prawie można zgrubiać lub zdrobniać wyrazy. Jak pierw</w:t>
      </w:r>
      <w:r>
        <w:softHyphen/>
        <w:t>szego używają ludzie prości, najwięcej z namiętności, gniewu i pog</w:t>
      </w:r>
      <w:r>
        <w:t xml:space="preserve">ardy, tak drugi polubiła teraz szczególniej </w:t>
      </w:r>
      <w:proofErr w:type="spellStart"/>
      <w:r>
        <w:t>niesmakowna</w:t>
      </w:r>
      <w:proofErr w:type="spellEnd"/>
      <w:r>
        <w:t xml:space="preserve"> pieściwość, która w balladach wchodzących w modę kazi smak, mniemając, że przeto do pięknej prostoty się zbliża (S 165).</w:t>
      </w:r>
    </w:p>
    <w:p w:rsidR="00DF209F" w:rsidRDefault="00AB4AB6">
      <w:pPr>
        <w:pStyle w:val="Teksttreci20"/>
        <w:framePr w:w="7248" w:h="1291" w:hRule="exact" w:wrap="none" w:vAnchor="page" w:hAnchor="page" w:x="771" w:y="5568"/>
        <w:shd w:val="clear" w:color="auto" w:fill="auto"/>
        <w:spacing w:after="95" w:line="240" w:lineRule="exact"/>
        <w:ind w:firstLine="440"/>
      </w:pPr>
      <w:r>
        <w:t>Osobliwość postawy Brodzińskiego dotyczy zwłaszcza wyrazów zdrob</w:t>
      </w:r>
      <w:r>
        <w:softHyphen/>
        <w:t xml:space="preserve">niałych. </w:t>
      </w:r>
      <w:r>
        <w:rPr>
          <w:lang w:val="cs-CZ" w:eastAsia="cs-CZ" w:bidi="cs-CZ"/>
        </w:rPr>
        <w:t xml:space="preserve">Zjednej </w:t>
      </w:r>
      <w:r>
        <w:t>strony w pismach teoretycznych autor mówi:</w:t>
      </w:r>
    </w:p>
    <w:p w:rsidR="00DF209F" w:rsidRDefault="00AB4AB6">
      <w:pPr>
        <w:pStyle w:val="Teksttreci70"/>
        <w:framePr w:w="7248" w:h="1291" w:hRule="exact" w:wrap="none" w:vAnchor="page" w:hAnchor="page" w:x="771" w:y="5568"/>
        <w:shd w:val="clear" w:color="auto" w:fill="auto"/>
        <w:spacing w:before="0" w:after="0"/>
        <w:ind w:firstLine="440"/>
        <w:jc w:val="both"/>
      </w:pPr>
      <w:r>
        <w:t xml:space="preserve">Przy niedawno </w:t>
      </w:r>
      <w:proofErr w:type="spellStart"/>
      <w:r>
        <w:t>obudzonem</w:t>
      </w:r>
      <w:proofErr w:type="spellEnd"/>
      <w:r>
        <w:t xml:space="preserve"> zamiłowaniu w </w:t>
      </w:r>
      <w:proofErr w:type="spellStart"/>
      <w:r>
        <w:t>poezyi</w:t>
      </w:r>
      <w:proofErr w:type="spellEnd"/>
      <w:r>
        <w:t xml:space="preserve"> ludu, a mianowicie słowiańskiego, wyrazy zdrobniałe stały się </w:t>
      </w:r>
      <w:proofErr w:type="spellStart"/>
      <w:r>
        <w:t>powszechnemi</w:t>
      </w:r>
      <w:proofErr w:type="spellEnd"/>
      <w:r>
        <w:t xml:space="preserve"> w balladach i piosenkach. Są one nieprzyjemne przez zbyt częste używanie [...] (M </w:t>
      </w:r>
      <w:r>
        <w:t>88),</w:t>
      </w:r>
    </w:p>
    <w:p w:rsidR="00DF209F" w:rsidRDefault="00AB4AB6">
      <w:pPr>
        <w:pStyle w:val="Teksttreci20"/>
        <w:framePr w:w="7248" w:h="3437" w:hRule="exact" w:wrap="none" w:vAnchor="page" w:hAnchor="page" w:x="771" w:y="7037"/>
        <w:shd w:val="clear" w:color="auto" w:fill="auto"/>
        <w:spacing w:line="240" w:lineRule="exact"/>
        <w:ind w:firstLine="440"/>
      </w:pPr>
      <w:r>
        <w:t>z drugiej — w jego poezji tychże formacji deminutywno-hipokorystycznych znajdujemy niemało, i to zarówno w wierszach sielankowych oraz erotycznych wczesnego okresu twórczości poety, jak i w dumach, dumkach oraz piosenkach okresu dojrzałego. Są one jed</w:t>
      </w:r>
      <w:r>
        <w:t xml:space="preserve">nak częściej elementami języka ludowego niż wyznacznikami stylu czułostkowego. Oto niektóre przykłady: </w:t>
      </w:r>
      <w:r>
        <w:rPr>
          <w:rStyle w:val="Teksttreci2Kursywa"/>
        </w:rPr>
        <w:t>kwiatek</w:t>
      </w:r>
      <w:r>
        <w:t xml:space="preserve"> II 63, </w:t>
      </w:r>
      <w:r>
        <w:rPr>
          <w:rStyle w:val="Teksttreci2Kursywa"/>
        </w:rPr>
        <w:t>listek</w:t>
      </w:r>
      <w:r>
        <w:t xml:space="preserve"> I 117, </w:t>
      </w:r>
      <w:r>
        <w:rPr>
          <w:rStyle w:val="Teksttreci2Kursywa"/>
        </w:rPr>
        <w:t>koniczek</w:t>
      </w:r>
      <w:r>
        <w:t xml:space="preserve"> II 73, </w:t>
      </w:r>
      <w:r>
        <w:rPr>
          <w:rStyle w:val="Teksttreci2Kursywa"/>
        </w:rPr>
        <w:t>kwiateczek</w:t>
      </w:r>
      <w:r>
        <w:t xml:space="preserve"> I 121, </w:t>
      </w:r>
      <w:r>
        <w:rPr>
          <w:rStyle w:val="Teksttreci2Kursywa"/>
        </w:rPr>
        <w:t>ogródeczek</w:t>
      </w:r>
      <w:r>
        <w:t xml:space="preserve"> II 63, f</w:t>
      </w:r>
      <w:r>
        <w:rPr>
          <w:rStyle w:val="Teksttreci2Kursywa"/>
        </w:rPr>
        <w:t>lecik</w:t>
      </w:r>
      <w:r>
        <w:t xml:space="preserve"> I 163, </w:t>
      </w:r>
      <w:r>
        <w:rPr>
          <w:rStyle w:val="Teksttreci2Kursywa"/>
        </w:rPr>
        <w:t>gaik</w:t>
      </w:r>
      <w:r>
        <w:t xml:space="preserve"> II 73, </w:t>
      </w:r>
      <w:r>
        <w:rPr>
          <w:rStyle w:val="Teksttreci2Kursywa"/>
        </w:rPr>
        <w:t>strumyk</w:t>
      </w:r>
      <w:r>
        <w:t xml:space="preserve"> II 53, </w:t>
      </w:r>
      <w:r>
        <w:rPr>
          <w:rStyle w:val="Teksttreci2Kursywa"/>
        </w:rPr>
        <w:t>wietrzyk</w:t>
      </w:r>
      <w:r>
        <w:t xml:space="preserve"> I 144, </w:t>
      </w:r>
      <w:r>
        <w:rPr>
          <w:rStyle w:val="Teksttreci2Kursywa"/>
        </w:rPr>
        <w:t>gałązka</w:t>
      </w:r>
      <w:r>
        <w:t xml:space="preserve"> II 56, </w:t>
      </w:r>
      <w:r>
        <w:rPr>
          <w:rStyle w:val="Teksttreci2Kursywa"/>
        </w:rPr>
        <w:t>krówka</w:t>
      </w:r>
      <w:r>
        <w:t xml:space="preserve"> I 160, </w:t>
      </w:r>
      <w:r>
        <w:rPr>
          <w:rStyle w:val="Teksttreci2Kursywa"/>
        </w:rPr>
        <w:t>podkóweczka</w:t>
      </w:r>
      <w:r>
        <w:t xml:space="preserve"> II 62, </w:t>
      </w:r>
      <w:r>
        <w:rPr>
          <w:rStyle w:val="Teksttreci2Kursywa"/>
        </w:rPr>
        <w:t>strzałeczka</w:t>
      </w:r>
      <w:r>
        <w:t xml:space="preserve"> II 68, </w:t>
      </w:r>
      <w:r>
        <w:rPr>
          <w:rStyle w:val="Teksttreci2Kursywa"/>
        </w:rPr>
        <w:t xml:space="preserve">oczę </w:t>
      </w:r>
      <w:r>
        <w:t xml:space="preserve">I 137, </w:t>
      </w:r>
      <w:r>
        <w:rPr>
          <w:rStyle w:val="Teksttreci2Kursywa"/>
        </w:rPr>
        <w:t>rączę</w:t>
      </w:r>
      <w:r>
        <w:t xml:space="preserve"> II 56.</w:t>
      </w:r>
    </w:p>
    <w:p w:rsidR="00DF209F" w:rsidRDefault="00AB4AB6">
      <w:pPr>
        <w:pStyle w:val="Teksttreci20"/>
        <w:framePr w:w="7248" w:h="3437" w:hRule="exact" w:wrap="none" w:vAnchor="page" w:hAnchor="page" w:x="771" w:y="7037"/>
        <w:shd w:val="clear" w:color="auto" w:fill="auto"/>
        <w:spacing w:after="93" w:line="240" w:lineRule="exact"/>
        <w:ind w:firstLine="440"/>
      </w:pPr>
      <w:r>
        <w:t>W innym miejscu znowu ubolewa, że</w:t>
      </w:r>
    </w:p>
    <w:p w:rsidR="00DF209F" w:rsidRDefault="00AB4AB6">
      <w:pPr>
        <w:pStyle w:val="Teksttreci70"/>
        <w:framePr w:w="7248" w:h="3437" w:hRule="exact" w:wrap="none" w:vAnchor="page" w:hAnchor="page" w:x="771" w:y="7037"/>
        <w:shd w:val="clear" w:color="auto" w:fill="auto"/>
        <w:spacing w:before="0" w:after="0" w:line="199" w:lineRule="exact"/>
        <w:ind w:firstLine="440"/>
        <w:jc w:val="both"/>
      </w:pPr>
      <w:r>
        <w:t>[...] język pozbywa się słów i znaczeń już obecnej kulturze nie przystępnych, albo znacze</w:t>
      </w:r>
      <w:r>
        <w:softHyphen/>
        <w:t xml:space="preserve">nie </w:t>
      </w:r>
      <w:proofErr w:type="spellStart"/>
      <w:r>
        <w:t>onych</w:t>
      </w:r>
      <w:proofErr w:type="spellEnd"/>
      <w:r>
        <w:t xml:space="preserve"> odmienia. Dawni Polacy, a dziś wszystkie jesz</w:t>
      </w:r>
      <w:r>
        <w:t>cze narody słowiańskie lubiły zdrob</w:t>
      </w:r>
      <w:r>
        <w:softHyphen/>
        <w:t>niać imiona i nazwiska osób, co oznaczało nie jak dziś poufałość, ale uszanowanie z miłości pochodzące, jak np. Jaśko z Melsztyna, Bolko zamiast Bolesław, Leszek zamiast Lech (M 88),</w:t>
      </w:r>
    </w:p>
    <w:p w:rsidR="00DF209F" w:rsidRDefault="00AB4AB6">
      <w:pPr>
        <w:pStyle w:val="Teksttreci20"/>
        <w:framePr w:w="7248" w:h="552" w:hRule="exact" w:wrap="none" w:vAnchor="page" w:hAnchor="page" w:x="771" w:y="10644"/>
        <w:shd w:val="clear" w:color="auto" w:fill="auto"/>
        <w:spacing w:line="245" w:lineRule="exact"/>
        <w:ind w:firstLine="440"/>
      </w:pPr>
      <w:r>
        <w:t>a praktyka pisarska tylko częściowo p</w:t>
      </w:r>
      <w:r>
        <w:t>otwierdza obecność imion spiesz</w:t>
      </w:r>
      <w:r>
        <w:softHyphen/>
        <w:t xml:space="preserve">czonych z </w:t>
      </w:r>
      <w:r>
        <w:rPr>
          <w:lang w:val="cs-CZ" w:eastAsia="cs-CZ" w:bidi="cs-CZ"/>
        </w:rPr>
        <w:t xml:space="preserve">formantem </w:t>
      </w:r>
      <w:r>
        <w:t xml:space="preserve">-ko, por. </w:t>
      </w:r>
      <w:r>
        <w:rPr>
          <w:rStyle w:val="Teksttreci2Kursywa"/>
        </w:rPr>
        <w:t>Miłko</w:t>
      </w:r>
      <w:r>
        <w:t xml:space="preserve"> II 60. Poeta używa jednak innych</w:t>
      </w:r>
    </w:p>
    <w:p w:rsidR="00DF209F" w:rsidRDefault="00AB4AB6">
      <w:pPr>
        <w:pStyle w:val="Stopka1"/>
        <w:framePr w:w="7147" w:h="506" w:hRule="exact" w:wrap="none" w:vAnchor="page" w:hAnchor="page" w:x="843" w:y="11707"/>
        <w:shd w:val="clear" w:color="auto" w:fill="auto"/>
        <w:tabs>
          <w:tab w:val="left" w:pos="446"/>
        </w:tabs>
        <w:spacing w:line="223" w:lineRule="exact"/>
        <w:ind w:firstLine="380"/>
        <w:jc w:val="left"/>
      </w:pPr>
      <w:r>
        <w:rPr>
          <w:vertAlign w:val="superscript"/>
        </w:rPr>
        <w:t>16</w:t>
      </w:r>
      <w:r>
        <w:tab/>
        <w:t xml:space="preserve">Por. J. Bartmiński, O </w:t>
      </w:r>
      <w:r>
        <w:rPr>
          <w:rStyle w:val="StopkaKursywa"/>
          <w:b/>
          <w:bCs/>
        </w:rPr>
        <w:t>języku folkloru,</w:t>
      </w:r>
      <w:r>
        <w:t xml:space="preserve"> </w:t>
      </w:r>
      <w:proofErr w:type="spellStart"/>
      <w:r>
        <w:t>Wrocław-Warszawa-Kraków-Gdańsk</w:t>
      </w:r>
      <w:proofErr w:type="spellEnd"/>
      <w:r>
        <w:t xml:space="preserve"> 1973, s. 46.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831" w:y="830"/>
        <w:shd w:val="clear" w:color="auto" w:fill="auto"/>
        <w:spacing w:line="150" w:lineRule="exact"/>
      </w:pPr>
      <w:r>
        <w:lastRenderedPageBreak/>
        <w:t>38</w:t>
      </w:r>
    </w:p>
    <w:p w:rsidR="00DF209F" w:rsidRDefault="00AB4AB6">
      <w:pPr>
        <w:pStyle w:val="Nagweklubstopka0"/>
        <w:framePr w:wrap="none" w:vAnchor="page" w:hAnchor="page" w:x="3581" w:y="837"/>
        <w:shd w:val="clear" w:color="auto" w:fill="auto"/>
        <w:spacing w:line="150" w:lineRule="exact"/>
      </w:pPr>
      <w:r>
        <w:rPr>
          <w:lang w:val="en-US" w:eastAsia="en-US" w:bidi="en-US"/>
        </w:rPr>
        <w:t xml:space="preserve">JERZY </w:t>
      </w:r>
      <w:r>
        <w:t>BRZEZIŃSKI</w:t>
      </w:r>
    </w:p>
    <w:p w:rsidR="00DF209F" w:rsidRDefault="00AB4AB6">
      <w:pPr>
        <w:pStyle w:val="Teksttreci20"/>
        <w:framePr w:w="7253" w:h="9465" w:hRule="exact" w:wrap="none" w:vAnchor="page" w:hAnchor="page" w:x="768" w:y="1256"/>
        <w:shd w:val="clear" w:color="auto" w:fill="auto"/>
        <w:spacing w:line="240" w:lineRule="exact"/>
      </w:pPr>
      <w:r>
        <w:t xml:space="preserve">imion hipokorystycznych z elementem </w:t>
      </w:r>
      <w:r>
        <w:rPr>
          <w:rStyle w:val="Teksttreci2Kursywa"/>
          <w:lang w:val="de-DE" w:eastAsia="de-DE" w:bidi="de-DE"/>
        </w:rPr>
        <w:t>-k-,</w:t>
      </w:r>
      <w:r>
        <w:rPr>
          <w:lang w:val="de-DE" w:eastAsia="de-DE" w:bidi="de-DE"/>
        </w:rPr>
        <w:t xml:space="preserve"> </w:t>
      </w:r>
      <w:r>
        <w:t xml:space="preserve">np. </w:t>
      </w:r>
      <w:r>
        <w:rPr>
          <w:rStyle w:val="Teksttreci2Kursywa"/>
        </w:rPr>
        <w:t>Bronika</w:t>
      </w:r>
      <w:r>
        <w:t xml:space="preserve"> II 61, </w:t>
      </w:r>
      <w:r>
        <w:rPr>
          <w:rStyle w:val="Teksttreci2Kursywa"/>
        </w:rPr>
        <w:t>Jasiek</w:t>
      </w:r>
      <w:r>
        <w:t xml:space="preserve"> II 62, </w:t>
      </w:r>
      <w:r>
        <w:rPr>
          <w:rStyle w:val="Teksttreci2Kursywa"/>
        </w:rPr>
        <w:t>Michałek</w:t>
      </w:r>
      <w:r>
        <w:t xml:space="preserve"> II 9.</w:t>
      </w:r>
    </w:p>
    <w:p w:rsidR="00DF209F" w:rsidRDefault="00AB4AB6">
      <w:pPr>
        <w:pStyle w:val="Teksttreci20"/>
        <w:framePr w:w="7253" w:h="9465" w:hRule="exact" w:wrap="none" w:vAnchor="page" w:hAnchor="page" w:x="768" w:y="1256"/>
        <w:shd w:val="clear" w:color="auto" w:fill="auto"/>
        <w:spacing w:after="95" w:line="240" w:lineRule="exact"/>
        <w:ind w:firstLine="480"/>
      </w:pPr>
      <w:r>
        <w:t xml:space="preserve">Kolejną ważną zasadą dobrego stylu jest jego </w:t>
      </w:r>
      <w:r>
        <w:rPr>
          <w:rStyle w:val="Teksttreci2Odstpy3pt"/>
        </w:rPr>
        <w:t>żywość,</w:t>
      </w:r>
      <w:r>
        <w:t xml:space="preserve"> którą łączy Brodziński z rozmaitością, stanowiącą zaprzeczenie monotonii stylistycznej:</w:t>
      </w:r>
    </w:p>
    <w:p w:rsidR="00DF209F" w:rsidRDefault="00AB4AB6">
      <w:pPr>
        <w:pStyle w:val="Teksttreci70"/>
        <w:framePr w:w="7253" w:h="9465" w:hRule="exact" w:wrap="none" w:vAnchor="page" w:hAnchor="page" w:x="768" w:y="1256"/>
        <w:shd w:val="clear" w:color="auto" w:fill="auto"/>
        <w:spacing w:before="0" w:after="146"/>
        <w:ind w:firstLine="480"/>
        <w:jc w:val="both"/>
      </w:pPr>
      <w:r>
        <w:t xml:space="preserve">Do żywości stylu </w:t>
      </w:r>
      <w:r>
        <w:t xml:space="preserve">najwięcej, jak powiedziałem, należą tak zwane figury, któreśmy na tropy czyli przenośnie i na właściwe figury podzielili (S 171, 172); Tego życia stylu najwięcej wymaga </w:t>
      </w:r>
      <w:proofErr w:type="spellStart"/>
      <w:r>
        <w:t>poezya</w:t>
      </w:r>
      <w:proofErr w:type="spellEnd"/>
      <w:r>
        <w:t>, lecz i proza bez niego obejść się nie może (S 171).</w:t>
      </w:r>
    </w:p>
    <w:p w:rsidR="00DF209F" w:rsidRDefault="00AB4AB6">
      <w:pPr>
        <w:pStyle w:val="Teksttreci130"/>
        <w:framePr w:w="7253" w:h="9465" w:hRule="exact" w:wrap="none" w:vAnchor="page" w:hAnchor="page" w:x="768" w:y="1256"/>
        <w:shd w:val="clear" w:color="auto" w:fill="auto"/>
        <w:spacing w:after="0" w:line="240" w:lineRule="exact"/>
        <w:ind w:firstLine="480"/>
        <w:jc w:val="both"/>
      </w:pPr>
      <w:r>
        <w:rPr>
          <w:rStyle w:val="Teksttreci13Bezkursywy"/>
        </w:rPr>
        <w:t xml:space="preserve">W tej części wywodu </w:t>
      </w:r>
      <w:r>
        <w:rPr>
          <w:rStyle w:val="Teksttreci13Bezkursywy"/>
        </w:rPr>
        <w:t>zatrzymamy się tylko nad niektórymi właściwoś</w:t>
      </w:r>
      <w:r>
        <w:rPr>
          <w:rStyle w:val="Teksttreci13Bezkursywy"/>
        </w:rPr>
        <w:softHyphen/>
        <w:t xml:space="preserve">ciami żywości stylistycznej w poezji Brodzińskiego. Są to m.in. przenośne użycia wyrazów typu: </w:t>
      </w:r>
      <w:r>
        <w:t>czytać, pić, poić się, potok, zgasnąć</w:t>
      </w:r>
      <w:r>
        <w:rPr>
          <w:rStyle w:val="Teksttreci13Bezkursywy"/>
        </w:rPr>
        <w:t xml:space="preserve">, np. </w:t>
      </w:r>
      <w:r>
        <w:t xml:space="preserve">Nina w tym </w:t>
      </w:r>
      <w:proofErr w:type="spellStart"/>
      <w:r>
        <w:t>pojźreniu</w:t>
      </w:r>
      <w:proofErr w:type="spellEnd"/>
      <w:r>
        <w:t xml:space="preserve"> miłość czyta</w:t>
      </w:r>
      <w:r>
        <w:rPr>
          <w:rStyle w:val="Teksttreci13Bezkursywy"/>
        </w:rPr>
        <w:t xml:space="preserve"> II 65, </w:t>
      </w:r>
      <w:r>
        <w:t xml:space="preserve">deszczem nic nie pił z miłości </w:t>
      </w:r>
      <w:r>
        <w:t>zdroju</w:t>
      </w:r>
      <w:r>
        <w:rPr>
          <w:rStyle w:val="Teksttreci13Bezkursywy"/>
        </w:rPr>
        <w:t xml:space="preserve"> I 162, </w:t>
      </w:r>
      <w:r>
        <w:t>Słodkie usta twoje, niech się nimi poję</w:t>
      </w:r>
      <w:r>
        <w:rPr>
          <w:rStyle w:val="Teksttreci13Bezkursywy"/>
        </w:rPr>
        <w:t xml:space="preserve"> II 64, </w:t>
      </w:r>
      <w:r>
        <w:t>mów wśród łez potoku</w:t>
      </w:r>
      <w:r>
        <w:rPr>
          <w:rStyle w:val="Teksttreci13Bezkursywy"/>
        </w:rPr>
        <w:t xml:space="preserve"> II 56, </w:t>
      </w:r>
      <w:r>
        <w:t>Tam zgasnę między te dwa schowane modrzeje</w:t>
      </w:r>
      <w:r>
        <w:rPr>
          <w:rStyle w:val="Teksttreci13Bezkursywy"/>
        </w:rPr>
        <w:t xml:space="preserve"> II 55; liczne epitety, np. </w:t>
      </w:r>
      <w:r>
        <w:t>jedwabne słówka</w:t>
      </w:r>
      <w:r>
        <w:rPr>
          <w:rStyle w:val="Teksttreci13Bezkursywy"/>
        </w:rPr>
        <w:t xml:space="preserve"> II 62, </w:t>
      </w:r>
      <w:r>
        <w:t>jagody różane</w:t>
      </w:r>
      <w:r>
        <w:rPr>
          <w:rStyle w:val="Teksttreci13Bezkursywy"/>
        </w:rPr>
        <w:t xml:space="preserve"> II 57, </w:t>
      </w:r>
      <w:r>
        <w:t>rumiane wdzięki</w:t>
      </w:r>
      <w:r>
        <w:rPr>
          <w:rStyle w:val="Teksttreci13Bezkursywy"/>
        </w:rPr>
        <w:t xml:space="preserve"> I 175, </w:t>
      </w:r>
      <w:r>
        <w:t>zdrój płaczący</w:t>
      </w:r>
      <w:r>
        <w:rPr>
          <w:rStyle w:val="Teksttreci13Bezkursywy"/>
        </w:rPr>
        <w:t xml:space="preserve"> II 56; częste p</w:t>
      </w:r>
      <w:r>
        <w:rPr>
          <w:rStyle w:val="Teksttreci13Bezkursywy"/>
        </w:rPr>
        <w:t xml:space="preserve">ersonifikacje, np. </w:t>
      </w:r>
      <w:r>
        <w:t>żale z smutkiem kłócił</w:t>
      </w:r>
      <w:r>
        <w:rPr>
          <w:rStyle w:val="Teksttreci13Bezkursywy"/>
        </w:rPr>
        <w:t xml:space="preserve"> II </w:t>
      </w:r>
      <w:r>
        <w:rPr>
          <w:rStyle w:val="PogrubienieTeksttreci1310ptBezkursywy"/>
        </w:rPr>
        <w:t>8</w:t>
      </w:r>
      <w:r>
        <w:rPr>
          <w:rStyle w:val="PogrubienieTeksttreci136ptBezkursywy"/>
        </w:rPr>
        <w:t xml:space="preserve">, </w:t>
      </w:r>
      <w:r>
        <w:t>góra chmurę pije</w:t>
      </w:r>
      <w:r>
        <w:rPr>
          <w:rStyle w:val="Teksttreci13Bezkursywy"/>
        </w:rPr>
        <w:t xml:space="preserve"> II 54, </w:t>
      </w:r>
      <w:r>
        <w:t>Nie strącisz ty miłości ni z karpackiej skały!</w:t>
      </w:r>
      <w:r>
        <w:rPr>
          <w:rStyle w:val="Teksttreci13Bezkursywy"/>
        </w:rPr>
        <w:t xml:space="preserve"> II 57, </w:t>
      </w:r>
      <w:r>
        <w:t>Jak się miłość rozlewa w młodocianym ciele</w:t>
      </w:r>
      <w:r>
        <w:rPr>
          <w:rStyle w:val="Teksttreci13Bezkursywy"/>
        </w:rPr>
        <w:t xml:space="preserve"> II 57. Są też — co oczywiste — przyda</w:t>
      </w:r>
      <w:r>
        <w:rPr>
          <w:rStyle w:val="Teksttreci13Bezkursywy"/>
        </w:rPr>
        <w:softHyphen/>
        <w:t>jące „życia” stylowi poetyckiemu autora porównani</w:t>
      </w:r>
      <w:r>
        <w:rPr>
          <w:rStyle w:val="Teksttreci13Bezkursywy"/>
        </w:rPr>
        <w:t xml:space="preserve">a, w niemałej ilości gromadzone i w różnoraki sposób zbudowane, np. </w:t>
      </w:r>
      <w:r>
        <w:t>W tańcu krzepka jak sama</w:t>
      </w:r>
      <w:r>
        <w:rPr>
          <w:rStyle w:val="Teksttreci13Bezkursywy"/>
        </w:rPr>
        <w:t xml:space="preserve"> II 62; </w:t>
      </w:r>
      <w:r>
        <w:t xml:space="preserve">Lecz chodzisz jako </w:t>
      </w:r>
      <w:proofErr w:type="spellStart"/>
      <w:r>
        <w:t>bilka</w:t>
      </w:r>
      <w:proofErr w:type="spellEnd"/>
      <w:r>
        <w:t xml:space="preserve"> o kwiecistym pęku</w:t>
      </w:r>
      <w:r>
        <w:rPr>
          <w:rStyle w:val="Teksttreci13Bezkursywy"/>
        </w:rPr>
        <w:t xml:space="preserve"> II 60; </w:t>
      </w:r>
      <w:r>
        <w:t xml:space="preserve">Jak jeleń, który bieżał chyżej </w:t>
      </w:r>
      <w:proofErr w:type="spellStart"/>
      <w:r>
        <w:t>niżli</w:t>
      </w:r>
      <w:proofErr w:type="spellEnd"/>
      <w:r>
        <w:t xml:space="preserve"> groty</w:t>
      </w:r>
      <w:r>
        <w:rPr>
          <w:rStyle w:val="Teksttreci13Bezkursywy"/>
        </w:rPr>
        <w:t xml:space="preserve"> II 56; </w:t>
      </w:r>
      <w:r>
        <w:t>Liczko gdyby jabłuszko</w:t>
      </w:r>
      <w:r>
        <w:rPr>
          <w:rStyle w:val="Teksttreci13Bezkursywy"/>
        </w:rPr>
        <w:t xml:space="preserve"> II 62; </w:t>
      </w:r>
      <w:r>
        <w:t xml:space="preserve">Twój całunek jest słodszy </w:t>
      </w:r>
      <w:r>
        <w:t>nad podolskie miody</w:t>
      </w:r>
      <w:r>
        <w:rPr>
          <w:rStyle w:val="Teksttreci13Bezkursywy"/>
        </w:rPr>
        <w:t xml:space="preserve"> II 55; </w:t>
      </w:r>
      <w:r>
        <w:t>Uśmiech</w:t>
      </w:r>
      <w:r>
        <w:rPr>
          <w:rStyle w:val="Teksttreci13Bezkursywy"/>
        </w:rPr>
        <w:t xml:space="preserve"> — </w:t>
      </w:r>
      <w:r>
        <w:t>milszy nad kwiatem ubrane jabłonie</w:t>
      </w:r>
      <w:r>
        <w:rPr>
          <w:rStyle w:val="Teksttreci13Bezkursywy"/>
        </w:rPr>
        <w:t xml:space="preserve"> II 55; </w:t>
      </w:r>
      <w:r>
        <w:t>Pochwała milsza nad zdrój szumiący przez błonie</w:t>
      </w:r>
      <w:r>
        <w:rPr>
          <w:rStyle w:val="Teksttreci13Bezkursywy"/>
        </w:rPr>
        <w:t xml:space="preserve"> II 55; </w:t>
      </w:r>
      <w:proofErr w:type="spellStart"/>
      <w:r>
        <w:t>Swojąż</w:t>
      </w:r>
      <w:proofErr w:type="spellEnd"/>
      <w:r>
        <w:t xml:space="preserve"> ona to winą</w:t>
      </w:r>
      <w:r>
        <w:rPr>
          <w:rStyle w:val="Teksttreci13Bezkursywy"/>
        </w:rPr>
        <w:t xml:space="preserve"> </w:t>
      </w:r>
      <w:r>
        <w:t>—jak aniołek miła?</w:t>
      </w:r>
      <w:r>
        <w:rPr>
          <w:rStyle w:val="Teksttreci13Bezkursywy"/>
        </w:rPr>
        <w:t xml:space="preserve"> II 61; </w:t>
      </w:r>
      <w:r>
        <w:t>Pewno dlatego, że się na mej twarzy</w:t>
      </w:r>
      <w:r>
        <w:rPr>
          <w:rStyle w:val="Teksttreci13Bezkursywy"/>
        </w:rPr>
        <w:t xml:space="preserve"> </w:t>
      </w:r>
      <w:r>
        <w:rPr>
          <w:rStyle w:val="Teksttreci13Bezkursywy"/>
          <w:lang w:val="ru-RU" w:eastAsia="ru-RU" w:bidi="ru-RU"/>
        </w:rPr>
        <w:t xml:space="preserve">/ </w:t>
      </w:r>
      <w:r>
        <w:t xml:space="preserve">Jak z różą mleko rumianość się </w:t>
      </w:r>
      <w:proofErr w:type="spellStart"/>
      <w:r>
        <w:t>zarzy</w:t>
      </w:r>
      <w:proofErr w:type="spellEnd"/>
      <w:r>
        <w:rPr>
          <w:rStyle w:val="Teksttreci13Bezkursywy"/>
        </w:rPr>
        <w:t xml:space="preserve"> II 70; </w:t>
      </w:r>
      <w:r>
        <w:t>Dłoń tak piękna, tak białe bijące w niej łono,</w:t>
      </w:r>
      <w:r>
        <w:rPr>
          <w:rStyle w:val="Teksttreci13Bezkursywy"/>
        </w:rPr>
        <w:t xml:space="preserve"> </w:t>
      </w:r>
      <w:r>
        <w:rPr>
          <w:rStyle w:val="Teksttreci13Bezkursywy"/>
          <w:lang w:val="ru-RU" w:eastAsia="ru-RU" w:bidi="ru-RU"/>
        </w:rPr>
        <w:t xml:space="preserve">/ </w:t>
      </w:r>
      <w:r>
        <w:t>Rzekłbyś, że w niej Wenery postać poprawiono</w:t>
      </w:r>
      <w:r>
        <w:rPr>
          <w:rStyle w:val="Teksttreci13Bezkursywy"/>
        </w:rPr>
        <w:t xml:space="preserve"> II 56.</w:t>
      </w:r>
    </w:p>
    <w:p w:rsidR="00DF209F" w:rsidRDefault="00AB4AB6">
      <w:pPr>
        <w:pStyle w:val="Teksttreci20"/>
        <w:framePr w:w="7253" w:h="9465" w:hRule="exact" w:wrap="none" w:vAnchor="page" w:hAnchor="page" w:x="768" w:y="1256"/>
        <w:shd w:val="clear" w:color="auto" w:fill="auto"/>
        <w:spacing w:after="180" w:line="240" w:lineRule="exact"/>
        <w:ind w:firstLine="480"/>
      </w:pPr>
      <w:r>
        <w:t xml:space="preserve">Przenośnie </w:t>
      </w:r>
      <w:r>
        <w:rPr>
          <w:rStyle w:val="Teksttreci2Odstpy0pt"/>
        </w:rPr>
        <w:t>—jak</w:t>
      </w:r>
      <w:r>
        <w:t xml:space="preserve"> mówi Brodziński — są nie tylko potrzebą, ale ozdobą każdego stylu, bo używane dla rozmaitości i uniknięcia powtórzeń, zastępu</w:t>
      </w:r>
      <w:r>
        <w:softHyphen/>
        <w:t>jąc z</w:t>
      </w:r>
      <w:r>
        <w:t>wykły, zużyty wyraz wyrazem prawdziwie przenośnym, świeżym, tworzą stosowny, harmonijny, bardziej malowniczy obraz poetycki, pod warun</w:t>
      </w:r>
      <w:r>
        <w:softHyphen/>
        <w:t xml:space="preserve">kiem, że nie zakłócają jasności i godności stylu. Tego ostatniego warunku strzegli zwłaszcza gramatycy, upominając się w </w:t>
      </w:r>
      <w:r>
        <w:t>większym stopniu o logicz</w:t>
      </w:r>
      <w:r>
        <w:softHyphen/>
        <w:t>ność niż o plastykę obrazowania poetyckiego</w:t>
      </w:r>
      <w:r>
        <w:rPr>
          <w:vertAlign w:val="superscript"/>
        </w:rPr>
        <w:t>17</w:t>
      </w:r>
      <w:r>
        <w:t>.</w:t>
      </w:r>
    </w:p>
    <w:p w:rsidR="00DF209F" w:rsidRDefault="00AB4AB6">
      <w:pPr>
        <w:pStyle w:val="Teksttreci20"/>
        <w:framePr w:w="7253" w:h="9465" w:hRule="exact" w:wrap="none" w:vAnchor="page" w:hAnchor="page" w:x="768" w:y="1256"/>
        <w:shd w:val="clear" w:color="auto" w:fill="auto"/>
        <w:spacing w:line="240" w:lineRule="exact"/>
        <w:ind w:firstLine="480"/>
      </w:pPr>
      <w:r>
        <w:t>Oceniając zanalizowane zasady głoszone w teorii i stosowane w prak</w:t>
      </w:r>
      <w:r>
        <w:softHyphen/>
        <w:t>tyce pisarskiej Kazimierza Brodzińskiego w odniesieniu do trzech kategorii zjawisk leksykalnych i stylistycznych, st</w:t>
      </w:r>
      <w:r>
        <w:t>wierdźmy, że w zakresie czystości</w:t>
      </w:r>
    </w:p>
    <w:p w:rsidR="00DF209F" w:rsidRDefault="00AB4AB6">
      <w:pPr>
        <w:pStyle w:val="Stopka1"/>
        <w:framePr w:w="7205" w:h="957" w:hRule="exact" w:wrap="none" w:vAnchor="page" w:hAnchor="page" w:x="792" w:y="11266"/>
        <w:shd w:val="clear" w:color="auto" w:fill="auto"/>
        <w:tabs>
          <w:tab w:val="left" w:pos="490"/>
        </w:tabs>
        <w:spacing w:line="226" w:lineRule="exact"/>
        <w:ind w:firstLine="380"/>
      </w:pPr>
      <w:r>
        <w:rPr>
          <w:vertAlign w:val="superscript"/>
        </w:rPr>
        <w:t>17</w:t>
      </w:r>
      <w:r>
        <w:tab/>
        <w:t>O. Kopczyński postulował np. objaśnianie wyrazów metaforycznych: „Kto dobrze używa przenośni i chce być zrozumianym, wyrazy przenośnego znaczenia, zwyczajnie ciemniejsze, oświeca przyległymi wyrazami, właściwe znaczenie</w:t>
      </w:r>
      <w:r>
        <w:t xml:space="preserve"> mają</w:t>
      </w:r>
      <w:r>
        <w:softHyphen/>
        <w:t>cymi” (op. cit., s. 209).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2544" w:y="823"/>
        <w:shd w:val="clear" w:color="auto" w:fill="auto"/>
        <w:spacing w:line="150" w:lineRule="exact"/>
      </w:pPr>
      <w:r>
        <w:lastRenderedPageBreak/>
        <w:t>ZJAWISKA LEKSYKALNE I STYLISTYCZNE...</w:t>
      </w:r>
    </w:p>
    <w:p w:rsidR="00DF209F" w:rsidRDefault="00AB4AB6">
      <w:pPr>
        <w:pStyle w:val="Nagweklubstopka40"/>
        <w:framePr w:wrap="none" w:vAnchor="page" w:hAnchor="page" w:x="7757" w:y="821"/>
        <w:shd w:val="clear" w:color="auto" w:fill="auto"/>
        <w:spacing w:line="150" w:lineRule="exact"/>
      </w:pPr>
      <w:r>
        <w:t>39</w:t>
      </w:r>
    </w:p>
    <w:p w:rsidR="00DF209F" w:rsidRDefault="00AB4AB6">
      <w:pPr>
        <w:pStyle w:val="Teksttreci20"/>
        <w:framePr w:w="7224" w:h="1731" w:hRule="exact" w:wrap="none" w:vAnchor="page" w:hAnchor="page" w:x="783" w:y="1238"/>
        <w:shd w:val="clear" w:color="auto" w:fill="auto"/>
        <w:spacing w:line="238" w:lineRule="exact"/>
      </w:pPr>
      <w:r>
        <w:t>i rodzimości, godności i stosowności języka artystycznego historyk litera</w:t>
      </w:r>
      <w:r>
        <w:softHyphen/>
        <w:t>tury i poeta postulował unikanie wyrazów obcych i ostrożność w użyciu archaizmów oraz</w:t>
      </w:r>
      <w:r>
        <w:t xml:space="preserve"> wyrazów regionalnych, powszednich i pospolitych, nawet nadmiaru przysłów, zgrubień i niekiedy zdrobnień, a w odniesieniu do żywości stylistycznej uznał za słuszne posługiwanie się figurami i tropami jako istotnymi elementami uwydatniającymi różnorodność, </w:t>
      </w:r>
      <w:r>
        <w:t>piękno i świe</w:t>
      </w:r>
      <w:r>
        <w:softHyphen/>
        <w:t>żość stylu poetyckiego.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50"/>
        <w:framePr w:wrap="none" w:vAnchor="page" w:hAnchor="page" w:x="1002" w:y="2081"/>
        <w:shd w:val="clear" w:color="auto" w:fill="auto"/>
        <w:spacing w:line="170" w:lineRule="exact"/>
      </w:pPr>
      <w:r>
        <w:rPr>
          <w:lang w:val="de-DE" w:eastAsia="de-DE" w:bidi="de-DE"/>
        </w:rPr>
        <w:lastRenderedPageBreak/>
        <w:t xml:space="preserve">Marian </w:t>
      </w:r>
      <w:r>
        <w:t>Bugajski</w:t>
      </w:r>
    </w:p>
    <w:p w:rsidR="00DF209F" w:rsidRDefault="00AB4AB6">
      <w:pPr>
        <w:pStyle w:val="Nagwek20"/>
        <w:framePr w:w="7234" w:h="625" w:hRule="exact" w:wrap="none" w:vAnchor="page" w:hAnchor="page" w:x="964" w:y="2820"/>
        <w:shd w:val="clear" w:color="auto" w:fill="auto"/>
        <w:spacing w:before="0" w:after="0" w:line="278" w:lineRule="exact"/>
      </w:pPr>
      <w:bookmarkStart w:id="7" w:name="bookmark7"/>
      <w:r>
        <w:rPr>
          <w:rStyle w:val="Nagwek21"/>
          <w:b/>
          <w:bCs/>
        </w:rPr>
        <w:t>O PRAKTYCZNYM ZASTOSOWANIU KRYTERIÓW</w:t>
      </w:r>
      <w:r>
        <w:rPr>
          <w:rStyle w:val="Nagwek21"/>
          <w:b/>
          <w:bCs/>
        </w:rPr>
        <w:br/>
        <w:t>POPRAWNOŚCI JĘZYKOWEJ</w:t>
      </w:r>
      <w:bookmarkEnd w:id="7"/>
    </w:p>
    <w:p w:rsidR="00DF209F" w:rsidRDefault="00AB4AB6">
      <w:pPr>
        <w:pStyle w:val="Teksttreci20"/>
        <w:framePr w:w="7234" w:h="7013" w:hRule="exact" w:wrap="none" w:vAnchor="page" w:hAnchor="page" w:x="964" w:y="4254"/>
        <w:shd w:val="clear" w:color="auto" w:fill="auto"/>
        <w:spacing w:line="238" w:lineRule="exact"/>
        <w:ind w:firstLine="460"/>
      </w:pPr>
      <w:r>
        <w:t>Referat ten wynika z moich doświadczeń dydaktycznych i popularyza</w:t>
      </w:r>
      <w:r>
        <w:softHyphen/>
        <w:t xml:space="preserve">torskich. Staram się w nim dociec, jakimi kryteriami </w:t>
      </w:r>
      <w:r>
        <w:t>kierują się użytkow</w:t>
      </w:r>
      <w:r>
        <w:softHyphen/>
        <w:t>nicy w doborze środków językowych i w ich ocenie. Nie interesuje mnie zatem wartość teoretyczna i zastosowanie poszczególnych kryteriów w opra</w:t>
      </w:r>
      <w:r>
        <w:softHyphen/>
        <w:t>cowaniach i ocenach językoznawczych, lecz ich przydatność dla ogółu osób posługujących się ws</w:t>
      </w:r>
      <w:r>
        <w:t>półczesną polszczyzną. Zdaję sobie sprawę, że przy</w:t>
      </w:r>
      <w:r>
        <w:softHyphen/>
        <w:t>datności tej nie da się ująć ani opisać w sposób ścisły, że to, co tutaj przed</w:t>
      </w:r>
      <w:r>
        <w:softHyphen/>
        <w:t>stawię, w pewnej mierze będzie wynikać z moich subiektywnych odczuć i spostrzeżeń. Uważam jednak, że w dyskusji nad zasadami p</w:t>
      </w:r>
      <w:r>
        <w:t>oprawności i kryteriami oceny faktów językowych warto wziąć pod uwagę nie tylko stanowisko teoretyków-językoznawców, którzy niejednokrotnie wydają sądy w oderwaniu od praktyki, lecz także (przynajmniej w pewnej mierze) uwzględnić poglądy tych, którzy bez t</w:t>
      </w:r>
      <w:r>
        <w:t>eoretycznego przygotowania borykają się na co dzień z oporną materią polszczyzny.</w:t>
      </w:r>
    </w:p>
    <w:p w:rsidR="00DF209F" w:rsidRDefault="00AB4AB6">
      <w:pPr>
        <w:pStyle w:val="Teksttreci20"/>
        <w:framePr w:w="7234" w:h="7013" w:hRule="exact" w:wrap="none" w:vAnchor="page" w:hAnchor="page" w:x="964" w:y="4254"/>
        <w:shd w:val="clear" w:color="auto" w:fill="auto"/>
        <w:spacing w:line="238" w:lineRule="exact"/>
        <w:ind w:firstLine="460"/>
      </w:pPr>
      <w:r>
        <w:t>Od wielu lat słyszy się narzekania i utyskiwania na poziom kultury języka. Chyba najdobitniejszy wyraz dał temu przed dwudziestu laty Z. Kle</w:t>
      </w:r>
      <w:r>
        <w:softHyphen/>
        <w:t>mensiewicz, pisząc</w:t>
      </w:r>
      <w:r>
        <w:rPr>
          <w:vertAlign w:val="superscript"/>
        </w:rPr>
        <w:t>1</w:t>
      </w:r>
      <w:r>
        <w:t xml:space="preserve"> o chamstwie i</w:t>
      </w:r>
      <w:r>
        <w:t xml:space="preserve"> chuligaństwie językowym, szumowinach na odwiecznej i wiekuistej fali, gwałceniu przyzwoitości i wstydu, manierze pornograficznej i społecznej znieczulicy, co prowadzi do cierpień natury estetycznej. Jest to, jak się wydaje, tylko jedna strona problemu. Z </w:t>
      </w:r>
      <w:r>
        <w:t xml:space="preserve">drugiej bowiem da się we wszystkich chyba środowiskach obserwować liczne przejawy </w:t>
      </w:r>
      <w:proofErr w:type="spellStart"/>
      <w:r>
        <w:t>zaintere</w:t>
      </w:r>
      <w:proofErr w:type="spellEnd"/>
      <w:r>
        <w:rPr>
          <w:lang w:val="de-DE" w:eastAsia="de-DE" w:bidi="de-DE"/>
        </w:rPr>
        <w:t>so</w:t>
      </w:r>
      <w:proofErr w:type="spellStart"/>
      <w:r>
        <w:t>wania</w:t>
      </w:r>
      <w:proofErr w:type="spellEnd"/>
      <w:r>
        <w:t xml:space="preserve"> formą wypowiedzi, dążności do jej doskonalenia, potrzeby wskazówek i porad językowych. Wiedzą o tym doskonale </w:t>
      </w:r>
      <w:proofErr w:type="spellStart"/>
      <w:r>
        <w:t>językoznawcy-popularyza</w:t>
      </w:r>
      <w:proofErr w:type="spellEnd"/>
      <w:r>
        <w:rPr>
          <w:lang w:val="cs-CZ" w:eastAsia="cs-CZ" w:bidi="cs-CZ"/>
        </w:rPr>
        <w:t xml:space="preserve">torzy </w:t>
      </w:r>
      <w:r>
        <w:t>zajmujący się prakt</w:t>
      </w:r>
      <w:r>
        <w:t>yczną kulturą języka. Nie trzeba tu wspominać o społecznym zapotrzebowaniu na porady językowe i wszelkiego rodzaju poradniki, warto natomiast podkreślić, że norma języ</w:t>
      </w:r>
      <w:r>
        <w:softHyphen/>
        <w:t>kowa w świadomości dużej części użytkowników polszczyzny wymaga bez</w:t>
      </w:r>
      <w:r>
        <w:softHyphen/>
        <w:t>względnego przestrze</w:t>
      </w:r>
      <w:r>
        <w:t>gania, od językoznawców zaś żąda się jednoznacznego i kategorycznego formułowania sądów. W świadomości społecznej jawią się</w:t>
      </w:r>
    </w:p>
    <w:p w:rsidR="00DF209F" w:rsidRDefault="00AB4AB6">
      <w:pPr>
        <w:pStyle w:val="Stopka1"/>
        <w:framePr w:w="7181" w:h="504" w:hRule="exact" w:wrap="none" w:vAnchor="page" w:hAnchor="page" w:x="978" w:y="11734"/>
        <w:shd w:val="clear" w:color="auto" w:fill="auto"/>
        <w:ind w:firstLine="360"/>
        <w:jc w:val="left"/>
      </w:pPr>
      <w:r>
        <w:rPr>
          <w:vertAlign w:val="superscript"/>
        </w:rPr>
        <w:t>1</w:t>
      </w:r>
      <w:r>
        <w:t xml:space="preserve"> W artykule: </w:t>
      </w:r>
      <w:r>
        <w:rPr>
          <w:rStyle w:val="StopkaKursywa"/>
          <w:b/>
          <w:bCs/>
        </w:rPr>
        <w:t>Higiena językowego obcowania,</w:t>
      </w:r>
      <w:r>
        <w:t xml:space="preserve"> „Język Polski” </w:t>
      </w:r>
      <w:r>
        <w:rPr>
          <w:lang w:val="cs-CZ" w:eastAsia="cs-CZ" w:bidi="cs-CZ"/>
        </w:rPr>
        <w:t xml:space="preserve">XLV, </w:t>
      </w:r>
      <w:r>
        <w:t>1965, z. 1, s. 1-8.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1107" w:y="756"/>
        <w:shd w:val="clear" w:color="auto" w:fill="auto"/>
        <w:spacing w:line="150" w:lineRule="exact"/>
      </w:pPr>
      <w:r>
        <w:lastRenderedPageBreak/>
        <w:t xml:space="preserve">O PRAKTYCZNYM </w:t>
      </w:r>
      <w:r>
        <w:t>ZASTOSOWANIU KRYTERIÓW POPRAWNOŚCI JĘZYKOWEJ 41</w:t>
      </w:r>
    </w:p>
    <w:p w:rsidR="00DF209F" w:rsidRDefault="00AB4AB6">
      <w:pPr>
        <w:pStyle w:val="Teksttreci20"/>
        <w:framePr w:w="7229" w:h="10841" w:hRule="exact" w:wrap="none" w:vAnchor="page" w:hAnchor="page" w:x="723" w:y="1233"/>
        <w:shd w:val="clear" w:color="auto" w:fill="auto"/>
        <w:spacing w:line="238" w:lineRule="exact"/>
      </w:pPr>
      <w:r>
        <w:t xml:space="preserve">oni wcale nierzadko jako strażnicy i egzekutorzy tej normy. Wypowiedzi niejednoznaczne, dopuszczające na przykład kilka wariantów, a wynikające zazwyczaj z samej materii rozważań, traktowane bywają nieufnie. </w:t>
      </w:r>
      <w:r>
        <w:t>Zdarza się, że żadne argumenty nie trafiają do użytkowników języka, gdyż ci nader często w poradnikach i poradach poszukują tylko potwierdzenia z góry przyjętych sądów.</w:t>
      </w:r>
    </w:p>
    <w:p w:rsidR="00DF209F" w:rsidRDefault="00AB4AB6">
      <w:pPr>
        <w:pStyle w:val="Teksttreci20"/>
        <w:framePr w:w="7229" w:h="10841" w:hRule="exact" w:wrap="none" w:vAnchor="page" w:hAnchor="page" w:x="723" w:y="1233"/>
        <w:shd w:val="clear" w:color="auto" w:fill="auto"/>
        <w:spacing w:line="238" w:lineRule="exact"/>
        <w:ind w:firstLine="420"/>
      </w:pPr>
      <w:r>
        <w:t xml:space="preserve">Nie będę tutaj omawiał ani nawet przytaczał wszystkich kryteriów poprawności, ponieważ </w:t>
      </w:r>
      <w:r>
        <w:t>dotycząca ich literatura jest powszechnie znana. Zauważę tylko, że ze względu na swą mnogość, różnorodność zasad ustala</w:t>
      </w:r>
      <w:r>
        <w:softHyphen/>
        <w:t xml:space="preserve">nia oraz brak wyraźnej hierarchii stanowią czasem nawet dla specjalistów gąszcz nie do przebycia. Zresztą teoretyczna ich znajomość nie </w:t>
      </w:r>
      <w:r>
        <w:t>zawsze idzie w parze z umiejętnością praktycznego stosowania, co wyraźnie da się zaobserwować u studentów polonistyki, nauczycieli, a także u normatywistów, którzy niejednokrotnie, odwołując się do różnych zasad, różnie oce</w:t>
      </w:r>
      <w:r>
        <w:softHyphen/>
        <w:t>niają to samo zjawisko.</w:t>
      </w:r>
    </w:p>
    <w:p w:rsidR="00DF209F" w:rsidRDefault="00AB4AB6">
      <w:pPr>
        <w:pStyle w:val="Teksttreci20"/>
        <w:framePr w:w="7229" w:h="10841" w:hRule="exact" w:wrap="none" w:vAnchor="page" w:hAnchor="page" w:x="723" w:y="1233"/>
        <w:shd w:val="clear" w:color="auto" w:fill="auto"/>
        <w:spacing w:line="238" w:lineRule="exact"/>
        <w:ind w:firstLine="420"/>
      </w:pPr>
      <w:r>
        <w:t>Jakie za</w:t>
      </w:r>
      <w:r>
        <w:t>tem kryteria są ważne dla użytkowników współczesnej polsz</w:t>
      </w:r>
      <w:r>
        <w:softHyphen/>
        <w:t>czyzny?</w:t>
      </w:r>
    </w:p>
    <w:p w:rsidR="00DF209F" w:rsidRDefault="00AB4AB6">
      <w:pPr>
        <w:pStyle w:val="Teksttreci20"/>
        <w:framePr w:w="7229" w:h="10841" w:hRule="exact" w:wrap="none" w:vAnchor="page" w:hAnchor="page" w:x="723" w:y="1233"/>
        <w:shd w:val="clear" w:color="auto" w:fill="auto"/>
        <w:spacing w:line="238" w:lineRule="exact"/>
        <w:ind w:firstLine="420"/>
      </w:pPr>
      <w:r>
        <w:t>Z moich obserwacji wynika, że dużą wagę przywiązuje się do kryterium formalno-logicznego. Klasycznym przykładem funkcjonowania tego kryte</w:t>
      </w:r>
      <w:r>
        <w:softHyphen/>
        <w:t>rium jest dezaprobata dla pojawiającego się od lat w</w:t>
      </w:r>
      <w:r>
        <w:t xml:space="preserve"> polszczyźnie połączenia </w:t>
      </w:r>
      <w:r>
        <w:rPr>
          <w:rStyle w:val="Teksttreci2Kursywa"/>
        </w:rPr>
        <w:t>większa połowa.</w:t>
      </w:r>
      <w:r>
        <w:t xml:space="preserve"> Językoznawcy są skłonni je akceptować.</w:t>
      </w:r>
    </w:p>
    <w:p w:rsidR="00DF209F" w:rsidRDefault="00AB4AB6">
      <w:pPr>
        <w:pStyle w:val="Teksttreci20"/>
        <w:framePr w:w="7229" w:h="10841" w:hRule="exact" w:wrap="none" w:vAnchor="page" w:hAnchor="page" w:x="723" w:y="1233"/>
        <w:shd w:val="clear" w:color="auto" w:fill="auto"/>
        <w:spacing w:line="238" w:lineRule="exact"/>
        <w:ind w:firstLine="420"/>
      </w:pPr>
      <w:r>
        <w:rPr>
          <w:rStyle w:val="Teksttreci2Kursywa"/>
        </w:rPr>
        <w:t>Słownik poprawnej polszczyzny</w:t>
      </w:r>
      <w:r>
        <w:t xml:space="preserve"> pod red. W. Doroszewskiego informuje, że </w:t>
      </w:r>
      <w:r>
        <w:rPr>
          <w:rStyle w:val="Teksttreci2Kursywa"/>
        </w:rPr>
        <w:t>połowa</w:t>
      </w:r>
      <w:r>
        <w:t xml:space="preserve"> to „jedna z dwu równych części jakiejś całości”, dopuszcza jednak potoczne użycie konstrukcji </w:t>
      </w:r>
      <w:r>
        <w:rPr>
          <w:rStyle w:val="Teksttreci2Kursywa"/>
        </w:rPr>
        <w:t>więk</w:t>
      </w:r>
      <w:r>
        <w:rPr>
          <w:rStyle w:val="Teksttreci2Kursywa"/>
        </w:rPr>
        <w:t>sza, mniejsza połowa,</w:t>
      </w:r>
      <w:r>
        <w:t xml:space="preserve"> dodając jednocześ</w:t>
      </w:r>
      <w:r>
        <w:softHyphen/>
        <w:t xml:space="preserve">nie, że lepiej będzie </w:t>
      </w:r>
      <w:r>
        <w:rPr>
          <w:rStyle w:val="Teksttreci2Kursywa"/>
        </w:rPr>
        <w:t>więcej, mniej niż połowa</w:t>
      </w:r>
      <w:r>
        <w:t xml:space="preserve"> lub </w:t>
      </w:r>
      <w:r>
        <w:rPr>
          <w:rStyle w:val="Teksttreci2Kursywa"/>
        </w:rPr>
        <w:t xml:space="preserve">większa, mniejsza część. </w:t>
      </w:r>
      <w:r>
        <w:t xml:space="preserve">W </w:t>
      </w:r>
      <w:r>
        <w:rPr>
          <w:rStyle w:val="Teksttreci2Kursywa"/>
        </w:rPr>
        <w:t>Słowniku języka polskiego</w:t>
      </w:r>
      <w:r>
        <w:t xml:space="preserve"> pod red. M. Szymczaka, definicję rozszerzono: „jedna z dwu równych części jakiejś całości; potocznie jedna z dwu</w:t>
      </w:r>
      <w:r>
        <w:t xml:space="preserve"> zbliżo</w:t>
      </w:r>
      <w:r>
        <w:softHyphen/>
        <w:t xml:space="preserve">nych wielkością części danej całości”. Słownik podaje również połączenia </w:t>
      </w:r>
      <w:r>
        <w:rPr>
          <w:rStyle w:val="Teksttreci2Kursywa"/>
        </w:rPr>
        <w:t>większa, mniejsza połowa</w:t>
      </w:r>
      <w:r>
        <w:t xml:space="preserve"> w znaczeniu </w:t>
      </w:r>
      <w:r>
        <w:rPr>
          <w:rStyle w:val="Teksttreci2Kursywa"/>
        </w:rPr>
        <w:t>więcej, mniej niż połowa,</w:t>
      </w:r>
      <w:r>
        <w:t xml:space="preserve"> jednak już ich nie wartościując, opatrując tylko kwalifikatorem </w:t>
      </w:r>
      <w:r>
        <w:rPr>
          <w:rStyle w:val="Teksttreci2Kursywa"/>
        </w:rPr>
        <w:t>potoczne.</w:t>
      </w:r>
    </w:p>
    <w:p w:rsidR="00DF209F" w:rsidRDefault="00AB4AB6">
      <w:pPr>
        <w:pStyle w:val="Teksttreci20"/>
        <w:framePr w:w="7229" w:h="10841" w:hRule="exact" w:wrap="none" w:vAnchor="page" w:hAnchor="page" w:x="723" w:y="1233"/>
        <w:shd w:val="clear" w:color="auto" w:fill="auto"/>
        <w:spacing w:line="238" w:lineRule="exact"/>
        <w:ind w:firstLine="420"/>
      </w:pPr>
      <w:r>
        <w:t>Jest rzeczą charakterystyczną, że mówi</w:t>
      </w:r>
      <w:r>
        <w:t>ąc o błędach logicznych, studen</w:t>
      </w:r>
      <w:r>
        <w:softHyphen/>
        <w:t>ci polonistyki często posługują się przytoczonym przykładem i wyrażają zdziwienie, że nie jest on uważany za formę niepoprawną.</w:t>
      </w:r>
    </w:p>
    <w:p w:rsidR="00DF209F" w:rsidRDefault="00AB4AB6">
      <w:pPr>
        <w:pStyle w:val="Teksttreci20"/>
        <w:framePr w:w="7229" w:h="10841" w:hRule="exact" w:wrap="none" w:vAnchor="page" w:hAnchor="page" w:x="723" w:y="1233"/>
        <w:shd w:val="clear" w:color="auto" w:fill="auto"/>
        <w:spacing w:line="238" w:lineRule="exact"/>
        <w:ind w:firstLine="420"/>
      </w:pPr>
      <w:r>
        <w:t>Jako niezgodna z logiką, bo nie motywująca się współcześnie, sprzeciw niektórych użytkowników ję</w:t>
      </w:r>
      <w:r>
        <w:t>zyka budzi uznana za jedynie poprawną i obo</w:t>
      </w:r>
      <w:r>
        <w:softHyphen/>
        <w:t xml:space="preserve">wiązującą historyczna forma przymiotnika </w:t>
      </w:r>
      <w:r>
        <w:rPr>
          <w:rStyle w:val="Teksttreci2Kursywa"/>
        </w:rPr>
        <w:t>leszczyński</w:t>
      </w:r>
      <w:r>
        <w:t xml:space="preserve"> odpowiadającego nazwie miejscowej </w:t>
      </w:r>
      <w:r>
        <w:rPr>
          <w:rStyle w:val="Teksttreci2Kursywa"/>
        </w:rPr>
        <w:t>Leszno.</w:t>
      </w:r>
      <w:r>
        <w:t xml:space="preserve"> W bezpośrednim związku ze stosowaniem kryte</w:t>
      </w:r>
      <w:r>
        <w:softHyphen/>
        <w:t xml:space="preserve">rium logicznego pozostaje błąd frazeologiczny </w:t>
      </w:r>
      <w:r>
        <w:rPr>
          <w:rStyle w:val="Teksttreci2Kursywa"/>
        </w:rPr>
        <w:t>nie zasypywać gruszek w pop</w:t>
      </w:r>
      <w:r>
        <w:rPr>
          <w:rStyle w:val="Teksttreci2Kursywa"/>
        </w:rPr>
        <w:t>iele.</w:t>
      </w:r>
      <w:r>
        <w:t xml:space="preserve"> Swoista logika użytkowników powoduje też rozdzielenie członów spójnika </w:t>
      </w:r>
      <w:r>
        <w:rPr>
          <w:rStyle w:val="Teksttreci2Kursywa"/>
        </w:rPr>
        <w:t>mimo że</w:t>
      </w:r>
      <w:r>
        <w:t xml:space="preserve"> łączącego zdanie nadrzędne z podrzędnym przyzwalają</w:t>
      </w:r>
      <w:r>
        <w:softHyphen/>
        <w:t>cym.</w:t>
      </w:r>
    </w:p>
    <w:p w:rsidR="00DF209F" w:rsidRDefault="00AB4AB6">
      <w:pPr>
        <w:pStyle w:val="Teksttreci20"/>
        <w:framePr w:w="7229" w:h="10841" w:hRule="exact" w:wrap="none" w:vAnchor="page" w:hAnchor="page" w:x="723" w:y="1233"/>
        <w:shd w:val="clear" w:color="auto" w:fill="auto"/>
        <w:spacing w:line="238" w:lineRule="exact"/>
        <w:ind w:firstLine="420"/>
      </w:pPr>
      <w:r>
        <w:t>Przykłady stosowania w praktyce potocznej kryterium formalno-logicz</w:t>
      </w:r>
      <w:r>
        <w:softHyphen/>
        <w:t xml:space="preserve">nego można by oczywiście mnożyć. Posługiwanie </w:t>
      </w:r>
      <w:r>
        <w:t>się nim nie zawsze jednak daje pożądane skutki i niejednokrotnie bywa przyczyną błędów, gdyż w ję</w:t>
      </w:r>
      <w:r>
        <w:softHyphen/>
        <w:t>zyku nader często mamy do czynienia z przypadkami jawnej sprzeczności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780" w:y="789"/>
        <w:shd w:val="clear" w:color="auto" w:fill="auto"/>
        <w:spacing w:line="150" w:lineRule="exact"/>
      </w:pPr>
      <w:r>
        <w:lastRenderedPageBreak/>
        <w:t>42</w:t>
      </w:r>
    </w:p>
    <w:p w:rsidR="00DF209F" w:rsidRDefault="00AB4AB6">
      <w:pPr>
        <w:pStyle w:val="Nagweklubstopka0"/>
        <w:framePr w:wrap="none" w:vAnchor="page" w:hAnchor="page" w:x="3555" w:y="792"/>
        <w:shd w:val="clear" w:color="auto" w:fill="auto"/>
        <w:spacing w:line="150" w:lineRule="exact"/>
      </w:pPr>
      <w:r>
        <w:rPr>
          <w:lang w:val="en-US" w:eastAsia="en-US" w:bidi="en-US"/>
        </w:rPr>
        <w:t xml:space="preserve">MARIAN </w:t>
      </w:r>
      <w:r>
        <w:t>BUGAJSKI</w:t>
      </w:r>
    </w:p>
    <w:p w:rsidR="00DF209F" w:rsidRDefault="00AB4AB6">
      <w:pPr>
        <w:pStyle w:val="Teksttreci20"/>
        <w:framePr w:w="7277" w:h="10111" w:hRule="exact" w:wrap="none" w:vAnchor="page" w:hAnchor="page" w:x="699" w:y="1248"/>
        <w:shd w:val="clear" w:color="auto" w:fill="auto"/>
        <w:spacing w:line="238" w:lineRule="exact"/>
      </w:pPr>
      <w:r>
        <w:t>z zasadami logiki, na co W. Doroszewski zwrac</w:t>
      </w:r>
      <w:r>
        <w:t>ał już uwagę. Zdają sobie z tego sprawę językoznawcy, użytkownicy języka natomiast stosują to kry</w:t>
      </w:r>
      <w:r>
        <w:softHyphen/>
        <w:t>terium w zasadzie bezkrytycznie.</w:t>
      </w:r>
    </w:p>
    <w:p w:rsidR="00DF209F" w:rsidRDefault="00AB4AB6">
      <w:pPr>
        <w:pStyle w:val="Teksttreci20"/>
        <w:framePr w:w="7277" w:h="10111" w:hRule="exact" w:wrap="none" w:vAnchor="page" w:hAnchor="page" w:x="699" w:y="1248"/>
        <w:shd w:val="clear" w:color="auto" w:fill="auto"/>
        <w:spacing w:line="238" w:lineRule="exact"/>
        <w:ind w:firstLine="480"/>
      </w:pPr>
      <w:r>
        <w:t>Jedną z cech współczesnej kultury (także kultury językowej) jest zanik autorytetów, będący po części wynikiem świadomej negacji. Ich brak jednak prowadzi współczesnego człowieka do zagubienia w gąszczu problemów, z którymi nie zawsze jest w stanie sobie po</w:t>
      </w:r>
      <w:r>
        <w:t>radzić. W wyniku tego powstaje zapotrzebowanie na nowe autorytety, także językowe, obserwujemy więc ich usilne, lecz czasami bezskuteczne poszukiwanie. W tej sytuacji wzorcem językowym staje się w zasadzie każdy rodzaj wypowiedzi publicznej, stąd też autor</w:t>
      </w:r>
      <w:r>
        <w:t xml:space="preserve">ytet środków masowego przekazu (mimo że zdajemy sobie sprawę z ich niedoskonałości). Szczególna rola przypada tutaj, jak się wydaje, słowu drukowanemu. Jest to związane głównie z powagą komunikatu utrwalonego, </w:t>
      </w:r>
      <w:r>
        <w:rPr>
          <w:lang w:val="cs-CZ" w:eastAsia="cs-CZ" w:bidi="cs-CZ"/>
        </w:rPr>
        <w:t>materializuj</w:t>
      </w:r>
      <w:proofErr w:type="spellStart"/>
      <w:r>
        <w:t>ącego</w:t>
      </w:r>
      <w:proofErr w:type="spellEnd"/>
      <w:r>
        <w:t xml:space="preserve"> niejako ulotne środki języko</w:t>
      </w:r>
      <w:r>
        <w:t>we, co często się przejawia w formule „bo tak jest napisane”. Rzecz charakterystyczna, że potwierdzenia swoich sądów szukają w komunikatach drukowanych także osoby z przygotowaniem językoznawczym, którym również potrzebne są autorytety, upewniające co do s</w:t>
      </w:r>
      <w:r>
        <w:t>łuszności wydawanych werdyktów. W tej sytuacji wbrew niektórym opiniom językoznawców</w:t>
      </w:r>
      <w:r>
        <w:rPr>
          <w:vertAlign w:val="superscript"/>
        </w:rPr>
        <w:t>2</w:t>
      </w:r>
      <w:r>
        <w:t xml:space="preserve"> bardzo duże praktyczne znaczenie miałoby kryterium pisowniowe.</w:t>
      </w:r>
    </w:p>
    <w:p w:rsidR="00DF209F" w:rsidRDefault="00AB4AB6">
      <w:pPr>
        <w:pStyle w:val="Teksttreci20"/>
        <w:framePr w:w="7277" w:h="10111" w:hRule="exact" w:wrap="none" w:vAnchor="page" w:hAnchor="page" w:x="699" w:y="1248"/>
        <w:shd w:val="clear" w:color="auto" w:fill="auto"/>
        <w:spacing w:line="238" w:lineRule="exact"/>
        <w:ind w:firstLine="480"/>
      </w:pPr>
      <w:r>
        <w:t>Większą rolę, niżby to wynikało z teoretycznych dociekań, przypisują użytkownicy języka kryterium geografic</w:t>
      </w:r>
      <w:r>
        <w:t>znemu. Trzeba jednak zauważyć, że jest ono interpretowane negatywnie. W naszych warunkach żadna określo</w:t>
      </w:r>
      <w:r>
        <w:softHyphen/>
        <w:t xml:space="preserve">na odmiana regionalna </w:t>
      </w:r>
      <w:r>
        <w:rPr>
          <w:rStyle w:val="Teksttreci2Kursywa"/>
        </w:rPr>
        <w:t>języka,</w:t>
      </w:r>
      <w:r>
        <w:t xml:space="preserve"> nie stanowi wzoru pozytywnego, każda zaś z nich może być wzorem negatywnym. Przejawiać się to będzie w formu</w:t>
      </w:r>
      <w:r>
        <w:softHyphen/>
        <w:t>łach „oni tam</w:t>
      </w:r>
      <w:r>
        <w:t xml:space="preserve"> tak śmiesznie mówią” czy „oni mówią inaczej”. Tak więc na przykład miliczanie pozostają w językowym konflikcie z mieszkańcami Krotoszyna, gdyż u tych ostatnich przejawiają się niektóre cechy gwarowe wielkopolskie — nieobecne w języku mieszkańców Milicza p</w:t>
      </w:r>
      <w:r>
        <w:t>osługujących się językiem literackim. Przykładów tego rodzaju konfliktów będzie pewnie tyle, ile sąsiadujących z sobą gwar. Każda zaś odmiana języka z punktu widzenia jej nosiciela jest odmianą lepszą. Mamy tu zatem do czynienia z opozycją swojskość — obco</w:t>
      </w:r>
      <w:r>
        <w:t>ść, która bardzo dużą rolę odgrywa w kształtowaniu zachowań, nie tylko zresztą językowych. W tym zatem sensie kryterium geograficzne można uznać za ważne.</w:t>
      </w:r>
    </w:p>
    <w:p w:rsidR="00DF209F" w:rsidRDefault="00AB4AB6">
      <w:pPr>
        <w:pStyle w:val="Teksttreci20"/>
        <w:framePr w:w="7277" w:h="10111" w:hRule="exact" w:wrap="none" w:vAnchor="page" w:hAnchor="page" w:x="699" w:y="1248"/>
        <w:shd w:val="clear" w:color="auto" w:fill="auto"/>
        <w:spacing w:line="238" w:lineRule="exact"/>
        <w:ind w:firstLine="480"/>
      </w:pPr>
      <w:r>
        <w:t>Wspomniana wyżej opozycja bardzo wyraźnie ujawnia się także w przy</w:t>
      </w:r>
      <w:r>
        <w:softHyphen/>
        <w:t>padku kryterium narodowego, trzeba</w:t>
      </w:r>
      <w:r>
        <w:t xml:space="preserve"> jednak zauważyć, że nie zawsze i nie w każdym środowisku jednakowo się wartościuje jej człony. Zależy to od wielu czynników (głównie pozajęzykowych). Współcześnie nie obserwujemy raczej postaw purystycznych, bardziej świadoma część użytkowników języka prz</w:t>
      </w:r>
      <w:r>
        <w:t>yjmuje w tym względzie postawę umiarkowaną, jednocześnie zaś nowa tzw. klasa średnia — głównie chyba ze względów snobistycznych —</w:t>
      </w:r>
    </w:p>
    <w:p w:rsidR="00DF209F" w:rsidRDefault="00AB4AB6">
      <w:pPr>
        <w:pStyle w:val="Stopka1"/>
        <w:framePr w:w="7238" w:h="520" w:hRule="exact" w:wrap="none" w:vAnchor="page" w:hAnchor="page" w:x="737" w:y="11670"/>
        <w:shd w:val="clear" w:color="auto" w:fill="auto"/>
        <w:tabs>
          <w:tab w:val="left" w:pos="463"/>
        </w:tabs>
        <w:spacing w:line="230" w:lineRule="exact"/>
        <w:ind w:firstLine="400"/>
        <w:jc w:val="left"/>
      </w:pPr>
      <w:r>
        <w:rPr>
          <w:vertAlign w:val="superscript"/>
        </w:rPr>
        <w:t>2</w:t>
      </w:r>
      <w:r>
        <w:tab/>
        <w:t xml:space="preserve">B. Walczak na przykład neguje jego wartość, por. O </w:t>
      </w:r>
      <w:r>
        <w:rPr>
          <w:rStyle w:val="StopkaKursywa"/>
          <w:b/>
          <w:bCs/>
        </w:rPr>
        <w:t>kryteriach poprawności językowej</w:t>
      </w:r>
      <w:r>
        <w:t xml:space="preserve"> — </w:t>
      </w:r>
      <w:r>
        <w:rPr>
          <w:rStyle w:val="StopkaKursywa"/>
          <w:b/>
          <w:bCs/>
        </w:rPr>
        <w:t>polemicznie.</w:t>
      </w:r>
      <w:r>
        <w:t xml:space="preserve"> „Poradnik Językowy” nr 9-10, 1986, z. 9-10, s. 625-632.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1131" w:y="758"/>
        <w:shd w:val="clear" w:color="auto" w:fill="auto"/>
        <w:spacing w:line="150" w:lineRule="exact"/>
      </w:pPr>
      <w:r>
        <w:lastRenderedPageBreak/>
        <w:t>O PRAKTYCZNYM ZASTOSOWANIU KRYTERIÓW POPRAWNOŚCI JĘZYKOWEJ 43</w:t>
      </w:r>
    </w:p>
    <w:p w:rsidR="00DF209F" w:rsidRDefault="00AB4AB6">
      <w:pPr>
        <w:pStyle w:val="Teksttreci20"/>
        <w:framePr w:w="7258" w:h="9631" w:hRule="exact" w:wrap="none" w:vAnchor="page" w:hAnchor="page" w:x="708" w:y="1236"/>
        <w:shd w:val="clear" w:color="auto" w:fill="auto"/>
        <w:spacing w:line="238" w:lineRule="exact"/>
      </w:pPr>
      <w:r>
        <w:t>zdecydowanie pozytywnie odnosi się do wszystkich elementów obcych w polszczyźnie</w:t>
      </w:r>
      <w:r>
        <w:rPr>
          <w:vertAlign w:val="superscript"/>
        </w:rPr>
        <w:t>3</w:t>
      </w:r>
      <w:r>
        <w:t>. Jest to w dużej mierze wynikie</w:t>
      </w:r>
      <w:r>
        <w:t>m przemian politycznych i społecznych, które spowodowały otwarcie państwa, z czym z kolei związa</w:t>
      </w:r>
      <w:r>
        <w:softHyphen/>
        <w:t>ne jest „otwarcie” języka. Zmiany w społecznej i językowej świadomości użytkowników polszczyzny znajdują odbicie głównie w warstwie leksykalno-semantycznej jęz</w:t>
      </w:r>
      <w:r>
        <w:t>yka. Jest to widoczne już na pierwszy rzut oka we wszel</w:t>
      </w:r>
      <w:r>
        <w:softHyphen/>
        <w:t>kiego rodzaju napisach, szyldach, tekstach informacyjnych, w których niejako obowiązujące stało się słownictwo angielskie. Ma ono świadczyć</w:t>
      </w:r>
    </w:p>
    <w:p w:rsidR="00DF209F" w:rsidRDefault="00AB4AB6">
      <w:pPr>
        <w:pStyle w:val="Teksttreci20"/>
        <w:framePr w:w="7258" w:h="9631" w:hRule="exact" w:wrap="none" w:vAnchor="page" w:hAnchor="page" w:x="708" w:y="1236"/>
        <w:shd w:val="clear" w:color="auto" w:fill="auto"/>
        <w:tabs>
          <w:tab w:val="left" w:pos="267"/>
        </w:tabs>
        <w:spacing w:line="238" w:lineRule="exact"/>
      </w:pPr>
      <w:r>
        <w:t>o</w:t>
      </w:r>
      <w:r>
        <w:tab/>
        <w:t>nowoczesności, otwartości i w ogóle o światowości twórcy t</w:t>
      </w:r>
      <w:r>
        <w:t xml:space="preserve">ekstu. Jest jednak w gruncie </w:t>
      </w:r>
      <w:r>
        <w:rPr>
          <w:rStyle w:val="Teksttreci2Kursywa"/>
        </w:rPr>
        <w:t>rzeczy</w:t>
      </w:r>
      <w:r>
        <w:t xml:space="preserve"> tylko przejawem snobizmu. Nie jest to zjawisko całkiem nowe, jednak szczególne jego nasilenie obserwujemy właśnie w ostatnich latach. Bezkrytycznie przyjmuje się wzorce zachodnie, szczegól</w:t>
      </w:r>
      <w:r>
        <w:softHyphen/>
        <w:t>nie amerykańskie, we wszystkich</w:t>
      </w:r>
      <w:r>
        <w:t xml:space="preserve"> dziedzinach kultury. Przymusowa so</w:t>
      </w:r>
      <w:r>
        <w:softHyphen/>
        <w:t>wietyzacja zastąpiona została dobrowolną europeizacją, amerykanizacją</w:t>
      </w:r>
    </w:p>
    <w:p w:rsidR="00DF209F" w:rsidRDefault="00AB4AB6">
      <w:pPr>
        <w:pStyle w:val="Teksttreci20"/>
        <w:framePr w:w="7258" w:h="9631" w:hRule="exact" w:wrap="none" w:vAnchor="page" w:hAnchor="page" w:x="708" w:y="1236"/>
        <w:shd w:val="clear" w:color="auto" w:fill="auto"/>
        <w:tabs>
          <w:tab w:val="left" w:pos="296"/>
        </w:tabs>
        <w:spacing w:line="238" w:lineRule="exact"/>
      </w:pPr>
      <w:r>
        <w:t>i</w:t>
      </w:r>
      <w:r>
        <w:tab/>
      </w:r>
      <w:proofErr w:type="spellStart"/>
      <w:r>
        <w:t>hamburgeryzacją</w:t>
      </w:r>
      <w:proofErr w:type="spellEnd"/>
      <w:r>
        <w:t>. Ten bezkrytycyzm w stosunku do obcych pierwiastków powoduje, jak już wspomniałem, najliczniejsze zmiany w warstwie leksykalno-seman</w:t>
      </w:r>
      <w:r>
        <w:t xml:space="preserve">tycznej języka. I tak na przykład przymiotnik </w:t>
      </w:r>
      <w:r>
        <w:rPr>
          <w:rStyle w:val="Teksttreci2Kursywa"/>
        </w:rPr>
        <w:t>zachodni</w:t>
      </w:r>
      <w:r>
        <w:t xml:space="preserve"> w słowni</w:t>
      </w:r>
      <w:r>
        <w:softHyphen/>
        <w:t>ku</w:t>
      </w:r>
      <w:r>
        <w:rPr>
          <w:vertAlign w:val="superscript"/>
        </w:rPr>
        <w:t>4</w:t>
      </w:r>
      <w:r>
        <w:t xml:space="preserve"> zdefiniowany jako 'dotyczący krajów leżących za zachodzie Europy (niekiedy także w odniesieniu do Stanów Zjednoczonych, Kanady), zwłasz</w:t>
      </w:r>
      <w:r>
        <w:softHyphen/>
        <w:t>cza ich kultury, obyczajów’ znaczy dziś coraz części</w:t>
      </w:r>
      <w:r>
        <w:t xml:space="preserve">ej tyle, co </w:t>
      </w:r>
      <w:r>
        <w:rPr>
          <w:rStyle w:val="Teksttreci2Kursywa"/>
        </w:rPr>
        <w:t xml:space="preserve">bardzo dobry. </w:t>
      </w:r>
      <w:r>
        <w:t xml:space="preserve">Przymiotnik ten pojawia się w takich </w:t>
      </w:r>
      <w:proofErr w:type="spellStart"/>
      <w:r>
        <w:t>sfrazeologizowanych</w:t>
      </w:r>
      <w:proofErr w:type="spellEnd"/>
      <w:r>
        <w:t xml:space="preserve"> połączeniach, jak: </w:t>
      </w:r>
      <w:r>
        <w:rPr>
          <w:rStyle w:val="Teksttreci2Kursywa"/>
        </w:rPr>
        <w:t>zachodnia jakość, zachodni styl czy zachodnia marka</w:t>
      </w:r>
      <w:r>
        <w:t xml:space="preserve"> bardzo często wy</w:t>
      </w:r>
      <w:r>
        <w:softHyphen/>
        <w:t xml:space="preserve">korzystywanych w reklamach. Mamy więc we współczesnej polszczyźnie </w:t>
      </w:r>
      <w:r>
        <w:rPr>
          <w:rStyle w:val="Teksttreci2Kursywa"/>
        </w:rPr>
        <w:t>zachodnie samochod</w:t>
      </w:r>
      <w:r>
        <w:rPr>
          <w:rStyle w:val="Teksttreci2Kursywa"/>
        </w:rPr>
        <w:t>y, zachodnie meble, zachodni sprzęt elektroniczny, zachodnią odzież</w:t>
      </w:r>
      <w:r>
        <w:t xml:space="preserve"> (także na wagę). We wszystkich tych połączeniach przy</w:t>
      </w:r>
      <w:r>
        <w:softHyphen/>
        <w:t xml:space="preserve">miotnik </w:t>
      </w:r>
      <w:r>
        <w:rPr>
          <w:rStyle w:val="Teksttreci2Kursywa"/>
        </w:rPr>
        <w:t>zachodni</w:t>
      </w:r>
      <w:r>
        <w:t xml:space="preserve"> może być zastąpiony przez </w:t>
      </w:r>
      <w:r>
        <w:rPr>
          <w:rStyle w:val="Teksttreci2Kursywa"/>
        </w:rPr>
        <w:t>amerykańsku amerykańska jakość, amerykański styl, amerykańska marka.</w:t>
      </w:r>
      <w:r>
        <w:t xml:space="preserve"> Wobec tego </w:t>
      </w:r>
      <w:r>
        <w:rPr>
          <w:rStyle w:val="Teksttreci2Kursywa"/>
        </w:rPr>
        <w:t>amerykański</w:t>
      </w:r>
      <w:r>
        <w:rPr>
          <w:rStyle w:val="Teksttreci2Kursywa"/>
        </w:rPr>
        <w:t xml:space="preserve"> samochód</w:t>
      </w:r>
      <w:r>
        <w:t xml:space="preserve"> znaczy tyle, co ’bardzo dobry (najlepszy) samochód’, </w:t>
      </w:r>
      <w:r>
        <w:rPr>
          <w:rStyle w:val="Teksttreci2Kursywa"/>
        </w:rPr>
        <w:t>amerykań</w:t>
      </w:r>
      <w:r>
        <w:rPr>
          <w:rStyle w:val="Teksttreci2Kursywa"/>
        </w:rPr>
        <w:softHyphen/>
        <w:t>skie meble</w:t>
      </w:r>
      <w:r>
        <w:t xml:space="preserve"> — 'bardzo dobre (najlepsze) meble’ itd. W reklamach papiero</w:t>
      </w:r>
      <w:r>
        <w:softHyphen/>
        <w:t xml:space="preserve">sów pojawia się ostatnio połączenie </w:t>
      </w:r>
      <w:r>
        <w:rPr>
          <w:rStyle w:val="Teksttreci2Kursywa"/>
        </w:rPr>
        <w:t>amerykański smak,</w:t>
      </w:r>
      <w:r>
        <w:t xml:space="preserve"> w którym wy</w:t>
      </w:r>
      <w:r>
        <w:softHyphen/>
        <w:t>korzystuje się zarówno podstawowe, jak i przeno</w:t>
      </w:r>
      <w:r>
        <w:t xml:space="preserve">śne znaczenie wyrazu </w:t>
      </w:r>
      <w:r>
        <w:rPr>
          <w:rStyle w:val="Teksttreci2Kursywa"/>
        </w:rPr>
        <w:t>smak.</w:t>
      </w:r>
      <w:r>
        <w:t xml:space="preserve"> A więc ktoś, kto pali amerykańskie (najlepsze) papierosy, delektuje się ich amerykańskim (najlepszym) smakiem i jednocześnie ma amerykań</w:t>
      </w:r>
      <w:r>
        <w:softHyphen/>
        <w:t>ski (najlepszy) smak (gust). Omawiane przymiotniki odrywają się więc stopniowo od swych słow</w:t>
      </w:r>
      <w:r>
        <w:t>nikowych znaczeń 'taki, jaki na Zachodzie, po</w:t>
      </w:r>
      <w:r>
        <w:softHyphen/>
        <w:t>chodzący z Zachodu’, 'taki, jak w Ameryce, pochodzący z Ameryki’. Ich znaczenie realne znacznie już odbiega od etymologicznego i strukturalnego</w:t>
      </w:r>
      <w:r>
        <w:rPr>
          <w:vertAlign w:val="superscript"/>
        </w:rPr>
        <w:t>5</w:t>
      </w:r>
      <w:r>
        <w:t>.</w:t>
      </w:r>
    </w:p>
    <w:p w:rsidR="00DF209F" w:rsidRDefault="00AB4AB6">
      <w:pPr>
        <w:pStyle w:val="Teksttreci20"/>
        <w:framePr w:w="7258" w:h="9631" w:hRule="exact" w:wrap="none" w:vAnchor="page" w:hAnchor="page" w:x="708" w:y="1236"/>
        <w:shd w:val="clear" w:color="auto" w:fill="auto"/>
        <w:spacing w:line="238" w:lineRule="exact"/>
        <w:ind w:firstLine="440"/>
      </w:pPr>
      <w:r>
        <w:t xml:space="preserve">Wynikiem bezkrytycznego stosunku do angielszczyzny są dziś </w:t>
      </w:r>
      <w:r>
        <w:t>narusza</w:t>
      </w:r>
      <w:r>
        <w:softHyphen/>
        <w:t xml:space="preserve">jące system języka polskiego konstrukcje typu </w:t>
      </w:r>
      <w:r>
        <w:rPr>
          <w:rStyle w:val="Teksttreci2Kursywa"/>
        </w:rPr>
        <w:t xml:space="preserve">grill bar, auto naprawa, radio usługi, ochrona </w:t>
      </w:r>
      <w:r>
        <w:rPr>
          <w:rStyle w:val="Teksttreci2Kursywa"/>
          <w:lang w:val="en-US" w:eastAsia="en-US" w:bidi="en-US"/>
        </w:rPr>
        <w:t xml:space="preserve">service </w:t>
      </w:r>
      <w:r>
        <w:rPr>
          <w:rStyle w:val="Teksttreci2Kursywa"/>
        </w:rPr>
        <w:t xml:space="preserve">czy napój </w:t>
      </w:r>
      <w:r>
        <w:rPr>
          <w:rStyle w:val="Teksttreci2Kursywa"/>
          <w:lang w:val="en-US" w:eastAsia="en-US" w:bidi="en-US"/>
        </w:rPr>
        <w:t>service.</w:t>
      </w:r>
      <w:r>
        <w:rPr>
          <w:lang w:val="en-US" w:eastAsia="en-US" w:bidi="en-US"/>
        </w:rPr>
        <w:t xml:space="preserve"> </w:t>
      </w:r>
      <w:r>
        <w:t>Trzeba jednak zauważyć, że tego</w:t>
      </w:r>
    </w:p>
    <w:p w:rsidR="00DF209F" w:rsidRDefault="00AB4AB6">
      <w:pPr>
        <w:pStyle w:val="Stopka1"/>
        <w:framePr w:w="7171" w:h="206" w:hRule="exact" w:wrap="none" w:vAnchor="page" w:hAnchor="page" w:x="732" w:y="11323"/>
        <w:shd w:val="clear" w:color="auto" w:fill="auto"/>
        <w:tabs>
          <w:tab w:val="left" w:pos="482"/>
        </w:tabs>
        <w:spacing w:line="160" w:lineRule="exact"/>
        <w:ind w:left="360"/>
      </w:pPr>
      <w:r>
        <w:rPr>
          <w:vertAlign w:val="superscript"/>
        </w:rPr>
        <w:t>3</w:t>
      </w:r>
      <w:r>
        <w:tab/>
        <w:t>Dotyczy to także wbrew pozorom języka rosyjskiego.</w:t>
      </w:r>
    </w:p>
    <w:p w:rsidR="00DF209F" w:rsidRDefault="00AB4AB6">
      <w:pPr>
        <w:pStyle w:val="Stopka1"/>
        <w:framePr w:w="7171" w:h="197" w:hRule="exact" w:wrap="none" w:vAnchor="page" w:hAnchor="page" w:x="732" w:y="11558"/>
        <w:shd w:val="clear" w:color="auto" w:fill="auto"/>
        <w:tabs>
          <w:tab w:val="left" w:pos="470"/>
        </w:tabs>
        <w:spacing w:line="160" w:lineRule="exact"/>
        <w:ind w:left="340"/>
      </w:pPr>
      <w:r>
        <w:rPr>
          <w:vertAlign w:val="superscript"/>
        </w:rPr>
        <w:t>4</w:t>
      </w:r>
      <w:r>
        <w:tab/>
      </w:r>
      <w:r>
        <w:rPr>
          <w:rStyle w:val="StopkaKursywa"/>
          <w:b/>
          <w:bCs/>
        </w:rPr>
        <w:t>Słownik języka polskiego,</w:t>
      </w:r>
      <w:r>
        <w:t xml:space="preserve"> red. M. Szymcza</w:t>
      </w:r>
      <w:r>
        <w:t>k, Warszawa 1978-1981.</w:t>
      </w:r>
    </w:p>
    <w:p w:rsidR="00DF209F" w:rsidRDefault="00AB4AB6">
      <w:pPr>
        <w:pStyle w:val="Stopka1"/>
        <w:framePr w:w="7171" w:h="424" w:hRule="exact" w:wrap="none" w:vAnchor="page" w:hAnchor="page" w:x="732" w:y="11792"/>
        <w:shd w:val="clear" w:color="auto" w:fill="auto"/>
        <w:tabs>
          <w:tab w:val="left" w:pos="418"/>
        </w:tabs>
        <w:spacing w:line="197" w:lineRule="exact"/>
        <w:ind w:firstLine="340"/>
        <w:jc w:val="left"/>
      </w:pPr>
      <w:r>
        <w:rPr>
          <w:vertAlign w:val="superscript"/>
        </w:rPr>
        <w:t>5</w:t>
      </w:r>
      <w:r>
        <w:tab/>
        <w:t xml:space="preserve">Pisałem o tym w artykule pt. </w:t>
      </w:r>
      <w:r>
        <w:rPr>
          <w:rStyle w:val="StopkaKursywa"/>
          <w:b/>
          <w:bCs/>
        </w:rPr>
        <w:t xml:space="preserve">Przejawy snobizmu w komunikacji językowej, </w:t>
      </w:r>
      <w:r>
        <w:t>„Poradnik Językowy” 1995, z. 3, s. 32.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759" w:y="775"/>
        <w:shd w:val="clear" w:color="auto" w:fill="auto"/>
        <w:spacing w:line="150" w:lineRule="exact"/>
      </w:pPr>
      <w:r>
        <w:lastRenderedPageBreak/>
        <w:t>44</w:t>
      </w:r>
    </w:p>
    <w:p w:rsidR="00DF209F" w:rsidRDefault="00AB4AB6">
      <w:pPr>
        <w:pStyle w:val="Nagweklubstopka0"/>
        <w:framePr w:wrap="none" w:vAnchor="page" w:hAnchor="page" w:x="3533" w:y="794"/>
        <w:shd w:val="clear" w:color="auto" w:fill="auto"/>
        <w:spacing w:line="150" w:lineRule="exact"/>
      </w:pPr>
      <w:r>
        <w:rPr>
          <w:lang w:val="de-DE" w:eastAsia="de-DE" w:bidi="de-DE"/>
        </w:rPr>
        <w:t xml:space="preserve">MARIAN </w:t>
      </w:r>
      <w:r>
        <w:t>BUGAJSKI</w:t>
      </w:r>
    </w:p>
    <w:p w:rsidR="00DF209F" w:rsidRDefault="00AB4AB6">
      <w:pPr>
        <w:pStyle w:val="Teksttreci20"/>
        <w:framePr w:w="7243" w:h="9648" w:hRule="exact" w:wrap="none" w:vAnchor="page" w:hAnchor="page" w:x="716" w:y="1245"/>
        <w:shd w:val="clear" w:color="auto" w:fill="auto"/>
        <w:spacing w:line="238" w:lineRule="exact"/>
      </w:pPr>
      <w:r>
        <w:t>typu połączenia nie są powszechnie akceptowane, przy czym sprzeciwy budzi ich</w:t>
      </w:r>
      <w:r>
        <w:t xml:space="preserve"> dziwność, sztuczność i to, że są nieładne</w:t>
      </w:r>
      <w:r>
        <w:rPr>
          <w:vertAlign w:val="superscript"/>
        </w:rPr>
        <w:t>6</w:t>
      </w:r>
      <w:r>
        <w:t>.</w:t>
      </w:r>
    </w:p>
    <w:p w:rsidR="00DF209F" w:rsidRDefault="00AB4AB6">
      <w:pPr>
        <w:pStyle w:val="Teksttreci20"/>
        <w:framePr w:w="7243" w:h="9648" w:hRule="exact" w:wrap="none" w:vAnchor="page" w:hAnchor="page" w:x="716" w:y="1245"/>
        <w:shd w:val="clear" w:color="auto" w:fill="auto"/>
        <w:spacing w:line="238" w:lineRule="exact"/>
        <w:ind w:firstLine="440"/>
      </w:pPr>
      <w:r>
        <w:t>Użyte wyżej określenia kierują nas ku kryterium estetycznemu. Jest ono najbardziej subiektywne ze wszystkich sprawdzianów. W. Doroszewski uważał, że cechami wypowiedzi estetycznej powinny być jasność i prostota.</w:t>
      </w:r>
      <w:r>
        <w:t xml:space="preserve"> Z moich obserwacji jednak wynika, że nie zawsze tak być musi i że na przykład proste, jasno sformułowane notatki prasowe bywają (szczególnie przez studentów polonistyki) oceniane pod względem estetycznym negatyw</w:t>
      </w:r>
      <w:r>
        <w:softHyphen/>
        <w:t>nie. Estetyka wypowiedzi, mimo że trudna (n</w:t>
      </w:r>
      <w:r>
        <w:t xml:space="preserve">iemożliwa?) do uchwycenia i racjonalnego opisania, jest jednak kategorią funkcjonującą w powszechnej świadomości i werbalizującą się w takich </w:t>
      </w:r>
      <w:proofErr w:type="spellStart"/>
      <w:r>
        <w:t>sfrazeologizowanych</w:t>
      </w:r>
      <w:proofErr w:type="spellEnd"/>
      <w:r>
        <w:t xml:space="preserve"> już określe</w:t>
      </w:r>
      <w:r>
        <w:softHyphen/>
        <w:t xml:space="preserve">niach, jak </w:t>
      </w:r>
      <w:r>
        <w:rPr>
          <w:rStyle w:val="Teksttreci2Kursywa"/>
        </w:rPr>
        <w:t>piękna polszczyzna</w:t>
      </w:r>
      <w:r>
        <w:t xml:space="preserve">, </w:t>
      </w:r>
      <w:r>
        <w:rPr>
          <w:rStyle w:val="Teksttreci2Kursywa"/>
        </w:rPr>
        <w:t>ładny język</w:t>
      </w:r>
      <w:r>
        <w:t xml:space="preserve">, </w:t>
      </w:r>
      <w:r>
        <w:rPr>
          <w:rStyle w:val="Teksttreci2Kursywa"/>
        </w:rPr>
        <w:t>dobry mówca.</w:t>
      </w:r>
    </w:p>
    <w:p w:rsidR="00DF209F" w:rsidRDefault="00AB4AB6">
      <w:pPr>
        <w:pStyle w:val="Teksttreci20"/>
        <w:framePr w:w="7243" w:h="9648" w:hRule="exact" w:wrap="none" w:vAnchor="page" w:hAnchor="page" w:x="716" w:y="1245"/>
        <w:shd w:val="clear" w:color="auto" w:fill="auto"/>
        <w:spacing w:line="238" w:lineRule="exact"/>
        <w:ind w:firstLine="440"/>
      </w:pPr>
      <w:r>
        <w:t>Bardzo duże znaczenie pra</w:t>
      </w:r>
      <w:r>
        <w:t>ktyczne, jak wynika z moich obserwacji, ma kryterium uzualne, niezależnie od tego, jak je będziemy pojmować — czy jako zwyczaj ludzi wykształconych, czy po prostu jako zwyczaj powszechny.</w:t>
      </w:r>
    </w:p>
    <w:p w:rsidR="00DF209F" w:rsidRDefault="00AB4AB6">
      <w:pPr>
        <w:pStyle w:val="Teksttreci20"/>
        <w:framePr w:w="7243" w:h="9648" w:hRule="exact" w:wrap="none" w:vAnchor="page" w:hAnchor="page" w:x="716" w:y="1245"/>
        <w:shd w:val="clear" w:color="auto" w:fill="auto"/>
        <w:spacing w:line="238" w:lineRule="exact"/>
        <w:ind w:firstLine="440"/>
      </w:pPr>
      <w:r>
        <w:t>Jednostka posługująca się językiem musi mieć świadomość tego, jak si</w:t>
      </w:r>
      <w:r>
        <w:t>ę mówi i musi się do ogółu dostosować, gdyż w przeciwnym wypadku będzie narażona na dezaprobatę. Presja zwyczaju jest tak duża, że niejedno</w:t>
      </w:r>
      <w:r>
        <w:softHyphen/>
        <w:t xml:space="preserve">krotnie użytkownik języka zmuszony jest stawiać pytanie, czy tak się mówi w danym środowisku, ewentualnie — czy tak </w:t>
      </w:r>
      <w:r>
        <w:t>można w nim powiedzieć. Jeśli odpowiedź jest pozytywna, utożsamia się on ze wspólnotą komunika</w:t>
      </w:r>
      <w:r>
        <w:softHyphen/>
        <w:t>tywną, jeśli nie — dostosowuje się do zwyczaju; nie ma innego wyjścia, jeśli chce w jej obrębie funkcjonować.</w:t>
      </w:r>
    </w:p>
    <w:p w:rsidR="00DF209F" w:rsidRDefault="00AB4AB6">
      <w:pPr>
        <w:pStyle w:val="Teksttreci20"/>
        <w:framePr w:w="7243" w:h="9648" w:hRule="exact" w:wrap="none" w:vAnchor="page" w:hAnchor="page" w:x="716" w:y="1245"/>
        <w:shd w:val="clear" w:color="auto" w:fill="auto"/>
        <w:spacing w:line="238" w:lineRule="exact"/>
        <w:ind w:firstLine="440"/>
      </w:pPr>
      <w:r>
        <w:t xml:space="preserve">Zwyczaj ten w niektórych wypadkach może być jednak </w:t>
      </w:r>
      <w:r>
        <w:t>naruszony; dzieje się tak wtedy, gdy uczestnik wspólnoty nie może w proponowanym mu zestawie środków językowych znaleźć tego właściwego. Posługuje się wtedy takim elementem, który według niego najlepiej pełni określoną funkcję. To samo dotyczy doboru różny</w:t>
      </w:r>
      <w:r>
        <w:t>ch elementów w tekście. Musi on być wynikiem takiego kształtowania wypowiedzi, by jak najlepiej pełniła ona przypisane jej funkcje. W związku z tym dla użytkownika języka ważne będzie także kryterium funkcjonalne.</w:t>
      </w:r>
    </w:p>
    <w:p w:rsidR="00DF209F" w:rsidRDefault="00AB4AB6">
      <w:pPr>
        <w:pStyle w:val="Teksttreci20"/>
        <w:framePr w:w="7243" w:h="9648" w:hRule="exact" w:wrap="none" w:vAnchor="page" w:hAnchor="page" w:x="716" w:y="1245"/>
        <w:shd w:val="clear" w:color="auto" w:fill="auto"/>
        <w:spacing w:line="238" w:lineRule="exact"/>
        <w:ind w:firstLine="440"/>
      </w:pPr>
      <w:r>
        <w:t>W literaturze językoznawczej znajdziemy ju</w:t>
      </w:r>
      <w:r>
        <w:t>ż dzisiaj ponad trzydzieści kryteriów poprawności językowej. Mają one niejednakową wartość i niejed</w:t>
      </w:r>
      <w:r>
        <w:softHyphen/>
        <w:t>nakowy zasięg oddziaływania. Niektóre z nich zajmują ważne miejsce w rozważaniach teoretycznych, niektóre — w praktycznej działalności nor</w:t>
      </w:r>
      <w:r>
        <w:softHyphen/>
        <w:t>matywnej, jeszcze</w:t>
      </w:r>
      <w:r>
        <w:t xml:space="preserve"> inne zaś mają szczególną wartość dla użytkowników współczesnej polszczyzny w ich codziennej twórczości językowej. Do tej trzeciej grupy, jak wynika z mojego przeglądu, należą następujące kryteria: formalno-logiczne, pisowniowe, geograficzne, narodowe, est</w:t>
      </w:r>
      <w:r>
        <w:t>etyczne, uzualne i funkcjonalne.</w:t>
      </w:r>
    </w:p>
    <w:p w:rsidR="00DF209F" w:rsidRDefault="00AB4AB6">
      <w:pPr>
        <w:pStyle w:val="Stopka1"/>
        <w:framePr w:wrap="none" w:vAnchor="page" w:hAnchor="page" w:x="1028" w:y="11278"/>
        <w:shd w:val="clear" w:color="auto" w:fill="auto"/>
        <w:tabs>
          <w:tab w:val="left" w:pos="465"/>
        </w:tabs>
        <w:spacing w:line="160" w:lineRule="exact"/>
        <w:ind w:left="340"/>
      </w:pPr>
      <w:r>
        <w:rPr>
          <w:vertAlign w:val="superscript"/>
        </w:rPr>
        <w:t>6</w:t>
      </w:r>
      <w:r>
        <w:tab/>
        <w:t>Posłużyłem się tutaj określeniami zasłyszanymi.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20"/>
        <w:framePr w:wrap="none" w:vAnchor="page" w:hAnchor="page" w:x="718" w:y="1045"/>
        <w:shd w:val="clear" w:color="auto" w:fill="auto"/>
        <w:spacing w:before="0" w:after="0" w:line="220" w:lineRule="exact"/>
        <w:jc w:val="left"/>
      </w:pPr>
      <w:bookmarkStart w:id="8" w:name="bookmark8"/>
      <w:r>
        <w:rPr>
          <w:rStyle w:val="Nagwek2Odstpy4pt"/>
          <w:b/>
          <w:bCs/>
        </w:rPr>
        <w:lastRenderedPageBreak/>
        <w:t>SPRAWOZDANIA, UWAGI, POLEMIKI</w:t>
      </w:r>
      <w:bookmarkEnd w:id="8"/>
    </w:p>
    <w:p w:rsidR="00DF209F" w:rsidRDefault="00AB4AB6">
      <w:pPr>
        <w:pStyle w:val="Teksttreci110"/>
        <w:framePr w:w="7238" w:h="540" w:hRule="exact" w:wrap="none" w:vAnchor="page" w:hAnchor="page" w:x="718" w:y="3143"/>
        <w:shd w:val="clear" w:color="auto" w:fill="auto"/>
        <w:spacing w:before="0" w:after="0" w:line="242" w:lineRule="exact"/>
        <w:ind w:firstLine="0"/>
        <w:jc w:val="center"/>
      </w:pPr>
      <w:r>
        <w:t>BADANIA NAD WIELOJĘZYCZNOŚCIĄ RODZIN ETNICZNIE</w:t>
      </w:r>
      <w:r>
        <w:br/>
        <w:t>HETEROGENICZNYCH W WILNIE</w:t>
      </w:r>
    </w:p>
    <w:p w:rsidR="00DF209F" w:rsidRDefault="00AB4AB6">
      <w:pPr>
        <w:pStyle w:val="Teksttreci120"/>
        <w:framePr w:w="7238" w:h="6694" w:hRule="exact" w:wrap="none" w:vAnchor="page" w:hAnchor="page" w:x="718" w:y="4458"/>
        <w:numPr>
          <w:ilvl w:val="0"/>
          <w:numId w:val="18"/>
        </w:numPr>
        <w:shd w:val="clear" w:color="auto" w:fill="auto"/>
        <w:tabs>
          <w:tab w:val="left" w:pos="706"/>
        </w:tabs>
        <w:spacing w:before="0" w:line="214" w:lineRule="exact"/>
        <w:ind w:firstLine="460"/>
        <w:jc w:val="both"/>
      </w:pPr>
      <w:r>
        <w:t>Celem badań przeprowadzonych w Wilnie w dniach</w:t>
      </w:r>
      <w:r>
        <w:t xml:space="preserve"> 7-18 lutego 1995 r. przez grupę badaczy w składzie: dr hab. Józef </w:t>
      </w:r>
      <w:proofErr w:type="spellStart"/>
      <w:r>
        <w:t>Porayski-Pomsta</w:t>
      </w:r>
      <w:proofErr w:type="spellEnd"/>
      <w:r>
        <w:t xml:space="preserve"> (Uniwersytet War</w:t>
      </w:r>
      <w:r>
        <w:softHyphen/>
        <w:t xml:space="preserve">szawski), mgr </w:t>
      </w:r>
      <w:r>
        <w:rPr>
          <w:lang w:val="de-DE" w:eastAsia="de-DE" w:bidi="de-DE"/>
        </w:rPr>
        <w:t xml:space="preserve">Björn </w:t>
      </w:r>
      <w:proofErr w:type="spellStart"/>
      <w:r>
        <w:t>Wiemer</w:t>
      </w:r>
      <w:proofErr w:type="spellEnd"/>
      <w:r>
        <w:t xml:space="preserve"> (Hamburg), kandydat nauk Olga D. </w:t>
      </w:r>
      <w:proofErr w:type="spellStart"/>
      <w:r>
        <w:t>Burenina-Pietrowa</w:t>
      </w:r>
      <w:proofErr w:type="spellEnd"/>
      <w:r>
        <w:t xml:space="preserve"> (Instytut Badań Lingwistycznych Rosyjskiej Akademii Nauk w </w:t>
      </w:r>
      <w:r>
        <w:rPr>
          <w:lang w:val="de-DE" w:eastAsia="de-DE" w:bidi="de-DE"/>
        </w:rPr>
        <w:t xml:space="preserve">Sankt </w:t>
      </w:r>
      <w:r>
        <w:t>Petersburgu),</w:t>
      </w:r>
      <w:r>
        <w:t xml:space="preserve"> mgr Irena </w:t>
      </w:r>
      <w:proofErr w:type="spellStart"/>
      <w:r>
        <w:t>Masojć</w:t>
      </w:r>
      <w:proofErr w:type="spellEnd"/>
      <w:r>
        <w:t xml:space="preserve"> (Uniwersytet Pedagogiczny w Wilnie), </w:t>
      </w:r>
      <w:proofErr w:type="spellStart"/>
      <w:r>
        <w:rPr>
          <w:lang w:val="de-DE" w:eastAsia="de-DE" w:bidi="de-DE"/>
        </w:rPr>
        <w:t>mgr</w:t>
      </w:r>
      <w:proofErr w:type="spellEnd"/>
      <w:r>
        <w:t xml:space="preserve"> </w:t>
      </w:r>
      <w:proofErr w:type="spellStart"/>
      <w:r>
        <w:rPr>
          <w:lang w:val="de-DE" w:eastAsia="de-DE" w:bidi="de-DE"/>
        </w:rPr>
        <w:t>Vydmantas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t>Kupre</w:t>
      </w:r>
      <w:proofErr w:type="spellEnd"/>
      <w:r>
        <w:rPr>
          <w:lang w:val="cs-CZ" w:eastAsia="cs-CZ" w:bidi="cs-CZ"/>
        </w:rPr>
        <w:t xml:space="preserve">vičius </w:t>
      </w:r>
      <w:r>
        <w:t>(Instytut Języka Litewskiego Litewskiej Akademii Nauk), mgr Irena Pokład (Uniwersytet Pedagogiczny w Wilnie), było: 1) zebranie autentycznych próbek mowy od osób posługujących</w:t>
      </w:r>
      <w:r>
        <w:t xml:space="preserve"> się dwoma, trzema lub nawet (w jednym wypadku) cztere</w:t>
      </w:r>
      <w:r>
        <w:softHyphen/>
        <w:t>ma językami, 2) zgromadzenie danych o sytuacji socjolingwistycznej i „biografii językowej”</w:t>
      </w:r>
      <w:r>
        <w:rPr>
          <w:vertAlign w:val="superscript"/>
        </w:rPr>
        <w:t>1</w:t>
      </w:r>
      <w:r>
        <w:t xml:space="preserve"> badanych osób (por. </w:t>
      </w:r>
      <w:proofErr w:type="spellStart"/>
      <w:r>
        <w:t>Porayski-Pomsta</w:t>
      </w:r>
      <w:proofErr w:type="spellEnd"/>
      <w:r>
        <w:t xml:space="preserve">, </w:t>
      </w:r>
      <w:proofErr w:type="spellStart"/>
      <w:r>
        <w:t>Wiemer</w:t>
      </w:r>
      <w:proofErr w:type="spellEnd"/>
      <w:r>
        <w:t xml:space="preserve"> 1994).</w:t>
      </w:r>
    </w:p>
    <w:p w:rsidR="00DF209F" w:rsidRDefault="00AB4AB6">
      <w:pPr>
        <w:pStyle w:val="Teksttreci120"/>
        <w:framePr w:w="7238" w:h="6694" w:hRule="exact" w:wrap="none" w:vAnchor="page" w:hAnchor="page" w:x="718" w:y="4458"/>
        <w:shd w:val="clear" w:color="auto" w:fill="auto"/>
        <w:spacing w:before="0" w:line="214" w:lineRule="exact"/>
        <w:ind w:firstLine="460"/>
        <w:jc w:val="both"/>
      </w:pPr>
      <w:r>
        <w:t>Materiały, które zostały już zebrane, a także te, które za</w:t>
      </w:r>
      <w:r>
        <w:t>mierzamy w przy</w:t>
      </w:r>
      <w:r>
        <w:softHyphen/>
        <w:t>szłości zebrać, powinny pomóc odpowiedzieć na kilka istotnych pytań: 1. W jaki sposób funkcjonują współwystępujące ze sobą języki w społeczności, która dzięki stałym długotrwałym kontaktom stała się w dużej części wielojęzyczna? 2. Jakie zn</w:t>
      </w:r>
      <w:r>
        <w:t>aczenie funkcjonalne ma dla osoby wielojęzycznej każdy z używanych przez nią języków, tj. jaka jest „repartycja osobista” tych języków i jak rzutuje ona na umie</w:t>
      </w:r>
      <w:r>
        <w:softHyphen/>
        <w:t>jętność posługiwania się każdym z nich z osobna oraz na świadomość językową osób wielojęzycznyc</w:t>
      </w:r>
      <w:r>
        <w:t>h? 3. Jaką rolę w procesie akwizycji językowej dzieci odgrywa uzus językowy rodziców na tle funkcjonowania wielu języków w Wilnie i na ile decyduje on o aktualnych umiejętnościach mówienia dzieci oraz na ich świado</w:t>
      </w:r>
      <w:r>
        <w:softHyphen/>
        <w:t>mość językową; inaczej mówiąc, jak warunk</w:t>
      </w:r>
      <w:r>
        <w:t>i domowe stwarzane przez rodziców wpływają na przyswajanie odpowiednich języków przez dzieci? 4. Jakie czynniki — w sytuacji wielojęzyczności — wpływają na wybór języka w konkretnych sytuacjach komunikowania się z osobami spoza rodziny? 5. W jakich warunka</w:t>
      </w:r>
      <w:r>
        <w:t>ch komunika</w:t>
      </w:r>
      <w:r>
        <w:softHyphen/>
        <w:t>cyjnych zachodzi zjawisko interferencji pomiędzy językami będącymi w kontakcie (np. zmienność sytuacji komunikacyjnej; temat rozmowy, miejsce rozmowy, liczba rozmówców, przejścia z jednego kodu na drugi)?</w:t>
      </w:r>
    </w:p>
    <w:p w:rsidR="00DF209F" w:rsidRDefault="00AB4AB6">
      <w:pPr>
        <w:pStyle w:val="Teksttreci120"/>
        <w:framePr w:w="7238" w:h="6694" w:hRule="exact" w:wrap="none" w:vAnchor="page" w:hAnchor="page" w:x="718" w:y="4458"/>
        <w:shd w:val="clear" w:color="auto" w:fill="auto"/>
        <w:spacing w:before="0" w:line="214" w:lineRule="exact"/>
        <w:ind w:firstLine="460"/>
        <w:jc w:val="both"/>
      </w:pPr>
      <w:r>
        <w:t>Pytania te na razie chcemy tylko sformu</w:t>
      </w:r>
      <w:r>
        <w:t>łować, bo mimo iż o „wspólnocie bałtosłowiańskiej” napisano wiele, to w literaturze na temat pograniczy bałtosłowiańskich przeważają prace indoeuropeistyczne naświetlające losy języków na tym obszarze w ujęciu diachronicznym oraz prace onomastyczno-toponim</w:t>
      </w:r>
      <w:r>
        <w:t>iczne (por. np.</w:t>
      </w:r>
    </w:p>
    <w:p w:rsidR="00DF209F" w:rsidRDefault="00AB4AB6">
      <w:pPr>
        <w:pStyle w:val="Stopka1"/>
        <w:framePr w:w="7200" w:h="951" w:hRule="exact" w:wrap="none" w:vAnchor="page" w:hAnchor="page" w:x="737" w:y="11470"/>
        <w:shd w:val="clear" w:color="auto" w:fill="auto"/>
        <w:ind w:firstLine="360"/>
      </w:pPr>
      <w:r>
        <w:rPr>
          <w:vertAlign w:val="superscript"/>
        </w:rPr>
        <w:t>1</w:t>
      </w:r>
      <w:r>
        <w:t xml:space="preserve"> Na biografię językową dorosłych informatorów składają się ich własne infor</w:t>
      </w:r>
      <w:r>
        <w:softHyphen/>
        <w:t>macje o kolejności i okolicznościach akwizycji poszczególnych języków, którymi się posługują. Na biografię językową dzieci i młodzieży — informacje uzyskane zarówn</w:t>
      </w:r>
      <w:r>
        <w:t>o od nich samych, jak i od rodziców.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823" w:y="857"/>
        <w:shd w:val="clear" w:color="auto" w:fill="auto"/>
        <w:spacing w:line="150" w:lineRule="exact"/>
      </w:pPr>
      <w:r>
        <w:lastRenderedPageBreak/>
        <w:t>46</w:t>
      </w:r>
    </w:p>
    <w:p w:rsidR="00DF209F" w:rsidRDefault="00AB4AB6">
      <w:pPr>
        <w:pStyle w:val="Nagweklubstopka0"/>
        <w:framePr w:wrap="none" w:vAnchor="page" w:hAnchor="page" w:x="2887" w:y="849"/>
        <w:shd w:val="clear" w:color="auto" w:fill="auto"/>
        <w:spacing w:line="150" w:lineRule="exact"/>
      </w:pPr>
      <w:r>
        <w:t>SPRAWOZDANIA, UWAGI, POLEMIKI</w:t>
      </w:r>
    </w:p>
    <w:p w:rsidR="00DF209F" w:rsidRDefault="00AB4AB6">
      <w:pPr>
        <w:pStyle w:val="Teksttreci120"/>
        <w:framePr w:w="7243" w:h="8191" w:hRule="exact" w:wrap="none" w:vAnchor="page" w:hAnchor="page" w:x="794" w:y="1298"/>
        <w:shd w:val="clear" w:color="auto" w:fill="auto"/>
        <w:spacing w:before="0" w:line="214" w:lineRule="exact"/>
        <w:ind w:firstLine="0"/>
        <w:jc w:val="both"/>
      </w:pPr>
      <w:r>
        <w:t xml:space="preserve">Kondratiuk 1990). Dość intensywnie zajmowano się także dialektami języków na pograniczu bałtosłowiańskim, w tym polszczyzną kresową (por. np. </w:t>
      </w:r>
      <w:proofErr w:type="spellStart"/>
      <w:r>
        <w:t>Cekmonas</w:t>
      </w:r>
      <w:proofErr w:type="spellEnd"/>
      <w:r>
        <w:t xml:space="preserve"> 1994; </w:t>
      </w:r>
      <w:proofErr w:type="spellStart"/>
      <w:r>
        <w:t>Grek-</w:t>
      </w:r>
      <w:r>
        <w:t>Pabisowa</w:t>
      </w:r>
      <w:proofErr w:type="spellEnd"/>
      <w:r>
        <w:t xml:space="preserve">, </w:t>
      </w:r>
      <w:proofErr w:type="spellStart"/>
      <w:r>
        <w:t>Maryniakowa</w:t>
      </w:r>
      <w:proofErr w:type="spellEnd"/>
      <w:r>
        <w:t xml:space="preserve"> 1992; Kurzowa 1993; </w:t>
      </w:r>
      <w:proofErr w:type="spellStart"/>
      <w:r>
        <w:t>Maryniakowa</w:t>
      </w:r>
      <w:proofErr w:type="spellEnd"/>
      <w:r>
        <w:t xml:space="preserve"> 1992; </w:t>
      </w:r>
      <w:proofErr w:type="spellStart"/>
      <w:r>
        <w:t>Rudnik-Karwatowa</w:t>
      </w:r>
      <w:proofErr w:type="spellEnd"/>
      <w:r>
        <w:t xml:space="preserve"> 1992; Turska 1982; </w:t>
      </w:r>
      <w:proofErr w:type="spellStart"/>
      <w:r>
        <w:t>Werenicz</w:t>
      </w:r>
      <w:proofErr w:type="spellEnd"/>
      <w:r>
        <w:t xml:space="preserve"> 1971) nie ma jednak prawie wcale prac o wielojęzyczności w warunkach miejskich na tym terenie, które zajmo</w:t>
      </w:r>
      <w:r>
        <w:softHyphen/>
        <w:t xml:space="preserve">wałyby się wyłącznie zagadnieniem tzw. </w:t>
      </w:r>
      <w:r>
        <w:rPr>
          <w:lang w:val="en-US" w:eastAsia="en-US" w:bidi="en-US"/>
        </w:rPr>
        <w:t>„cont</w:t>
      </w:r>
      <w:r>
        <w:rPr>
          <w:lang w:val="en-US" w:eastAsia="en-US" w:bidi="en-US"/>
        </w:rPr>
        <w:t xml:space="preserve">act linguistics” </w:t>
      </w:r>
      <w:r>
        <w:t>i badały umiejętności mówienia poszczególnych osób (grup) na tle określonej sytuacji socjolingwistycznej.</w:t>
      </w:r>
    </w:p>
    <w:p w:rsidR="00DF209F" w:rsidRDefault="00AB4AB6">
      <w:pPr>
        <w:pStyle w:val="Teksttreci120"/>
        <w:framePr w:w="7243" w:h="8191" w:hRule="exact" w:wrap="none" w:vAnchor="page" w:hAnchor="page" w:x="794" w:y="1298"/>
        <w:shd w:val="clear" w:color="auto" w:fill="auto"/>
        <w:spacing w:before="0" w:line="214" w:lineRule="exact"/>
        <w:ind w:firstLine="440"/>
        <w:jc w:val="both"/>
      </w:pPr>
      <w:r>
        <w:t xml:space="preserve">Ze sformułowanych wyżej pytań obecnie najbardziej interesują nas pytania 2., 3. i 4., na razie bowiem jest niemożliwa odpowiedź — z </w:t>
      </w:r>
      <w:r>
        <w:t>powodu braku analiz do</w:t>
      </w:r>
      <w:r>
        <w:softHyphen/>
        <w:t xml:space="preserve">tyczących warunków i okoliczności „przełączeń kodowych” </w:t>
      </w:r>
      <w:r>
        <w:rPr>
          <w:lang w:val="en-US" w:eastAsia="en-US" w:bidi="en-US"/>
        </w:rPr>
        <w:t xml:space="preserve">(„code-switching”), </w:t>
      </w:r>
      <w:r>
        <w:t>w szczególności między językami litewskim i rosyjskim — na pytania 1. i 5. Trudna jest zwłaszcza odpowiedź na pytanie 5.; nie wiadomo bowiem dokładnie w waru</w:t>
      </w:r>
      <w:r>
        <w:t>n</w:t>
      </w:r>
      <w:r>
        <w:softHyphen/>
        <w:t>kach ciągłego mieszania się języków, co jest wynikiem interferencji, co zaś jest przekazywane pokoleniowo na zasadzie wzorca</w:t>
      </w:r>
      <w:r>
        <w:rPr>
          <w:vertAlign w:val="superscript"/>
        </w:rPr>
        <w:t>2</w:t>
      </w:r>
      <w:r>
        <w:t>.</w:t>
      </w:r>
    </w:p>
    <w:p w:rsidR="00DF209F" w:rsidRDefault="00AB4AB6">
      <w:pPr>
        <w:pStyle w:val="Teksttreci120"/>
        <w:framePr w:w="7243" w:h="8191" w:hRule="exact" w:wrap="none" w:vAnchor="page" w:hAnchor="page" w:x="794" w:y="1298"/>
        <w:shd w:val="clear" w:color="auto" w:fill="auto"/>
        <w:spacing w:before="0" w:after="180" w:line="214" w:lineRule="exact"/>
        <w:ind w:firstLine="440"/>
        <w:jc w:val="both"/>
      </w:pPr>
      <w:r>
        <w:t>W niniejszym artykule, który ma charakter informacyjno-sprawozdawczy, pragniemy — poza informacją o samych badaniach — przedsta</w:t>
      </w:r>
      <w:r>
        <w:t>wić także pewne uwagi o tych uwarunkowaniach socjolingwistycznych naszych informatorów, które rzutują na ich świadomość językową i ogólnie na sytuację językową w Wilnie.</w:t>
      </w:r>
    </w:p>
    <w:p w:rsidR="00DF209F" w:rsidRDefault="00AB4AB6">
      <w:pPr>
        <w:pStyle w:val="Teksttreci120"/>
        <w:framePr w:w="7243" w:h="8191" w:hRule="exact" w:wrap="none" w:vAnchor="page" w:hAnchor="page" w:x="794" w:y="1298"/>
        <w:numPr>
          <w:ilvl w:val="0"/>
          <w:numId w:val="19"/>
        </w:numPr>
        <w:shd w:val="clear" w:color="auto" w:fill="auto"/>
        <w:tabs>
          <w:tab w:val="left" w:pos="706"/>
        </w:tabs>
        <w:spacing w:before="0" w:line="214" w:lineRule="exact"/>
        <w:ind w:firstLine="440"/>
        <w:jc w:val="both"/>
      </w:pPr>
      <w:r>
        <w:t>Odpowiedzi na postawione wyżej pytania poszukiwano w badaniach tereno</w:t>
      </w:r>
      <w:r>
        <w:softHyphen/>
        <w:t>wych w Wilnie, w</w:t>
      </w:r>
      <w:r>
        <w:t xml:space="preserve"> czasie których zebrano materiał od 8 rodzin etnicznie miesza</w:t>
      </w:r>
      <w:r>
        <w:softHyphen/>
        <w:t>nych</w:t>
      </w:r>
      <w:r>
        <w:rPr>
          <w:vertAlign w:val="superscript"/>
        </w:rPr>
        <w:t>3</w:t>
      </w:r>
      <w:r>
        <w:t>. Ze względu na to, że sami rodzice w tych rodzinach pochodzili również z rodzin mieszanych, a także z powodu ich skomplikowanej niekiedy biografii (np. jeden z informatorów (TUM.), noszący</w:t>
      </w:r>
      <w:r>
        <w:t xml:space="preserve"> litewskie nazwisko, opowiadał, że jego ojciec jeszcze jako młody chłopiec został skazany na zesłanie, gdzie uległ rusyfikacji, tak że kiedy wrócił na Litwę, uważał się za Rosjanina, w związku z czym on — infor</w:t>
      </w:r>
      <w:r>
        <w:softHyphen/>
        <w:t>mator — jest właściwie Rosjaninem), trudno je</w:t>
      </w:r>
      <w:r>
        <w:t>dnoznacznie określić charakter związków etnicznych w badanych rodzinach. To, co wydaje się tu istotniejsze, to biografia językowa informatorów oraz deklarowana przez nich i faktyczna znajo</w:t>
      </w:r>
      <w:r>
        <w:softHyphen/>
        <w:t>mość języków. Z tego powodu nie określamy tutaj narodowości rodzin.</w:t>
      </w:r>
      <w:r>
        <w:t xml:space="preserve"> Wypada jednak poinformować, że dokonując ich wyboru, kierowaliśmy się tym, aby były to rodziny, w których przynajmniej jeden członek poczuwa się do jakichś związków z polskością, zna język polski oraz używa go w różnych sytuacjach komunikacyj</w:t>
      </w:r>
      <w:r>
        <w:softHyphen/>
        <w:t>nych.</w:t>
      </w:r>
    </w:p>
    <w:p w:rsidR="00DF209F" w:rsidRDefault="00AB4AB6">
      <w:pPr>
        <w:pStyle w:val="Teksttreci120"/>
        <w:framePr w:w="7243" w:h="8191" w:hRule="exact" w:wrap="none" w:vAnchor="page" w:hAnchor="page" w:x="794" w:y="1298"/>
        <w:shd w:val="clear" w:color="auto" w:fill="auto"/>
        <w:spacing w:before="0" w:line="214" w:lineRule="exact"/>
        <w:ind w:firstLine="440"/>
        <w:jc w:val="both"/>
      </w:pPr>
      <w:r>
        <w:t>Badani</w:t>
      </w:r>
      <w:r>
        <w:t>a składały się z następujących elementów: 1) wywiadu</w:t>
      </w:r>
      <w:r>
        <w:rPr>
          <w:vertAlign w:val="superscript"/>
        </w:rPr>
        <w:t>4</w:t>
      </w:r>
      <w:r>
        <w:t xml:space="preserve"> (prowadzonego w języku polskim lub — rzadziej — rosyjskim) opartego na kwestionariuszu, na podstawie którego próbowano ustalić: a) w jakich sytuacjach komunikacyjnych używane są przez informatorów okreś</w:t>
      </w:r>
      <w:r>
        <w:t>lone języki, b) stan świadomości językowej</w:t>
      </w:r>
    </w:p>
    <w:p w:rsidR="00DF209F" w:rsidRDefault="00AB4AB6">
      <w:pPr>
        <w:pStyle w:val="Stopka1"/>
        <w:framePr w:w="7214" w:h="1284" w:hRule="exact" w:wrap="none" w:vAnchor="page" w:hAnchor="page" w:x="823" w:y="9894"/>
        <w:shd w:val="clear" w:color="auto" w:fill="auto"/>
        <w:tabs>
          <w:tab w:val="left" w:pos="415"/>
        </w:tabs>
        <w:spacing w:line="209" w:lineRule="exact"/>
        <w:ind w:firstLine="360"/>
      </w:pPr>
      <w:r>
        <w:rPr>
          <w:vertAlign w:val="superscript"/>
        </w:rPr>
        <w:t>2</w:t>
      </w:r>
      <w:r>
        <w:tab/>
        <w:t>Wzorzec ów może być także wynikiem interferencji, ale w odróżnieniu od interferencji, nazwijmy ją, właściwej, która ma postać żywą, dokonującą się aktu</w:t>
      </w:r>
      <w:r>
        <w:softHyphen/>
        <w:t>alnie, wzorzec, nawet jeżeli jest wynikiem interferencji, m</w:t>
      </w:r>
      <w:r>
        <w:t>a postać utrwaloną, nie ma postaci żywej, nie dokonuje się w żywej mowie. Np. wydaje się, że takim wzor</w:t>
      </w:r>
      <w:r>
        <w:softHyphen/>
        <w:t>cem są pewne cechy prozodyczne i artykulacyjne w mowie wileńskiej (por. Turska 1982; Kurzowa 1993: 66-115).</w:t>
      </w:r>
    </w:p>
    <w:p w:rsidR="00DF209F" w:rsidRDefault="00AB4AB6">
      <w:pPr>
        <w:pStyle w:val="Stopka1"/>
        <w:framePr w:w="7214" w:h="841" w:hRule="exact" w:wrap="none" w:vAnchor="page" w:hAnchor="page" w:x="823" w:y="11178"/>
        <w:shd w:val="clear" w:color="auto" w:fill="auto"/>
        <w:tabs>
          <w:tab w:val="left" w:pos="425"/>
        </w:tabs>
        <w:spacing w:line="209" w:lineRule="exact"/>
        <w:ind w:firstLine="360"/>
      </w:pPr>
      <w:r>
        <w:rPr>
          <w:vertAlign w:val="superscript"/>
        </w:rPr>
        <w:t>3</w:t>
      </w:r>
      <w:r>
        <w:tab/>
        <w:t>Wyboru rodzin według przyjętych zasad doko</w:t>
      </w:r>
      <w:r>
        <w:t xml:space="preserve">nała Irena </w:t>
      </w:r>
      <w:proofErr w:type="spellStart"/>
      <w:r>
        <w:t>Masojć</w:t>
      </w:r>
      <w:proofErr w:type="spellEnd"/>
      <w:r>
        <w:t>. Trzeba jednak dodać, że nie wszystkie rodziny, które pierwotnie zgodziły się na uczestnictwo w badaniach, wzięły w nich udział. Niektóre wycofały swoją zgodę już podczas nasze</w:t>
      </w:r>
      <w:r>
        <w:softHyphen/>
        <w:t>go pobytu w Wilnie.</w:t>
      </w:r>
    </w:p>
    <w:p w:rsidR="00DF209F" w:rsidRDefault="00AB4AB6">
      <w:pPr>
        <w:pStyle w:val="Stopka1"/>
        <w:framePr w:w="7214" w:h="239" w:hRule="exact" w:wrap="none" w:vAnchor="page" w:hAnchor="page" w:x="823" w:y="12021"/>
        <w:shd w:val="clear" w:color="auto" w:fill="auto"/>
        <w:tabs>
          <w:tab w:val="left" w:pos="475"/>
        </w:tabs>
        <w:spacing w:line="209" w:lineRule="exact"/>
        <w:ind w:left="360"/>
      </w:pPr>
      <w:r>
        <w:rPr>
          <w:vertAlign w:val="superscript"/>
        </w:rPr>
        <w:t>4</w:t>
      </w:r>
      <w:r>
        <w:tab/>
        <w:t xml:space="preserve">Wywiad prowadził </w:t>
      </w:r>
      <w:r>
        <w:rPr>
          <w:lang w:val="de-DE" w:eastAsia="de-DE" w:bidi="de-DE"/>
        </w:rPr>
        <w:t xml:space="preserve">Björn </w:t>
      </w:r>
      <w:proofErr w:type="spellStart"/>
      <w:r>
        <w:t>Wiemer</w:t>
      </w:r>
      <w:proofErr w:type="spellEnd"/>
      <w:r>
        <w:t>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2867" w:y="821"/>
        <w:shd w:val="clear" w:color="auto" w:fill="auto"/>
        <w:spacing w:line="150" w:lineRule="exact"/>
      </w:pPr>
      <w:r>
        <w:lastRenderedPageBreak/>
        <w:t>SPRAWOZDANIA, UWAGI, POLEMIKI</w:t>
      </w:r>
    </w:p>
    <w:p w:rsidR="00DF209F" w:rsidRDefault="00AB4AB6">
      <w:pPr>
        <w:pStyle w:val="Nagweklubstopka0"/>
        <w:framePr w:wrap="none" w:vAnchor="page" w:hAnchor="page" w:x="7768" w:y="816"/>
        <w:shd w:val="clear" w:color="auto" w:fill="auto"/>
        <w:spacing w:line="150" w:lineRule="exact"/>
      </w:pPr>
      <w:r>
        <w:t>47</w:t>
      </w:r>
    </w:p>
    <w:p w:rsidR="00DF209F" w:rsidRDefault="00AB4AB6">
      <w:pPr>
        <w:pStyle w:val="Teksttreci120"/>
        <w:framePr w:w="7195" w:h="1775" w:hRule="exact" w:wrap="none" w:vAnchor="page" w:hAnchor="page" w:x="818" w:y="1276"/>
        <w:shd w:val="clear" w:color="auto" w:fill="auto"/>
        <w:spacing w:before="0" w:line="214" w:lineRule="exact"/>
        <w:ind w:firstLine="0"/>
        <w:jc w:val="both"/>
      </w:pPr>
      <w:r>
        <w:t xml:space="preserve">informatorów; 2) rozmów prowadzonych przez </w:t>
      </w:r>
      <w:r>
        <w:rPr>
          <w:lang w:val="de-DE" w:eastAsia="de-DE" w:bidi="de-DE"/>
        </w:rPr>
        <w:t xml:space="preserve">native </w:t>
      </w:r>
      <w:r>
        <w:t>speakerów w językach: pol</w:t>
      </w:r>
      <w:r>
        <w:softHyphen/>
        <w:t>skim, litewskim, rosyjskim i białoruskim</w:t>
      </w:r>
      <w:r>
        <w:rPr>
          <w:vertAlign w:val="superscript"/>
        </w:rPr>
        <w:t>5</w:t>
      </w:r>
      <w:r>
        <w:t xml:space="preserve"> w następujących gatunkach mowy: a) konwersacja, która zasadniczo służyła pokonan</w:t>
      </w:r>
      <w:r>
        <w:t>iu bariery obcości między bada</w:t>
      </w:r>
      <w:r>
        <w:softHyphen/>
        <w:t xml:space="preserve">czem a informatorami, jednocześnie zaś w jej trakcie wyłaniały się poszczególne teksty, b) </w:t>
      </w:r>
      <w:proofErr w:type="spellStart"/>
      <w:r>
        <w:t>renarracja</w:t>
      </w:r>
      <w:proofErr w:type="spellEnd"/>
      <w:r>
        <w:t xml:space="preserve"> dwóch historyjek obrazkowych bez tekstu, c) opowiadanie o jakimś wyjątkowym wydarzeniu w życiu osobistym informatora, d) ch</w:t>
      </w:r>
      <w:r>
        <w:t>araktery</w:t>
      </w:r>
      <w:r>
        <w:softHyphen/>
        <w:t>styka osoby nie znanej eksploratorowi i nieobecnej w domu w czasie rozmowy, e) relacja ze zwykłego przebiegu dnia informatora.</w:t>
      </w:r>
    </w:p>
    <w:p w:rsidR="00DF209F" w:rsidRDefault="00AB4AB6">
      <w:pPr>
        <w:pStyle w:val="Podpistabeli0"/>
        <w:framePr w:wrap="none" w:vAnchor="page" w:hAnchor="page" w:x="6861" w:y="3195"/>
        <w:shd w:val="clear" w:color="auto" w:fill="auto"/>
        <w:spacing w:line="170" w:lineRule="exact"/>
      </w:pPr>
      <w:r>
        <w:t>Zestawienie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15"/>
        <w:gridCol w:w="1022"/>
        <w:gridCol w:w="965"/>
        <w:gridCol w:w="1022"/>
        <w:gridCol w:w="1027"/>
      </w:tblGrid>
      <w:tr w:rsidR="00DF209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Rodziny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Deklarowana znajomość języków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</w:tcPr>
          <w:p w:rsidR="00DF209F" w:rsidRDefault="00DF209F">
            <w:pPr>
              <w:framePr w:w="7152" w:h="7152" w:wrap="none" w:vAnchor="page" w:hAnchor="page" w:x="837" w:y="3550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pol.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lit.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ros.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błrus.</w:t>
            </w:r>
            <w:r>
              <w:rPr>
                <w:rStyle w:val="PogrubienieTeksttreci27pt"/>
                <w:vertAlign w:val="superscript"/>
              </w:rPr>
              <w:t>6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left"/>
            </w:pPr>
            <w:r>
              <w:rPr>
                <w:rStyle w:val="PogrubienieTeksttreci27pt"/>
              </w:rPr>
              <w:t>1. ALEKS. — matka: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80" w:lineRule="exact"/>
              <w:jc w:val="center"/>
            </w:pPr>
            <w:r>
              <w:rPr>
                <w:rStyle w:val="Teksttreci24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 xml:space="preserve">— córka (17 </w:t>
            </w:r>
            <w:r>
              <w:rPr>
                <w:rStyle w:val="PogrubienieTeksttreci27pt"/>
              </w:rPr>
              <w:t>lat):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left"/>
            </w:pPr>
            <w:r>
              <w:rPr>
                <w:rStyle w:val="PogrubienieTeksttreci27pt"/>
              </w:rPr>
              <w:t>2. BOGD. — ojciec: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80" w:lineRule="exact"/>
              <w:jc w:val="center"/>
            </w:pPr>
            <w:r>
              <w:rPr>
                <w:rStyle w:val="Teksttreci24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matka: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córka (9 lat):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sł.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córka (5 lat):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left"/>
            </w:pPr>
            <w:r>
              <w:rPr>
                <w:rStyle w:val="PogrubienieTeksttreci27pt"/>
              </w:rPr>
              <w:t>3. BUTK. — ojciec: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sł.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80" w:lineRule="exact"/>
              <w:jc w:val="center"/>
            </w:pPr>
            <w:r>
              <w:rPr>
                <w:rStyle w:val="Teksttreci24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matka: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syn (11 lat):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córka (8 lat):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left"/>
            </w:pPr>
            <w:r>
              <w:rPr>
                <w:rStyle w:val="PogrubienieTeksttreci27pt"/>
              </w:rPr>
              <w:t xml:space="preserve">4. </w:t>
            </w:r>
            <w:r>
              <w:rPr>
                <w:rStyle w:val="PogrubienieTeksttreci27pt"/>
                <w:lang w:val="en-US" w:eastAsia="en-US" w:bidi="en-US"/>
              </w:rPr>
              <w:t xml:space="preserve">GRIG. </w:t>
            </w:r>
            <w:r>
              <w:rPr>
                <w:rStyle w:val="PogrubienieTeksttreci27pt"/>
              </w:rPr>
              <w:t>— ojciec: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80" w:lineRule="exact"/>
              <w:jc w:val="center"/>
            </w:pPr>
            <w:r>
              <w:rPr>
                <w:rStyle w:val="Teksttreci24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matka: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córka (12 lat):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left"/>
            </w:pPr>
            <w:r>
              <w:rPr>
                <w:rStyle w:val="PogrubienieTeksttreci27pt"/>
              </w:rPr>
              <w:t>5. KUL. — ojciec: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proofErr w:type="spellStart"/>
            <w:r>
              <w:rPr>
                <w:rStyle w:val="PogrubienieTeksttreci27pt"/>
              </w:rPr>
              <w:t>bier</w:t>
            </w:r>
            <w:proofErr w:type="spellEnd"/>
            <w:r>
              <w:rPr>
                <w:rStyle w:val="PogrubienieTeksttreci27pt"/>
              </w:rPr>
              <w:t>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80" w:lineRule="exact"/>
              <w:jc w:val="center"/>
            </w:pPr>
            <w:r>
              <w:rPr>
                <w:rStyle w:val="Teksttreci24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matka: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syn (9 lat):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córka (4 lat):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left"/>
            </w:pPr>
            <w:r>
              <w:rPr>
                <w:rStyle w:val="PogrubienieTeksttreci27pt"/>
              </w:rPr>
              <w:t xml:space="preserve">6. </w:t>
            </w:r>
            <w:r>
              <w:rPr>
                <w:rStyle w:val="PogrubienieTeksttreci27pt"/>
                <w:lang w:val="en-US" w:eastAsia="en-US" w:bidi="en-US"/>
              </w:rPr>
              <w:t xml:space="preserve">PEL. </w:t>
            </w:r>
            <w:r>
              <w:rPr>
                <w:rStyle w:val="PogrubienieTeksttreci27pt"/>
              </w:rPr>
              <w:t>— ojciec: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proofErr w:type="spellStart"/>
            <w:r>
              <w:rPr>
                <w:rStyle w:val="PogrubienieTeksttreci27pt"/>
              </w:rPr>
              <w:t>bier</w:t>
            </w:r>
            <w:proofErr w:type="spellEnd"/>
            <w:r>
              <w:rPr>
                <w:rStyle w:val="PogrubienieTeksttreci27pt"/>
              </w:rPr>
              <w:t>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matka: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 xml:space="preserve">— córka </w:t>
            </w:r>
            <w:proofErr w:type="spellStart"/>
            <w:r>
              <w:rPr>
                <w:rStyle w:val="PogrubienieTeksttreci27pt"/>
              </w:rPr>
              <w:t>(do</w:t>
            </w:r>
            <w:proofErr w:type="spellEnd"/>
            <w:r>
              <w:rPr>
                <w:rStyle w:val="PogrubienieTeksttreci27pt"/>
              </w:rPr>
              <w:t>r.):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proofErr w:type="spellStart"/>
            <w:r>
              <w:rPr>
                <w:rStyle w:val="PogrubienieTeksttreci27pt"/>
              </w:rPr>
              <w:t>bier</w:t>
            </w:r>
            <w:proofErr w:type="spellEnd"/>
            <w:r>
              <w:rPr>
                <w:rStyle w:val="PogrubienieTeksttreci27pt"/>
              </w:rPr>
              <w:t>.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DF209F" w:rsidRDefault="00DF209F">
            <w:pPr>
              <w:framePr w:w="7152" w:h="7152" w:wrap="none" w:vAnchor="page" w:hAnchor="page" w:x="837" w:y="3550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syn (12 lat):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sł.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wnuczka (4 lata):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sł.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left"/>
            </w:pPr>
            <w:r>
              <w:rPr>
                <w:rStyle w:val="PogrubienieTeksttreci27pt"/>
              </w:rPr>
              <w:t xml:space="preserve">7. </w:t>
            </w:r>
            <w:r>
              <w:rPr>
                <w:rStyle w:val="PogrubienieTeksttreci27pt"/>
                <w:lang w:val="cs-CZ" w:eastAsia="cs-CZ" w:bidi="cs-CZ"/>
              </w:rPr>
              <w:t xml:space="preserve">PAŽ. </w:t>
            </w:r>
            <w:r>
              <w:rPr>
                <w:rStyle w:val="PogrubienieTeksttreci27pt"/>
              </w:rPr>
              <w:t>— matka: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córka (16 lat):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córka (10 lat):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left"/>
            </w:pPr>
            <w:r>
              <w:rPr>
                <w:rStyle w:val="PogrubienieTeksttreci27pt"/>
              </w:rPr>
              <w:t>8. TUM. — ojciec: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80" w:lineRule="exact"/>
              <w:jc w:val="center"/>
            </w:pPr>
            <w:r>
              <w:rPr>
                <w:rStyle w:val="Teksttreci24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matka: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1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ind w:left="1260"/>
              <w:jc w:val="left"/>
            </w:pPr>
            <w:r>
              <w:rPr>
                <w:rStyle w:val="PogrubienieTeksttreci27pt"/>
              </w:rPr>
              <w:t>— syn (10 lat):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sł.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+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9F" w:rsidRDefault="00AB4AB6">
            <w:pPr>
              <w:pStyle w:val="Teksttreci20"/>
              <w:framePr w:w="7152" w:h="7152" w:wrap="none" w:vAnchor="page" w:hAnchor="page" w:x="837" w:y="3550"/>
              <w:shd w:val="clear" w:color="auto" w:fill="auto"/>
              <w:spacing w:line="140" w:lineRule="exact"/>
              <w:jc w:val="center"/>
            </w:pPr>
            <w:r>
              <w:rPr>
                <w:rStyle w:val="PogrubienieTeksttreci27pt"/>
              </w:rPr>
              <w:t>-</w:t>
            </w:r>
          </w:p>
        </w:tc>
      </w:tr>
    </w:tbl>
    <w:p w:rsidR="00DF209F" w:rsidRDefault="00AB4AB6">
      <w:pPr>
        <w:pStyle w:val="Stopka1"/>
        <w:framePr w:w="7190" w:h="660" w:hRule="exact" w:wrap="none" w:vAnchor="page" w:hAnchor="page" w:x="818" w:y="11111"/>
        <w:shd w:val="clear" w:color="auto" w:fill="auto"/>
        <w:tabs>
          <w:tab w:val="left" w:pos="418"/>
        </w:tabs>
        <w:spacing w:line="211" w:lineRule="exact"/>
        <w:ind w:firstLine="320"/>
      </w:pPr>
      <w:r>
        <w:rPr>
          <w:vertAlign w:val="superscript"/>
        </w:rPr>
        <w:t>5</w:t>
      </w:r>
      <w:r>
        <w:tab/>
        <w:t xml:space="preserve">Rozmowy prowadzili: w języku polskim — J. </w:t>
      </w:r>
      <w:proofErr w:type="spellStart"/>
      <w:r>
        <w:t>Porayski-Pomsta</w:t>
      </w:r>
      <w:proofErr w:type="spellEnd"/>
      <w:r>
        <w:t>, w języku rosyj</w:t>
      </w:r>
      <w:r>
        <w:softHyphen/>
        <w:t xml:space="preserve">skim — O. </w:t>
      </w:r>
      <w:proofErr w:type="spellStart"/>
      <w:r>
        <w:rPr>
          <w:lang w:val="en-US" w:eastAsia="en-US" w:bidi="en-US"/>
        </w:rPr>
        <w:t>Burenina</w:t>
      </w:r>
      <w:proofErr w:type="spellEnd"/>
      <w:r>
        <w:rPr>
          <w:lang w:val="en-US" w:eastAsia="en-US" w:bidi="en-US"/>
        </w:rPr>
        <w:t>-</w:t>
      </w:r>
      <w:r>
        <w:t xml:space="preserve">Pietrowa, w języku litewskim — </w:t>
      </w:r>
      <w:r>
        <w:rPr>
          <w:lang w:val="cs-CZ" w:eastAsia="cs-CZ" w:bidi="cs-CZ"/>
        </w:rPr>
        <w:t xml:space="preserve">V. Kuprevičius, </w:t>
      </w:r>
      <w:r>
        <w:t>w języku białoruskim — T. Pokład.</w:t>
      </w:r>
    </w:p>
    <w:p w:rsidR="00DF209F" w:rsidRDefault="00AB4AB6">
      <w:pPr>
        <w:pStyle w:val="Stopka1"/>
        <w:framePr w:w="7190" w:h="451" w:hRule="exact" w:wrap="none" w:vAnchor="page" w:hAnchor="page" w:x="818" w:y="11769"/>
        <w:shd w:val="clear" w:color="auto" w:fill="auto"/>
        <w:tabs>
          <w:tab w:val="left" w:pos="413"/>
        </w:tabs>
        <w:spacing w:line="211" w:lineRule="exact"/>
        <w:ind w:firstLine="320"/>
        <w:jc w:val="left"/>
      </w:pPr>
      <w:r>
        <w:rPr>
          <w:vertAlign w:val="superscript"/>
        </w:rPr>
        <w:t>6</w:t>
      </w:r>
      <w:r>
        <w:tab/>
        <w:t xml:space="preserve">Skróty: sł. (= słabo), </w:t>
      </w:r>
      <w:proofErr w:type="spellStart"/>
      <w:r>
        <w:t>bier</w:t>
      </w:r>
      <w:proofErr w:type="spellEnd"/>
      <w:r>
        <w:t>. (=biernie) są ocenami dokonanymi przez samych informatorów.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823" w:y="821"/>
        <w:shd w:val="clear" w:color="auto" w:fill="auto"/>
        <w:spacing w:line="150" w:lineRule="exact"/>
      </w:pPr>
      <w:r>
        <w:lastRenderedPageBreak/>
        <w:t>48</w:t>
      </w:r>
    </w:p>
    <w:p w:rsidR="00DF209F" w:rsidRDefault="00AB4AB6">
      <w:pPr>
        <w:pStyle w:val="Nagweklubstopka0"/>
        <w:framePr w:wrap="none" w:vAnchor="page" w:hAnchor="page" w:x="2891" w:y="821"/>
        <w:shd w:val="clear" w:color="auto" w:fill="auto"/>
        <w:spacing w:line="150" w:lineRule="exact"/>
      </w:pPr>
      <w:r>
        <w:t>SPRAWOZDANIA, UWAGI, POLEMIKI</w:t>
      </w:r>
    </w:p>
    <w:p w:rsidR="00DF209F" w:rsidRDefault="00AB4AB6">
      <w:pPr>
        <w:pStyle w:val="Teksttreci120"/>
        <w:framePr w:w="7234" w:h="10103" w:hRule="exact" w:wrap="none" w:vAnchor="page" w:hAnchor="page" w:x="799" w:y="1274"/>
        <w:shd w:val="clear" w:color="auto" w:fill="auto"/>
        <w:spacing w:before="0" w:line="214" w:lineRule="exact"/>
        <w:ind w:firstLine="460"/>
        <w:jc w:val="both"/>
      </w:pPr>
      <w:r>
        <w:t>Próbki mowy pobrano zarówno</w:t>
      </w:r>
      <w:r>
        <w:t xml:space="preserve"> od rodziców, jak i od dzieci; przebadano 28 osób w wieku od 4 do 54 lat: 15 dorosłych, 13 dzieci i młodzieży (por. zestawienie powyżej). Rozmowy nagrywane na taśmie magnetofonowej (z pełną świadomością badanych, że ich wypowiedzi są rejestrowane) prowadzo</w:t>
      </w:r>
      <w:r>
        <w:t>no w każdym z języków z osobna, ale według tego samego schematu. Informatorzy byli odpytywani naj</w:t>
      </w:r>
      <w:r>
        <w:softHyphen/>
        <w:t>pierw pojedynczo i, jeśli to było możliwe ze względu na warunki lokalowe, w sy</w:t>
      </w:r>
      <w:r>
        <w:softHyphen/>
        <w:t>tuacji sam na sam z eksploratorem, potem zaś odbywała się jeszcze wspólna rozmo</w:t>
      </w:r>
      <w:r>
        <w:t xml:space="preserve">wa ze wszystkimi domownikami. W każdej sytuacji </w:t>
      </w:r>
      <w:r>
        <w:rPr>
          <w:lang w:val="de-DE" w:eastAsia="de-DE" w:bidi="de-DE"/>
        </w:rPr>
        <w:t xml:space="preserve">native </w:t>
      </w:r>
      <w:r>
        <w:t>speakerzy zacho</w:t>
      </w:r>
      <w:r>
        <w:softHyphen/>
        <w:t>wywali się tak, jakby nie znali innych języków, którymi posługiwały się osoby badane. Sesje nagraniowe odbywały się w domach informatorów, zwykle późnym popołudniem lub wieczorem. W nie</w:t>
      </w:r>
      <w:r>
        <w:t>których wypadkach była też prowadzona rozmo</w:t>
      </w:r>
      <w:r>
        <w:softHyphen/>
        <w:t>wa „mieszana” (tylko polsko-rosyjska), co umożliwiało prowokowanie przejść z jed</w:t>
      </w:r>
      <w:r>
        <w:softHyphen/>
        <w:t>nego kodu na drugi w warunkach domowych</w:t>
      </w:r>
      <w:r>
        <w:rPr>
          <w:vertAlign w:val="superscript"/>
        </w:rPr>
        <w:t>7</w:t>
      </w:r>
      <w:r>
        <w:t>.</w:t>
      </w:r>
    </w:p>
    <w:p w:rsidR="00DF209F" w:rsidRDefault="00AB4AB6">
      <w:pPr>
        <w:pStyle w:val="Teksttreci120"/>
        <w:framePr w:w="7234" w:h="10103" w:hRule="exact" w:wrap="none" w:vAnchor="page" w:hAnchor="page" w:x="799" w:y="1274"/>
        <w:shd w:val="clear" w:color="auto" w:fill="auto"/>
        <w:spacing w:before="0" w:after="120" w:line="214" w:lineRule="exact"/>
        <w:ind w:firstLine="460"/>
        <w:jc w:val="both"/>
      </w:pPr>
      <w:r>
        <w:t>O wyborze gatunków mowy zadecydowało nasze przeświadczenie o tym, że są to gatunki prymar</w:t>
      </w:r>
      <w:r>
        <w:t>ne (proste), tzn. takie, co do których przypuszcza się, że są opanowywane w podobny sposób jak sam język, tj. w sposób naturalny na podsta</w:t>
      </w:r>
      <w:r>
        <w:softHyphen/>
        <w:t>wie wzorów dostarczanych przez społeczność językową (por. Bach</w:t>
      </w:r>
      <w:r>
        <w:rPr>
          <w:lang w:val="en-US" w:eastAsia="en-US" w:bidi="en-US"/>
        </w:rPr>
        <w:t xml:space="preserve">tin </w:t>
      </w:r>
      <w:r>
        <w:t xml:space="preserve">1986: 350- -351; </w:t>
      </w:r>
      <w:proofErr w:type="spellStart"/>
      <w:r>
        <w:t>Bokus</w:t>
      </w:r>
      <w:proofErr w:type="spellEnd"/>
      <w:r>
        <w:t xml:space="preserve"> 1991). Na wybór natomiast sp</w:t>
      </w:r>
      <w:r>
        <w:t xml:space="preserve">osobu prowadzenia badań wpłynęły wymienione wyżej cele badawcze; na podstawie dość wszechstronnej analizy (por. </w:t>
      </w:r>
      <w:proofErr w:type="spellStart"/>
      <w:r>
        <w:t>Porayski-Pomsta</w:t>
      </w:r>
      <w:proofErr w:type="spellEnd"/>
      <w:r>
        <w:t xml:space="preserve">, </w:t>
      </w:r>
      <w:proofErr w:type="spellStart"/>
      <w:r>
        <w:t>Wiemer</w:t>
      </w:r>
      <w:proofErr w:type="spellEnd"/>
      <w:r>
        <w:t xml:space="preserve"> 1994) doszliśmy do przekonania, że jest to sposób, umożliwiający zebranie odpowiedniego materiału, który mają stanowić p</w:t>
      </w:r>
      <w:r>
        <w:t xml:space="preserve">róbki mowy osób wielojęzycznych z rodzin etnicznie mieszanych z Wilna i jednocześnie próbki mowy osób jednojęzycznych — jako materiał porównawczy i kontrolny — zebrane w podobny sposób jak od osób wielojęzycznych (por. </w:t>
      </w:r>
      <w:proofErr w:type="spellStart"/>
      <w:r>
        <w:t>pkt</w:t>
      </w:r>
      <w:proofErr w:type="spellEnd"/>
      <w:r>
        <w:t xml:space="preserve"> 4.).</w:t>
      </w:r>
    </w:p>
    <w:p w:rsidR="00DF209F" w:rsidRDefault="00AB4AB6">
      <w:pPr>
        <w:pStyle w:val="Teksttreci120"/>
        <w:framePr w:w="7234" w:h="10103" w:hRule="exact" w:wrap="none" w:vAnchor="page" w:hAnchor="page" w:x="799" w:y="1274"/>
        <w:numPr>
          <w:ilvl w:val="0"/>
          <w:numId w:val="19"/>
        </w:numPr>
        <w:shd w:val="clear" w:color="auto" w:fill="auto"/>
        <w:tabs>
          <w:tab w:val="left" w:pos="714"/>
        </w:tabs>
        <w:spacing w:before="0" w:line="214" w:lineRule="exact"/>
        <w:ind w:firstLine="460"/>
        <w:jc w:val="both"/>
      </w:pPr>
      <w:r>
        <w:t>Badane rodziny można podziel</w:t>
      </w:r>
      <w:r>
        <w:t xml:space="preserve">ić ze względu na kilka kryteriów. Jeden z podziałów o charakterze </w:t>
      </w:r>
      <w:proofErr w:type="spellStart"/>
      <w:r>
        <w:t>zewnętrznojęzykowym</w:t>
      </w:r>
      <w:proofErr w:type="spellEnd"/>
      <w:r>
        <w:t xml:space="preserve"> został przedstawiony w punkcie 2. Sądzimy, że szczególnie ważnym kryterium jest kryterium świadomości językowej, którą rozumiemy jako uświadamianie sobie przez użytkownik</w:t>
      </w:r>
      <w:r>
        <w:t>ów języka koniecz</w:t>
      </w:r>
      <w:r>
        <w:softHyphen/>
        <w:t>ności wyboru ze względu na określoną sytuację komunikacyjną określonego języka komunikacji, a także wyboru w obrębie tego języka określonych środków języko</w:t>
      </w:r>
      <w:r>
        <w:softHyphen/>
        <w:t>wych ważnych ze względu na tę właśnie sytuację komunikacyjną. W tym wypadku jednak</w:t>
      </w:r>
      <w:r>
        <w:t xml:space="preserve"> świadomość językowa będzie objawiać się w sposób szczególny (dlatego należy mówić raczej o świadomości językowej całych rodzin niż poszczególnych ich członków): mianowicie jest to wybór szkoły dokonywany przez rodziców i motywacje tego wyboru. Nie wiemy d</w:t>
      </w:r>
      <w:r>
        <w:t>okładnie, jaki w tym wyborze jest udział samych dzieci, ale można przypuszczać, że dzieci także w nim w jakimś stopniu uczestniczą, na podstawie bowiem odpowiedzi na pytania kwestionariusza i wypowiedzi w czasie konwersacji sądzimy, że mają one znacznie wi</w:t>
      </w:r>
      <w:r>
        <w:t>ększą świadomość językową i są też pod tym względem wcześniej dojrzałe niż dzieci jednojęzyczne. Jest to jednak kwestia, którą będzie można lepiej objaśnić na podstawie zamierzonych badań kontrolnych, o czym jeszcze w dalszej części artykułu.</w:t>
      </w:r>
    </w:p>
    <w:p w:rsidR="00DF209F" w:rsidRDefault="00AB4AB6">
      <w:pPr>
        <w:pStyle w:val="Teksttreci120"/>
        <w:framePr w:w="7234" w:h="10103" w:hRule="exact" w:wrap="none" w:vAnchor="page" w:hAnchor="page" w:x="799" w:y="1274"/>
        <w:shd w:val="clear" w:color="auto" w:fill="auto"/>
        <w:spacing w:before="0" w:line="214" w:lineRule="exact"/>
        <w:ind w:firstLine="460"/>
        <w:jc w:val="both"/>
      </w:pPr>
      <w:r>
        <w:t>Wracając do w</w:t>
      </w:r>
      <w:r>
        <w:t>yboru szkół, trzeba powiedzieć, że w Wilnie można wybrać szkołę litewską, polską lub rosyjską. Wybór szkoły jest decyzją niezwykle trudną, ważną i odpowiedzialną, jeśli się zważy, że jedynym językiem państwowym i pub</w:t>
      </w:r>
      <w:r>
        <w:softHyphen/>
        <w:t>licznym jest język litewski, chociaż śr</w:t>
      </w:r>
      <w:r>
        <w:t xml:space="preserve">odkiem komunikacji powszechnej, rodzajem </w:t>
      </w:r>
      <w:proofErr w:type="spellStart"/>
      <w:r>
        <w:t>interdialektu</w:t>
      </w:r>
      <w:proofErr w:type="spellEnd"/>
      <w:r>
        <w:t>, jest język rosyjski.</w:t>
      </w:r>
    </w:p>
    <w:p w:rsidR="00DF209F" w:rsidRDefault="00AB4AB6">
      <w:pPr>
        <w:pStyle w:val="Stopka1"/>
        <w:framePr w:w="7210" w:h="490" w:hRule="exact" w:wrap="none" w:vAnchor="page" w:hAnchor="page" w:x="808" w:y="11740"/>
        <w:shd w:val="clear" w:color="auto" w:fill="auto"/>
        <w:tabs>
          <w:tab w:val="left" w:pos="420"/>
        </w:tabs>
        <w:spacing w:line="214" w:lineRule="exact"/>
        <w:ind w:firstLine="340"/>
        <w:jc w:val="left"/>
      </w:pPr>
      <w:r>
        <w:rPr>
          <w:vertAlign w:val="superscript"/>
        </w:rPr>
        <w:t>7</w:t>
      </w:r>
      <w:r>
        <w:tab/>
        <w:t xml:space="preserve">W czasie rozmów w języku rosyjskim obecny był B. </w:t>
      </w:r>
      <w:proofErr w:type="spellStart"/>
      <w:r>
        <w:t>Wiemer</w:t>
      </w:r>
      <w:proofErr w:type="spellEnd"/>
      <w:r>
        <w:t>, który rozmawiał z informatorami najczęściej po polsku.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2891" w:y="821"/>
        <w:shd w:val="clear" w:color="auto" w:fill="auto"/>
        <w:spacing w:line="150" w:lineRule="exact"/>
      </w:pPr>
      <w:r>
        <w:lastRenderedPageBreak/>
        <w:t>SPRAWOZDANIA, UWAGI, POLEMIKI</w:t>
      </w:r>
    </w:p>
    <w:p w:rsidR="00DF209F" w:rsidRDefault="00AB4AB6">
      <w:pPr>
        <w:pStyle w:val="Nagweklubstopka0"/>
        <w:framePr w:wrap="none" w:vAnchor="page" w:hAnchor="page" w:x="7792" w:y="824"/>
        <w:shd w:val="clear" w:color="auto" w:fill="auto"/>
        <w:spacing w:line="150" w:lineRule="exact"/>
      </w:pPr>
      <w:r>
        <w:t>49</w:t>
      </w:r>
    </w:p>
    <w:p w:rsidR="00DF209F" w:rsidRDefault="00AB4AB6">
      <w:pPr>
        <w:pStyle w:val="Teksttreci120"/>
        <w:framePr w:w="7243" w:h="10783" w:hRule="exact" w:wrap="none" w:vAnchor="page" w:hAnchor="page" w:x="794" w:y="1241"/>
        <w:shd w:val="clear" w:color="auto" w:fill="auto"/>
        <w:spacing w:before="0" w:line="218" w:lineRule="exact"/>
        <w:ind w:firstLine="440"/>
        <w:jc w:val="both"/>
      </w:pPr>
      <w:r>
        <w:t xml:space="preserve">Ten wybór dokonany przez badane rodziny przedstawia się następująco: 4 wybrały szkoły (także przedszkola) polskie (BOGD., BUTK., KUL., TUM.), 4 zaś szkoły litewskie (ALEKS., </w:t>
      </w:r>
      <w:r>
        <w:rPr>
          <w:lang w:val="en-US" w:eastAsia="en-US" w:bidi="en-US"/>
        </w:rPr>
        <w:t xml:space="preserve">GRIG., </w:t>
      </w:r>
      <w:r>
        <w:rPr>
          <w:lang w:val="cs-CZ" w:eastAsia="cs-CZ" w:bidi="cs-CZ"/>
        </w:rPr>
        <w:t xml:space="preserve">PEL., PAŽ.). </w:t>
      </w:r>
      <w:r>
        <w:t xml:space="preserve">O wyborze nie zadecydowały </w:t>
      </w:r>
      <w:r>
        <w:rPr>
          <w:lang w:val="de-DE" w:eastAsia="de-DE" w:bidi="de-DE"/>
        </w:rPr>
        <w:t>—</w:t>
      </w:r>
      <w:r>
        <w:t>jak można mniemać — względy sentym</w:t>
      </w:r>
      <w:r>
        <w:t xml:space="preserve">entalno-rodzinne (nie zależy to — jak nam się wydaje — np. od tego, czy polskość jest reprezentowana przez matki czy przez ojców ani też od emocjonalnych związków z Polską, np. w jednym przypadku </w:t>
      </w:r>
      <w:r>
        <w:rPr>
          <w:lang w:val="en-US" w:eastAsia="en-US" w:bidi="en-US"/>
        </w:rPr>
        <w:t xml:space="preserve">(GRIG.), </w:t>
      </w:r>
      <w:r>
        <w:t xml:space="preserve">kiedy deklaruje się bardzo zdecydowanie, że w domu </w:t>
      </w:r>
      <w:r>
        <w:t>rozmawia się tylko po polsku, a mąż Rosjanin musiał nauczyć się języka polskiego, bo był to warunek wyjścia za mąż postawiony przez żonę, dziecko chodzi do szkoły litewskiej), lecz pragmatyczne.</w:t>
      </w:r>
    </w:p>
    <w:p w:rsidR="00DF209F" w:rsidRDefault="00AB4AB6">
      <w:pPr>
        <w:pStyle w:val="Teksttreci120"/>
        <w:framePr w:w="7243" w:h="10783" w:hRule="exact" w:wrap="none" w:vAnchor="page" w:hAnchor="page" w:x="794" w:y="1241"/>
        <w:shd w:val="clear" w:color="auto" w:fill="auto"/>
        <w:spacing w:before="0" w:line="218" w:lineRule="exact"/>
        <w:ind w:firstLine="440"/>
        <w:jc w:val="both"/>
      </w:pPr>
      <w:r>
        <w:t>Wybór szkoły polskiej jest zasadniczo wyborem przyszłościowym</w:t>
      </w:r>
      <w:r>
        <w:t xml:space="preserve"> (chodzi o roz</w:t>
      </w:r>
      <w:r>
        <w:softHyphen/>
        <w:t>wijające się kontakty litewsko-polskie), ponadto wysoko ocenia się poziom nauko</w:t>
      </w:r>
      <w:r>
        <w:softHyphen/>
        <w:t>wy i dydaktyczny szkół polskich. Czasami jest to wybór wymuszony niejako przez okoliczności, np. jedna z matek, Polka (TUM.), której mąż jest —jak sam twierdzi R</w:t>
      </w:r>
      <w:r>
        <w:t>osjaninem (por. s. 46 tego tekstu) — mówi, że posłali z mężem syna do szkoły polskiej, ponieważ był on prześladowany przez kolegów i nazywany kacapem (chło</w:t>
      </w:r>
      <w:r>
        <w:softHyphen/>
        <w:t>piec do 5 lat — jak twierdzi matka — mówił tylko po polsku, od 5. roku życia zaczął mówić także po r</w:t>
      </w:r>
      <w:r>
        <w:t xml:space="preserve">osyjsku; z ojcem rozmawia po rosyjsku, z matką — po polsku, po litewsku mówi słabo). Dodatkowym — </w:t>
      </w:r>
      <w:proofErr w:type="spellStart"/>
      <w:r>
        <w:t>pozapragmatycznym</w:t>
      </w:r>
      <w:proofErr w:type="spellEnd"/>
      <w:r>
        <w:t xml:space="preserve"> — czynni</w:t>
      </w:r>
      <w:r>
        <w:softHyphen/>
        <w:t>kiem wyboru szkoły jest ciągle wysoki prestiż języka polskiego na Litwie (o roli prestiżu językowego por. Miodunka 1991), o czym mo</w:t>
      </w:r>
      <w:r>
        <w:t>że świadczyć choćby to, że we wszystkich badanych rodzinach — dotyczy to zarówno dorosłych, jak i dzieci — chętnie i w miarę systematycznie ogląda się programy telewizji polskiej oraz czyta literaturę i prasę polską. Jest to nieco zaskakujące w rodzinach m</w:t>
      </w:r>
      <w:r>
        <w:t xml:space="preserve">ieszanych, zwłaszcza jeżeli porówna się to z sądami o języku rosyjskim, o czym jeszcze za chwilę, który — jak powiedzieliśmy — pełni w Wilnie rolę </w:t>
      </w:r>
      <w:proofErr w:type="spellStart"/>
      <w:r>
        <w:t>interdialektu</w:t>
      </w:r>
      <w:proofErr w:type="spellEnd"/>
      <w:r>
        <w:t>, z czego rodzice zdają sobie dobrze sprawę.</w:t>
      </w:r>
    </w:p>
    <w:p w:rsidR="00DF209F" w:rsidRDefault="00AB4AB6">
      <w:pPr>
        <w:pStyle w:val="Teksttreci120"/>
        <w:framePr w:w="7243" w:h="10783" w:hRule="exact" w:wrap="none" w:vAnchor="page" w:hAnchor="page" w:x="794" w:y="1241"/>
        <w:shd w:val="clear" w:color="auto" w:fill="auto"/>
        <w:spacing w:before="0" w:line="218" w:lineRule="exact"/>
        <w:ind w:firstLine="440"/>
        <w:jc w:val="both"/>
      </w:pPr>
      <w:r>
        <w:t xml:space="preserve">Jeśli chodzi o wybór szkoły litewskiej, to decyzje </w:t>
      </w:r>
      <w:r>
        <w:t xml:space="preserve">są w mniejszym stopniu niż w wypadku szkoły polskiej związane z językiem, a bardziej z pewną specjalizacją tych szkół. Chodzi tu zwłaszcza o szkołę muzyczną i baletową (2 dziewczyny: ALEKS. — 17 lat i </w:t>
      </w:r>
      <w:r>
        <w:rPr>
          <w:lang w:val="en-US" w:eastAsia="en-US" w:bidi="en-US"/>
        </w:rPr>
        <w:t xml:space="preserve">GRIG. </w:t>
      </w:r>
      <w:r>
        <w:t>— 12 lat), gdzie językiem wykładowym jest litewsk</w:t>
      </w:r>
      <w:r>
        <w:t>i. W jednym wypadku samotna matka, Polka, nauczycielka (PAZ.) umieszczenie córek (16 lat i 10 lat) w szkole litewskiej uzasadniła tym, że jest „to bliżej i najbardziej bezpiecz</w:t>
      </w:r>
      <w:r>
        <w:softHyphen/>
        <w:t xml:space="preserve">ne” (sama pracuje w szkole na wsi odległej od miejsca zamieszkania o 40 km). W </w:t>
      </w:r>
      <w:r>
        <w:t xml:space="preserve">dwóch wypadkach natomiast zadecydowało zapewne większe poczucie litewskości niż polskości u rodziców (w jednej rodzinie — </w:t>
      </w:r>
      <w:r>
        <w:rPr>
          <w:lang w:val="en-US" w:eastAsia="en-US" w:bidi="en-US"/>
        </w:rPr>
        <w:t xml:space="preserve">PEL. </w:t>
      </w:r>
      <w:r>
        <w:t>—językiem komunikacji domowej jest litewski; językiem polskim sprawnie posługuje się tylko matka, która zresztą sama także jest p</w:t>
      </w:r>
      <w:r>
        <w:t>ół-Polką pół-Rosjanką). Język litewski uchodzi za trudny jako język wykładowy, co zresztą rodzicom, którzy zdecydowali się na szkołę pol</w:t>
      </w:r>
      <w:r>
        <w:softHyphen/>
        <w:t>ską, służy jako argumentacja decyzji: uważają, że dzieci powinny najpierw opano</w:t>
      </w:r>
      <w:r>
        <w:softHyphen/>
        <w:t>wać dobrze polszczyznę literacką, a dop</w:t>
      </w:r>
      <w:r>
        <w:t>iero później uczyć się języka litewskiego.</w:t>
      </w:r>
    </w:p>
    <w:p w:rsidR="00DF209F" w:rsidRDefault="00AB4AB6">
      <w:pPr>
        <w:pStyle w:val="Teksttreci120"/>
        <w:framePr w:w="7243" w:h="10783" w:hRule="exact" w:wrap="none" w:vAnchor="page" w:hAnchor="page" w:x="794" w:y="1241"/>
        <w:shd w:val="clear" w:color="auto" w:fill="auto"/>
        <w:spacing w:before="0" w:line="218" w:lineRule="exact"/>
        <w:ind w:firstLine="440"/>
        <w:jc w:val="both"/>
      </w:pPr>
      <w:r>
        <w:t>Na pytania dotyczące szkoły rosyjskiej nasi informatorzy odpowiadali, że język rosyjski przestał być przydatny w dalszym kształceniu zawodowym, a ponadto poziom nauczania w szkołach rosyjskich jest niski.</w:t>
      </w:r>
    </w:p>
    <w:p w:rsidR="00DF209F" w:rsidRDefault="00AB4AB6">
      <w:pPr>
        <w:pStyle w:val="Teksttreci120"/>
        <w:framePr w:w="7243" w:h="10783" w:hRule="exact" w:wrap="none" w:vAnchor="page" w:hAnchor="page" w:x="794" w:y="1241"/>
        <w:shd w:val="clear" w:color="auto" w:fill="auto"/>
        <w:spacing w:before="0" w:line="218" w:lineRule="exact"/>
        <w:ind w:firstLine="440"/>
        <w:jc w:val="both"/>
      </w:pPr>
      <w:r>
        <w:t>Oczywiśc</w:t>
      </w:r>
      <w:r>
        <w:t>ie, materiał, jakim dysponujemy, jest zbyt skromny, aby można było na tej podstawie formułować jakieś uogólnienia. W wielu wypadkach obserwuje się bowiem pewne zagubienie informatorów, a motywacje przez nich podawane nie zawsze wydają się w pełni wiarygodn</w:t>
      </w:r>
      <w:r>
        <w:t>e, np. można przypuszczać, że na wybór szkoły litewskiej mogą mieć wpływ także względy językowe, zwłaszcza w sytuacji,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847" w:y="850"/>
        <w:shd w:val="clear" w:color="auto" w:fill="auto"/>
        <w:spacing w:line="150" w:lineRule="exact"/>
      </w:pPr>
      <w:r>
        <w:lastRenderedPageBreak/>
        <w:t>50</w:t>
      </w:r>
    </w:p>
    <w:p w:rsidR="00DF209F" w:rsidRDefault="00AB4AB6">
      <w:pPr>
        <w:pStyle w:val="Nagweklubstopka0"/>
        <w:framePr w:wrap="none" w:vAnchor="page" w:hAnchor="page" w:x="2906" w:y="847"/>
        <w:shd w:val="clear" w:color="auto" w:fill="auto"/>
        <w:spacing w:line="150" w:lineRule="exact"/>
      </w:pPr>
      <w:r>
        <w:t>SPRAWOZDANIA, UWAGI, POLEMIKI</w:t>
      </w:r>
    </w:p>
    <w:p w:rsidR="00DF209F" w:rsidRDefault="00AB4AB6">
      <w:pPr>
        <w:pStyle w:val="Teksttreci120"/>
        <w:framePr w:w="7243" w:h="9101" w:hRule="exact" w:wrap="none" w:vAnchor="page" w:hAnchor="page" w:x="794" w:y="1258"/>
        <w:shd w:val="clear" w:color="auto" w:fill="auto"/>
        <w:spacing w:before="0" w:line="218" w:lineRule="exact"/>
        <w:ind w:firstLine="0"/>
        <w:jc w:val="both"/>
      </w:pPr>
      <w:r>
        <w:t xml:space="preserve">skądinąd oczywistej, że dobra znajomość języka litewskiego jest niezbędna do </w:t>
      </w:r>
      <w:r>
        <w:t>uczestniczenia w życiu publicznym Litwy</w:t>
      </w:r>
      <w:r>
        <w:rPr>
          <w:vertAlign w:val="superscript"/>
        </w:rPr>
        <w:t>8</w:t>
      </w:r>
      <w:r>
        <w:t>.</w:t>
      </w:r>
    </w:p>
    <w:p w:rsidR="00DF209F" w:rsidRDefault="00AB4AB6">
      <w:pPr>
        <w:pStyle w:val="Teksttreci120"/>
        <w:framePr w:w="7243" w:h="9101" w:hRule="exact" w:wrap="none" w:vAnchor="page" w:hAnchor="page" w:x="794" w:y="1258"/>
        <w:shd w:val="clear" w:color="auto" w:fill="auto"/>
        <w:spacing w:before="0" w:after="184" w:line="218" w:lineRule="exact"/>
        <w:ind w:firstLine="460"/>
        <w:jc w:val="both"/>
      </w:pPr>
      <w:r>
        <w:t xml:space="preserve">O znacznym powikłaniu sytuacji w rodzinach etnicznie heterogenicznych może świadczyć choćby to, że żony Białorusinki (BOGD.) lub Ukrainki (BUTK.) mówią lepiej po polsku niż ich mężowie Polacy i że to one właśnie </w:t>
      </w:r>
      <w:r>
        <w:t>dokonują najczęściej wyboru polskiej szkoły lub przedszkola, same przy tym — zdarza się (BOGD.) — uczą się języka polskiego razem ze swoimi dziećmi.</w:t>
      </w:r>
    </w:p>
    <w:p w:rsidR="00DF209F" w:rsidRDefault="00AB4AB6">
      <w:pPr>
        <w:pStyle w:val="Teksttreci120"/>
        <w:framePr w:w="7243" w:h="9101" w:hRule="exact" w:wrap="none" w:vAnchor="page" w:hAnchor="page" w:x="794" w:y="1258"/>
        <w:numPr>
          <w:ilvl w:val="0"/>
          <w:numId w:val="19"/>
        </w:numPr>
        <w:shd w:val="clear" w:color="auto" w:fill="auto"/>
        <w:tabs>
          <w:tab w:val="left" w:pos="702"/>
        </w:tabs>
        <w:spacing w:before="0" w:line="214" w:lineRule="exact"/>
        <w:ind w:firstLine="460"/>
        <w:jc w:val="both"/>
      </w:pPr>
      <w:r>
        <w:t>W warunkach wielojęzyczności bardzo trudnym problemem jest rozstrzyga</w:t>
      </w:r>
      <w:r>
        <w:softHyphen/>
        <w:t>nie o rodzajach i kierunkach wzajemne</w:t>
      </w:r>
      <w:r>
        <w:t>go oddziaływania języków pozostających wobec siebie w kontakcie i objaśnianie przyczyn odchyleń rejestrowanych w żywej mowie osób wielojęzycznych. Np. nie wydaje się wystarczające określenie, że wymo</w:t>
      </w:r>
      <w:r>
        <w:softHyphen/>
        <w:t>wa typu [</w:t>
      </w:r>
      <w:proofErr w:type="spellStart"/>
      <w:r>
        <w:t>roś</w:t>
      </w:r>
      <w:r>
        <w:rPr>
          <w:rStyle w:val="Teksttreci12TimesNewRoman"/>
          <w:rFonts w:eastAsia="Bookman Old Style"/>
          <w:b/>
          <w:bCs/>
        </w:rPr>
        <w:t>i̯a</w:t>
      </w:r>
      <w:proofErr w:type="spellEnd"/>
      <w:r>
        <w:rPr>
          <w:rStyle w:val="Teksttreci12TimesNewRoman"/>
          <w:rFonts w:eastAsia="Bookman Old Style"/>
          <w:b/>
          <w:bCs/>
        </w:rPr>
        <w:t>], [</w:t>
      </w:r>
      <w:proofErr w:type="spellStart"/>
      <w:r>
        <w:rPr>
          <w:rStyle w:val="Teksttreci12TimesNewRoman"/>
          <w:rFonts w:eastAsia="Bookman Old Style"/>
          <w:b/>
          <w:bCs/>
        </w:rPr>
        <w:t>źb’erai̯ǫ</w:t>
      </w:r>
      <w:proofErr w:type="spellEnd"/>
      <w:r>
        <w:rPr>
          <w:rStyle w:val="Teksttreci12TimesNewRoman"/>
          <w:rFonts w:eastAsia="Bookman Old Style"/>
          <w:b/>
          <w:bCs/>
        </w:rPr>
        <w:t xml:space="preserve"> </w:t>
      </w:r>
      <w:proofErr w:type="spellStart"/>
      <w:r>
        <w:t>śe</w:t>
      </w:r>
      <w:proofErr w:type="spellEnd"/>
      <w:r>
        <w:t>] (TUM.) to wynik hiperpo</w:t>
      </w:r>
      <w:r>
        <w:t>prawności, co z psycholingwistycznego punktu widzenia mogłoby się wydawać uzasadnione. Przyczyna występo</w:t>
      </w:r>
      <w:r>
        <w:softHyphen/>
        <w:t>wania takiej wymowy jest jednak bardziej złożona; mamy tu nawet do czynienia nie tyle z wpływem białoruskim, za czym do niedawna opowiadali się badacze</w:t>
      </w:r>
      <w:r>
        <w:t xml:space="preserve"> (por. Turska 1982), ile z zachowaniem się pewnej cechy wymowy właściwej staropolszczyźnie (por. Kurzowa 1993: 94-95), która prawdopodobnie w wymowie niektórych mieszkańców Wilna i Wileńszczyzny zachowała się dzięki substratowi białoruskie</w:t>
      </w:r>
      <w:r>
        <w:softHyphen/>
        <w:t>mu.</w:t>
      </w:r>
    </w:p>
    <w:p w:rsidR="00DF209F" w:rsidRDefault="00AB4AB6">
      <w:pPr>
        <w:pStyle w:val="Teksttreci120"/>
        <w:framePr w:w="7243" w:h="9101" w:hRule="exact" w:wrap="none" w:vAnchor="page" w:hAnchor="page" w:x="794" w:y="1258"/>
        <w:shd w:val="clear" w:color="auto" w:fill="auto"/>
        <w:spacing w:before="0" w:line="214" w:lineRule="exact"/>
        <w:ind w:firstLine="460"/>
        <w:jc w:val="both"/>
      </w:pPr>
      <w:r>
        <w:t>W ścisłym zw</w:t>
      </w:r>
      <w:r>
        <w:t>iązku z powyższym pozostaje pytanie o normę językową, tj. o to, do czego należy odnosić i z czym porównywać materiały uzyskane w naszych badaniach. Sądzimy, że niewłaściwy byłby ich opis na podstawie katalogu odchyleń od normy krajowej w Polsce, w Rosji cz</w:t>
      </w:r>
      <w:r>
        <w:t>y na Litwie ( w tym ostatnim wypadku jest to o tyle trudne, że norma języka litewskiego dopiero się kształtuje). Skodyfikowana norma jednojęzyczna okazuje się bowiem nieodpowiednim probierzem z kilku powodów: 1. dlatego, że mamy do czynienia z osobami, któ</w:t>
      </w:r>
      <w:r>
        <w:t xml:space="preserve">rych mowa (wykonanie językowe = performance) stanowi wypadkową o wiele większej liczby czynników niż to ma miejsce w mowie osób zasadniczo jednojęzycznych; 2. dlatego, że wykonanie to również waha się w granicach pewnej normy, tyle że nie skodyfikowanej i </w:t>
      </w:r>
      <w:r>
        <w:t>takiej, której opisu trzeba by się dopiero dopracować na podstawie kryteriów inherentnych, wynikających z konkretnych warunków wileńskich; 3. sama norma skodyfi</w:t>
      </w:r>
      <w:r>
        <w:softHyphen/>
        <w:t xml:space="preserve">kowana w Polsce i Rosji nie jest zbieżna z mową potoczną (zarówno język polski, jak i rosyjski </w:t>
      </w:r>
      <w:r>
        <w:t>są pod tym względem bardzo słabo opisane), a że w Wilnie mamy do czynienia właśnie z mową potoczną, i to ludzi, których szkolne kształcenie języko</w:t>
      </w:r>
      <w:r>
        <w:softHyphen/>
        <w:t>we było często ograniczone tylko do jednego języka wykorzystywanego w życiu codziennym, to nie wymaga komenta</w:t>
      </w:r>
      <w:r>
        <w:t>rza.</w:t>
      </w:r>
    </w:p>
    <w:p w:rsidR="00DF209F" w:rsidRDefault="00AB4AB6">
      <w:pPr>
        <w:pStyle w:val="Teksttreci120"/>
        <w:framePr w:w="7243" w:h="9101" w:hRule="exact" w:wrap="none" w:vAnchor="page" w:hAnchor="page" w:x="794" w:y="1258"/>
        <w:shd w:val="clear" w:color="auto" w:fill="auto"/>
        <w:spacing w:before="0" w:line="214" w:lineRule="exact"/>
        <w:ind w:firstLine="460"/>
        <w:jc w:val="both"/>
      </w:pPr>
      <w:r>
        <w:t>Z drugiej jednak strony nie można się obejść bez pewnych prób odwołania się do normy krajowej w Polsce, w Rosji i na Litwie, a to z konieczności musi się zaczynać od ustalenia osobliwości mowy naszych informatorów na tle owych norm, co z kolei umożliw</w:t>
      </w:r>
      <w:r>
        <w:t>i stworzenie kontrastu badawczego, którego przyczyn trzeba będzie dociekać niezależnie</w:t>
      </w:r>
      <w:r>
        <w:rPr>
          <w:vertAlign w:val="superscript"/>
        </w:rPr>
        <w:t>9</w:t>
      </w:r>
      <w:r>
        <w:t>. Aby ów kontrast uzyskać w prowadzonych przez nas</w:t>
      </w:r>
    </w:p>
    <w:p w:rsidR="00DF209F" w:rsidRDefault="00AB4AB6">
      <w:pPr>
        <w:pStyle w:val="Stopka1"/>
        <w:framePr w:w="7229" w:h="873" w:hRule="exact" w:wrap="none" w:vAnchor="page" w:hAnchor="page" w:x="794" w:y="10727"/>
        <w:shd w:val="clear" w:color="auto" w:fill="auto"/>
        <w:tabs>
          <w:tab w:val="left" w:pos="434"/>
        </w:tabs>
        <w:spacing w:line="209" w:lineRule="exact"/>
        <w:ind w:firstLine="360"/>
      </w:pPr>
      <w:r>
        <w:rPr>
          <w:vertAlign w:val="superscript"/>
        </w:rPr>
        <w:t>8</w:t>
      </w:r>
      <w:r>
        <w:tab/>
        <w:t>Aby otrzymać jakiekolwiek stanowisko w służbie państwowej, zainteresowany musi przejść przez egzamin państwowy z jęz</w:t>
      </w:r>
      <w:r>
        <w:t>yka litewskiego. Z informacji prasy litewskiej wiadomo nam, że egzamin ten jest trójstopniowy. Nie wchodzimy tu jednak w szczegóły, gdyż nie należy to do przedmiotu naszych rozważań.</w:t>
      </w:r>
    </w:p>
    <w:p w:rsidR="00DF209F" w:rsidRDefault="00AB4AB6">
      <w:pPr>
        <w:pStyle w:val="Stopka1"/>
        <w:framePr w:w="7229" w:h="667" w:hRule="exact" w:wrap="none" w:vAnchor="page" w:hAnchor="page" w:x="794" w:y="11593"/>
        <w:shd w:val="clear" w:color="auto" w:fill="auto"/>
        <w:tabs>
          <w:tab w:val="left" w:pos="425"/>
        </w:tabs>
        <w:spacing w:line="209" w:lineRule="exact"/>
        <w:ind w:firstLine="360"/>
      </w:pPr>
      <w:r>
        <w:rPr>
          <w:vertAlign w:val="superscript"/>
        </w:rPr>
        <w:t>9</w:t>
      </w:r>
      <w:r>
        <w:tab/>
        <w:t>Mamy nadzieję, że badania nad mówionym językiem potocznym i rodzinnym (</w:t>
      </w:r>
      <w:r>
        <w:t>komunikacją w rodzinie) posuną się w Polsce, w Rosji i na Litwie niezależnie od naszych badań.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2872" w:y="821"/>
        <w:shd w:val="clear" w:color="auto" w:fill="auto"/>
        <w:spacing w:line="150" w:lineRule="exact"/>
      </w:pPr>
      <w:r>
        <w:lastRenderedPageBreak/>
        <w:t>SPRAWOZDANIA, UWAGI, POLEMIKI</w:t>
      </w:r>
    </w:p>
    <w:p w:rsidR="00DF209F" w:rsidRDefault="00AB4AB6">
      <w:pPr>
        <w:pStyle w:val="Nagweklubstopka30"/>
        <w:framePr w:wrap="none" w:vAnchor="page" w:hAnchor="page" w:x="7778" w:y="817"/>
        <w:shd w:val="clear" w:color="auto" w:fill="auto"/>
        <w:spacing w:line="140" w:lineRule="exact"/>
      </w:pPr>
      <w:r>
        <w:t>51</w:t>
      </w:r>
    </w:p>
    <w:p w:rsidR="00DF209F" w:rsidRDefault="00AB4AB6">
      <w:pPr>
        <w:pStyle w:val="Teksttreci120"/>
        <w:framePr w:w="7272" w:h="3986" w:hRule="exact" w:wrap="none" w:vAnchor="page" w:hAnchor="page" w:x="779" w:y="1239"/>
        <w:shd w:val="clear" w:color="auto" w:fill="auto"/>
        <w:spacing w:before="0" w:line="218" w:lineRule="exact"/>
        <w:ind w:firstLine="0"/>
        <w:jc w:val="both"/>
      </w:pPr>
      <w:r>
        <w:t>badaniach, planujemy przeprowadzenie po jednej serii spotkań w rodzinach jednojęzycznych w Polsce, Rosji</w:t>
      </w:r>
      <w:r>
        <w:t xml:space="preserve"> i na Litwie w warunkach w miarę możliwości takich samych jak podczas badań, które tu opisujemy (duże miasto, w domu, próbki mowy od całej rodziny), z tymi samymi wymaganiami w stosunku do informatorów (wypowiedzi uwzględniające te same gatunki mowy).</w:t>
      </w:r>
    </w:p>
    <w:p w:rsidR="00DF209F" w:rsidRDefault="00AB4AB6">
      <w:pPr>
        <w:pStyle w:val="Teksttreci120"/>
        <w:framePr w:w="7272" w:h="3986" w:hRule="exact" w:wrap="none" w:vAnchor="page" w:hAnchor="page" w:x="779" w:y="1239"/>
        <w:shd w:val="clear" w:color="auto" w:fill="auto"/>
        <w:spacing w:before="0" w:after="182" w:line="221" w:lineRule="exact"/>
        <w:ind w:firstLine="460"/>
        <w:jc w:val="both"/>
      </w:pPr>
      <w:r>
        <w:t>Sądz</w:t>
      </w:r>
      <w:r>
        <w:t>imy, że w ten sposób uda się znacznie ujednolicić kształt badań i przez to zmniejszyć liczbę czynników pozostających poza naszą kontrolą. Wtedy też będzie można rzeczywiście porównać osoby wielo- i jednojęzyczne, rozpatrując, jak spro</w:t>
      </w:r>
      <w:r>
        <w:softHyphen/>
        <w:t>stały one postawionym</w:t>
      </w:r>
      <w:r>
        <w:t xml:space="preserve"> im zadaniom komunikacyjnym.</w:t>
      </w:r>
    </w:p>
    <w:p w:rsidR="00DF209F" w:rsidRDefault="00AB4AB6">
      <w:pPr>
        <w:pStyle w:val="Teksttreci120"/>
        <w:framePr w:w="7272" w:h="3986" w:hRule="exact" w:wrap="none" w:vAnchor="page" w:hAnchor="page" w:x="779" w:y="1239"/>
        <w:numPr>
          <w:ilvl w:val="0"/>
          <w:numId w:val="19"/>
        </w:numPr>
        <w:shd w:val="clear" w:color="auto" w:fill="auto"/>
        <w:tabs>
          <w:tab w:val="left" w:pos="678"/>
        </w:tabs>
        <w:spacing w:before="0" w:line="218" w:lineRule="exact"/>
        <w:ind w:firstLine="460"/>
        <w:jc w:val="both"/>
      </w:pPr>
      <w:r>
        <w:t>Dalszy ciąg badań, który rozpoczął się obiecująco dzięki pomocy władz Uniwersytetu Warszawskiego i osobistemu zainteresowaniu dziekana Wydziału Polonistyki UW, dra Andrzeja Guzka</w:t>
      </w:r>
      <w:r>
        <w:rPr>
          <w:vertAlign w:val="superscript"/>
        </w:rPr>
        <w:t>10</w:t>
      </w:r>
      <w:r>
        <w:t>, w znacznym stopniu zależy od tego, czy otrzym</w:t>
      </w:r>
      <w:r>
        <w:t>amy na nie jakieś środki finansowe. Materiał, jaki udało nam się do tej pory zebrać, jest już dość pokaźny (30 kaset magnetofonowych), trzeba go jednak rzetel</w:t>
      </w:r>
      <w:r>
        <w:softHyphen/>
        <w:t>nie opracować i zanalizować; trzeba to zrobić we współpracy z lituanistami i slawistami, gdyż tyl</w:t>
      </w:r>
      <w:r>
        <w:t>ko to daje gwarancję powodzenia całych badań. Tego, niestety, nie da się zrobić bez pieniędzy.</w:t>
      </w:r>
    </w:p>
    <w:p w:rsidR="00DF209F" w:rsidRDefault="00AB4AB6">
      <w:pPr>
        <w:pStyle w:val="Teksttreci160"/>
        <w:framePr w:w="7272" w:h="508" w:hRule="exact" w:wrap="none" w:vAnchor="page" w:hAnchor="page" w:x="779" w:y="5376"/>
        <w:shd w:val="clear" w:color="auto" w:fill="auto"/>
        <w:spacing w:before="0" w:line="223" w:lineRule="exact"/>
        <w:ind w:left="5180" w:firstLine="0"/>
      </w:pPr>
      <w:r>
        <w:t xml:space="preserve">Józef </w:t>
      </w:r>
      <w:proofErr w:type="spellStart"/>
      <w:r>
        <w:t>Porayski-Pomsta</w:t>
      </w:r>
      <w:proofErr w:type="spellEnd"/>
      <w:r>
        <w:t xml:space="preserve"> </w:t>
      </w:r>
      <w:r>
        <w:rPr>
          <w:lang w:val="de-DE" w:eastAsia="de-DE" w:bidi="de-DE"/>
        </w:rPr>
        <w:t xml:space="preserve">Björn </w:t>
      </w:r>
      <w:proofErr w:type="spellStart"/>
      <w:r>
        <w:t>Wiemer</w:t>
      </w:r>
      <w:proofErr w:type="spellEnd"/>
    </w:p>
    <w:p w:rsidR="00DF209F" w:rsidRDefault="00AB4AB6">
      <w:pPr>
        <w:pStyle w:val="Teksttreci110"/>
        <w:framePr w:wrap="none" w:vAnchor="page" w:hAnchor="page" w:x="779" w:y="6504"/>
        <w:shd w:val="clear" w:color="auto" w:fill="auto"/>
        <w:spacing w:before="0" w:after="0" w:line="170" w:lineRule="exact"/>
        <w:ind w:firstLine="0"/>
      </w:pPr>
      <w:r>
        <w:t>Skróty występujące w tekście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7"/>
        <w:gridCol w:w="1565"/>
      </w:tblGrid>
      <w:tr w:rsidR="00DF209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67" w:type="dxa"/>
            <w:shd w:val="clear" w:color="auto" w:fill="FFFFFF"/>
          </w:tcPr>
          <w:p w:rsidR="00DF209F" w:rsidRDefault="00AB4AB6">
            <w:pPr>
              <w:pStyle w:val="Teksttreci20"/>
              <w:framePr w:w="2232" w:h="1507" w:wrap="none" w:vAnchor="page" w:hAnchor="page" w:x="832" w:y="7167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PogrubienieTeksttreci28pt0"/>
              </w:rPr>
              <w:t>bier</w:t>
            </w:r>
            <w:proofErr w:type="spellEnd"/>
            <w:r>
              <w:rPr>
                <w:rStyle w:val="PogrubienieTeksttreci28pt0"/>
              </w:rPr>
              <w:t>.</w:t>
            </w:r>
          </w:p>
        </w:tc>
        <w:tc>
          <w:tcPr>
            <w:tcW w:w="1565" w:type="dxa"/>
            <w:shd w:val="clear" w:color="auto" w:fill="FFFFFF"/>
          </w:tcPr>
          <w:p w:rsidR="00DF209F" w:rsidRDefault="00AB4AB6">
            <w:pPr>
              <w:pStyle w:val="Teksttreci20"/>
              <w:framePr w:w="2232" w:h="1507" w:wrap="none" w:vAnchor="page" w:hAnchor="page" w:x="832" w:y="7167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0"/>
              </w:rPr>
              <w:t>— biernie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67" w:type="dxa"/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2232" w:h="1507" w:wrap="none" w:vAnchor="page" w:hAnchor="page" w:x="832" w:y="7167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PogrubienieTeksttreci28pt0"/>
              </w:rPr>
              <w:t>błrus</w:t>
            </w:r>
            <w:proofErr w:type="spellEnd"/>
            <w:r>
              <w:rPr>
                <w:rStyle w:val="PogrubienieTeksttreci28pt0"/>
              </w:rPr>
              <w:t>.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2232" w:h="1507" w:wrap="none" w:vAnchor="page" w:hAnchor="page" w:x="832" w:y="7167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0"/>
              </w:rPr>
              <w:t xml:space="preserve">— język </w:t>
            </w:r>
            <w:proofErr w:type="spellStart"/>
            <w:r>
              <w:rPr>
                <w:rStyle w:val="PogrubienieTeksttreci28pt0"/>
              </w:rPr>
              <w:t>białorus</w:t>
            </w:r>
            <w:proofErr w:type="spellEnd"/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67" w:type="dxa"/>
            <w:shd w:val="clear" w:color="auto" w:fill="FFFFFF"/>
          </w:tcPr>
          <w:p w:rsidR="00DF209F" w:rsidRDefault="00AB4AB6">
            <w:pPr>
              <w:pStyle w:val="Teksttreci20"/>
              <w:framePr w:w="2232" w:h="1507" w:wrap="none" w:vAnchor="page" w:hAnchor="page" w:x="832" w:y="7167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PogrubienieTeksttreci28pt0"/>
              </w:rPr>
              <w:t>dor</w:t>
            </w:r>
            <w:proofErr w:type="spellEnd"/>
            <w:r>
              <w:rPr>
                <w:rStyle w:val="PogrubienieTeksttreci28pt0"/>
              </w:rPr>
              <w:t>.</w:t>
            </w:r>
          </w:p>
        </w:tc>
        <w:tc>
          <w:tcPr>
            <w:tcW w:w="1565" w:type="dxa"/>
            <w:shd w:val="clear" w:color="auto" w:fill="FFFFFF"/>
          </w:tcPr>
          <w:p w:rsidR="00DF209F" w:rsidRDefault="00AB4AB6">
            <w:pPr>
              <w:pStyle w:val="Teksttreci20"/>
              <w:framePr w:w="2232" w:h="1507" w:wrap="none" w:vAnchor="page" w:hAnchor="page" w:x="832" w:y="7167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0"/>
              </w:rPr>
              <w:t>— dorosły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67" w:type="dxa"/>
            <w:shd w:val="clear" w:color="auto" w:fill="FFFFFF"/>
          </w:tcPr>
          <w:p w:rsidR="00DF209F" w:rsidRDefault="00AB4AB6">
            <w:pPr>
              <w:pStyle w:val="Teksttreci20"/>
              <w:framePr w:w="2232" w:h="1507" w:wrap="none" w:vAnchor="page" w:hAnchor="page" w:x="832" w:y="7167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0"/>
              </w:rPr>
              <w:t>lit.</w:t>
            </w:r>
          </w:p>
        </w:tc>
        <w:tc>
          <w:tcPr>
            <w:tcW w:w="1565" w:type="dxa"/>
            <w:shd w:val="clear" w:color="auto" w:fill="FFFFFF"/>
          </w:tcPr>
          <w:p w:rsidR="00DF209F" w:rsidRDefault="00AB4AB6">
            <w:pPr>
              <w:pStyle w:val="Teksttreci20"/>
              <w:framePr w:w="2232" w:h="1507" w:wrap="none" w:vAnchor="page" w:hAnchor="page" w:x="832" w:y="7167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0"/>
              </w:rPr>
              <w:t>— język litewski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67" w:type="dxa"/>
            <w:shd w:val="clear" w:color="auto" w:fill="FFFFFF"/>
          </w:tcPr>
          <w:p w:rsidR="00DF209F" w:rsidRDefault="00AB4AB6">
            <w:pPr>
              <w:pStyle w:val="Teksttreci20"/>
              <w:framePr w:w="2232" w:h="1507" w:wrap="none" w:vAnchor="page" w:hAnchor="page" w:x="832" w:y="7167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0"/>
              </w:rPr>
              <w:t>pol.</w:t>
            </w:r>
          </w:p>
        </w:tc>
        <w:tc>
          <w:tcPr>
            <w:tcW w:w="1565" w:type="dxa"/>
            <w:shd w:val="clear" w:color="auto" w:fill="FFFFFF"/>
          </w:tcPr>
          <w:p w:rsidR="00DF209F" w:rsidRDefault="00AB4AB6">
            <w:pPr>
              <w:pStyle w:val="Teksttreci20"/>
              <w:framePr w:w="2232" w:h="1507" w:wrap="none" w:vAnchor="page" w:hAnchor="page" w:x="832" w:y="7167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0"/>
              </w:rPr>
              <w:t xml:space="preserve">— język </w:t>
            </w:r>
            <w:r>
              <w:rPr>
                <w:rStyle w:val="PogrubienieTeksttreci28pt0"/>
              </w:rPr>
              <w:t>polski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67" w:type="dxa"/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2232" w:h="1507" w:wrap="none" w:vAnchor="page" w:hAnchor="page" w:x="832" w:y="7167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0"/>
              </w:rPr>
              <w:t>ros.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DF209F" w:rsidRDefault="00AB4AB6">
            <w:pPr>
              <w:pStyle w:val="Teksttreci20"/>
              <w:framePr w:w="2232" w:h="1507" w:wrap="none" w:vAnchor="page" w:hAnchor="page" w:x="832" w:y="7167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0"/>
              </w:rPr>
              <w:t>— język rosyjski</w:t>
            </w:r>
          </w:p>
        </w:tc>
      </w:tr>
      <w:tr w:rsidR="00DF209F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667" w:type="dxa"/>
            <w:shd w:val="clear" w:color="auto" w:fill="FFFFFF"/>
          </w:tcPr>
          <w:p w:rsidR="00DF209F" w:rsidRDefault="00AB4AB6">
            <w:pPr>
              <w:pStyle w:val="Teksttreci20"/>
              <w:framePr w:w="2232" w:h="1507" w:wrap="none" w:vAnchor="page" w:hAnchor="page" w:x="832" w:y="7167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0"/>
              </w:rPr>
              <w:t>sł.</w:t>
            </w:r>
          </w:p>
        </w:tc>
        <w:tc>
          <w:tcPr>
            <w:tcW w:w="1565" w:type="dxa"/>
            <w:shd w:val="clear" w:color="auto" w:fill="FFFFFF"/>
          </w:tcPr>
          <w:p w:rsidR="00DF209F" w:rsidRDefault="00AB4AB6">
            <w:pPr>
              <w:pStyle w:val="Teksttreci20"/>
              <w:framePr w:w="2232" w:h="1507" w:wrap="none" w:vAnchor="page" w:hAnchor="page" w:x="832" w:y="7167"/>
              <w:shd w:val="clear" w:color="auto" w:fill="auto"/>
              <w:spacing w:line="160" w:lineRule="exact"/>
              <w:jc w:val="left"/>
            </w:pPr>
            <w:r>
              <w:rPr>
                <w:rStyle w:val="PogrubienieTeksttreci28pt0"/>
              </w:rPr>
              <w:t>— słabo</w:t>
            </w:r>
          </w:p>
        </w:tc>
      </w:tr>
    </w:tbl>
    <w:p w:rsidR="00DF209F" w:rsidRDefault="00AB4AB6">
      <w:pPr>
        <w:pStyle w:val="Teksttreci110"/>
        <w:framePr w:wrap="none" w:vAnchor="page" w:hAnchor="page" w:x="779" w:y="9351"/>
        <w:shd w:val="clear" w:color="auto" w:fill="auto"/>
        <w:spacing w:before="0" w:after="0" w:line="170" w:lineRule="exact"/>
        <w:ind w:firstLine="0"/>
      </w:pPr>
      <w:r>
        <w:t>Literatura cytowana</w:t>
      </w:r>
    </w:p>
    <w:p w:rsidR="00DF209F" w:rsidRDefault="00AB4AB6">
      <w:pPr>
        <w:pStyle w:val="Teksttreci120"/>
        <w:framePr w:w="7272" w:h="509" w:hRule="exact" w:wrap="none" w:vAnchor="page" w:hAnchor="page" w:x="779" w:y="9982"/>
        <w:shd w:val="clear" w:color="auto" w:fill="auto"/>
        <w:spacing w:before="0"/>
        <w:ind w:left="460" w:hanging="460"/>
      </w:pPr>
      <w:r>
        <w:t>Bach</w:t>
      </w:r>
      <w:r>
        <w:rPr>
          <w:lang w:val="en-US" w:eastAsia="en-US" w:bidi="en-US"/>
        </w:rPr>
        <w:t xml:space="preserve">tin </w:t>
      </w:r>
      <w:r>
        <w:t xml:space="preserve">M., </w:t>
      </w:r>
      <w:r>
        <w:rPr>
          <w:rStyle w:val="Teksttreci12Kursywa"/>
          <w:b/>
          <w:bCs/>
        </w:rPr>
        <w:t>Estetyka twórczości słownej,</w:t>
      </w:r>
      <w:r>
        <w:t xml:space="preserve"> przekł. D. </w:t>
      </w:r>
      <w:r>
        <w:rPr>
          <w:lang w:val="cs-CZ" w:eastAsia="cs-CZ" w:bidi="cs-CZ"/>
        </w:rPr>
        <w:t xml:space="preserve">Ulička, </w:t>
      </w:r>
      <w:r>
        <w:t xml:space="preserve">PIW, Warszawa 1986, rozdz. V: </w:t>
      </w:r>
      <w:r>
        <w:rPr>
          <w:rStyle w:val="Teksttreci12Kursywa"/>
          <w:b/>
          <w:bCs/>
        </w:rPr>
        <w:t>Problem gatunków mowy,</w:t>
      </w:r>
      <w:r>
        <w:t xml:space="preserve"> s. 348-402.</w:t>
      </w:r>
    </w:p>
    <w:p w:rsidR="00DF209F" w:rsidRDefault="00AB4AB6">
      <w:pPr>
        <w:pStyle w:val="Stopka1"/>
        <w:framePr w:w="7210" w:h="1298" w:hRule="exact" w:wrap="none" w:vAnchor="page" w:hAnchor="page" w:x="779" w:y="10961"/>
        <w:shd w:val="clear" w:color="auto" w:fill="auto"/>
        <w:tabs>
          <w:tab w:val="left" w:pos="502"/>
        </w:tabs>
        <w:spacing w:line="204" w:lineRule="exact"/>
        <w:ind w:firstLine="360"/>
      </w:pPr>
      <w:r>
        <w:rPr>
          <w:vertAlign w:val="superscript"/>
        </w:rPr>
        <w:t>10</w:t>
      </w:r>
      <w:r>
        <w:tab/>
        <w:t xml:space="preserve">Badania finansowane z dotacji KBN przeznaczonej na badania </w:t>
      </w:r>
      <w:r>
        <w:t>statutowe (BST) Wydziału Polonistyki Uniwersytetu Warszawskiego. W tym miejscu chcieli</w:t>
      </w:r>
      <w:r>
        <w:softHyphen/>
        <w:t>byśmy serdecznie podziękować wszystkim osobom, bez których pomocy badania te zapewne nie zostałyby przeprowadzone: Panu Dziekanowi Doktorowi Andrzejowi Guzkowi — za zali</w:t>
      </w:r>
      <w:r>
        <w:t xml:space="preserve">czkowe sfinansowanie badań — oraz Paniom Profesor Irydzie </w:t>
      </w:r>
      <w:proofErr w:type="spellStart"/>
      <w:r>
        <w:t>Grek-Pabisowej</w:t>
      </w:r>
      <w:proofErr w:type="spellEnd"/>
      <w:r>
        <w:t xml:space="preserve"> i Barbarze Falińskiej — za pożyczenie magnetofonów.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839" w:y="816"/>
        <w:shd w:val="clear" w:color="auto" w:fill="auto"/>
        <w:spacing w:line="150" w:lineRule="exact"/>
      </w:pPr>
      <w:r>
        <w:lastRenderedPageBreak/>
        <w:t>52</w:t>
      </w:r>
    </w:p>
    <w:p w:rsidR="00DF209F" w:rsidRDefault="00AB4AB6">
      <w:pPr>
        <w:pStyle w:val="Nagweklubstopka0"/>
        <w:framePr w:wrap="none" w:vAnchor="page" w:hAnchor="page" w:x="2899" w:y="818"/>
        <w:shd w:val="clear" w:color="auto" w:fill="auto"/>
        <w:spacing w:line="150" w:lineRule="exact"/>
      </w:pPr>
      <w:r>
        <w:t>SPRAWOZDANIA, UWAGI, POLEMIKI</w:t>
      </w:r>
    </w:p>
    <w:p w:rsidR="00DF209F" w:rsidRDefault="00AB4AB6">
      <w:pPr>
        <w:pStyle w:val="Teksttreci160"/>
        <w:framePr w:w="7229" w:h="6033" w:hRule="exact" w:wrap="none" w:vAnchor="page" w:hAnchor="page" w:x="801" w:y="1244"/>
        <w:shd w:val="clear" w:color="auto" w:fill="auto"/>
        <w:spacing w:before="0" w:line="221" w:lineRule="exact"/>
        <w:ind w:left="460" w:hanging="460"/>
      </w:pPr>
      <w:proofErr w:type="spellStart"/>
      <w:r>
        <w:rPr>
          <w:rStyle w:val="Teksttreci16Bezkursywy"/>
          <w:b/>
          <w:bCs/>
        </w:rPr>
        <w:t>Bokus</w:t>
      </w:r>
      <w:proofErr w:type="spellEnd"/>
      <w:r>
        <w:rPr>
          <w:rStyle w:val="Teksttreci16Bezkursywy"/>
          <w:b/>
          <w:bCs/>
        </w:rPr>
        <w:t xml:space="preserve"> B., </w:t>
      </w:r>
      <w:r>
        <w:t>Tworzenie opowiadań przez dzieci. O linii i polu narracji,</w:t>
      </w:r>
      <w:r>
        <w:rPr>
          <w:rStyle w:val="Teksttreci16Bezkursywy"/>
          <w:b/>
          <w:bCs/>
        </w:rPr>
        <w:t xml:space="preserve"> „</w:t>
      </w:r>
      <w:proofErr w:type="spellStart"/>
      <w:r>
        <w:rPr>
          <w:rStyle w:val="Teksttreci16Bezkursywy"/>
          <w:b/>
          <w:bCs/>
        </w:rPr>
        <w:t>Ener</w:t>
      </w:r>
      <w:r>
        <w:rPr>
          <w:rStyle w:val="Teksttreci16Bezkursywy"/>
          <w:b/>
          <w:bCs/>
        </w:rPr>
        <w:t>geia</w:t>
      </w:r>
      <w:proofErr w:type="spellEnd"/>
      <w:r>
        <w:rPr>
          <w:rStyle w:val="Teksttreci16Bezkursywy"/>
          <w:b/>
          <w:bCs/>
        </w:rPr>
        <w:t>”, Kielce 1991.</w:t>
      </w:r>
    </w:p>
    <w:p w:rsidR="00DF209F" w:rsidRDefault="00AB4AB6">
      <w:pPr>
        <w:pStyle w:val="Teksttreci160"/>
        <w:framePr w:w="7229" w:h="6033" w:hRule="exact" w:wrap="none" w:vAnchor="page" w:hAnchor="page" w:x="801" w:y="1244"/>
        <w:shd w:val="clear" w:color="auto" w:fill="auto"/>
        <w:spacing w:before="0" w:line="221" w:lineRule="exact"/>
        <w:ind w:left="460" w:hanging="460"/>
      </w:pPr>
      <w:proofErr w:type="spellStart"/>
      <w:r>
        <w:rPr>
          <w:rStyle w:val="Teksttreci16Bezkursywy"/>
          <w:b/>
          <w:bCs/>
        </w:rPr>
        <w:t>Cekmonas</w:t>
      </w:r>
      <w:proofErr w:type="spellEnd"/>
      <w:r>
        <w:rPr>
          <w:rStyle w:val="Teksttreci16Bezkursywy"/>
          <w:b/>
          <w:bCs/>
        </w:rPr>
        <w:t xml:space="preserve"> W., </w:t>
      </w:r>
      <w:r>
        <w:rPr>
          <w:lang w:val="ru-RU" w:eastAsia="ru-RU" w:bidi="ru-RU"/>
        </w:rPr>
        <w:t xml:space="preserve">К </w:t>
      </w:r>
      <w:r>
        <w:rPr>
          <w:lang w:val="cs-CZ" w:eastAsia="cs-CZ" w:bidi="cs-CZ"/>
        </w:rPr>
        <w:t xml:space="preserve">probleme </w:t>
      </w:r>
      <w:proofErr w:type="spellStart"/>
      <w:r>
        <w:t>pol'skogo</w:t>
      </w:r>
      <w:proofErr w:type="spellEnd"/>
      <w:r>
        <w:t xml:space="preserve"> </w:t>
      </w:r>
      <w:proofErr w:type="spellStart"/>
      <w:r>
        <w:rPr>
          <w:lang w:val="de-DE" w:eastAsia="de-DE" w:bidi="de-DE"/>
        </w:rPr>
        <w:t>nacjonal'nogo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t>samosoznanija</w:t>
      </w:r>
      <w:proofErr w:type="spellEnd"/>
      <w:r>
        <w:t xml:space="preserve"> na </w:t>
      </w:r>
      <w:r>
        <w:rPr>
          <w:lang w:val="cs-CZ" w:eastAsia="cs-CZ" w:bidi="cs-CZ"/>
        </w:rPr>
        <w:t>litovsko-sla</w:t>
      </w:r>
      <w:proofErr w:type="spellStart"/>
      <w:r>
        <w:rPr>
          <w:lang w:val="de-DE" w:eastAsia="de-DE" w:bidi="de-DE"/>
        </w:rPr>
        <w:t>vianskom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pograni</w:t>
      </w:r>
      <w:proofErr w:type="spellEnd"/>
      <w:r>
        <w:t>č</w:t>
      </w:r>
      <w:r>
        <w:rPr>
          <w:lang w:val="de-DE" w:eastAsia="de-DE" w:bidi="de-DE"/>
        </w:rPr>
        <w:t>’e,</w:t>
      </w:r>
      <w:r>
        <w:rPr>
          <w:rStyle w:val="Teksttreci16Bezkursywy"/>
          <w:b/>
          <w:bCs/>
          <w:lang w:val="de-DE" w:eastAsia="de-DE" w:bidi="de-DE"/>
        </w:rPr>
        <w:t xml:space="preserve"> </w:t>
      </w:r>
      <w:r>
        <w:rPr>
          <w:rStyle w:val="Teksttreci16Bezkursywy"/>
          <w:b/>
          <w:bCs/>
        </w:rPr>
        <w:t xml:space="preserve">[w:] </w:t>
      </w:r>
      <w:r>
        <w:t>Granice i pogranicza. Język i historia. Materiały międzynarodowej konferencji naukowej,</w:t>
      </w:r>
      <w:r>
        <w:rPr>
          <w:rStyle w:val="Teksttreci16Bezkursywy"/>
          <w:b/>
          <w:bCs/>
        </w:rPr>
        <w:t xml:space="preserve"> pod red. St. Dubisza i A. Nagórko, Warszawa 1</w:t>
      </w:r>
      <w:r>
        <w:rPr>
          <w:rStyle w:val="Teksttreci16Bezkursywy"/>
          <w:b/>
          <w:bCs/>
        </w:rPr>
        <w:t>994, s. 157-164.</w:t>
      </w:r>
    </w:p>
    <w:p w:rsidR="00DF209F" w:rsidRDefault="00AB4AB6">
      <w:pPr>
        <w:pStyle w:val="Teksttreci120"/>
        <w:framePr w:w="7229" w:h="6033" w:hRule="exact" w:wrap="none" w:vAnchor="page" w:hAnchor="page" w:x="801" w:y="1244"/>
        <w:shd w:val="clear" w:color="auto" w:fill="auto"/>
        <w:spacing w:before="0" w:line="221" w:lineRule="exact"/>
        <w:ind w:left="460" w:hanging="460"/>
        <w:jc w:val="both"/>
      </w:pPr>
      <w:proofErr w:type="spellStart"/>
      <w:r>
        <w:rPr>
          <w:lang w:val="de-DE" w:eastAsia="de-DE" w:bidi="de-DE"/>
        </w:rPr>
        <w:t>Grek-Pabisowa</w:t>
      </w:r>
      <w:proofErr w:type="spellEnd"/>
      <w:r>
        <w:rPr>
          <w:lang w:val="de-DE" w:eastAsia="de-DE" w:bidi="de-DE"/>
        </w:rPr>
        <w:t xml:space="preserve"> </w:t>
      </w:r>
      <w:r>
        <w:rPr>
          <w:lang w:val="en-US" w:eastAsia="en-US" w:bidi="en-US"/>
        </w:rPr>
        <w:t xml:space="preserve">I., </w:t>
      </w:r>
      <w:proofErr w:type="spellStart"/>
      <w:r>
        <w:t>Maryniakowa</w:t>
      </w:r>
      <w:proofErr w:type="spellEnd"/>
      <w:r>
        <w:t xml:space="preserve"> I., </w:t>
      </w:r>
      <w:r>
        <w:rPr>
          <w:rStyle w:val="Teksttreci12Kursywa"/>
          <w:b/>
          <w:bCs/>
        </w:rPr>
        <w:t>Współczesne gwary polskie na Litwie i Biało</w:t>
      </w:r>
      <w:r>
        <w:rPr>
          <w:rStyle w:val="Teksttreci12Kursywa"/>
          <w:b/>
          <w:bCs/>
        </w:rPr>
        <w:softHyphen/>
        <w:t>rusi</w:t>
      </w:r>
      <w:r>
        <w:t xml:space="preserve">, [w:] </w:t>
      </w:r>
      <w:r>
        <w:rPr>
          <w:rStyle w:val="Teksttreci12Kursywa"/>
          <w:b/>
          <w:bCs/>
        </w:rPr>
        <w:t>Mniejszości polskie i Polonia w ZSRR,</w:t>
      </w:r>
      <w:r>
        <w:t xml:space="preserve"> pod red. H. Kubiaka i </w:t>
      </w:r>
      <w:r>
        <w:rPr>
          <w:lang w:val="de-DE" w:eastAsia="de-DE" w:bidi="de-DE"/>
        </w:rPr>
        <w:t xml:space="preserve">in., </w:t>
      </w:r>
      <w:r>
        <w:rPr>
          <w:lang w:val="cs-CZ" w:eastAsia="cs-CZ" w:bidi="cs-CZ"/>
        </w:rPr>
        <w:t xml:space="preserve">Zaklad </w:t>
      </w:r>
      <w:r>
        <w:t xml:space="preserve">Narodowy im. Ossolińskich, </w:t>
      </w:r>
      <w:proofErr w:type="spellStart"/>
      <w:r>
        <w:t>Wrocław-Warszawa-Kraków</w:t>
      </w:r>
      <w:proofErr w:type="spellEnd"/>
      <w:r>
        <w:t xml:space="preserve"> 1992, s. 149- -152.</w:t>
      </w:r>
    </w:p>
    <w:p w:rsidR="00DF209F" w:rsidRDefault="00AB4AB6">
      <w:pPr>
        <w:pStyle w:val="Teksttreci120"/>
        <w:framePr w:w="7229" w:h="6033" w:hRule="exact" w:wrap="none" w:vAnchor="page" w:hAnchor="page" w:x="801" w:y="1244"/>
        <w:shd w:val="clear" w:color="auto" w:fill="auto"/>
        <w:spacing w:before="0" w:line="221" w:lineRule="exact"/>
        <w:ind w:left="460" w:hanging="460"/>
        <w:jc w:val="both"/>
      </w:pPr>
      <w:r>
        <w:t xml:space="preserve">Kondratiuk M., (red.), </w:t>
      </w:r>
      <w:proofErr w:type="spellStart"/>
      <w:r>
        <w:rPr>
          <w:rStyle w:val="Teksttreci12Kursywa"/>
          <w:b/>
          <w:bCs/>
        </w:rPr>
        <w:t>Bałto-słowiańskie</w:t>
      </w:r>
      <w:proofErr w:type="spellEnd"/>
      <w:r>
        <w:rPr>
          <w:rStyle w:val="Teksttreci12Kursywa"/>
          <w:b/>
          <w:bCs/>
        </w:rPr>
        <w:t xml:space="preserve"> związki językowe,</w:t>
      </w:r>
      <w:r>
        <w:t xml:space="preserve"> Zakład Narodowy im. Ossolińskich, </w:t>
      </w:r>
      <w:proofErr w:type="spellStart"/>
      <w:r>
        <w:t>Wrocław-Warszawa-Kraków-Łódź-Gdańsk</w:t>
      </w:r>
      <w:proofErr w:type="spellEnd"/>
      <w:r>
        <w:t xml:space="preserve"> 1990.</w:t>
      </w:r>
    </w:p>
    <w:p w:rsidR="00DF209F" w:rsidRDefault="00AB4AB6">
      <w:pPr>
        <w:pStyle w:val="Teksttreci160"/>
        <w:framePr w:w="7229" w:h="6033" w:hRule="exact" w:wrap="none" w:vAnchor="page" w:hAnchor="page" w:x="801" w:y="1244"/>
        <w:shd w:val="clear" w:color="auto" w:fill="auto"/>
        <w:spacing w:before="0" w:line="221" w:lineRule="exact"/>
        <w:ind w:left="460" w:hanging="460"/>
      </w:pPr>
      <w:r>
        <w:rPr>
          <w:rStyle w:val="Teksttreci16Bezkursywy"/>
          <w:b/>
          <w:bCs/>
        </w:rPr>
        <w:t xml:space="preserve">Kurzowa Z., </w:t>
      </w:r>
      <w:r>
        <w:t xml:space="preserve">Język polski Wileńszczyzny i kresów północno-wschodnich XVI - XX w., </w:t>
      </w:r>
      <w:r>
        <w:rPr>
          <w:rStyle w:val="Teksttreci16Bezkursywy"/>
          <w:b/>
          <w:bCs/>
        </w:rPr>
        <w:t>PWN, Warszawa-Kraków 1993.</w:t>
      </w:r>
    </w:p>
    <w:p w:rsidR="00DF209F" w:rsidRDefault="00AB4AB6">
      <w:pPr>
        <w:pStyle w:val="Teksttreci160"/>
        <w:framePr w:w="7229" w:h="6033" w:hRule="exact" w:wrap="none" w:vAnchor="page" w:hAnchor="page" w:x="801" w:y="1244"/>
        <w:shd w:val="clear" w:color="auto" w:fill="auto"/>
        <w:spacing w:before="0" w:line="221" w:lineRule="exact"/>
        <w:ind w:left="460" w:hanging="460"/>
      </w:pPr>
      <w:proofErr w:type="spellStart"/>
      <w:r>
        <w:rPr>
          <w:rStyle w:val="Teksttreci16Bezkursywy"/>
          <w:b/>
          <w:bCs/>
        </w:rPr>
        <w:t>Maryniakowa</w:t>
      </w:r>
      <w:proofErr w:type="spellEnd"/>
      <w:r>
        <w:rPr>
          <w:rStyle w:val="Teksttreci16Bezkursywy"/>
          <w:b/>
          <w:bCs/>
        </w:rPr>
        <w:t xml:space="preserve"> I., </w:t>
      </w:r>
      <w:r>
        <w:t>Związki gwar polskich Wileńszczyzny z gwarami na terenie Polski,</w:t>
      </w:r>
      <w:r>
        <w:rPr>
          <w:rStyle w:val="Teksttreci16Bezkursywy"/>
          <w:b/>
          <w:bCs/>
        </w:rPr>
        <w:t xml:space="preserve"> [w:] </w:t>
      </w:r>
      <w:r>
        <w:t xml:space="preserve">Mniejszości polskie i Polonia w ZSRR, </w:t>
      </w:r>
      <w:proofErr w:type="spellStart"/>
      <w:r>
        <w:t>op.cit</w:t>
      </w:r>
      <w:proofErr w:type="spellEnd"/>
      <w:r>
        <w:t>.,</w:t>
      </w:r>
      <w:r>
        <w:rPr>
          <w:rStyle w:val="Teksttreci16Bezkursywy"/>
          <w:b/>
          <w:bCs/>
        </w:rPr>
        <w:t xml:space="preserve"> s. 153-156.</w:t>
      </w:r>
    </w:p>
    <w:p w:rsidR="00DF209F" w:rsidRDefault="00AB4AB6">
      <w:pPr>
        <w:pStyle w:val="Teksttreci160"/>
        <w:framePr w:w="7229" w:h="6033" w:hRule="exact" w:wrap="none" w:vAnchor="page" w:hAnchor="page" w:x="801" w:y="1244"/>
        <w:shd w:val="clear" w:color="auto" w:fill="auto"/>
        <w:spacing w:before="0" w:line="221" w:lineRule="exact"/>
        <w:ind w:left="460" w:hanging="460"/>
      </w:pPr>
      <w:proofErr w:type="spellStart"/>
      <w:r>
        <w:rPr>
          <w:rStyle w:val="Teksttreci16Bezkursywy"/>
          <w:b/>
          <w:bCs/>
        </w:rPr>
        <w:t>Porayski-Pomsta</w:t>
      </w:r>
      <w:proofErr w:type="spellEnd"/>
      <w:r>
        <w:rPr>
          <w:rStyle w:val="Teksttreci16Bezkursywy"/>
          <w:b/>
          <w:bCs/>
        </w:rPr>
        <w:t xml:space="preserve"> J., </w:t>
      </w:r>
      <w:proofErr w:type="spellStart"/>
      <w:r>
        <w:rPr>
          <w:rStyle w:val="Teksttreci16Bezkursywy"/>
          <w:b/>
          <w:bCs/>
        </w:rPr>
        <w:t>Wiemer</w:t>
      </w:r>
      <w:proofErr w:type="spellEnd"/>
      <w:r>
        <w:rPr>
          <w:rStyle w:val="Teksttreci16Bezkursywy"/>
          <w:b/>
          <w:bCs/>
        </w:rPr>
        <w:t xml:space="preserve"> B., </w:t>
      </w:r>
      <w:r>
        <w:t>Założenia projektu badań nad wielojęzycznością społeczności polskich w krajach b</w:t>
      </w:r>
      <w:r>
        <w:t>. ZSRR,</w:t>
      </w:r>
      <w:r>
        <w:rPr>
          <w:rStyle w:val="Teksttreci16Bezkursywy"/>
          <w:b/>
          <w:bCs/>
        </w:rPr>
        <w:t xml:space="preserve"> „Przegląd Polonijny” 1994, s. 115-130.</w:t>
      </w:r>
    </w:p>
    <w:p w:rsidR="00DF209F" w:rsidRDefault="00AB4AB6">
      <w:pPr>
        <w:pStyle w:val="Teksttreci160"/>
        <w:framePr w:w="7229" w:h="6033" w:hRule="exact" w:wrap="none" w:vAnchor="page" w:hAnchor="page" w:x="801" w:y="1244"/>
        <w:shd w:val="clear" w:color="auto" w:fill="auto"/>
        <w:spacing w:before="0" w:line="221" w:lineRule="exact"/>
        <w:ind w:left="460" w:hanging="460"/>
      </w:pPr>
      <w:proofErr w:type="spellStart"/>
      <w:r>
        <w:rPr>
          <w:rStyle w:val="Teksttreci16Bezkursywy"/>
          <w:b/>
          <w:bCs/>
        </w:rPr>
        <w:t>Rudnik-Karwatowa</w:t>
      </w:r>
      <w:proofErr w:type="spellEnd"/>
      <w:r>
        <w:rPr>
          <w:rStyle w:val="Teksttreci16Bezkursywy"/>
          <w:b/>
          <w:bCs/>
        </w:rPr>
        <w:t xml:space="preserve"> Z., </w:t>
      </w:r>
      <w:r>
        <w:t>Główne kierunki badań północno-wschodnich polskich gwar kresowych,</w:t>
      </w:r>
      <w:r>
        <w:rPr>
          <w:rStyle w:val="Teksttreci16Bezkursywy"/>
          <w:b/>
          <w:bCs/>
        </w:rPr>
        <w:t xml:space="preserve"> [w:] </w:t>
      </w:r>
      <w:r>
        <w:t xml:space="preserve">Mniejszości polskie i Polonia w ZSRR, </w:t>
      </w:r>
      <w:r>
        <w:rPr>
          <w:lang w:val="cs-CZ" w:eastAsia="cs-CZ" w:bidi="cs-CZ"/>
        </w:rPr>
        <w:t xml:space="preserve">op </w:t>
      </w:r>
      <w:proofErr w:type="spellStart"/>
      <w:r>
        <w:t>cit</w:t>
      </w:r>
      <w:proofErr w:type="spellEnd"/>
      <w:r>
        <w:t>,</w:t>
      </w:r>
      <w:r>
        <w:rPr>
          <w:rStyle w:val="Teksttreci16Bezkursywy"/>
          <w:b/>
          <w:bCs/>
        </w:rPr>
        <w:t xml:space="preserve"> s. 133-138.</w:t>
      </w:r>
    </w:p>
    <w:p w:rsidR="00DF209F" w:rsidRDefault="00AB4AB6">
      <w:pPr>
        <w:pStyle w:val="Teksttreci120"/>
        <w:framePr w:w="7229" w:h="6033" w:hRule="exact" w:wrap="none" w:vAnchor="page" w:hAnchor="page" w:x="801" w:y="1244"/>
        <w:shd w:val="clear" w:color="auto" w:fill="auto"/>
        <w:spacing w:before="0" w:line="221" w:lineRule="exact"/>
        <w:ind w:left="460" w:hanging="460"/>
        <w:jc w:val="both"/>
      </w:pPr>
      <w:r>
        <w:t xml:space="preserve">Turska H., O </w:t>
      </w:r>
      <w:r>
        <w:rPr>
          <w:rStyle w:val="Teksttreci12Kursywa"/>
          <w:b/>
          <w:bCs/>
        </w:rPr>
        <w:t>powstaniu polskich obszarów Językowych na Wil</w:t>
      </w:r>
      <w:r>
        <w:rPr>
          <w:rStyle w:val="Teksttreci12Kursywa"/>
          <w:b/>
          <w:bCs/>
        </w:rPr>
        <w:t>eńszczyźnie</w:t>
      </w:r>
      <w:r>
        <w:t xml:space="preserve">, [w:] </w:t>
      </w:r>
      <w:r>
        <w:rPr>
          <w:rStyle w:val="Teksttreci12Kursywa"/>
          <w:b/>
          <w:bCs/>
        </w:rPr>
        <w:t>Studia nad polszczyzną kresową,</w:t>
      </w:r>
      <w:r>
        <w:t xml:space="preserve"> pod red. J. </w:t>
      </w:r>
      <w:proofErr w:type="spellStart"/>
      <w:r>
        <w:t>Riegera</w:t>
      </w:r>
      <w:proofErr w:type="spellEnd"/>
      <w:r>
        <w:t xml:space="preserve"> i W. </w:t>
      </w:r>
      <w:proofErr w:type="spellStart"/>
      <w:r>
        <w:t>Werenicza</w:t>
      </w:r>
      <w:proofErr w:type="spellEnd"/>
      <w:r>
        <w:t xml:space="preserve">, t. I, Zakład Narodowy im. Ossolińskich, </w:t>
      </w:r>
      <w:proofErr w:type="spellStart"/>
      <w:r>
        <w:t>Wrocław-Warszawa-Kraków-Gdańsk-Łódź</w:t>
      </w:r>
      <w:proofErr w:type="spellEnd"/>
      <w:r>
        <w:t xml:space="preserve"> 1982, s. 19-121.</w:t>
      </w:r>
    </w:p>
    <w:p w:rsidR="00DF209F" w:rsidRDefault="00AB4AB6">
      <w:pPr>
        <w:pStyle w:val="Teksttreci120"/>
        <w:framePr w:w="7229" w:h="6033" w:hRule="exact" w:wrap="none" w:vAnchor="page" w:hAnchor="page" w:x="801" w:y="1244"/>
        <w:shd w:val="clear" w:color="auto" w:fill="auto"/>
        <w:spacing w:before="0" w:line="221" w:lineRule="exact"/>
        <w:ind w:left="460" w:hanging="460"/>
        <w:jc w:val="both"/>
      </w:pPr>
      <w:proofErr w:type="spellStart"/>
      <w:r>
        <w:t>Werenicz</w:t>
      </w:r>
      <w:proofErr w:type="spellEnd"/>
      <w:r>
        <w:t xml:space="preserve"> W., </w:t>
      </w:r>
      <w:r>
        <w:rPr>
          <w:rStyle w:val="Teksttreci12Kursywa"/>
          <w:b/>
          <w:bCs/>
        </w:rPr>
        <w:t>Stan badań nad gwarami polskimi w ZSRR,</w:t>
      </w:r>
      <w:r>
        <w:t xml:space="preserve"> „Poradnik Językowy” 1971</w:t>
      </w:r>
      <w:r>
        <w:t>, z. 1.</w:t>
      </w:r>
    </w:p>
    <w:p w:rsidR="00DF209F" w:rsidRDefault="00AB4AB6">
      <w:pPr>
        <w:pStyle w:val="Teksttreci170"/>
        <w:framePr w:w="7229" w:h="230" w:hRule="exact" w:wrap="none" w:vAnchor="page" w:hAnchor="page" w:x="801" w:y="8134"/>
        <w:shd w:val="clear" w:color="auto" w:fill="auto"/>
        <w:spacing w:before="0" w:after="0" w:line="170" w:lineRule="exact"/>
      </w:pPr>
      <w:r>
        <w:t>LIII ZJAZD NAUKOWY PTJ</w:t>
      </w:r>
    </w:p>
    <w:p w:rsidR="00DF209F" w:rsidRDefault="00AB4AB6">
      <w:pPr>
        <w:pStyle w:val="Teksttreci120"/>
        <w:framePr w:w="7229" w:h="3248" w:hRule="exact" w:wrap="none" w:vAnchor="page" w:hAnchor="page" w:x="801" w:y="8784"/>
        <w:shd w:val="clear" w:color="auto" w:fill="auto"/>
        <w:spacing w:before="0" w:line="226" w:lineRule="exact"/>
        <w:ind w:firstLine="460"/>
        <w:jc w:val="both"/>
      </w:pPr>
      <w:r>
        <w:t>LIII Zjazd PTJ odbył się w dniach 2. i 3. czerwca 1995 roku w Lublinie. Tema</w:t>
      </w:r>
      <w:r>
        <w:softHyphen/>
        <w:t xml:space="preserve">tem zjazdu był: </w:t>
      </w:r>
      <w:proofErr w:type="spellStart"/>
      <w:r>
        <w:rPr>
          <w:rStyle w:val="Teksttreci12Kursywa"/>
          <w:b/>
          <w:bCs/>
        </w:rPr>
        <w:t>Kognitywizm</w:t>
      </w:r>
      <w:proofErr w:type="spellEnd"/>
      <w:r>
        <w:rPr>
          <w:rStyle w:val="Teksttreci12Kursywa"/>
          <w:b/>
          <w:bCs/>
        </w:rPr>
        <w:t xml:space="preserve"> w Językoznawstwie.</w:t>
      </w:r>
    </w:p>
    <w:p w:rsidR="00DF209F" w:rsidRDefault="00AB4AB6">
      <w:pPr>
        <w:pStyle w:val="Teksttreci120"/>
        <w:framePr w:w="7229" w:h="3248" w:hRule="exact" w:wrap="none" w:vAnchor="page" w:hAnchor="page" w:x="801" w:y="8784"/>
        <w:shd w:val="clear" w:color="auto" w:fill="auto"/>
        <w:spacing w:before="0" w:line="226" w:lineRule="exact"/>
        <w:ind w:firstLine="460"/>
        <w:jc w:val="both"/>
      </w:pPr>
      <w:r>
        <w:t>Przedstawione referaty dotyczyły podstawowych teoretycznych i metodologicz</w:t>
      </w:r>
      <w:r>
        <w:softHyphen/>
        <w:t>nych założeń lingwistyki k</w:t>
      </w:r>
      <w:r>
        <w:t>ognitywnej, ukazywały również praktyczne zastosowanie nowych metod w badaniu i opisie zjawisk językowych. Referenci poświęcili wiele uwagi problemowi definicji i definiowania, pojęciu prototypu, jego roli w analizie składniowej i morfologicznej oraz pojęci</w:t>
      </w:r>
      <w:r>
        <w:t xml:space="preserve">u metafory, odkrywającej obszar wiedzy konceptualnej. Tematem rozważań było również wykorzystanie teorii prototypów przy opracowywaniu różnego rodzaju słowników. Interdyscyplinarny charakter </w:t>
      </w:r>
      <w:proofErr w:type="spellStart"/>
      <w:r>
        <w:t>kognitywizmu</w:t>
      </w:r>
      <w:proofErr w:type="spellEnd"/>
      <w:r>
        <w:t xml:space="preserve"> umożliwia wszechstronną interpretację zjawisk języko</w:t>
      </w:r>
      <w:r>
        <w:t>wych, dlatego na Zjeździe zaprezentowano teksty, których autorzy włączyli w obszar badań języ</w:t>
      </w:r>
      <w:r>
        <w:softHyphen/>
        <w:t>koznawczych elementy etyki, estetyki i teorii literatury.</w:t>
      </w:r>
    </w:p>
    <w:p w:rsidR="00DF209F" w:rsidRDefault="00AB4AB6">
      <w:pPr>
        <w:pStyle w:val="Teksttreci120"/>
        <w:framePr w:w="7229" w:h="3248" w:hRule="exact" w:wrap="none" w:vAnchor="page" w:hAnchor="page" w:x="801" w:y="8784"/>
        <w:shd w:val="clear" w:color="auto" w:fill="auto"/>
        <w:spacing w:before="0" w:line="226" w:lineRule="exact"/>
        <w:ind w:firstLine="460"/>
        <w:jc w:val="both"/>
      </w:pPr>
      <w:r>
        <w:t>Referaty ogólnoteoretyczne i polemiczne zostały przedstawione na posiedze</w:t>
      </w:r>
      <w:r>
        <w:softHyphen/>
        <w:t>niach plenarnych, natomiast re</w:t>
      </w:r>
      <w:r>
        <w:t>feraty mające charakter materiałowy lub omawia</w:t>
      </w:r>
      <w:r>
        <w:softHyphen/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2875" w:y="821"/>
        <w:shd w:val="clear" w:color="auto" w:fill="auto"/>
        <w:spacing w:line="150" w:lineRule="exact"/>
      </w:pPr>
      <w:r>
        <w:lastRenderedPageBreak/>
        <w:t>SPRAWOZDANIA, UWAGI, POLEMIKI</w:t>
      </w:r>
    </w:p>
    <w:p w:rsidR="00DF209F" w:rsidRDefault="00AB4AB6">
      <w:pPr>
        <w:pStyle w:val="Nagweklubstopka0"/>
        <w:framePr w:wrap="none" w:vAnchor="page" w:hAnchor="page" w:x="7785" w:y="816"/>
        <w:shd w:val="clear" w:color="auto" w:fill="auto"/>
        <w:spacing w:line="150" w:lineRule="exact"/>
      </w:pPr>
      <w:r>
        <w:t>53</w:t>
      </w:r>
    </w:p>
    <w:p w:rsidR="00DF209F" w:rsidRDefault="00AB4AB6">
      <w:pPr>
        <w:pStyle w:val="Teksttreci120"/>
        <w:framePr w:w="7248" w:h="10873" w:hRule="exact" w:wrap="none" w:vAnchor="page" w:hAnchor="page" w:x="791" w:y="1277"/>
        <w:shd w:val="clear" w:color="auto" w:fill="auto"/>
        <w:spacing w:before="0" w:line="226" w:lineRule="exact"/>
        <w:ind w:firstLine="0"/>
        <w:jc w:val="both"/>
      </w:pPr>
      <w:proofErr w:type="spellStart"/>
      <w:r>
        <w:t>jące</w:t>
      </w:r>
      <w:proofErr w:type="spellEnd"/>
      <w:r>
        <w:t xml:space="preserve"> szczegółowe zagadnienia językowe były przedmiotem obrad, które odbywały się w trzech równoległych sekcjach tematycznych.</w:t>
      </w:r>
    </w:p>
    <w:p w:rsidR="00DF209F" w:rsidRDefault="00AB4AB6">
      <w:pPr>
        <w:pStyle w:val="Teksttreci120"/>
        <w:framePr w:w="7248" w:h="10873" w:hRule="exact" w:wrap="none" w:vAnchor="page" w:hAnchor="page" w:x="791" w:y="1277"/>
        <w:shd w:val="clear" w:color="auto" w:fill="auto"/>
        <w:spacing w:before="0" w:line="226" w:lineRule="exact"/>
        <w:ind w:firstLine="440"/>
        <w:jc w:val="both"/>
      </w:pPr>
      <w:r>
        <w:t xml:space="preserve">Problemowi definicji i </w:t>
      </w:r>
      <w:r>
        <w:t>definiowania poświęcone były dwa wystąpienia: R. To</w:t>
      </w:r>
      <w:r>
        <w:softHyphen/>
        <w:t xml:space="preserve">karskiego (Lublin) </w:t>
      </w:r>
      <w:r>
        <w:rPr>
          <w:rStyle w:val="Teksttreci12Kursywa"/>
          <w:b/>
          <w:bCs/>
        </w:rPr>
        <w:t xml:space="preserve">Językowy obraz świata a niektóre założenia </w:t>
      </w:r>
      <w:proofErr w:type="spellStart"/>
      <w:r>
        <w:rPr>
          <w:rStyle w:val="Teksttreci12Kursywa"/>
          <w:b/>
          <w:bCs/>
        </w:rPr>
        <w:t>kognitywizmu</w:t>
      </w:r>
      <w:proofErr w:type="spellEnd"/>
      <w:r>
        <w:rPr>
          <w:rStyle w:val="Teksttreci12Kursywa"/>
          <w:b/>
          <w:bCs/>
        </w:rPr>
        <w:t xml:space="preserve"> </w:t>
      </w:r>
      <w:r>
        <w:t xml:space="preserve">i J. Bartmińskiego (Lublin) </w:t>
      </w:r>
      <w:r>
        <w:rPr>
          <w:rStyle w:val="Teksttreci12Kursywa"/>
          <w:b/>
          <w:bCs/>
        </w:rPr>
        <w:t>Wiedza ujęzykowiona</w:t>
      </w:r>
      <w:r>
        <w:t xml:space="preserve"> — </w:t>
      </w:r>
      <w:r>
        <w:rPr>
          <w:rStyle w:val="Teksttreci12Kursywa"/>
          <w:b/>
          <w:bCs/>
        </w:rPr>
        <w:t xml:space="preserve">problem </w:t>
      </w:r>
      <w:proofErr w:type="spellStart"/>
      <w:r>
        <w:rPr>
          <w:rStyle w:val="Teksttreci12Kursywa"/>
          <w:b/>
          <w:bCs/>
          <w:lang w:val="de-DE" w:eastAsia="de-DE" w:bidi="de-DE"/>
        </w:rPr>
        <w:t>definicji</w:t>
      </w:r>
      <w:proofErr w:type="spellEnd"/>
      <w:r>
        <w:rPr>
          <w:rStyle w:val="Teksttreci12Kursywa"/>
          <w:b/>
          <w:bCs/>
          <w:lang w:val="de-DE" w:eastAsia="de-DE" w:bidi="de-DE"/>
        </w:rPr>
        <w:t xml:space="preserve"> </w:t>
      </w:r>
      <w:r>
        <w:rPr>
          <w:rStyle w:val="Teksttreci12Kursywa"/>
          <w:b/>
          <w:bCs/>
        </w:rPr>
        <w:t xml:space="preserve">kognitywnej. </w:t>
      </w:r>
      <w:r>
        <w:t>Pierwsze posiedzenie plenarne otwierał referat R</w:t>
      </w:r>
      <w:r>
        <w:t>. Tokarskiego, w którym autor mówił o niewystarczalności metod strukturalizmu dla potrzeb definiowania i przed</w:t>
      </w:r>
      <w:r>
        <w:softHyphen/>
        <w:t xml:space="preserve">stawił propozycję metodologiczną </w:t>
      </w:r>
      <w:proofErr w:type="spellStart"/>
      <w:r>
        <w:t>kognitywizmu</w:t>
      </w:r>
      <w:proofErr w:type="spellEnd"/>
      <w:r>
        <w:t>. Podstawą w procesie kształtowa</w:t>
      </w:r>
      <w:r>
        <w:softHyphen/>
        <w:t>nia nowego rodzaju definicji jest wprowadzenie kategoryzacji oparte</w:t>
      </w:r>
      <w:r>
        <w:t>j na nieostrości granic, stopniowalności, rozciągliwości i sytuacyjności. Referent omówił wady i zalety definicji otwartej, która ujmuje potoczny obraz świata i może ulec rozsze</w:t>
      </w:r>
      <w:r>
        <w:softHyphen/>
        <w:t>rzeniu w dowolnym momencie analizy. Metoda ramy pojęciowej pozwala na uwzględn</w:t>
      </w:r>
      <w:r>
        <w:t>ienie wielowymiarowej sieci połączeń i relacji między rozmaitymi czynni</w:t>
      </w:r>
      <w:r>
        <w:softHyphen/>
        <w:t>kami wpływającymi na kształtowanie się znaczenia.</w:t>
      </w:r>
    </w:p>
    <w:p w:rsidR="00DF209F" w:rsidRDefault="00AB4AB6">
      <w:pPr>
        <w:pStyle w:val="Teksttreci120"/>
        <w:framePr w:w="7248" w:h="10873" w:hRule="exact" w:wrap="none" w:vAnchor="page" w:hAnchor="page" w:x="791" w:y="1277"/>
        <w:shd w:val="clear" w:color="auto" w:fill="auto"/>
        <w:spacing w:before="0" w:line="226" w:lineRule="exact"/>
        <w:ind w:firstLine="440"/>
        <w:jc w:val="both"/>
      </w:pPr>
      <w:r>
        <w:t xml:space="preserve">J. Bartmiński w swoim referacie omówił </w:t>
      </w:r>
      <w:r>
        <w:rPr>
          <w:lang w:val="de-DE" w:eastAsia="de-DE" w:bidi="de-DE"/>
        </w:rPr>
        <w:t>an</w:t>
      </w:r>
      <w:proofErr w:type="spellStart"/>
      <w:r>
        <w:t>tropologiczno-kulturowy</w:t>
      </w:r>
      <w:proofErr w:type="spellEnd"/>
      <w:r>
        <w:t xml:space="preserve"> model kognitywny, u którego podstaw leży zniesienie granic między sem</w:t>
      </w:r>
      <w:r>
        <w:t>antyką a pozna</w:t>
      </w:r>
      <w:r>
        <w:softHyphen/>
        <w:t>niem. Autor uważa, że nie należy podkreślać dychotomii między wiedzą językową a pozajęzykową, ale dążyć do ujęzykowienia wiedzy, która jest prymarna w stosun</w:t>
      </w:r>
      <w:r>
        <w:softHyphen/>
        <w:t>ku do języka. Zdefiniowanie, utrwalenie systemowe jest efektem procesu ujęzyko</w:t>
      </w:r>
      <w:r>
        <w:softHyphen/>
        <w:t>wien</w:t>
      </w:r>
      <w:r>
        <w:t>ia wiedzy.</w:t>
      </w:r>
    </w:p>
    <w:p w:rsidR="00DF209F" w:rsidRDefault="00AB4AB6">
      <w:pPr>
        <w:pStyle w:val="Teksttreci120"/>
        <w:framePr w:w="7248" w:h="10873" w:hRule="exact" w:wrap="none" w:vAnchor="page" w:hAnchor="page" w:x="791" w:y="1277"/>
        <w:shd w:val="clear" w:color="auto" w:fill="auto"/>
        <w:spacing w:before="0" w:line="226" w:lineRule="exact"/>
        <w:ind w:firstLine="440"/>
        <w:jc w:val="both"/>
      </w:pPr>
      <w:r>
        <w:t xml:space="preserve">Teoretyczny referat R. Kalisza (Gdańsk) </w:t>
      </w:r>
      <w:r>
        <w:rPr>
          <w:rStyle w:val="Teksttreci12Kursywa"/>
          <w:b/>
          <w:bCs/>
        </w:rPr>
        <w:t>Językoznawstwo kognitywne a rela</w:t>
      </w:r>
      <w:r>
        <w:rPr>
          <w:rStyle w:val="Teksttreci12Kursywa"/>
          <w:b/>
          <w:bCs/>
        </w:rPr>
        <w:softHyphen/>
        <w:t>tywizm</w:t>
      </w:r>
      <w:r>
        <w:t xml:space="preserve"> dotyczył podstawowych pojęć gramatyki kognitywnej i jednocześnie był próbą odpowiedzi na pytanie, czy nowy kierunek badań w językoznawstwie ma charakter skrajnie rel</w:t>
      </w:r>
      <w:r>
        <w:t>atywistyczny. Autor omówił kognitywną teorię kategoryzacji prototypowej, przedstawił pojęcie kategorii radialnej i metafory kognitywnej oraz koncepcje schematów pojęciowych i łańcuszkowych. Ukazał ograniczenia, którym podlega językoznawstwo kognitywne i po</w:t>
      </w:r>
      <w:r>
        <w:t>dkreślił, że nie są to restrykcje natury logiczno-formalnej, lecz raczej psychologiczno-biologicznej. Dlatego też możemy mówić o relatywizmie nowej teorii, ale nie jest to relatywizm skrajny.</w:t>
      </w:r>
    </w:p>
    <w:p w:rsidR="00DF209F" w:rsidRDefault="00AB4AB6">
      <w:pPr>
        <w:pStyle w:val="Teksttreci120"/>
        <w:framePr w:w="7248" w:h="10873" w:hRule="exact" w:wrap="none" w:vAnchor="page" w:hAnchor="page" w:x="791" w:y="1277"/>
        <w:shd w:val="clear" w:color="auto" w:fill="auto"/>
        <w:spacing w:before="0" w:line="226" w:lineRule="exact"/>
        <w:ind w:firstLine="440"/>
        <w:jc w:val="both"/>
      </w:pPr>
      <w:r>
        <w:t xml:space="preserve">Również teoretyczna była pierwsza część referatu G. Habrajskiej </w:t>
      </w:r>
      <w:r>
        <w:t xml:space="preserve">(Łódź) O </w:t>
      </w:r>
      <w:r>
        <w:rPr>
          <w:rStyle w:val="Teksttreci12Kursywa"/>
          <w:b/>
          <w:bCs/>
        </w:rPr>
        <w:t>pew</w:t>
      </w:r>
      <w:r>
        <w:rPr>
          <w:rStyle w:val="Teksttreci12Kursywa"/>
          <w:b/>
          <w:bCs/>
        </w:rPr>
        <w:softHyphen/>
        <w:t xml:space="preserve">nym sposobie językowego wyrażania centralności wybranych cech prototypowych. </w:t>
      </w:r>
      <w:r>
        <w:t>Referentka ukazała różne sposoby wyłaniania prototypu i określiła, jakie cechy pozwalają na jego ustalenie. Druga część wystąpienia poświęcona była analizie błędów ję</w:t>
      </w:r>
      <w:r>
        <w:t xml:space="preserve">zykowych, wynikających z niewłaściwego odczytania prototypu lub też oddalenia się znaczenia od jądra kategorii. </w:t>
      </w:r>
      <w:proofErr w:type="spellStart"/>
      <w:r>
        <w:t>Pleonazmy</w:t>
      </w:r>
      <w:proofErr w:type="spellEnd"/>
      <w:r>
        <w:t xml:space="preserve"> często nie są wynikiem niechlujstwa językowego, lecz próbą powrotu do prototypu.</w:t>
      </w:r>
    </w:p>
    <w:p w:rsidR="00DF209F" w:rsidRDefault="00AB4AB6">
      <w:pPr>
        <w:pStyle w:val="Teksttreci120"/>
        <w:framePr w:w="7248" w:h="10873" w:hRule="exact" w:wrap="none" w:vAnchor="page" w:hAnchor="page" w:x="791" w:y="1277"/>
        <w:shd w:val="clear" w:color="auto" w:fill="auto"/>
        <w:spacing w:before="0" w:line="226" w:lineRule="exact"/>
        <w:ind w:firstLine="440"/>
        <w:jc w:val="both"/>
      </w:pPr>
      <w:r>
        <w:t>Nową perspektywę badawczą w dziedzinie składni i morf</w:t>
      </w:r>
      <w:r>
        <w:t xml:space="preserve">ologii prezentowały teksty B. </w:t>
      </w:r>
      <w:proofErr w:type="spellStart"/>
      <w:r>
        <w:t>Rudzkiej-Ostyn</w:t>
      </w:r>
      <w:proofErr w:type="spellEnd"/>
      <w:r>
        <w:t xml:space="preserve"> </w:t>
      </w:r>
      <w:r>
        <w:rPr>
          <w:lang w:val="en-US" w:eastAsia="en-US" w:bidi="en-US"/>
        </w:rPr>
        <w:t>(Leuven</w:t>
      </w:r>
      <w:r>
        <w:t xml:space="preserve">-Belgia) i B. Bacz </w:t>
      </w:r>
      <w:r>
        <w:rPr>
          <w:lang w:val="de-DE" w:eastAsia="de-DE" w:bidi="de-DE"/>
        </w:rPr>
        <w:t xml:space="preserve">(Quebec-Kanada). </w:t>
      </w:r>
      <w:r>
        <w:t xml:space="preserve">Ożywioną dyskusję wzbudził referat B. </w:t>
      </w:r>
      <w:proofErr w:type="spellStart"/>
      <w:r>
        <w:t>Rudzkiej-Ostyn</w:t>
      </w:r>
      <w:proofErr w:type="spellEnd"/>
      <w:r>
        <w:t xml:space="preserve"> </w:t>
      </w:r>
      <w:r>
        <w:rPr>
          <w:rStyle w:val="Teksttreci12Kursywa"/>
          <w:b/>
          <w:bCs/>
        </w:rPr>
        <w:t>Struktura kategorii przypadka w uję</w:t>
      </w:r>
      <w:r>
        <w:rPr>
          <w:rStyle w:val="Teksttreci12Kursywa"/>
          <w:b/>
          <w:bCs/>
        </w:rPr>
        <w:softHyphen/>
        <w:t>ciu kognitywnym.</w:t>
      </w:r>
      <w:r>
        <w:t xml:space="preserve"> W interpretacji autorki przypadek nie jest tylko kategorią </w:t>
      </w:r>
      <w:proofErr w:type="spellStart"/>
      <w:r>
        <w:t>syn</w:t>
      </w:r>
      <w:r>
        <w:t>tak</w:t>
      </w:r>
      <w:proofErr w:type="spellEnd"/>
      <w:r>
        <w:t>- tyczną lecz może być rozpatrywany na płaszczyźnie semantycznej jako zespół pojęć i ról, w których osoby lub rzeczy występują wobec siebie. Takie ujęcie pozwala na wyodrębnienie prototypów określonych przypadków, niezależnie od języka, który jest przed</w:t>
      </w:r>
      <w:r>
        <w:t>miotem analizy. Na przykładzie celownika referentka ukazała obecność archetypicznych cech tego przypadka w językach o całkowicie odmiennej struktu</w:t>
      </w:r>
      <w:r>
        <w:softHyphen/>
        <w:t>rze morfologicznej.</w:t>
      </w:r>
    </w:p>
    <w:p w:rsidR="00DF209F" w:rsidRDefault="00AB4AB6">
      <w:pPr>
        <w:pStyle w:val="Teksttreci120"/>
        <w:framePr w:w="7248" w:h="10873" w:hRule="exact" w:wrap="none" w:vAnchor="page" w:hAnchor="page" w:x="791" w:y="1277"/>
        <w:shd w:val="clear" w:color="auto" w:fill="auto"/>
        <w:spacing w:before="0" w:line="230" w:lineRule="exact"/>
        <w:ind w:firstLine="440"/>
        <w:jc w:val="both"/>
      </w:pPr>
      <w:r>
        <w:t xml:space="preserve">W tekście B. Bacz </w:t>
      </w:r>
      <w:r>
        <w:rPr>
          <w:rStyle w:val="Teksttreci12Kursywa"/>
          <w:b/>
          <w:bCs/>
        </w:rPr>
        <w:t xml:space="preserve">Kognitywne a </w:t>
      </w:r>
      <w:proofErr w:type="spellStart"/>
      <w:r>
        <w:rPr>
          <w:rStyle w:val="Teksttreci12Kursywa"/>
          <w:b/>
          <w:bCs/>
        </w:rPr>
        <w:t>psychomechaniczne</w:t>
      </w:r>
      <w:proofErr w:type="spellEnd"/>
      <w:r>
        <w:rPr>
          <w:rStyle w:val="Teksttreci12Kursywa"/>
          <w:b/>
          <w:bCs/>
        </w:rPr>
        <w:t xml:space="preserve"> podejście do badania przypadków</w:t>
      </w:r>
      <w:r>
        <w:t xml:space="preserve"> znalazła</w:t>
      </w:r>
      <w:r>
        <w:t xml:space="preserve"> się analiza przypadków z punktu widzenia ich funkcji </w:t>
      </w:r>
      <w:proofErr w:type="spellStart"/>
      <w:r>
        <w:t>seman</w:t>
      </w:r>
      <w:proofErr w:type="spellEnd"/>
      <w:r>
        <w:softHyphen/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851" w:y="816"/>
        <w:shd w:val="clear" w:color="auto" w:fill="auto"/>
        <w:spacing w:line="150" w:lineRule="exact"/>
      </w:pPr>
      <w:r>
        <w:lastRenderedPageBreak/>
        <w:t>54</w:t>
      </w:r>
    </w:p>
    <w:p w:rsidR="00DF209F" w:rsidRDefault="00AB4AB6">
      <w:pPr>
        <w:pStyle w:val="Nagweklubstopka0"/>
        <w:framePr w:wrap="none" w:vAnchor="page" w:hAnchor="page" w:x="2911" w:y="821"/>
        <w:shd w:val="clear" w:color="auto" w:fill="auto"/>
        <w:spacing w:line="150" w:lineRule="exact"/>
      </w:pPr>
      <w:r>
        <w:t>SPRAWOZDANIA, UWAGI, POLEMIKI</w:t>
      </w:r>
    </w:p>
    <w:p w:rsidR="00DF209F" w:rsidRDefault="00AB4AB6">
      <w:pPr>
        <w:pStyle w:val="Teksttreci120"/>
        <w:framePr w:w="7262" w:h="10869" w:hRule="exact" w:wrap="none" w:vAnchor="page" w:hAnchor="page" w:x="784" w:y="1232"/>
        <w:shd w:val="clear" w:color="auto" w:fill="auto"/>
        <w:spacing w:before="0" w:line="218" w:lineRule="exact"/>
        <w:ind w:firstLine="0"/>
        <w:jc w:val="both"/>
      </w:pPr>
      <w:r>
        <w:t xml:space="preserve">tycznych w zdaniu. Autorka zwróciła uwagę na to, że przypadkiem prototypowym dla okolicznika czasu jest samodzielnie funkcjonujący </w:t>
      </w:r>
      <w:r>
        <w:t>narzędnik. Mianownik, dopełniacz i biernik mogą pełnić funkcję okolicznika czasu tylko wtedy, gdy są powiązane z innymi częściami paradygmatu.</w:t>
      </w:r>
    </w:p>
    <w:p w:rsidR="00DF209F" w:rsidRDefault="00AB4AB6">
      <w:pPr>
        <w:pStyle w:val="Teksttreci120"/>
        <w:framePr w:w="7262" w:h="10869" w:hRule="exact" w:wrap="none" w:vAnchor="page" w:hAnchor="page" w:x="784" w:y="1232"/>
        <w:shd w:val="clear" w:color="auto" w:fill="auto"/>
        <w:spacing w:before="0" w:line="218" w:lineRule="exact"/>
        <w:ind w:firstLine="480"/>
        <w:jc w:val="both"/>
      </w:pPr>
      <w:r>
        <w:t xml:space="preserve">Część referatów poświęcona była koncepcji „morfologii bez granic”. H. </w:t>
      </w:r>
      <w:proofErr w:type="spellStart"/>
      <w:r>
        <w:t>Kardela</w:t>
      </w:r>
      <w:proofErr w:type="spellEnd"/>
      <w:r>
        <w:t xml:space="preserve"> (Lublin) w swoim wystąpieniu </w:t>
      </w:r>
      <w:r>
        <w:rPr>
          <w:rStyle w:val="Teksttreci12Kursywa"/>
          <w:b/>
          <w:bCs/>
        </w:rPr>
        <w:t>Słowot</w:t>
      </w:r>
      <w:r>
        <w:rPr>
          <w:rStyle w:val="Teksttreci12Kursywa"/>
          <w:b/>
          <w:bCs/>
        </w:rPr>
        <w:t>wórstwo w gramatyce kognitywnej. Autonomiczność i zależność morfemów</w:t>
      </w:r>
      <w:r>
        <w:t xml:space="preserve"> przedstawił możliwości zastosowania teorii grama</w:t>
      </w:r>
      <w:r>
        <w:softHyphen/>
        <w:t xml:space="preserve">tyki kognitywnej R. </w:t>
      </w:r>
      <w:proofErr w:type="spellStart"/>
      <w:r>
        <w:t>Langackera</w:t>
      </w:r>
      <w:proofErr w:type="spellEnd"/>
      <w:r>
        <w:t xml:space="preserve"> do analizy relacji między tematem a afiksem. Podstawą analizy jest tu teza, że leksykon z gramatyką tworzą </w:t>
      </w:r>
      <w:r>
        <w:t>zbiór zhierarchizo</w:t>
      </w:r>
      <w:r>
        <w:softHyphen/>
        <w:t xml:space="preserve">wanych jednostek symbolicznych. Referent na podstawie teorii prototypów omówił i wyjaśnił te przypadki, które odbiegają od prototypowych zależności temat — afiks. G. Sawicka (Szczecin) w referacie </w:t>
      </w:r>
      <w:r>
        <w:rPr>
          <w:rStyle w:val="Teksttreci12Kursywa"/>
          <w:b/>
          <w:bCs/>
        </w:rPr>
        <w:t>Morfologia bez granic</w:t>
      </w:r>
      <w:r>
        <w:t xml:space="preserve"> zaprezentowała pró</w:t>
      </w:r>
      <w:r>
        <w:t>bę zastosowania teorii prototypów do analizy morfemów wspólnofunkcyjnych.</w:t>
      </w:r>
    </w:p>
    <w:p w:rsidR="00DF209F" w:rsidRDefault="00AB4AB6">
      <w:pPr>
        <w:pStyle w:val="Teksttreci120"/>
        <w:framePr w:w="7262" w:h="10869" w:hRule="exact" w:wrap="none" w:vAnchor="page" w:hAnchor="page" w:x="784" w:y="1232"/>
        <w:shd w:val="clear" w:color="auto" w:fill="auto"/>
        <w:spacing w:before="0" w:line="218" w:lineRule="exact"/>
        <w:ind w:firstLine="480"/>
        <w:jc w:val="both"/>
      </w:pPr>
      <w:r>
        <w:t xml:space="preserve">Szczególną rolę metafory w językoznawstwie kognitywnym omówiła A. </w:t>
      </w:r>
      <w:proofErr w:type="spellStart"/>
      <w:r>
        <w:t>Pajdzińska</w:t>
      </w:r>
      <w:proofErr w:type="spellEnd"/>
      <w:r>
        <w:t xml:space="preserve"> (Lublin) w referacie </w:t>
      </w:r>
      <w:r>
        <w:rPr>
          <w:rStyle w:val="Teksttreci12Kursywa"/>
          <w:b/>
          <w:bCs/>
        </w:rPr>
        <w:t xml:space="preserve">Wrażenie zmysłowe jako podstawa metafor językowych. </w:t>
      </w:r>
      <w:r>
        <w:t xml:space="preserve">W </w:t>
      </w:r>
      <w:proofErr w:type="spellStart"/>
      <w:r>
        <w:t>kognitywizmie</w:t>
      </w:r>
      <w:proofErr w:type="spellEnd"/>
      <w:r>
        <w:t xml:space="preserve"> metafora uzyskuj</w:t>
      </w:r>
      <w:r>
        <w:t xml:space="preserve">e status poznawczy, ma wpływ na nasz sposób postrzegania i myślenia. Teza ta znalazła potwierdzenie w bogatym materiale językowym, który przedstawiła autorka, ukazując rolę zmysłów: wzroku, słuchu, dotyku, smaku i węchu w procesie kształtowania aktywności </w:t>
      </w:r>
      <w:r>
        <w:t>intelektualnej czło</w:t>
      </w:r>
      <w:r>
        <w:softHyphen/>
        <w:t xml:space="preserve">wieka. Temat metafory pojawił się również w wystąpieniu K.A. Sroki (Gdańsk) </w:t>
      </w:r>
      <w:r>
        <w:rPr>
          <w:rStyle w:val="Teksttreci12Kursywa"/>
          <w:b/>
          <w:bCs/>
        </w:rPr>
        <w:t>Zagadnienie kreatywności językowej</w:t>
      </w:r>
      <w:r>
        <w:t>.</w:t>
      </w:r>
    </w:p>
    <w:p w:rsidR="00DF209F" w:rsidRDefault="00AB4AB6">
      <w:pPr>
        <w:pStyle w:val="Teksttreci120"/>
        <w:framePr w:w="7262" w:h="10869" w:hRule="exact" w:wrap="none" w:vAnchor="page" w:hAnchor="page" w:x="784" w:y="1232"/>
        <w:shd w:val="clear" w:color="auto" w:fill="auto"/>
        <w:spacing w:before="0" w:line="218" w:lineRule="exact"/>
        <w:ind w:firstLine="480"/>
        <w:jc w:val="both"/>
      </w:pPr>
      <w:r>
        <w:t xml:space="preserve">Dwa referaty — B. Lewandowskiej-Tomaszczyk (Łódź) </w:t>
      </w:r>
      <w:r>
        <w:rPr>
          <w:rStyle w:val="Teksttreci12Kursywa"/>
          <w:b/>
          <w:bCs/>
        </w:rPr>
        <w:t>Semantyka kognitywna a leksykografia</w:t>
      </w:r>
      <w:r>
        <w:t xml:space="preserve"> i </w:t>
      </w:r>
      <w:proofErr w:type="spellStart"/>
      <w:r>
        <w:t>I</w:t>
      </w:r>
      <w:proofErr w:type="spellEnd"/>
      <w:r>
        <w:t xml:space="preserve">. </w:t>
      </w:r>
      <w:proofErr w:type="spellStart"/>
      <w:r>
        <w:t>Burchanowa</w:t>
      </w:r>
      <w:proofErr w:type="spellEnd"/>
      <w:r>
        <w:t xml:space="preserve"> (Rzeszów) </w:t>
      </w:r>
      <w:r>
        <w:rPr>
          <w:rStyle w:val="Teksttreci12Kursywa"/>
          <w:b/>
          <w:bCs/>
        </w:rPr>
        <w:t>Semantyka k</w:t>
      </w:r>
      <w:r>
        <w:rPr>
          <w:rStyle w:val="Teksttreci12Kursywa"/>
          <w:b/>
          <w:bCs/>
        </w:rPr>
        <w:t>ognitywna i opracowywa</w:t>
      </w:r>
      <w:r>
        <w:rPr>
          <w:rStyle w:val="Teksttreci12Kursywa"/>
          <w:b/>
          <w:bCs/>
        </w:rPr>
        <w:softHyphen/>
        <w:t xml:space="preserve">nie słowników </w:t>
      </w:r>
      <w:proofErr w:type="spellStart"/>
      <w:r>
        <w:rPr>
          <w:rStyle w:val="Teksttreci12Kursywa"/>
          <w:b/>
          <w:bCs/>
        </w:rPr>
        <w:t>ideogrcficznychhyły</w:t>
      </w:r>
      <w:proofErr w:type="spellEnd"/>
      <w:r>
        <w:t xml:space="preserve"> propozycją nowego spojrzenia na prace leksyko- graficzne. W swoim wystąpieniu B. Lewandowska-Tomaszczyk ukazała rozległą perspektywę badawczą i metodologiczną, którą wyznacza ujęcie kognitywne. Nowe </w:t>
      </w:r>
      <w:r>
        <w:t>słowniki, oparte na koncepcji prototypów, prezentują holistyczny model języka i podkreślają rolę rozmaitych czynników w procesie kształtowania znaczenia. Opis prototypów i ich cech peryferyjnych umożliwia pełniejsze ustalenie ekwiwalencji w opracowywaniu s</w:t>
      </w:r>
      <w:r>
        <w:t xml:space="preserve">łowników wielojęzycznych. I. </w:t>
      </w:r>
      <w:proofErr w:type="spellStart"/>
      <w:r>
        <w:t>Burchanow</w:t>
      </w:r>
      <w:proofErr w:type="spellEnd"/>
      <w:r>
        <w:t xml:space="preserve"> omówił trzy typy słow</w:t>
      </w:r>
      <w:r>
        <w:softHyphen/>
        <w:t xml:space="preserve">ników ideograficznych: typ </w:t>
      </w:r>
      <w:r>
        <w:rPr>
          <w:lang w:val="cs-CZ" w:eastAsia="cs-CZ" w:bidi="cs-CZ"/>
        </w:rPr>
        <w:t>tezaury</w:t>
      </w:r>
      <w:proofErr w:type="spellStart"/>
      <w:r>
        <w:t>czny</w:t>
      </w:r>
      <w:proofErr w:type="spellEnd"/>
      <w:r>
        <w:t>, w którym podstawą układu klasyfikacyj</w:t>
      </w:r>
      <w:r>
        <w:softHyphen/>
        <w:t xml:space="preserve">nego jest analiza logiczna według założeń światopoglądowych; typ tematyczny, obejmujący spisy wyrazów dotyczących </w:t>
      </w:r>
      <w:r>
        <w:t xml:space="preserve">różnych tematów na podstawie klasyfikacji potrzeb komunikacyjnych osób uczących się języków obcych; typ systematyczny, w którym układ klasyfikacyjny jest opracowany na bazie analizy </w:t>
      </w:r>
      <w:proofErr w:type="spellStart"/>
      <w:r>
        <w:t>komponencjalnej</w:t>
      </w:r>
      <w:proofErr w:type="spellEnd"/>
      <w:r>
        <w:t xml:space="preserve"> jednostek leksykalnych należących do jednej części mowy.</w:t>
      </w:r>
    </w:p>
    <w:p w:rsidR="00DF209F" w:rsidRDefault="00AB4AB6">
      <w:pPr>
        <w:pStyle w:val="Teksttreci120"/>
        <w:framePr w:w="7262" w:h="10869" w:hRule="exact" w:wrap="none" w:vAnchor="page" w:hAnchor="page" w:x="784" w:y="1232"/>
        <w:shd w:val="clear" w:color="auto" w:fill="auto"/>
        <w:spacing w:before="0" w:line="218" w:lineRule="exact"/>
        <w:ind w:firstLine="480"/>
        <w:jc w:val="both"/>
      </w:pPr>
      <w:r>
        <w:t>R</w:t>
      </w:r>
      <w:r>
        <w:t xml:space="preserve">eferat J. </w:t>
      </w:r>
      <w:proofErr w:type="spellStart"/>
      <w:r>
        <w:t>Puzyniny</w:t>
      </w:r>
      <w:proofErr w:type="spellEnd"/>
      <w:r>
        <w:t xml:space="preserve"> (Warszawa) </w:t>
      </w:r>
      <w:r>
        <w:rPr>
          <w:rStyle w:val="Teksttreci12Kursywa"/>
          <w:b/>
          <w:bCs/>
        </w:rPr>
        <w:t>Semantyka ram i prototypów w pracy nad językiem wartości</w:t>
      </w:r>
      <w:r>
        <w:t xml:space="preserve"> dotyczył roli systemu wartości w procesie kształtowania się znaczeń. Na przykładzie przymiotnika </w:t>
      </w:r>
      <w:r>
        <w:rPr>
          <w:rStyle w:val="Teksttreci12Kursywa"/>
          <w:b/>
          <w:bCs/>
        </w:rPr>
        <w:t>odpowiedzialny</w:t>
      </w:r>
      <w:r>
        <w:t xml:space="preserve"> autorka omówiła ramę, obejmującą siatkę pojęciową związan</w:t>
      </w:r>
      <w:r>
        <w:t>ą z tą formą językową. Szczegółowa analiza pozwoliła na wyodrębnienie cech bardziej lub mniej prototypowych w polu znacze</w:t>
      </w:r>
      <w:r>
        <w:softHyphen/>
        <w:t>niowym omawianego przymiotnika i ukazała wzajemne relacje między pojęciami odpowiedzialności, powinności i wolności.</w:t>
      </w:r>
    </w:p>
    <w:p w:rsidR="00DF209F" w:rsidRDefault="00AB4AB6">
      <w:pPr>
        <w:pStyle w:val="Teksttreci120"/>
        <w:framePr w:w="7262" w:h="10869" w:hRule="exact" w:wrap="none" w:vAnchor="page" w:hAnchor="page" w:x="784" w:y="1232"/>
        <w:shd w:val="clear" w:color="auto" w:fill="auto"/>
        <w:spacing w:before="0" w:line="218" w:lineRule="exact"/>
        <w:ind w:firstLine="480"/>
        <w:jc w:val="both"/>
      </w:pPr>
      <w:r>
        <w:t>Tekst z pogranicz</w:t>
      </w:r>
      <w:r>
        <w:t xml:space="preserve">a dziedzin językoznawstwa i estetyki przedstawiła J. </w:t>
      </w:r>
      <w:proofErr w:type="spellStart"/>
      <w:r>
        <w:t>Okoniowa</w:t>
      </w:r>
      <w:proofErr w:type="spellEnd"/>
      <w:r>
        <w:t xml:space="preserve"> (Kraków) </w:t>
      </w:r>
      <w:r>
        <w:rPr>
          <w:rStyle w:val="Teksttreci12Kursywa"/>
          <w:b/>
          <w:bCs/>
        </w:rPr>
        <w:t>Metaforyka tytułów dzieł sztuki. Przenikanie dwóch kodów.</w:t>
      </w:r>
      <w:r>
        <w:t xml:space="preserve"> Na przykładzie malarstwa abstrakcyjnego ukazała różne funkcje tytułu, zarówno w procesie tworzenia, jak i percepcji dzieła sztu</w:t>
      </w:r>
      <w:r>
        <w:t>ki.</w:t>
      </w:r>
    </w:p>
    <w:p w:rsidR="00DF209F" w:rsidRDefault="00AB4AB6">
      <w:pPr>
        <w:pStyle w:val="Teksttreci120"/>
        <w:framePr w:w="7262" w:h="10869" w:hRule="exact" w:wrap="none" w:vAnchor="page" w:hAnchor="page" w:x="784" w:y="1232"/>
        <w:shd w:val="clear" w:color="auto" w:fill="auto"/>
        <w:spacing w:before="0" w:line="218" w:lineRule="exact"/>
        <w:ind w:firstLine="480"/>
        <w:jc w:val="both"/>
      </w:pPr>
      <w:r>
        <w:t xml:space="preserve">Duże zainteresowanie wzbudził referat E. </w:t>
      </w:r>
      <w:proofErr w:type="spellStart"/>
      <w:r>
        <w:t>Miczki</w:t>
      </w:r>
      <w:proofErr w:type="spellEnd"/>
      <w:r>
        <w:t xml:space="preserve"> (Katowice) </w:t>
      </w:r>
      <w:r>
        <w:rPr>
          <w:rStyle w:val="Teksttreci12Kursywa"/>
          <w:b/>
          <w:bCs/>
        </w:rPr>
        <w:t>Kognitywne aspek</w:t>
      </w:r>
      <w:r>
        <w:rPr>
          <w:rStyle w:val="Teksttreci12Kursywa"/>
          <w:b/>
          <w:bCs/>
        </w:rPr>
        <w:softHyphen/>
        <w:t>ty procesu interpretacji tekstu.</w:t>
      </w:r>
      <w:r>
        <w:t xml:space="preserve"> Autorka określiła proces rozumienia i interpretacji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2865" w:y="821"/>
        <w:shd w:val="clear" w:color="auto" w:fill="auto"/>
        <w:spacing w:line="150" w:lineRule="exact"/>
      </w:pPr>
      <w:r>
        <w:lastRenderedPageBreak/>
        <w:t>SPRAWOZDANIA, UWAGI, POLEMIKI</w:t>
      </w:r>
    </w:p>
    <w:p w:rsidR="00DF209F" w:rsidRDefault="00AB4AB6">
      <w:pPr>
        <w:pStyle w:val="Nagweklubstopka30"/>
        <w:framePr w:wrap="none" w:vAnchor="page" w:hAnchor="page" w:x="7771" w:y="822"/>
        <w:shd w:val="clear" w:color="auto" w:fill="auto"/>
        <w:spacing w:line="140" w:lineRule="exact"/>
      </w:pPr>
      <w:r>
        <w:t>55</w:t>
      </w:r>
    </w:p>
    <w:p w:rsidR="00DF209F" w:rsidRDefault="00AB4AB6">
      <w:pPr>
        <w:pStyle w:val="Teksttreci120"/>
        <w:framePr w:w="7229" w:h="6415" w:hRule="exact" w:wrap="none" w:vAnchor="page" w:hAnchor="page" w:x="801" w:y="1239"/>
        <w:shd w:val="clear" w:color="auto" w:fill="auto"/>
        <w:spacing w:before="0" w:line="218" w:lineRule="exact"/>
        <w:ind w:firstLine="0"/>
        <w:jc w:val="both"/>
      </w:pPr>
      <w:r>
        <w:t xml:space="preserve">tekstu jako tworzenie się jego </w:t>
      </w:r>
      <w:r>
        <w:t>reprezentacji tematycznej, aksjologicznej, funkcjonal</w:t>
      </w:r>
      <w:r>
        <w:softHyphen/>
        <w:t>nej oraz reprezentacji natury ontologicznej. Na podstawie przeprowadzonych badań uzasadniła tezę, wg której zmiana kontekstu może w decydujący sposób wpłynąć na zmianę interpretacji tekstu w wielu płasz</w:t>
      </w:r>
      <w:r>
        <w:t>czyznach — nawet tematycznej.</w:t>
      </w:r>
    </w:p>
    <w:p w:rsidR="00DF209F" w:rsidRDefault="00AB4AB6">
      <w:pPr>
        <w:pStyle w:val="Teksttreci120"/>
        <w:framePr w:w="7229" w:h="6415" w:hRule="exact" w:wrap="none" w:vAnchor="page" w:hAnchor="page" w:x="801" w:y="1239"/>
        <w:shd w:val="clear" w:color="auto" w:fill="auto"/>
        <w:spacing w:before="0" w:line="218" w:lineRule="exact"/>
        <w:ind w:firstLine="440"/>
        <w:jc w:val="both"/>
      </w:pPr>
      <w:r>
        <w:t xml:space="preserve">Propozycje przedstawicieli </w:t>
      </w:r>
      <w:proofErr w:type="spellStart"/>
      <w:r>
        <w:t>kognitywizmu</w:t>
      </w:r>
      <w:proofErr w:type="spellEnd"/>
      <w:r>
        <w:t>, dotyczące zniesienia rozróżnień między semantyką a pragmatyką, braku ostrych granic między poszczególnymi poziomami opisu języka oraz przyjęcia nowego sposobu kategoryzacji wywołały żyw</w:t>
      </w:r>
      <w:r>
        <w:t xml:space="preserve">ą dyskusję wśród uczestników Zjazdu. Omówiono pozytywne i negatywne strony nowej koncepcji metodologicznej. R. </w:t>
      </w:r>
      <w:proofErr w:type="spellStart"/>
      <w:r>
        <w:t>Grzegorczykowa</w:t>
      </w:r>
      <w:proofErr w:type="spellEnd"/>
      <w:r>
        <w:t xml:space="preserve"> (Warszawa) podkreś</w:t>
      </w:r>
      <w:r>
        <w:softHyphen/>
        <w:t xml:space="preserve">liła, że </w:t>
      </w:r>
      <w:proofErr w:type="spellStart"/>
      <w:r>
        <w:t>kognitywizm</w:t>
      </w:r>
      <w:proofErr w:type="spellEnd"/>
      <w:r>
        <w:t xml:space="preserve"> jest wynikiem poszukiwania całościowej teorii języka, a spór językoznawstwa kognitywnego i</w:t>
      </w:r>
      <w:r>
        <w:t xml:space="preserve"> tradycyjnego polega na nieprzekładalności dwóch odmiennych systemów interpretacji zjawisk językowych. A.M. Lewicki (Lublin) zarzucił teorii kognitywnej skrajny subiektywizm. I. </w:t>
      </w:r>
      <w:proofErr w:type="spellStart"/>
      <w:r>
        <w:t>Nowakowska-Kempna</w:t>
      </w:r>
      <w:proofErr w:type="spellEnd"/>
      <w:r>
        <w:t xml:space="preserve"> (Kato</w:t>
      </w:r>
      <w:r>
        <w:softHyphen/>
        <w:t xml:space="preserve">wice) zastanawiała się nad miejscem nowej koncepcji w </w:t>
      </w:r>
      <w:r>
        <w:t xml:space="preserve">schemacie badawczym i doszła do wniosku, że </w:t>
      </w:r>
      <w:proofErr w:type="spellStart"/>
      <w:r>
        <w:t>kognitywizm</w:t>
      </w:r>
      <w:proofErr w:type="spellEnd"/>
      <w:r>
        <w:t xml:space="preserve"> jest na etapie uzasadniania i kształtowania jednolitego aparatu pojęciowego.</w:t>
      </w:r>
    </w:p>
    <w:p w:rsidR="00DF209F" w:rsidRDefault="00AB4AB6">
      <w:pPr>
        <w:pStyle w:val="Teksttreci120"/>
        <w:framePr w:w="7229" w:h="6415" w:hRule="exact" w:wrap="none" w:vAnchor="page" w:hAnchor="page" w:x="801" w:y="1239"/>
        <w:shd w:val="clear" w:color="auto" w:fill="auto"/>
        <w:spacing w:before="0" w:line="218" w:lineRule="exact"/>
        <w:ind w:firstLine="440"/>
        <w:jc w:val="both"/>
      </w:pPr>
      <w:r>
        <w:t xml:space="preserve">Charakter polemiczny miał również referat I. Bobrowskiego (Kraków) </w:t>
      </w:r>
      <w:r>
        <w:rPr>
          <w:rStyle w:val="Teksttreci12Kursywa"/>
          <w:b/>
          <w:bCs/>
        </w:rPr>
        <w:t xml:space="preserve">Czy </w:t>
      </w:r>
      <w:proofErr w:type="spellStart"/>
      <w:r>
        <w:rPr>
          <w:rStyle w:val="Teksttreci12Kursywa"/>
          <w:b/>
          <w:bCs/>
        </w:rPr>
        <w:t>kognitywizm</w:t>
      </w:r>
      <w:proofErr w:type="spellEnd"/>
      <w:r>
        <w:rPr>
          <w:rStyle w:val="Teksttreci12Kursywa"/>
          <w:b/>
          <w:bCs/>
        </w:rPr>
        <w:t xml:space="preserve"> jest naukowy? O lingwistyce kognitywnej </w:t>
      </w:r>
      <w:r>
        <w:rPr>
          <w:rStyle w:val="Teksttreci12Kursywa"/>
          <w:b/>
          <w:bCs/>
        </w:rPr>
        <w:t>z punktu widzenia dwu</w:t>
      </w:r>
      <w:r>
        <w:rPr>
          <w:rStyle w:val="Teksttreci12Kursywa"/>
          <w:b/>
          <w:bCs/>
        </w:rPr>
        <w:softHyphen/>
        <w:t>dziestowiecznych koncepcji nauki</w:t>
      </w:r>
      <w:r>
        <w:t>. Autor przedstawił kilka koncepcji nauko</w:t>
      </w:r>
      <w:r>
        <w:softHyphen/>
        <w:t xml:space="preserve">wych, które obowiązywały w XX wieku, m.in. teorię </w:t>
      </w:r>
      <w:proofErr w:type="spellStart"/>
      <w:r>
        <w:t>falsyfikacjonizmu</w:t>
      </w:r>
      <w:proofErr w:type="spellEnd"/>
      <w:r>
        <w:t xml:space="preserve"> K. Poppera czy paradygmatyczną koncepcję T.S. Kuhna. </w:t>
      </w:r>
      <w:proofErr w:type="spellStart"/>
      <w:r>
        <w:t>Kognitywizm</w:t>
      </w:r>
      <w:proofErr w:type="spellEnd"/>
      <w:r>
        <w:t>, wg I. Bobrowskiego, nie od</w:t>
      </w:r>
      <w:r>
        <w:t>powiada założeniom powyższych teorii i mieści się raczej w nurcie anarchistycz</w:t>
      </w:r>
      <w:r>
        <w:softHyphen/>
        <w:t>nej koncepcji nauki lub w kręgu antyakademickiego postmodernizmu, dlatego też nie może być jedyną obowiązującą w językoznawstwie metodą badawczą.</w:t>
      </w:r>
    </w:p>
    <w:p w:rsidR="00DF209F" w:rsidRDefault="00AB4AB6">
      <w:pPr>
        <w:pStyle w:val="Teksttreci120"/>
        <w:framePr w:w="7229" w:h="6415" w:hRule="exact" w:wrap="none" w:vAnchor="page" w:hAnchor="page" w:x="801" w:y="1239"/>
        <w:shd w:val="clear" w:color="auto" w:fill="auto"/>
        <w:spacing w:before="0" w:line="218" w:lineRule="exact"/>
        <w:ind w:firstLine="440"/>
        <w:jc w:val="both"/>
      </w:pPr>
      <w:r>
        <w:t>Zjazd podsumowała J. Sambor (Wa</w:t>
      </w:r>
      <w:r>
        <w:t>rszawa). W jej wystąpieniu znalazły się refleksje na temat kontrowersji, które zawsze towarzyszyły nowym teoriom lingwi</w:t>
      </w:r>
      <w:r>
        <w:softHyphen/>
        <w:t>stycznym. Cykliczność pojawiania się elementów różnych teorii rozszerzających horyzonty badawcze, jest właściwością zarówno językoznawst</w:t>
      </w:r>
      <w:r>
        <w:t>wa, jak i innych nauk humanistycznych.</w:t>
      </w:r>
    </w:p>
    <w:p w:rsidR="00DF209F" w:rsidRDefault="00AB4AB6">
      <w:pPr>
        <w:pStyle w:val="Teksttreci160"/>
        <w:framePr w:w="7229" w:h="220" w:hRule="exact" w:wrap="none" w:vAnchor="page" w:hAnchor="page" w:x="801" w:y="7855"/>
        <w:shd w:val="clear" w:color="auto" w:fill="auto"/>
        <w:spacing w:before="0" w:line="160" w:lineRule="exact"/>
        <w:ind w:firstLine="0"/>
        <w:jc w:val="right"/>
      </w:pPr>
      <w:r>
        <w:t>Ewa Małachowska</w:t>
      </w:r>
    </w:p>
    <w:p w:rsidR="00DF209F" w:rsidRDefault="00AB4AB6">
      <w:pPr>
        <w:pStyle w:val="Teksttreci170"/>
        <w:framePr w:w="7229" w:h="228" w:hRule="exact" w:wrap="none" w:vAnchor="page" w:hAnchor="page" w:x="801" w:y="8955"/>
        <w:shd w:val="clear" w:color="auto" w:fill="auto"/>
        <w:spacing w:before="0" w:after="0" w:line="170" w:lineRule="exact"/>
        <w:ind w:right="20"/>
      </w:pPr>
      <w:r>
        <w:rPr>
          <w:rStyle w:val="Teksttreci17Kursywa"/>
          <w:b/>
          <w:bCs/>
        </w:rPr>
        <w:t>AKORD</w:t>
      </w:r>
      <w:r>
        <w:t xml:space="preserve"> (O PEWNYM BŁĘDZIE SŁOWNIKOWYM)</w:t>
      </w:r>
    </w:p>
    <w:p w:rsidR="00DF209F" w:rsidRDefault="00AB4AB6">
      <w:pPr>
        <w:pStyle w:val="Teksttreci120"/>
        <w:framePr w:w="7229" w:h="2508" w:hRule="exact" w:wrap="none" w:vAnchor="page" w:hAnchor="page" w:x="801" w:y="9569"/>
        <w:shd w:val="clear" w:color="auto" w:fill="auto"/>
        <w:spacing w:before="0" w:line="221" w:lineRule="exact"/>
        <w:ind w:firstLine="440"/>
        <w:jc w:val="both"/>
      </w:pPr>
      <w:r>
        <w:t xml:space="preserve">Przeglądając pierwszy tom </w:t>
      </w:r>
      <w:r>
        <w:rPr>
          <w:rStyle w:val="Teksttreci12Kursywa"/>
          <w:b/>
          <w:bCs/>
        </w:rPr>
        <w:t xml:space="preserve">Praktycznego słownika współczesnej polszczyzny, </w:t>
      </w:r>
      <w:r>
        <w:t>który w roku 1994 zaczęło wydawać poznańskie wydawnictwo „Kurpisz”, zwróciłem uwagę na has</w:t>
      </w:r>
      <w:r>
        <w:t xml:space="preserve">ło </w:t>
      </w:r>
      <w:r>
        <w:rPr>
          <w:rStyle w:val="Teksttreci12Kursywa"/>
          <w:b/>
          <w:bCs/>
        </w:rPr>
        <w:t>akord.</w:t>
      </w:r>
      <w:r>
        <w:t xml:space="preserve"> W wysłanym 6 grudnia 1994 r. liście do redaktorki tego dzieła,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, </w:t>
      </w:r>
      <w:r>
        <w:t xml:space="preserve">dr hab. Haliny </w:t>
      </w:r>
      <w:proofErr w:type="spellStart"/>
      <w:r>
        <w:t>Zgółkowej</w:t>
      </w:r>
      <w:proofErr w:type="spellEnd"/>
      <w:r>
        <w:t>, posłużyłem się nim, aby zilustrować pewne ogólniejsze konstatacje na temat tego słownika. Zacytuję odpowiedni fragment mego listu:</w:t>
      </w:r>
    </w:p>
    <w:p w:rsidR="00DF209F" w:rsidRDefault="00AB4AB6">
      <w:pPr>
        <w:pStyle w:val="Teksttreci160"/>
        <w:framePr w:w="7229" w:h="2508" w:hRule="exact" w:wrap="none" w:vAnchor="page" w:hAnchor="page" w:x="801" w:y="9569"/>
        <w:shd w:val="clear" w:color="auto" w:fill="auto"/>
        <w:spacing w:before="0" w:line="221" w:lineRule="exact"/>
        <w:ind w:firstLine="440"/>
      </w:pPr>
      <w:r>
        <w:t>nie kryje się Pani z</w:t>
      </w:r>
      <w:r>
        <w:t xml:space="preserve"> tym, że słownik ma charakter kompilacyjny i głównie przej</w:t>
      </w:r>
      <w:r>
        <w:softHyphen/>
        <w:t xml:space="preserve">muje informacje z innych słowników. W sposobie adaptacji materiałów znać u Państwa ogromny pośpiech i niedokładność. Widać Je choćby w przykładach </w:t>
      </w:r>
      <w:r>
        <w:rPr>
          <w:rStyle w:val="Teksttreci16Bezkursywy"/>
          <w:b/>
          <w:bCs/>
        </w:rPr>
        <w:t xml:space="preserve">[...] </w:t>
      </w:r>
      <w:r>
        <w:t>Jeszcze gorzej, gdy przepisywane są błędy. P</w:t>
      </w:r>
      <w:r>
        <w:t>osłużę się trzema przykładami.</w:t>
      </w:r>
      <w:r>
        <w:rPr>
          <w:rStyle w:val="Teksttreci16Bezkursywy"/>
          <w:b/>
          <w:bCs/>
        </w:rPr>
        <w:t xml:space="preserve"> [...] </w:t>
      </w:r>
      <w:r>
        <w:t>(3) Przepisali Państwo oczywisty błąd w definicji akordu z SJP PWN, powtórzony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832" w:y="821"/>
        <w:shd w:val="clear" w:color="auto" w:fill="auto"/>
        <w:spacing w:line="150" w:lineRule="exact"/>
      </w:pPr>
      <w:r>
        <w:lastRenderedPageBreak/>
        <w:t>56</w:t>
      </w:r>
    </w:p>
    <w:p w:rsidR="00DF209F" w:rsidRDefault="00AB4AB6">
      <w:pPr>
        <w:pStyle w:val="Nagweklubstopka0"/>
        <w:framePr w:wrap="none" w:vAnchor="page" w:hAnchor="page" w:x="2896" w:y="819"/>
        <w:shd w:val="clear" w:color="auto" w:fill="auto"/>
        <w:spacing w:line="150" w:lineRule="exact"/>
      </w:pPr>
      <w:r>
        <w:t>SPRAWOZDANIA, UWAGI, POLEMIKI</w:t>
      </w:r>
    </w:p>
    <w:p w:rsidR="00DF209F" w:rsidRDefault="00AB4AB6">
      <w:pPr>
        <w:pStyle w:val="Teksttreci160"/>
        <w:framePr w:w="7224" w:h="10803" w:hRule="exact" w:wrap="none" w:vAnchor="page" w:hAnchor="page" w:x="803" w:y="1241"/>
        <w:shd w:val="clear" w:color="auto" w:fill="auto"/>
        <w:spacing w:before="0" w:line="218" w:lineRule="exact"/>
        <w:ind w:firstLine="0"/>
      </w:pPr>
      <w:r>
        <w:t>zresztą w SWO PWN: „współbrzmienie lub następstwo</w:t>
      </w:r>
      <w:r>
        <w:rPr>
          <w:rStyle w:val="Teksttreci16Bezkursywy"/>
          <w:b/>
          <w:bCs/>
        </w:rPr>
        <w:t xml:space="preserve"> [...] </w:t>
      </w:r>
      <w:r>
        <w:t>dźwięków</w:t>
      </w:r>
      <w:r>
        <w:rPr>
          <w:rStyle w:val="Teksttreci16Bezkursywy"/>
          <w:b/>
          <w:bCs/>
        </w:rPr>
        <w:t xml:space="preserve">”. </w:t>
      </w:r>
      <w:r>
        <w:t>Zbędne i dezinfo</w:t>
      </w:r>
      <w:r>
        <w:t>rmujące jest</w:t>
      </w:r>
      <w:r>
        <w:rPr>
          <w:rStyle w:val="Teksttreci16Bezkursywy"/>
          <w:b/>
          <w:bCs/>
        </w:rPr>
        <w:t xml:space="preserve"> </w:t>
      </w:r>
      <w:r>
        <w:t xml:space="preserve">„następstwo"; poprawnie w innych źródłach, min. w </w:t>
      </w:r>
      <w:proofErr w:type="spellStart"/>
      <w:r>
        <w:t>SJPDor</w:t>
      </w:r>
      <w:proofErr w:type="spellEnd"/>
      <w:r>
        <w:t>. i SPP PWN.</w:t>
      </w:r>
    </w:p>
    <w:p w:rsidR="00DF209F" w:rsidRDefault="00AB4AB6">
      <w:pPr>
        <w:pStyle w:val="Teksttreci120"/>
        <w:framePr w:w="7224" w:h="10803" w:hRule="exact" w:wrap="none" w:vAnchor="page" w:hAnchor="page" w:x="803" w:y="1241"/>
        <w:shd w:val="clear" w:color="auto" w:fill="auto"/>
        <w:spacing w:before="0" w:line="218" w:lineRule="exact"/>
        <w:ind w:firstLine="440"/>
        <w:jc w:val="both"/>
      </w:pPr>
      <w:r>
        <w:t xml:space="preserve">Nie podawałbym tego fragmentu prywatnego listu do publicznej wiadomości, ale przede mną zrobili to redaktorzy wymienionego dzieła. W dyskusji nad </w:t>
      </w:r>
      <w:r>
        <w:rPr>
          <w:rStyle w:val="Teksttreci12Kursywa"/>
          <w:b/>
          <w:bCs/>
        </w:rPr>
        <w:t>Prak</w:t>
      </w:r>
      <w:r>
        <w:rPr>
          <w:rStyle w:val="Teksttreci12Kursywa"/>
          <w:b/>
          <w:bCs/>
        </w:rPr>
        <w:softHyphen/>
        <w:t xml:space="preserve">tycznym słownikiem </w:t>
      </w:r>
      <w:r>
        <w:rPr>
          <w:rStyle w:val="Teksttreci12Kursywa"/>
          <w:b/>
          <w:bCs/>
        </w:rPr>
        <w:t>współczesnej polszczyzny</w:t>
      </w:r>
      <w:r>
        <w:t xml:space="preserve"> w Towarzystwie Naukowym War</w:t>
      </w:r>
      <w:r>
        <w:softHyphen/>
        <w:t xml:space="preserve">szawskim 12 grudnia 1994 r.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Tadeusz Zgółka podał przykład </w:t>
      </w:r>
      <w:r>
        <w:rPr>
          <w:rStyle w:val="Teksttreci12Kursywa"/>
          <w:b/>
          <w:bCs/>
        </w:rPr>
        <w:t>akord</w:t>
      </w:r>
      <w:r>
        <w:t xml:space="preserve"> jako dyskusyjny punkt w określaniu tego, co w słowniku jest błędem, a co nie jest (choć wyraz ten nie został w ogóle wcześniej przyto</w:t>
      </w:r>
      <w:r>
        <w:t xml:space="preserve">czony w dyskusji). Do akordu w sensie muzycznym odwoływała się też Halina </w:t>
      </w:r>
      <w:proofErr w:type="spellStart"/>
      <w:r>
        <w:t>Zgółkowa</w:t>
      </w:r>
      <w:proofErr w:type="spellEnd"/>
      <w:r>
        <w:t xml:space="preserve"> w swym liście do „Gazety Wybor</w:t>
      </w:r>
      <w:r>
        <w:softHyphen/>
        <w:t>czej” z 2 stycznia 1995 r.</w:t>
      </w:r>
    </w:p>
    <w:p w:rsidR="00DF209F" w:rsidRDefault="00AB4AB6">
      <w:pPr>
        <w:pStyle w:val="Teksttreci120"/>
        <w:framePr w:w="7224" w:h="10803" w:hRule="exact" w:wrap="none" w:vAnchor="page" w:hAnchor="page" w:x="803" w:y="1241"/>
        <w:shd w:val="clear" w:color="auto" w:fill="auto"/>
        <w:spacing w:before="0" w:line="218" w:lineRule="exact"/>
        <w:ind w:firstLine="440"/>
        <w:jc w:val="both"/>
      </w:pPr>
      <w:r>
        <w:t>Przytoczmy więc odpowiednie fragmenty artykułów hasłowych z przywołanych słowników.</w:t>
      </w:r>
    </w:p>
    <w:p w:rsidR="00DF209F" w:rsidRDefault="00AB4AB6">
      <w:pPr>
        <w:pStyle w:val="Teksttreci120"/>
        <w:framePr w:w="7224" w:h="10803" w:hRule="exact" w:wrap="none" w:vAnchor="page" w:hAnchor="page" w:x="803" w:y="1241"/>
        <w:shd w:val="clear" w:color="auto" w:fill="auto"/>
        <w:spacing w:before="0" w:line="218" w:lineRule="exact"/>
        <w:ind w:firstLine="440"/>
        <w:jc w:val="both"/>
      </w:pPr>
      <w:r>
        <w:rPr>
          <w:rStyle w:val="Teksttreci12Kursywa"/>
          <w:b/>
          <w:bCs/>
        </w:rPr>
        <w:t>Praktyczny słownik współczesnej</w:t>
      </w:r>
      <w:r>
        <w:rPr>
          <w:rStyle w:val="Teksttreci12Kursywa"/>
          <w:b/>
          <w:bCs/>
        </w:rPr>
        <w:t xml:space="preserve"> polszczyzny</w:t>
      </w:r>
      <w:r>
        <w:t xml:space="preserve"> (Poznań 1994): „akord [...] 1. </w:t>
      </w:r>
      <w:r>
        <w:rPr>
          <w:rStyle w:val="Teksttreci12Kursywa"/>
          <w:b/>
          <w:bCs/>
        </w:rPr>
        <w:t>muzyczny</w:t>
      </w:r>
      <w:r>
        <w:t xml:space="preserve"> „współbrzmienie lub następstwo co najmniej trzech różnych co do wyso</w:t>
      </w:r>
      <w:r>
        <w:softHyphen/>
        <w:t xml:space="preserve">kości dźwięków, zorganizowanych według pewnej zasady” [...] </w:t>
      </w:r>
      <w:r>
        <w:rPr>
          <w:rStyle w:val="Teksttreci12Kursywa"/>
          <w:b/>
          <w:bCs/>
        </w:rPr>
        <w:t>Połączenia wyrazowe i frazeologia:</w:t>
      </w:r>
      <w:r>
        <w:t xml:space="preserve"> • Dźwięk akordów. • Brać akordy. • Doby</w:t>
      </w:r>
      <w:r>
        <w:t xml:space="preserve">wać akordy. • Wydobywać akordy. • Zanucić akord. • Klasyfikacja akordów. • Fałszywy akord. [...] • Akord fortepianowy, </w:t>
      </w:r>
      <w:r>
        <w:rPr>
          <w:rStyle w:val="Teksttreci12Maelitery"/>
          <w:b/>
          <w:bCs/>
        </w:rPr>
        <w:t>a</w:t>
      </w:r>
      <w:r>
        <w:t xml:space="preserve"> Akord harmoniczny 'współbrzmienie kilku dźwięków’, </w:t>
      </w:r>
      <w:r>
        <w:rPr>
          <w:rStyle w:val="Teksttreci12Maelitery"/>
          <w:b/>
          <w:bCs/>
        </w:rPr>
        <w:t>a</w:t>
      </w:r>
      <w:r>
        <w:t xml:space="preserve"> Akord melodyczny 'następstwo kilku dźwięków’, </w:t>
      </w:r>
      <w:r>
        <w:rPr>
          <w:rStyle w:val="Teksttreci12Maelitery"/>
          <w:b/>
          <w:bCs/>
        </w:rPr>
        <w:t>a</w:t>
      </w:r>
      <w:r>
        <w:t xml:space="preserve"> Akord rozłożony 'następstwo kilku </w:t>
      </w:r>
      <w:r>
        <w:t>dźwięków’”.</w:t>
      </w:r>
    </w:p>
    <w:p w:rsidR="00DF209F" w:rsidRDefault="00AB4AB6">
      <w:pPr>
        <w:pStyle w:val="Teksttreci120"/>
        <w:framePr w:w="7224" w:h="10803" w:hRule="exact" w:wrap="none" w:vAnchor="page" w:hAnchor="page" w:x="803" w:y="1241"/>
        <w:shd w:val="clear" w:color="auto" w:fill="auto"/>
        <w:spacing w:before="0" w:line="218" w:lineRule="exact"/>
        <w:ind w:firstLine="440"/>
        <w:jc w:val="both"/>
      </w:pPr>
      <w:r>
        <w:t>SJP PWN (od wyd. I — 1978): „akord [...] 1. [...] «współbrzmienie lub następ</w:t>
      </w:r>
      <w:r>
        <w:softHyphen/>
        <w:t>stwo co najmniej trzech różnych co do wysokości dźwięków»: Akord harmoniczny, melodyczny. Fałszywy akord. Akord fortepianowy. Dźwięk akordów. Brać akordy”.</w:t>
      </w:r>
    </w:p>
    <w:p w:rsidR="00DF209F" w:rsidRDefault="00AB4AB6">
      <w:pPr>
        <w:pStyle w:val="Teksttreci120"/>
        <w:framePr w:w="7224" w:h="10803" w:hRule="exact" w:wrap="none" w:vAnchor="page" w:hAnchor="page" w:x="803" w:y="1241"/>
        <w:shd w:val="clear" w:color="auto" w:fill="auto"/>
        <w:spacing w:before="0" w:line="218" w:lineRule="exact"/>
        <w:ind w:firstLine="440"/>
        <w:jc w:val="both"/>
      </w:pPr>
      <w:r>
        <w:t>SWO PWN (wy</w:t>
      </w:r>
      <w:r>
        <w:t>d. XXV poprawione — 1991): „akord [...] 1. [...] współbrzmienie lub następstwo co najmniej trzech różnych co do wysokości dźwięków” (tak samo: wydanie nowe SWO PWN z 1995 r.).</w:t>
      </w:r>
    </w:p>
    <w:p w:rsidR="00DF209F" w:rsidRDefault="00AB4AB6">
      <w:pPr>
        <w:pStyle w:val="Teksttreci120"/>
        <w:framePr w:w="7224" w:h="10803" w:hRule="exact" w:wrap="none" w:vAnchor="page" w:hAnchor="page" w:x="803" w:y="1241"/>
        <w:shd w:val="clear" w:color="auto" w:fill="auto"/>
        <w:spacing w:before="0" w:line="218" w:lineRule="exact"/>
        <w:ind w:firstLine="440"/>
        <w:jc w:val="both"/>
      </w:pPr>
      <w:r>
        <w:t>Na pierwszy rzut oka wtórność nowego słownika poznańskiego wydawała się nie budz</w:t>
      </w:r>
      <w:r>
        <w:t>ić wątpliwości. Od początku jednak intrygowało mnie to, dlaczego są złe definicje w słownikach PWN, wydawnictwa, z którym przecież stale współpracuję. W innych książkach tego wydawnictwa było przecież inaczej, nawet we wcześniej</w:t>
      </w:r>
      <w:r>
        <w:softHyphen/>
        <w:t xml:space="preserve">szych wydaniach słowników, </w:t>
      </w:r>
      <w:r>
        <w:t>na które się powoływałem:</w:t>
      </w:r>
    </w:p>
    <w:p w:rsidR="00DF209F" w:rsidRDefault="00AB4AB6">
      <w:pPr>
        <w:pStyle w:val="Teksttreci120"/>
        <w:framePr w:w="7224" w:h="10803" w:hRule="exact" w:wrap="none" w:vAnchor="page" w:hAnchor="page" w:x="803" w:y="1241"/>
        <w:shd w:val="clear" w:color="auto" w:fill="auto"/>
        <w:spacing w:before="0" w:line="218" w:lineRule="exact"/>
        <w:ind w:firstLine="440"/>
        <w:jc w:val="both"/>
      </w:pPr>
      <w:r>
        <w:t>SWO PWN (wyd. I 1978): „akord [...] 2. [...] jednoczesne brzmienie kilku (naj</w:t>
      </w:r>
      <w:r>
        <w:softHyphen/>
        <w:t>mniej trzech) dźwięków zróżnicowanych pod względem wysokości”.</w:t>
      </w:r>
    </w:p>
    <w:p w:rsidR="00DF209F" w:rsidRDefault="00AB4AB6">
      <w:pPr>
        <w:pStyle w:val="Teksttreci120"/>
        <w:framePr w:w="7224" w:h="10803" w:hRule="exact" w:wrap="none" w:vAnchor="page" w:hAnchor="page" w:x="803" w:y="1241"/>
        <w:shd w:val="clear" w:color="auto" w:fill="auto"/>
        <w:spacing w:before="0" w:line="218" w:lineRule="exact"/>
        <w:ind w:firstLine="440"/>
        <w:jc w:val="both"/>
      </w:pPr>
      <w:r>
        <w:t>Widać, w rozważanym teraz wypadku „poprawiono” na gorsze.</w:t>
      </w:r>
    </w:p>
    <w:p w:rsidR="00DF209F" w:rsidRDefault="00AB4AB6">
      <w:pPr>
        <w:pStyle w:val="Teksttreci120"/>
        <w:framePr w:w="7224" w:h="10803" w:hRule="exact" w:wrap="none" w:vAnchor="page" w:hAnchor="page" w:x="803" w:y="1241"/>
        <w:shd w:val="clear" w:color="auto" w:fill="auto"/>
        <w:spacing w:before="0" w:line="218" w:lineRule="exact"/>
        <w:ind w:firstLine="440"/>
        <w:jc w:val="both"/>
      </w:pPr>
      <w:r>
        <w:t xml:space="preserve">Wydawało mi się, że błąd miał </w:t>
      </w:r>
      <w:r>
        <w:t>tu następujący mechanizm. Redaktor ogólnego słownika języka polskiego (SJP PWN) dysponował źródłem specjalistycznym: słow</w:t>
      </w:r>
      <w:r>
        <w:softHyphen/>
        <w:t>nikiem terminologii muzycznej lub podręcznikiem zasad muzyki. Na podstawie własnej analizy rozbudowanego i dokładnego objaśnienia zjaw</w:t>
      </w:r>
      <w:r>
        <w:t>iska akordu w muzy</w:t>
      </w:r>
      <w:r>
        <w:softHyphen/>
        <w:t>ce sformułował definicję, w której połączył na równej płaszczyźnie rzeczy istotne (współbrzmienie) z rzadkimi, marginesowymi (następstwo). Bo akord to oczywiście współbrzmienie. Jednak w pewnych szczególnych sytuacjach — ze względu na sp</w:t>
      </w:r>
      <w:r>
        <w:t>ecyfikę instrumentu lub zamiar twórczy — można jego dźwięki wywoływać nie równocześnie, ale sekwencyjnie: mówi się wtedy o „akordzie łamanym” (rozłożo</w:t>
      </w:r>
      <w:r>
        <w:softHyphen/>
        <w:t xml:space="preserve">nym), zwanym też </w:t>
      </w:r>
      <w:r>
        <w:rPr>
          <w:lang w:val="en-US" w:eastAsia="en-US" w:bidi="en-US"/>
        </w:rPr>
        <w:t xml:space="preserve">„arpeggio” </w:t>
      </w:r>
      <w:r>
        <w:t>(od włoskiej nazwy harfy). Do takiej techniki grania akordów odwoływał się te</w:t>
      </w:r>
      <w:r>
        <w:t xml:space="preserve">ż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Zgółka w wymienionej dyskusji.</w:t>
      </w:r>
    </w:p>
    <w:p w:rsidR="00DF209F" w:rsidRDefault="00AB4AB6">
      <w:pPr>
        <w:pStyle w:val="Teksttreci120"/>
        <w:framePr w:w="7224" w:h="10803" w:hRule="exact" w:wrap="none" w:vAnchor="page" w:hAnchor="page" w:x="803" w:y="1241"/>
        <w:shd w:val="clear" w:color="auto" w:fill="auto"/>
        <w:spacing w:before="0" w:line="218" w:lineRule="exact"/>
        <w:ind w:firstLine="440"/>
        <w:jc w:val="both"/>
      </w:pPr>
      <w:r>
        <w:t>I trzeba powiedzieć, że zasiał niepokój wśród słuchaczy. Nie jest wcale jasne, kto z dwóch ma rację, jeśli obaj twierdzą coś przeciwnego z równą pewnością siebie.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2906" w:y="818"/>
        <w:shd w:val="clear" w:color="auto" w:fill="auto"/>
        <w:spacing w:line="150" w:lineRule="exact"/>
      </w:pPr>
      <w:r>
        <w:lastRenderedPageBreak/>
        <w:t>SPRAWOZDANIA, UWAGI, POLEMIKI</w:t>
      </w:r>
    </w:p>
    <w:p w:rsidR="00DF209F" w:rsidRDefault="00AB4AB6">
      <w:pPr>
        <w:pStyle w:val="Nagweklubstopka0"/>
        <w:framePr w:wrap="none" w:vAnchor="page" w:hAnchor="page" w:x="7816" w:y="821"/>
        <w:shd w:val="clear" w:color="auto" w:fill="auto"/>
        <w:spacing w:line="150" w:lineRule="exact"/>
      </w:pPr>
      <w:r>
        <w:t>57</w:t>
      </w:r>
    </w:p>
    <w:p w:rsidR="00DF209F" w:rsidRDefault="00AB4AB6">
      <w:pPr>
        <w:pStyle w:val="Teksttreci120"/>
        <w:framePr w:w="7262" w:h="10910" w:hRule="exact" w:wrap="none" w:vAnchor="page" w:hAnchor="page" w:x="784" w:y="1272"/>
        <w:shd w:val="clear" w:color="auto" w:fill="auto"/>
        <w:spacing w:before="0" w:line="226" w:lineRule="exact"/>
        <w:ind w:firstLine="480"/>
        <w:jc w:val="both"/>
      </w:pPr>
      <w:r>
        <w:t>A wśród słuchaczy byli i redaktorzy Redakcji Słowników Języka Polskiego Wydawnictwa Naukowego PWN. Zaczęli też szperać po źródłach, aby się przekonać, co tu jest prawdą. I wyciągnęli cytat, zdawało się przekonujący — zdanie wykształ</w:t>
      </w:r>
      <w:r>
        <w:softHyphen/>
        <w:t>conego muzycznie jęz</w:t>
      </w:r>
      <w:r>
        <w:t>ykoznawcy, zajmującego się od lat terminologią muzyczną:</w:t>
      </w:r>
    </w:p>
    <w:p w:rsidR="00DF209F" w:rsidRDefault="00AB4AB6">
      <w:pPr>
        <w:pStyle w:val="Teksttreci120"/>
        <w:framePr w:w="7262" w:h="10910" w:hRule="exact" w:wrap="none" w:vAnchor="page" w:hAnchor="page" w:x="784" w:y="1272"/>
        <w:shd w:val="clear" w:color="auto" w:fill="auto"/>
        <w:spacing w:before="0" w:line="226" w:lineRule="exact"/>
        <w:ind w:firstLine="480"/>
        <w:jc w:val="both"/>
      </w:pPr>
      <w:r>
        <w:t xml:space="preserve">Grzegorz Dąbkowski, </w:t>
      </w:r>
      <w:r>
        <w:rPr>
          <w:rStyle w:val="Teksttreci12Kursywa"/>
          <w:b/>
          <w:bCs/>
        </w:rPr>
        <w:t>Polska terminologia z zakresu teorii muzyki,</w:t>
      </w:r>
      <w:r>
        <w:t xml:space="preserve"> Kielce 1991: „Termin </w:t>
      </w:r>
      <w:r>
        <w:rPr>
          <w:rStyle w:val="Teksttreci12Kursywa"/>
          <w:b/>
          <w:bCs/>
        </w:rPr>
        <w:t>akord</w:t>
      </w:r>
      <w:r>
        <w:t xml:space="preserve"> oznacza współbrzmienie (</w:t>
      </w:r>
      <w:r>
        <w:rPr>
          <w:rStyle w:val="Teksttreci12Kursywa"/>
          <w:b/>
          <w:bCs/>
        </w:rPr>
        <w:t>akord harmoniczny)</w:t>
      </w:r>
      <w:r>
        <w:t xml:space="preserve"> lub następstwo (</w:t>
      </w:r>
      <w:r>
        <w:rPr>
          <w:rStyle w:val="Teksttreci12Kursywa"/>
          <w:b/>
          <w:bCs/>
        </w:rPr>
        <w:t>akord melodyczny, rozłożony, łamany)</w:t>
      </w:r>
      <w:r>
        <w:t xml:space="preserve"> co najmniej</w:t>
      </w:r>
      <w:r>
        <w:t xml:space="preserve"> trzech różnych co do wysokości dźwię</w:t>
      </w:r>
      <w:r>
        <w:softHyphen/>
        <w:t>ków [...]” (s. 36-37).</w:t>
      </w:r>
    </w:p>
    <w:p w:rsidR="00DF209F" w:rsidRDefault="00AB4AB6">
      <w:pPr>
        <w:pStyle w:val="Teksttreci120"/>
        <w:framePr w:w="7262" w:h="10910" w:hRule="exact" w:wrap="none" w:vAnchor="page" w:hAnchor="page" w:x="784" w:y="1272"/>
        <w:shd w:val="clear" w:color="auto" w:fill="auto"/>
        <w:spacing w:before="0" w:line="226" w:lineRule="exact"/>
        <w:ind w:firstLine="480"/>
        <w:jc w:val="both"/>
      </w:pPr>
      <w:r>
        <w:t>Powinienem dać za wygraną i skapitulować. Jednak nie chciałem uwierzyć, że podstawowego przecież terminu, który poznaje każdy, kto choć trochę uczy się muzyki, zaczęto używać inaczej, niż używano</w:t>
      </w:r>
      <w:r>
        <w:t xml:space="preserve"> wtedy, gdy ja się jej uczyłem. I sprawdzenie w podstawowych źródłach muzycznych, polskich i obcych, słowni</w:t>
      </w:r>
      <w:r>
        <w:softHyphen/>
        <w:t xml:space="preserve">kach i encyklopediach, podręcznikach zasad muzyki i harmonii, których tytułami nie będę obciążał przypisów do tego tekstu, dało wynik jednoznaczny. </w:t>
      </w:r>
      <w:r>
        <w:t>W defi</w:t>
      </w:r>
      <w:r>
        <w:softHyphen/>
        <w:t>nicjach eksponowana jest najistotniejsza cecha akordu: równoczesne brzmienie dźwięków („współbrzmienie”). W dalszej części rozbudowanych objaśnień znajduje</w:t>
      </w:r>
      <w:r>
        <w:softHyphen/>
        <w:t xml:space="preserve">my wytłumaczenie, dlaczego w ogóle można się zastanawiać, czy akord to także nie następstwo. </w:t>
      </w:r>
      <w:r>
        <w:t xml:space="preserve">Otóż, ponieważ zjawiska dźwiękowe są w sposób konieczny związane z czasem, zdarzyć się może, że równocześnie brzmią dźwięki, które rozpoczynają się w różnych momentach. To jest istota akordów łamanych: ich dźwięki rozpoczynają się po kolei, ale brzmią </w:t>
      </w:r>
      <w:r>
        <w:rPr>
          <w:rStyle w:val="Teksttreci12Odstpy2pt"/>
          <w:b/>
          <w:bCs/>
        </w:rPr>
        <w:t>równ</w:t>
      </w:r>
      <w:r>
        <w:rPr>
          <w:rStyle w:val="Teksttreci12Odstpy2pt"/>
          <w:b/>
          <w:bCs/>
        </w:rPr>
        <w:t>ocześnie.</w:t>
      </w:r>
    </w:p>
    <w:p w:rsidR="00DF209F" w:rsidRDefault="00AB4AB6">
      <w:pPr>
        <w:pStyle w:val="Teksttreci120"/>
        <w:framePr w:w="7262" w:h="10910" w:hRule="exact" w:wrap="none" w:vAnchor="page" w:hAnchor="page" w:x="784" w:y="1272"/>
        <w:shd w:val="clear" w:color="auto" w:fill="auto"/>
        <w:spacing w:before="0" w:line="226" w:lineRule="exact"/>
        <w:ind w:firstLine="480"/>
        <w:jc w:val="both"/>
      </w:pPr>
      <w:r>
        <w:t>Moje wyczucie jest więc zgodne z opinią powszechną, a kilka polskich tekstów słownikowych, które na początku zacytowałem, podaje definicję wykoślawioną.</w:t>
      </w:r>
    </w:p>
    <w:p w:rsidR="00DF209F" w:rsidRDefault="00AB4AB6">
      <w:pPr>
        <w:pStyle w:val="Teksttreci120"/>
        <w:framePr w:w="7262" w:h="10910" w:hRule="exact" w:wrap="none" w:vAnchor="page" w:hAnchor="page" w:x="784" w:y="1272"/>
        <w:shd w:val="clear" w:color="auto" w:fill="auto"/>
        <w:spacing w:before="0" w:line="226" w:lineRule="exact"/>
        <w:ind w:firstLine="480"/>
        <w:jc w:val="both"/>
      </w:pPr>
      <w:r>
        <w:t>Podobnie jak specjalistyczne podręczniki definiują akord pozostałe ogólne kompendia słownikow</w:t>
      </w:r>
      <w:r>
        <w:t>e i encyklopedyczne. W wydawnictwie niespecjalistycznym definicję w sposób naturalny się skraca — w ten sposób, że pozostają cechy istot</w:t>
      </w:r>
      <w:r>
        <w:softHyphen/>
        <w:t>ne: dla akordu — współbrzmienie. I w tym wypadku daruję sobie przytaczanie tytułów, ściślej — ograniczę się do jednego.</w:t>
      </w:r>
      <w:r>
        <w:t xml:space="preserve"> Otóż popularny, przeznaczony dla uczniów </w:t>
      </w:r>
      <w:r>
        <w:rPr>
          <w:rStyle w:val="Teksttreci12Kursywa"/>
          <w:b/>
          <w:bCs/>
        </w:rPr>
        <w:t>Słownik szkolny. Muzyka Janiny</w:t>
      </w:r>
      <w:r>
        <w:t xml:space="preserve"> Poniatowskiej (</w:t>
      </w:r>
      <w:proofErr w:type="spellStart"/>
      <w:r>
        <w:t>WSiP</w:t>
      </w:r>
      <w:proofErr w:type="spellEnd"/>
      <w:r>
        <w:t xml:space="preserve"> 1991) podaje defi</w:t>
      </w:r>
      <w:r>
        <w:softHyphen/>
        <w:t>nicję nie budzącą sprzeciwu: „akord [...] współbrzmienie różnych co do wysokości co najmniej 3 dźwięków [...]”.</w:t>
      </w:r>
    </w:p>
    <w:p w:rsidR="00DF209F" w:rsidRDefault="00AB4AB6">
      <w:pPr>
        <w:pStyle w:val="Teksttreci120"/>
        <w:framePr w:w="7262" w:h="10910" w:hRule="exact" w:wrap="none" w:vAnchor="page" w:hAnchor="page" w:x="784" w:y="1272"/>
        <w:shd w:val="clear" w:color="auto" w:fill="auto"/>
        <w:spacing w:before="0" w:line="226" w:lineRule="exact"/>
        <w:ind w:firstLine="480"/>
        <w:jc w:val="both"/>
      </w:pPr>
      <w:r>
        <w:t>W trakcie moich poszukiwań zaczął</w:t>
      </w:r>
      <w:r>
        <w:t>em się zastanawiać nad inną sprawą: jakie jest źródło spaczonej definicji akordu. Bo dla dalszych wydań SWO PWN źródłem był SJP PWN, to nie ulegało wątpliwości. Oba powstały w tej samej redakcji, która „poprawiła” definicję w słowniku modernizowanym na pod</w:t>
      </w:r>
      <w:r>
        <w:t>stawie dzieła później</w:t>
      </w:r>
      <w:r>
        <w:softHyphen/>
        <w:t xml:space="preserve">szego. Ale trudno przypuścić, żeby i Dąbkowski czerpał wiedzę z trzytomowego słownika PWN, tym bardziej że jego definicja była obszerniejsza, a w dodatku — zawarta w dłuższym wywodzie terminologicznym. Co więcej, </w:t>
      </w:r>
      <w:r>
        <w:rPr>
          <w:rStyle w:val="Teksttreci12Kursywa"/>
          <w:b/>
          <w:bCs/>
        </w:rPr>
        <w:t>Praktyczny słownik ws</w:t>
      </w:r>
      <w:r>
        <w:rPr>
          <w:rStyle w:val="Teksttreci12Kursywa"/>
          <w:b/>
          <w:bCs/>
        </w:rPr>
        <w:t>półczesnej polszczyzny</w:t>
      </w:r>
      <w:r>
        <w:t xml:space="preserve"> też napisał o akordzie więcej niż SJP PWN. A jeszcze, podobnie jak Dąbkowski, wyjaśnił termin niezbyt częsty i niezbyt ważny: </w:t>
      </w:r>
      <w:r>
        <w:rPr>
          <w:rStyle w:val="Teksttreci12Kursywa"/>
          <w:b/>
          <w:bCs/>
        </w:rPr>
        <w:t>akord melodyczny</w:t>
      </w:r>
      <w:r>
        <w:t xml:space="preserve"> (notabene jego „wyjaśnienie” może prowadzić do wniosku, że to jest to samo, co melodia).</w:t>
      </w:r>
    </w:p>
    <w:p w:rsidR="00DF209F" w:rsidRDefault="00AB4AB6">
      <w:pPr>
        <w:pStyle w:val="Teksttreci120"/>
        <w:framePr w:w="7262" w:h="10910" w:hRule="exact" w:wrap="none" w:vAnchor="page" w:hAnchor="page" w:x="784" w:y="1272"/>
        <w:shd w:val="clear" w:color="auto" w:fill="auto"/>
        <w:spacing w:before="0" w:line="226" w:lineRule="exact"/>
        <w:ind w:firstLine="480"/>
        <w:jc w:val="both"/>
      </w:pPr>
      <w:r>
        <w:t xml:space="preserve">I pomogły mi koleżanki z PWN. Przecież definicję z zakresu muzyki mogła redakcja zaczerpnąć z popularnego </w:t>
      </w:r>
      <w:r>
        <w:rPr>
          <w:rStyle w:val="Teksttreci12Kursywa"/>
          <w:b/>
          <w:bCs/>
        </w:rPr>
        <w:t>Słowniczka muzycznego</w:t>
      </w:r>
      <w:r>
        <w:t xml:space="preserve"> Jerzego </w:t>
      </w:r>
      <w:proofErr w:type="spellStart"/>
      <w:r>
        <w:t>Habeli</w:t>
      </w:r>
      <w:proofErr w:type="spellEnd"/>
      <w:r>
        <w:t>, prze</w:t>
      </w:r>
      <w:r>
        <w:softHyphen/>
        <w:t xml:space="preserve">znaczonego dla podobnego kręgu odbiorców, co zacytowany wyżej </w:t>
      </w:r>
      <w:r>
        <w:rPr>
          <w:rStyle w:val="Teksttreci12Kursywa"/>
          <w:b/>
          <w:bCs/>
        </w:rPr>
        <w:t>Słownik szkolny. Muzyka.</w:t>
      </w:r>
      <w:r>
        <w:t xml:space="preserve"> I rzeczywiście: „ako</w:t>
      </w:r>
      <w:r>
        <w:t>rd [...] 1. współbrzmienie (</w:t>
      </w:r>
      <w:r>
        <w:rPr>
          <w:rStyle w:val="Teksttreci12Kursywa"/>
          <w:b/>
          <w:bCs/>
        </w:rPr>
        <w:t>akord harmoniczny)</w:t>
      </w:r>
      <w:r>
        <w:t xml:space="preserve"> lub następstwo (</w:t>
      </w:r>
      <w:r>
        <w:rPr>
          <w:rStyle w:val="Teksttreci12Kursywa"/>
          <w:b/>
          <w:bCs/>
        </w:rPr>
        <w:t>akord melodyczny,</w:t>
      </w:r>
      <w:r>
        <w:t xml:space="preserve"> rozłożony) kilku, co najmniej trzech różnych co do wysokości dźwięków [...]” (cyt. za wyd. VIII z r. 1978).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847" w:y="801"/>
        <w:shd w:val="clear" w:color="auto" w:fill="auto"/>
        <w:spacing w:line="150" w:lineRule="exact"/>
      </w:pPr>
      <w:r>
        <w:lastRenderedPageBreak/>
        <w:t>58</w:t>
      </w:r>
    </w:p>
    <w:p w:rsidR="00DF209F" w:rsidRDefault="00AB4AB6">
      <w:pPr>
        <w:pStyle w:val="Nagweklubstopka0"/>
        <w:framePr w:wrap="none" w:vAnchor="page" w:hAnchor="page" w:x="2901" w:y="821"/>
        <w:shd w:val="clear" w:color="auto" w:fill="auto"/>
        <w:spacing w:line="150" w:lineRule="exact"/>
      </w:pPr>
      <w:r>
        <w:t>SPRAWOZDANIA, UWAGI, POLEMIKI</w:t>
      </w:r>
    </w:p>
    <w:p w:rsidR="00DF209F" w:rsidRDefault="00AB4AB6">
      <w:pPr>
        <w:pStyle w:val="Teksttreci120"/>
        <w:framePr w:w="7205" w:h="6668" w:hRule="exact" w:wrap="none" w:vAnchor="page" w:hAnchor="page" w:x="813" w:y="1233"/>
        <w:shd w:val="clear" w:color="auto" w:fill="auto"/>
        <w:spacing w:before="0" w:line="216" w:lineRule="exact"/>
        <w:ind w:firstLine="440"/>
        <w:jc w:val="both"/>
      </w:pPr>
      <w:r>
        <w:t xml:space="preserve">No i </w:t>
      </w:r>
      <w:r>
        <w:t>znalazł się oryginał. Redakcje słowników bezkrytycznie przepisały indy</w:t>
      </w:r>
      <w:r>
        <w:softHyphen/>
        <w:t>widualną (prawie każdy znający się na rzeczy powie: „i niezbyt udaną”, ja zaś nie zawaham się powiedzieć: „i mylącą, a więc błędną”) definicję z popularnego słow</w:t>
      </w:r>
      <w:r>
        <w:softHyphen/>
        <w:t>niczka, który nie powin</w:t>
      </w:r>
      <w:r>
        <w:t>ien być traktowany jako źródło informacji dla poważnie traktujących swą pracę leksykografów.</w:t>
      </w:r>
    </w:p>
    <w:p w:rsidR="00DF209F" w:rsidRDefault="00AB4AB6">
      <w:pPr>
        <w:pStyle w:val="Teksttreci120"/>
        <w:framePr w:w="7205" w:h="6668" w:hRule="exact" w:wrap="none" w:vAnchor="page" w:hAnchor="page" w:x="813" w:y="1233"/>
        <w:shd w:val="clear" w:color="auto" w:fill="auto"/>
        <w:spacing w:before="0" w:line="218" w:lineRule="exact"/>
        <w:ind w:firstLine="440"/>
        <w:jc w:val="both"/>
      </w:pPr>
      <w:r>
        <w:rPr>
          <w:rStyle w:val="Teksttreci1295ptBezpogrubienia"/>
        </w:rPr>
        <w:t xml:space="preserve">Błędna była </w:t>
      </w:r>
      <w:r>
        <w:t xml:space="preserve">więc moja hipoteza, że redaktorzy </w:t>
      </w:r>
      <w:r>
        <w:rPr>
          <w:rStyle w:val="Teksttreci12Kursywa"/>
          <w:b/>
          <w:bCs/>
        </w:rPr>
        <w:t>Praktycznego słownika współ</w:t>
      </w:r>
      <w:r>
        <w:rPr>
          <w:rStyle w:val="Teksttreci12Kursywa"/>
          <w:b/>
          <w:bCs/>
        </w:rPr>
        <w:softHyphen/>
        <w:t>czesnej polszczyzny</w:t>
      </w:r>
      <w:r>
        <w:t xml:space="preserve"> przepisali hasło </w:t>
      </w:r>
      <w:r>
        <w:rPr>
          <w:rStyle w:val="Teksttreci12Kursywa"/>
          <w:b/>
          <w:bCs/>
        </w:rPr>
        <w:t>akord</w:t>
      </w:r>
      <w:r>
        <w:t xml:space="preserve"> z SJP PWN. Błędne było również przy</w:t>
      </w:r>
      <w:r>
        <w:softHyphen/>
        <w:t>puszczenie</w:t>
      </w:r>
      <w:r>
        <w:t>, że redaktorzy SJP PWN samodzielnie uprościli definicję z poważnego źródła specjalistycznego. I jedni, i drudzy przepisali ze słowniczka dla uczniów szkół powszechnych.</w:t>
      </w:r>
    </w:p>
    <w:p w:rsidR="00DF209F" w:rsidRDefault="00AB4AB6">
      <w:pPr>
        <w:pStyle w:val="Teksttreci120"/>
        <w:framePr w:w="7205" w:h="6668" w:hRule="exact" w:wrap="none" w:vAnchor="page" w:hAnchor="page" w:x="813" w:y="1233"/>
        <w:shd w:val="clear" w:color="auto" w:fill="auto"/>
        <w:spacing w:before="0" w:after="227" w:line="218" w:lineRule="exact"/>
        <w:ind w:firstLine="440"/>
        <w:jc w:val="both"/>
      </w:pPr>
      <w:r>
        <w:t>A od redaktorów słowników trzeba jednak wymagać trochę więcej krytycyzmu. Nie wadzi si</w:t>
      </w:r>
      <w:r>
        <w:t>ę korzystać z rad ekspertów (choć niekiedy i ich rady mogą leksyko</w:t>
      </w:r>
      <w:r>
        <w:softHyphen/>
        <w:t>grafa, który nie zna się przecież na wszystkim, wyprowadzić na manowce).</w:t>
      </w:r>
    </w:p>
    <w:p w:rsidR="00DF209F" w:rsidRDefault="00AB4AB6">
      <w:pPr>
        <w:pStyle w:val="Teksttreci160"/>
        <w:framePr w:w="7205" w:h="6668" w:hRule="exact" w:wrap="none" w:vAnchor="page" w:hAnchor="page" w:x="813" w:y="1233"/>
        <w:shd w:val="clear" w:color="auto" w:fill="auto"/>
        <w:spacing w:before="0" w:after="158" w:line="160" w:lineRule="exact"/>
        <w:ind w:firstLine="0"/>
        <w:jc w:val="right"/>
      </w:pPr>
      <w:r>
        <w:t>Zygmunt Saloni</w:t>
      </w:r>
    </w:p>
    <w:p w:rsidR="00DF209F" w:rsidRDefault="00AB4AB6">
      <w:pPr>
        <w:pStyle w:val="Teksttreci120"/>
        <w:framePr w:w="7205" w:h="6668" w:hRule="exact" w:wrap="none" w:vAnchor="page" w:hAnchor="page" w:x="813" w:y="1233"/>
        <w:shd w:val="clear" w:color="auto" w:fill="auto"/>
        <w:spacing w:before="0" w:line="218" w:lineRule="exact"/>
        <w:ind w:firstLine="440"/>
        <w:jc w:val="both"/>
      </w:pPr>
      <w:r>
        <w:t>P.S. Warto może zwrócić uwagę na jeszcze jedną sprawę marginesową. Przy</w:t>
      </w:r>
      <w:r>
        <w:softHyphen/>
        <w:t xml:space="preserve">kładu </w:t>
      </w:r>
      <w:r>
        <w:rPr>
          <w:rStyle w:val="Teksttreci12Kursywa"/>
          <w:b/>
          <w:bCs/>
        </w:rPr>
        <w:t>akord</w:t>
      </w:r>
      <w:r>
        <w:t xml:space="preserve"> użyłem po to, aby</w:t>
      </w:r>
      <w:r>
        <w:t xml:space="preserve"> zilustrować moją ogólną opinię na temat </w:t>
      </w:r>
      <w:r>
        <w:rPr>
          <w:rStyle w:val="Teksttreci12Kursywa"/>
          <w:b/>
          <w:bCs/>
        </w:rPr>
        <w:t>Praktycz</w:t>
      </w:r>
      <w:r>
        <w:rPr>
          <w:rStyle w:val="Teksttreci12Kursywa"/>
          <w:b/>
          <w:bCs/>
        </w:rPr>
        <w:softHyphen/>
        <w:t>nego słownika współczesnej polszczyzny.</w:t>
      </w:r>
      <w:r>
        <w:t xml:space="preserve"> Jak się okazało, przykład został zakwe</w:t>
      </w:r>
      <w:r>
        <w:softHyphen/>
        <w:t>stionowany, a ja musiałem poświęcić sporo wysiłku i czasu, aby dowieść tego, że był on dobry. Oczywiście, choć racja moja, to p</w:t>
      </w:r>
      <w:r>
        <w:t>rzykład był — z punktu widzenia celu, który miał osiągnąć — źle dobrany.</w:t>
      </w:r>
    </w:p>
    <w:p w:rsidR="00DF209F" w:rsidRDefault="00AB4AB6">
      <w:pPr>
        <w:pStyle w:val="Teksttreci120"/>
        <w:framePr w:w="7205" w:h="6668" w:hRule="exact" w:wrap="none" w:vAnchor="page" w:hAnchor="page" w:x="813" w:y="1233"/>
        <w:shd w:val="clear" w:color="auto" w:fill="auto"/>
        <w:spacing w:before="0" w:line="218" w:lineRule="exact"/>
        <w:ind w:firstLine="440"/>
        <w:jc w:val="both"/>
      </w:pPr>
      <w:r>
        <w:t>Poza tym grzech, który zarzucałem nowemu słownikowi poznańskiemu (prze</w:t>
      </w:r>
      <w:r>
        <w:softHyphen/>
        <w:t>pisywanie cudzych błędów), w tym wypadku ciąży i na PWN. Tym bardziej więc jest to mój błąd (taktyczny!).</w:t>
      </w:r>
    </w:p>
    <w:p w:rsidR="00DF209F" w:rsidRDefault="00AB4AB6">
      <w:pPr>
        <w:pStyle w:val="Teksttreci120"/>
        <w:framePr w:w="7205" w:h="6668" w:hRule="exact" w:wrap="none" w:vAnchor="page" w:hAnchor="page" w:x="813" w:y="1233"/>
        <w:shd w:val="clear" w:color="auto" w:fill="auto"/>
        <w:spacing w:before="0" w:line="218" w:lineRule="exact"/>
        <w:ind w:firstLine="440"/>
        <w:jc w:val="both"/>
      </w:pPr>
      <w:r>
        <w:t xml:space="preserve">Jak w </w:t>
      </w:r>
      <w:r>
        <w:t xml:space="preserve">dyskusji podkreślali autorzy </w:t>
      </w:r>
      <w:r>
        <w:rPr>
          <w:rStyle w:val="Teksttreci12Kursywa"/>
          <w:b/>
          <w:bCs/>
        </w:rPr>
        <w:t>Praktycznego słownika współczesnej polsz</w:t>
      </w:r>
      <w:r>
        <w:rPr>
          <w:rStyle w:val="Teksttreci12Kursywa"/>
          <w:b/>
          <w:bCs/>
        </w:rPr>
        <w:softHyphen/>
        <w:t>czyzny</w:t>
      </w:r>
      <w:r>
        <w:t xml:space="preserve">, wszyscy słownikarze korzystają z innych słowników, czyli — wszyscy przepisują. Pozostaje jednak sprawa stopnia wtórności wobec źródeł. Wydaje się, że pod tym względem </w:t>
      </w:r>
      <w:r>
        <w:rPr>
          <w:rStyle w:val="Teksttreci12Kursywa"/>
          <w:b/>
          <w:bCs/>
        </w:rPr>
        <w:t xml:space="preserve">Praktyczny </w:t>
      </w:r>
      <w:r>
        <w:rPr>
          <w:rStyle w:val="Teksttreci12Kursywa"/>
          <w:b/>
          <w:bCs/>
        </w:rPr>
        <w:t>słownik współczesnej polszczyzny</w:t>
      </w:r>
      <w:r>
        <w:t xml:space="preserve"> przekroczył dopuszczalne granice. Ale to już temat na osobny artykuł.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20"/>
        <w:framePr w:wrap="none" w:vAnchor="page" w:hAnchor="page" w:x="420" w:y="761"/>
        <w:shd w:val="clear" w:color="auto" w:fill="auto"/>
        <w:spacing w:before="0" w:after="0" w:line="220" w:lineRule="exact"/>
        <w:jc w:val="left"/>
      </w:pPr>
      <w:bookmarkStart w:id="9" w:name="bookmark9"/>
      <w:r>
        <w:rPr>
          <w:rStyle w:val="Nagwek2Odstpy41pt"/>
          <w:b/>
          <w:bCs/>
        </w:rPr>
        <w:lastRenderedPageBreak/>
        <w:t>RECENZJE</w:t>
      </w:r>
      <w:bookmarkEnd w:id="9"/>
    </w:p>
    <w:p w:rsidR="00DF209F" w:rsidRDefault="00AB4AB6">
      <w:pPr>
        <w:pStyle w:val="Teksttreci160"/>
        <w:framePr w:w="7358" w:h="960" w:hRule="exact" w:wrap="none" w:vAnchor="page" w:hAnchor="page" w:x="420" w:y="2693"/>
        <w:shd w:val="clear" w:color="auto" w:fill="auto"/>
        <w:spacing w:before="0" w:line="226" w:lineRule="exact"/>
        <w:ind w:left="880" w:firstLine="0"/>
      </w:pPr>
      <w:r>
        <w:rPr>
          <w:rStyle w:val="Teksttreci16Bezkursywy"/>
          <w:b/>
          <w:bCs/>
        </w:rPr>
        <w:t xml:space="preserve">IRENEUSZ BOBROWSKI, </w:t>
      </w:r>
      <w:r>
        <w:t>GRAMATYKA OPISOWA JĘZYKA POLSKIEGO (ZARYS MODELU GENERATYWNO-TRANSFORMACYJNEGO),</w:t>
      </w:r>
      <w:r>
        <w:rPr>
          <w:rStyle w:val="Teksttreci16Bezkursywy"/>
          <w:b/>
          <w:bCs/>
        </w:rPr>
        <w:t xml:space="preserve"> T. I: </w:t>
      </w:r>
      <w:r>
        <w:t>STRUK</w:t>
      </w:r>
      <w:r>
        <w:softHyphen/>
        <w:t xml:space="preserve">TURY </w:t>
      </w:r>
      <w:r>
        <w:t>WYJŚCIOWE</w:t>
      </w:r>
      <w:r>
        <w:rPr>
          <w:rStyle w:val="Teksttreci16Bezkursywy"/>
          <w:b/>
          <w:bCs/>
        </w:rPr>
        <w:t>, WYŻSZA SZKOLĄ PEDAGOGICZNA, KIELCE 1995,</w:t>
      </w:r>
    </w:p>
    <w:p w:rsidR="00DF209F" w:rsidRDefault="00AB4AB6">
      <w:pPr>
        <w:pStyle w:val="Teksttreci120"/>
        <w:framePr w:w="7358" w:h="960" w:hRule="exact" w:wrap="none" w:vAnchor="page" w:hAnchor="page" w:x="420" w:y="2693"/>
        <w:shd w:val="clear" w:color="auto" w:fill="auto"/>
        <w:tabs>
          <w:tab w:val="left" w:pos="1174"/>
        </w:tabs>
        <w:spacing w:before="0" w:line="226" w:lineRule="exact"/>
        <w:ind w:left="880" w:firstLine="0"/>
        <w:jc w:val="both"/>
      </w:pPr>
      <w:r>
        <w:t>S.</w:t>
      </w:r>
      <w:r>
        <w:tab/>
        <w:t>201.</w:t>
      </w:r>
    </w:p>
    <w:p w:rsidR="00DF209F" w:rsidRDefault="00AB4AB6">
      <w:pPr>
        <w:pStyle w:val="Teksttreci120"/>
        <w:framePr w:w="7358" w:h="8006" w:hRule="exact" w:wrap="none" w:vAnchor="page" w:hAnchor="page" w:x="420" w:y="4146"/>
        <w:shd w:val="clear" w:color="auto" w:fill="auto"/>
        <w:spacing w:before="0" w:line="218" w:lineRule="exact"/>
        <w:ind w:firstLine="500"/>
        <w:jc w:val="both"/>
      </w:pPr>
      <w:r>
        <w:t xml:space="preserve">W tym roku mija 30 lat od pojawienia się </w:t>
      </w:r>
      <w:r>
        <w:rPr>
          <w:rStyle w:val="Teksttreci12Kursywa"/>
          <w:b/>
          <w:bCs/>
        </w:rPr>
        <w:t>Aspektów teorii składni</w:t>
      </w:r>
      <w:r>
        <w:t xml:space="preserve"> Noama </w:t>
      </w:r>
      <w:proofErr w:type="spellStart"/>
      <w:r>
        <w:rPr>
          <w:lang w:val="en-US" w:eastAsia="en-US" w:bidi="en-US"/>
        </w:rPr>
        <w:t>Chomsky’ego</w:t>
      </w:r>
      <w:proofErr w:type="spellEnd"/>
      <w:r>
        <w:rPr>
          <w:lang w:val="en-US" w:eastAsia="en-US" w:bidi="en-US"/>
        </w:rPr>
        <w:t xml:space="preserve">, </w:t>
      </w:r>
      <w:r>
        <w:t>książki będącej najdobitniejszą prezentacją generatywnego modelu gramatyki oraz związanego z nim spojrzenia na j</w:t>
      </w:r>
      <w:r>
        <w:t>ęzyk i zadania językoznawstwa, a przy tym inspirującą badaczy z całego świata, także polskich, do przyjrzenia się faktom językowym w świetle nowej metodologii. Jednak dopiero teraz, gdy generatywizm stał się już niemodny, wręcz wstydliwy, ukazuje się próba</w:t>
      </w:r>
      <w:r>
        <w:t xml:space="preserve"> systematycznego opisu składni języka polskiego, wykorzystująca postulaty twórcy </w:t>
      </w:r>
      <w:r>
        <w:rPr>
          <w:rStyle w:val="Teksttreci12Kursywa"/>
          <w:b/>
          <w:bCs/>
        </w:rPr>
        <w:t>Aspektów.</w:t>
      </w:r>
      <w:r>
        <w:t xml:space="preserve"> Nie ma w tym zresztą winy autora, który wkroczył na drogę naukową w momencie, kiedy generatywizm na świecie, osiągnąwszy stadium dojrzałe, zaczynał ustępować pod </w:t>
      </w:r>
      <w:r>
        <w:rPr>
          <w:lang w:val="cs-CZ" w:eastAsia="cs-CZ" w:bidi="cs-CZ"/>
        </w:rPr>
        <w:t>nap</w:t>
      </w:r>
      <w:r>
        <w:rPr>
          <w:lang w:val="cs-CZ" w:eastAsia="cs-CZ" w:bidi="cs-CZ"/>
        </w:rPr>
        <w:t xml:space="preserve">orem </w:t>
      </w:r>
      <w:r>
        <w:t xml:space="preserve">nowych idei, a w Polsce prace np. nad </w:t>
      </w:r>
      <w:proofErr w:type="spellStart"/>
      <w:r>
        <w:t>PAN-owską</w:t>
      </w:r>
      <w:proofErr w:type="spellEnd"/>
      <w:r>
        <w:t xml:space="preserve"> </w:t>
      </w:r>
      <w:r>
        <w:rPr>
          <w:rStyle w:val="Teksttreci12Kursywa"/>
          <w:b/>
          <w:bCs/>
        </w:rPr>
        <w:t>Gramatyką współczes</w:t>
      </w:r>
      <w:r>
        <w:rPr>
          <w:rStyle w:val="Teksttreci12Kursywa"/>
          <w:b/>
          <w:bCs/>
        </w:rPr>
        <w:softHyphen/>
        <w:t>nego Języka polskiego</w:t>
      </w:r>
      <w:r>
        <w:t xml:space="preserve"> zmierzały ku końcowi. To usytuowanie w kontekście czaso</w:t>
      </w:r>
      <w:r>
        <w:softHyphen/>
      </w:r>
      <w:r>
        <w:t xml:space="preserve">wo-metodologicznym dało jednak Bobrowskiemu pewien komfort. Przygotowując swoją gramatykę, mógł — nie zrywając z tradycją </w:t>
      </w:r>
      <w:proofErr w:type="spellStart"/>
      <w:r>
        <w:rPr>
          <w:lang w:val="en-US" w:eastAsia="en-US" w:bidi="en-US"/>
        </w:rPr>
        <w:t>Chomsky’ego</w:t>
      </w:r>
      <w:proofErr w:type="spellEnd"/>
      <w:r>
        <w:rPr>
          <w:lang w:val="en-US" w:eastAsia="en-US" w:bidi="en-US"/>
        </w:rPr>
        <w:t xml:space="preserve"> </w:t>
      </w:r>
      <w:r>
        <w:t>— zrewidować pewne głoszone przezeń poglądy, opierając się na późniejszych dyskusjach i pole</w:t>
      </w:r>
      <w:r>
        <w:softHyphen/>
        <w:t>mikach, mógł czerpać z następ</w:t>
      </w:r>
      <w:r>
        <w:t>nych wersji modelu generatywnego, wreszcie z in</w:t>
      </w:r>
      <w:r>
        <w:softHyphen/>
        <w:t xml:space="preserve">nych opracowań polszczyzny, w tym ze wspomnianej tzw. żółtej </w:t>
      </w:r>
      <w:r>
        <w:rPr>
          <w:rStyle w:val="Teksttreci12Kursywa"/>
          <w:b/>
          <w:bCs/>
        </w:rPr>
        <w:t>Gramatyki.</w:t>
      </w:r>
      <w:r>
        <w:t xml:space="preserve"> Dlatego też model proponowany przez badacza do opisu składni języka polskiego ma bogate źródła. Jest to — jak w </w:t>
      </w:r>
      <w:r>
        <w:rPr>
          <w:rStyle w:val="Teksttreci12Kursywa"/>
          <w:b/>
          <w:bCs/>
        </w:rPr>
        <w:t>Aspektach</w:t>
      </w:r>
      <w:r>
        <w:t xml:space="preserve"> — gramatyka o </w:t>
      </w:r>
      <w:r>
        <w:t xml:space="preserve">podstawach syntaktycznych, z transformacjami i leksykonem. Stosuje się w niej jednak „wynalazki” późniejsze: składnię frazową wielostopniową </w:t>
      </w:r>
      <w:r>
        <w:rPr>
          <w:lang w:val="en-US" w:eastAsia="en-US" w:bidi="en-US"/>
        </w:rPr>
        <w:t xml:space="preserve">(X-bar syntax) </w:t>
      </w:r>
      <w:r>
        <w:t>czy transformację przenoszącą element pytajny na początek zdania (</w:t>
      </w:r>
      <w:proofErr w:type="spellStart"/>
      <w:r>
        <w:t>move-WH</w:t>
      </w:r>
      <w:proofErr w:type="spellEnd"/>
      <w:r>
        <w:t>). Repertuar kategorii przy</w:t>
      </w:r>
      <w:r>
        <w:t>znawa</w:t>
      </w:r>
      <w:r>
        <w:softHyphen/>
        <w:t>nych leksemom to ulepszona przez autora wersja funkcjonalnej klasyfikacji części mowy R. Laskowskiego. Z tych elementów autor czyni spójny model generujący.</w:t>
      </w:r>
    </w:p>
    <w:p w:rsidR="00DF209F" w:rsidRDefault="00AB4AB6">
      <w:pPr>
        <w:pStyle w:val="Teksttreci120"/>
        <w:framePr w:w="7358" w:h="8006" w:hRule="exact" w:wrap="none" w:vAnchor="page" w:hAnchor="page" w:x="420" w:y="4146"/>
        <w:shd w:val="clear" w:color="auto" w:fill="auto"/>
        <w:spacing w:before="0" w:line="218" w:lineRule="exact"/>
        <w:ind w:firstLine="500"/>
        <w:jc w:val="both"/>
      </w:pPr>
      <w:r>
        <w:t xml:space="preserve">Omawiana praca dzieli się na trzy części: </w:t>
      </w:r>
      <w:r>
        <w:rPr>
          <w:rStyle w:val="Teksttreci12Kursywa"/>
          <w:b/>
          <w:bCs/>
        </w:rPr>
        <w:t xml:space="preserve">Wstępne rozważania o gramatyce </w:t>
      </w:r>
      <w:r>
        <w:t xml:space="preserve">(s. 7-62), </w:t>
      </w:r>
      <w:r>
        <w:rPr>
          <w:rStyle w:val="Teksttreci12Kursywa"/>
          <w:b/>
          <w:bCs/>
        </w:rPr>
        <w:t>Podstawow</w:t>
      </w:r>
      <w:r>
        <w:rPr>
          <w:rStyle w:val="Teksttreci12Kursywa"/>
          <w:b/>
          <w:bCs/>
        </w:rPr>
        <w:t>e kategorie składniowe</w:t>
      </w:r>
      <w:r>
        <w:t xml:space="preserve"> (s. 63-95) oraz </w:t>
      </w:r>
      <w:proofErr w:type="spellStart"/>
      <w:r>
        <w:rPr>
          <w:rStyle w:val="Teksttreci12Kursywa"/>
          <w:b/>
          <w:bCs/>
          <w:lang w:val="en-US" w:eastAsia="en-US" w:bidi="en-US"/>
        </w:rPr>
        <w:t>Struktura</w:t>
      </w:r>
      <w:proofErr w:type="spellEnd"/>
      <w:r>
        <w:rPr>
          <w:rStyle w:val="Teksttreci12Kursywa"/>
          <w:b/>
          <w:bCs/>
          <w:lang w:val="en-US" w:eastAsia="en-US" w:bidi="en-US"/>
        </w:rPr>
        <w:t xml:space="preserve"> </w:t>
      </w:r>
      <w:r>
        <w:rPr>
          <w:rStyle w:val="Teksttreci12Kursywa"/>
          <w:b/>
          <w:bCs/>
        </w:rPr>
        <w:t xml:space="preserve">wyjściowa </w:t>
      </w:r>
      <w:r>
        <w:t>(s. 96-201). Dwie pierwsze stanowią rozbudowany wstęp teoretyczny do trzeciej, w której formułuje się konkretne postulaty modelu składniowego.</w:t>
      </w:r>
    </w:p>
    <w:p w:rsidR="00DF209F" w:rsidRDefault="00AB4AB6">
      <w:pPr>
        <w:pStyle w:val="Teksttreci120"/>
        <w:framePr w:w="7358" w:h="8006" w:hRule="exact" w:wrap="none" w:vAnchor="page" w:hAnchor="page" w:x="420" w:y="4146"/>
        <w:shd w:val="clear" w:color="auto" w:fill="auto"/>
        <w:spacing w:before="0" w:line="218" w:lineRule="exact"/>
        <w:ind w:firstLine="500"/>
        <w:jc w:val="both"/>
      </w:pPr>
      <w:r>
        <w:t xml:space="preserve">Pierwsza część otwiera błyskotliwie napisany rozdział </w:t>
      </w:r>
      <w:r>
        <w:rPr>
          <w:rStyle w:val="Teksttreci12Kursywa"/>
          <w:b/>
          <w:bCs/>
        </w:rPr>
        <w:t>Gramatyka to zestaw klocków, matryc i przepisów regulujących układanie zdań,</w:t>
      </w:r>
      <w:r>
        <w:t xml:space="preserve"> będący najbardziej rozwiniętą manifestacją sformułowanej wcześniej przez Bobrowskiego koncepcji gramatyki jako układanki z klocków. Jest to niezwykle zachęcający wstęp do dalszych</w:t>
      </w:r>
      <w:r>
        <w:t xml:space="preserve"> rozważań, w najprostszy możliwy sposób tłumaczący samą istotę działa</w:t>
      </w:r>
      <w:r>
        <w:softHyphen/>
        <w:t>nia mechanizmu generatywnego. Od tej bardzo konkretnej, rzecz można, wdzięcz</w:t>
      </w:r>
      <w:r>
        <w:softHyphen/>
        <w:t>nej problematyki autor gwałtownie przechodzi na maksymalnie wysoki poziom abstrakcji, ujawniając metodologicz</w:t>
      </w:r>
      <w:r>
        <w:t>ne podstawy swojej teorii badawczej. Pracę lingwisty pojmuje autor jako przyjmowanie kolejnych hipotez, a następnie ich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799" w:y="843"/>
        <w:shd w:val="clear" w:color="auto" w:fill="auto"/>
        <w:spacing w:line="150" w:lineRule="exact"/>
      </w:pPr>
      <w:r>
        <w:lastRenderedPageBreak/>
        <w:t>60</w:t>
      </w:r>
    </w:p>
    <w:p w:rsidR="00DF209F" w:rsidRDefault="00AB4AB6">
      <w:pPr>
        <w:pStyle w:val="Nagweklubstopka0"/>
        <w:framePr w:wrap="none" w:vAnchor="page" w:hAnchor="page" w:x="3919" w:y="838"/>
        <w:shd w:val="clear" w:color="auto" w:fill="auto"/>
        <w:spacing w:line="150" w:lineRule="exact"/>
      </w:pPr>
      <w:r>
        <w:t>RECENZJE</w:t>
      </w:r>
    </w:p>
    <w:p w:rsidR="00DF209F" w:rsidRDefault="00AB4AB6">
      <w:pPr>
        <w:pStyle w:val="Teksttreci120"/>
        <w:framePr w:w="7219" w:h="10809" w:hRule="exact" w:wrap="none" w:vAnchor="page" w:hAnchor="page" w:x="770" w:y="1252"/>
        <w:shd w:val="clear" w:color="auto" w:fill="auto"/>
        <w:spacing w:before="0" w:line="218" w:lineRule="exact"/>
        <w:ind w:firstLine="0"/>
        <w:jc w:val="both"/>
      </w:pPr>
      <w:r>
        <w:t xml:space="preserve">weryfikowanie na podstawie własnej kompetencji językowej lub ekscerpcji tekstów. Obie te procedury </w:t>
      </w:r>
      <w:r>
        <w:t>uznaje za równoprawne, ponieważ do sfalsyfikowania twierdze</w:t>
      </w:r>
      <w:r>
        <w:softHyphen/>
        <w:t>nia wystarcza tylko jeden fakt językowy, niezależnie od tego, ile faktów je potwier</w:t>
      </w:r>
      <w:r>
        <w:softHyphen/>
        <w:t>dza (por. s. 311). Kryteria, pozwalające wartościować różne opisy języka, to niesprzeczność wewnętrzna, zupełnoś</w:t>
      </w:r>
      <w:r>
        <w:t xml:space="preserve">ć (tzn. generowanie wszystkich i tylko takich zdań, które może zaakceptować użytkownik danego języka), eksplicytność (stopień, w jakim model ujawnia wewnętrzne zależności w systemie języka), sprawdzalność oraz ekonomiczność (tzn. równowaga między prostotą </w:t>
      </w:r>
      <w:r>
        <w:t>reguł a efektywnością ich działania). Na tych podstawach buduje autor swą wizję idealnego modelu grama</w:t>
      </w:r>
      <w:r>
        <w:softHyphen/>
        <w:t>tyki (por. s. 61):</w:t>
      </w:r>
    </w:p>
    <w:p w:rsidR="00DF209F" w:rsidRDefault="00AB4AB6">
      <w:pPr>
        <w:pStyle w:val="Teksttreci120"/>
        <w:framePr w:w="7219" w:h="10809" w:hRule="exact" w:wrap="none" w:vAnchor="page" w:hAnchor="page" w:x="770" w:y="1252"/>
        <w:numPr>
          <w:ilvl w:val="0"/>
          <w:numId w:val="20"/>
        </w:numPr>
        <w:shd w:val="clear" w:color="auto" w:fill="auto"/>
        <w:tabs>
          <w:tab w:val="left" w:pos="482"/>
        </w:tabs>
        <w:spacing w:before="0" w:line="218" w:lineRule="exact"/>
        <w:ind w:left="440" w:hanging="280"/>
        <w:jc w:val="both"/>
      </w:pPr>
      <w:r>
        <w:t>reguły przepisywania dają drzewka struktur wyjściowych zdań izolowanych, podlegających interpretacji znaczeniowej (pojęcie to ma w gra</w:t>
      </w:r>
      <w:r>
        <w:t>matyce Bobrowskiego specyficzne odniesienie, por. niżej);</w:t>
      </w:r>
    </w:p>
    <w:p w:rsidR="00DF209F" w:rsidRDefault="00AB4AB6">
      <w:pPr>
        <w:pStyle w:val="Teksttreci120"/>
        <w:framePr w:w="7219" w:h="10809" w:hRule="exact" w:wrap="none" w:vAnchor="page" w:hAnchor="page" w:x="770" w:y="1252"/>
        <w:numPr>
          <w:ilvl w:val="0"/>
          <w:numId w:val="20"/>
        </w:numPr>
        <w:shd w:val="clear" w:color="auto" w:fill="auto"/>
        <w:tabs>
          <w:tab w:val="left" w:pos="485"/>
        </w:tabs>
        <w:spacing w:before="0" w:line="218" w:lineRule="exact"/>
        <w:ind w:left="440" w:hanging="280"/>
        <w:jc w:val="both"/>
      </w:pPr>
      <w:r>
        <w:t>transformacje zmieniają struktury wyjściowe na powierzchniowe struktury zdań izolowanych;</w:t>
      </w:r>
    </w:p>
    <w:p w:rsidR="00DF209F" w:rsidRDefault="00AB4AB6">
      <w:pPr>
        <w:pStyle w:val="Teksttreci120"/>
        <w:framePr w:w="7219" w:h="10809" w:hRule="exact" w:wrap="none" w:vAnchor="page" w:hAnchor="page" w:x="770" w:y="1252"/>
        <w:numPr>
          <w:ilvl w:val="0"/>
          <w:numId w:val="20"/>
        </w:numPr>
        <w:shd w:val="clear" w:color="auto" w:fill="auto"/>
        <w:tabs>
          <w:tab w:val="left" w:pos="487"/>
        </w:tabs>
        <w:spacing w:before="0" w:line="218" w:lineRule="exact"/>
        <w:ind w:left="440" w:hanging="280"/>
        <w:jc w:val="both"/>
      </w:pPr>
      <w:r>
        <w:t>komponenty morfologiczny i fonologiczny nadają wygenerowanym strukturom formę zdań (są to tzw. zdania izolow</w:t>
      </w:r>
      <w:r>
        <w:t>ane);</w:t>
      </w:r>
    </w:p>
    <w:p w:rsidR="00DF209F" w:rsidRDefault="00AB4AB6">
      <w:pPr>
        <w:pStyle w:val="Teksttreci120"/>
        <w:framePr w:w="7219" w:h="10809" w:hRule="exact" w:wrap="none" w:vAnchor="page" w:hAnchor="page" w:x="770" w:y="1252"/>
        <w:numPr>
          <w:ilvl w:val="0"/>
          <w:numId w:val="20"/>
        </w:numPr>
        <w:shd w:val="clear" w:color="auto" w:fill="auto"/>
        <w:tabs>
          <w:tab w:val="left" w:pos="487"/>
        </w:tabs>
        <w:spacing w:before="0" w:line="218" w:lineRule="exact"/>
        <w:ind w:left="440" w:hanging="280"/>
        <w:jc w:val="both"/>
      </w:pPr>
      <w:r>
        <w:t>zdania te podlegają przekształceniom pozwalającym na ich włączanie do tekstów;</w:t>
      </w:r>
    </w:p>
    <w:p w:rsidR="00DF209F" w:rsidRDefault="00AB4AB6">
      <w:pPr>
        <w:pStyle w:val="Teksttreci120"/>
        <w:framePr w:w="7219" w:h="10809" w:hRule="exact" w:wrap="none" w:vAnchor="page" w:hAnchor="page" w:x="770" w:y="1252"/>
        <w:numPr>
          <w:ilvl w:val="0"/>
          <w:numId w:val="20"/>
        </w:numPr>
        <w:shd w:val="clear" w:color="auto" w:fill="auto"/>
        <w:tabs>
          <w:tab w:val="left" w:pos="487"/>
        </w:tabs>
        <w:spacing w:before="0" w:line="218" w:lineRule="exact"/>
        <w:ind w:left="440" w:hanging="280"/>
        <w:jc w:val="both"/>
      </w:pPr>
      <w:r>
        <w:t>empiryczne badania tekstów prowadzą do weryfikacji wcześniej sformułowanych reguł modelu.</w:t>
      </w:r>
    </w:p>
    <w:p w:rsidR="00DF209F" w:rsidRDefault="00AB4AB6">
      <w:pPr>
        <w:pStyle w:val="Teksttreci120"/>
        <w:framePr w:w="7219" w:h="10809" w:hRule="exact" w:wrap="none" w:vAnchor="page" w:hAnchor="page" w:x="770" w:y="1252"/>
        <w:shd w:val="clear" w:color="auto" w:fill="auto"/>
        <w:spacing w:before="0" w:line="218" w:lineRule="exact"/>
        <w:ind w:firstLine="440"/>
        <w:jc w:val="both"/>
      </w:pPr>
      <w:r>
        <w:t xml:space="preserve">Wyjaśnia się więc w tym miejscu zagadka, jaką dla niektórych czytelników może być tytuł książki: nie świadczy on o utożsamieniu gramatyki ze składnią. Ta ostatnia jest początkowym mechanizmem procesu generowania zdań, morfologia i fonologia „włączają się” </w:t>
      </w:r>
      <w:r>
        <w:t xml:space="preserve">później (i zapewne zostaną ujęte w następnych tomach </w:t>
      </w:r>
      <w:r>
        <w:rPr>
          <w:rStyle w:val="Teksttreci12Kursywa"/>
          <w:b/>
          <w:bCs/>
        </w:rPr>
        <w:t>Gramatyki).</w:t>
      </w:r>
    </w:p>
    <w:p w:rsidR="00DF209F" w:rsidRDefault="00AB4AB6">
      <w:pPr>
        <w:pStyle w:val="Teksttreci120"/>
        <w:framePr w:w="7219" w:h="10809" w:hRule="exact" w:wrap="none" w:vAnchor="page" w:hAnchor="page" w:x="770" w:y="1252"/>
        <w:shd w:val="clear" w:color="auto" w:fill="auto"/>
        <w:spacing w:before="0" w:line="218" w:lineRule="exact"/>
        <w:ind w:firstLine="440"/>
        <w:jc w:val="both"/>
      </w:pPr>
      <w:r>
        <w:t>W części drugiej omawia autor takie podstawowe terminy, jak zależność syntaktyczna, redukowalność, leksem, wyraz, zdanie językoznawcze, przeprowadza również podział leksemów na kategorie (czę</w:t>
      </w:r>
      <w:r>
        <w:t xml:space="preserve">ści mowy). Modyfikując syn taktyczną klasyfikację R. Laskowskiego </w:t>
      </w:r>
      <w:r>
        <w:rPr>
          <w:rStyle w:val="Teksttreci12Kursywa"/>
          <w:b/>
          <w:bCs/>
        </w:rPr>
        <w:t>(Gramatyka współczesnego języka polskiego. Morfologia</w:t>
      </w:r>
      <w:r>
        <w:t xml:space="preserve">), z dużą wrażliwością wykorzystuje postulaty szkoły </w:t>
      </w:r>
      <w:proofErr w:type="spellStart"/>
      <w:r>
        <w:t>dystrybucjonistycznej</w:t>
      </w:r>
      <w:proofErr w:type="spellEnd"/>
      <w:r>
        <w:t xml:space="preserve"> (na tej podstawie wyróżnia nową klasę leksemów, zwaną de termi</w:t>
      </w:r>
      <w:r>
        <w:t>natorami), ale nie zaniedbuje też uwarunkowań semantycznych (np. imiesłowy proponuje uznać za efekty transformacji odpowiednich czasowników).</w:t>
      </w:r>
    </w:p>
    <w:p w:rsidR="00DF209F" w:rsidRDefault="00AB4AB6">
      <w:pPr>
        <w:pStyle w:val="Teksttreci120"/>
        <w:framePr w:w="7219" w:h="10809" w:hRule="exact" w:wrap="none" w:vAnchor="page" w:hAnchor="page" w:x="770" w:y="1252"/>
        <w:shd w:val="clear" w:color="auto" w:fill="auto"/>
        <w:spacing w:before="0" w:line="218" w:lineRule="exact"/>
        <w:ind w:firstLine="440"/>
        <w:jc w:val="both"/>
      </w:pPr>
      <w:r>
        <w:t xml:space="preserve">Część trzecia: </w:t>
      </w:r>
      <w:r>
        <w:rPr>
          <w:rStyle w:val="Teksttreci12Kursywa"/>
          <w:b/>
          <w:bCs/>
        </w:rPr>
        <w:t>Struktura wyjściowa</w:t>
      </w:r>
      <w:r>
        <w:t xml:space="preserve"> — stanowi „właściwą” gramatykę — roz</w:t>
      </w:r>
      <w:r>
        <w:softHyphen/>
        <w:t>budowaną prezentację modelu generatywnego.</w:t>
      </w:r>
      <w:r>
        <w:t xml:space="preserve"> Osiąga w niej autor — nie tracąc nic z wagi wysuwanych argumentów — rzadką prostotę wywodu. Zawdzięczamy to — jak się zdaje — dwoistemu charakterowi dzieła, które łączy w sobie cechy pod</w:t>
      </w:r>
      <w:r>
        <w:softHyphen/>
        <w:t>ręcznika dla studentów i rozprawy naukowej. Z połączenia tego wynika</w:t>
      </w:r>
      <w:r>
        <w:t>ją i inne pozytywy. Przed oczyma czytelnika toczy się fascynujący poznawczo proces tworze</w:t>
      </w:r>
      <w:r>
        <w:softHyphen/>
        <w:t xml:space="preserve">nia gramatyki „od podstaw”, od ustalania kategoryzacji jednostek języka poprzez stopniowe wprowadzanie i uzasadnianie coraz bardziej złożonych reguł </w:t>
      </w:r>
      <w:proofErr w:type="spellStart"/>
      <w:r>
        <w:t>generatyw</w:t>
      </w:r>
      <w:proofErr w:type="spellEnd"/>
      <w:r>
        <w:t xml:space="preserve">- </w:t>
      </w:r>
      <w:proofErr w:type="spellStart"/>
      <w:r>
        <w:t>nych</w:t>
      </w:r>
      <w:proofErr w:type="spellEnd"/>
      <w:r>
        <w:t xml:space="preserve">. </w:t>
      </w:r>
      <w:r>
        <w:t>Jeśli zaś autor wprowadza pewne rozstrzygnięcia arbitralnie, otwarcie się do tego przyznaje, nie uciekając się do przemilczeń czy pozornych argumentacji. Dzięki temu odbiorca uzyskuje szansę ogarnięcia całości modelu gramatycznego, a nie tylko jego wycinka</w:t>
      </w:r>
      <w:r>
        <w:t>, może śledzić, jak realizują się w praktyce deklaracje metodologiczne, złożone przez Bobrowskiego na wstępie. Ujawnia się tu cecha, która chyba najbardziej odróżnia tę gramatykę od tradycyjnych: reguły generatywne są w niej punktem końcowym, ukoronowaniem</w:t>
      </w:r>
      <w:r>
        <w:t xml:space="preserve"> całego przedstawionego ciągu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3888" w:y="817"/>
        <w:shd w:val="clear" w:color="auto" w:fill="auto"/>
        <w:spacing w:line="150" w:lineRule="exact"/>
      </w:pPr>
      <w:r>
        <w:lastRenderedPageBreak/>
        <w:t>RECENZJE</w:t>
      </w:r>
    </w:p>
    <w:p w:rsidR="00DF209F" w:rsidRDefault="00AB4AB6">
      <w:pPr>
        <w:pStyle w:val="Nagweklubstopka0"/>
        <w:framePr w:wrap="none" w:vAnchor="page" w:hAnchor="page" w:x="7737" w:y="814"/>
        <w:shd w:val="clear" w:color="auto" w:fill="auto"/>
        <w:spacing w:line="150" w:lineRule="exact"/>
      </w:pPr>
      <w:r>
        <w:t>61</w:t>
      </w:r>
    </w:p>
    <w:p w:rsidR="00DF209F" w:rsidRDefault="00AB4AB6">
      <w:pPr>
        <w:pStyle w:val="Teksttreci120"/>
        <w:framePr w:w="7224" w:h="10953" w:hRule="exact" w:wrap="none" w:vAnchor="page" w:hAnchor="page" w:x="768" w:y="1232"/>
        <w:shd w:val="clear" w:color="auto" w:fill="auto"/>
        <w:spacing w:before="0" w:line="218" w:lineRule="exact"/>
        <w:ind w:firstLine="0"/>
        <w:jc w:val="both"/>
      </w:pPr>
      <w:r>
        <w:t>rozważań nad modelem, nie zaś początkiem, rodzajem „objawienia”, uzasadnianego następnie przykładami z tekstów. Kształtuje to u odbiorcy tak potrzebną lingwiście świadomość metodologiczną, c</w:t>
      </w:r>
      <w:r>
        <w:t>zyli przekonanie, że w ramach określonego modelu gramatyki może istnieć kilka rozwiązań danego problemu (np. włączenie kon</w:t>
      </w:r>
      <w:r>
        <w:softHyphen/>
        <w:t xml:space="preserve">strukcji na </w:t>
      </w:r>
      <w:r>
        <w:rPr>
          <w:rStyle w:val="Teksttreci12Kursywa"/>
          <w:b/>
          <w:bCs/>
        </w:rPr>
        <w:t>-</w:t>
      </w:r>
      <w:proofErr w:type="spellStart"/>
      <w:r>
        <w:rPr>
          <w:rStyle w:val="Teksttreci12Kursywa"/>
          <w:b/>
          <w:bCs/>
        </w:rPr>
        <w:t>enie</w:t>
      </w:r>
      <w:proofErr w:type="spellEnd"/>
      <w:r>
        <w:t xml:space="preserve"> do kategorii rzeczowników lub uznanie ich za wynik transformacji czasowników), a wybór jednego z nich jest uwarunko</w:t>
      </w:r>
      <w:r>
        <w:t>wany jego wpływem na ekonomiczność opisu (w tym wypadku należałoby rozstrzygnąć, czy „opłaca się” umiesz</w:t>
      </w:r>
      <w:r>
        <w:softHyphen/>
        <w:t xml:space="preserve">czenie </w:t>
      </w:r>
      <w:proofErr w:type="spellStart"/>
      <w:r>
        <w:t>nominalizacji</w:t>
      </w:r>
      <w:proofErr w:type="spellEnd"/>
      <w:r>
        <w:t xml:space="preserve"> w komponencie transformacyjnym), po drugie, że zmiana jakiegoś elementu w modelu musi powodować przesunięcia w innych miejscach (n</w:t>
      </w:r>
      <w:r>
        <w:t>p. ewentualna likwidacja kategorii wzmocnionych wymusza wprowadzenie skomplikowanych reguł szyku).</w:t>
      </w:r>
    </w:p>
    <w:p w:rsidR="00DF209F" w:rsidRDefault="00AB4AB6">
      <w:pPr>
        <w:pStyle w:val="Teksttreci120"/>
        <w:framePr w:w="7224" w:h="10953" w:hRule="exact" w:wrap="none" w:vAnchor="page" w:hAnchor="page" w:x="768" w:y="1232"/>
        <w:shd w:val="clear" w:color="auto" w:fill="auto"/>
        <w:spacing w:before="0" w:line="218" w:lineRule="exact"/>
        <w:ind w:firstLine="440"/>
        <w:jc w:val="both"/>
      </w:pPr>
      <w:r>
        <w:t>Oczywiście, zalety omawianego modelu nie ograniczają się tylko do sfery metalingwistycznej. Opis struktury frazy nominalnej (s. 174-183) należy do naj</w:t>
      </w:r>
      <w:r>
        <w:softHyphen/>
        <w:t>bardzi</w:t>
      </w:r>
      <w:r>
        <w:t>ej wnikliwych i nowatorskich w polskim językoznawstwie. Dzięki wykorzysta</w:t>
      </w:r>
      <w:r>
        <w:softHyphen/>
        <w:t>niu kategorii wzmocnionych udało się na przykład znaleźć syntaktyczne uzasadnie</w:t>
      </w:r>
      <w:r>
        <w:softHyphen/>
        <w:t>nia dla niektórych ograniczeń szyku grup rzeczownikowych. Odrzucenie nieakcep</w:t>
      </w:r>
      <w:r>
        <w:softHyphen/>
        <w:t xml:space="preserve">towanego wyrażenia </w:t>
      </w:r>
      <w:r>
        <w:rPr>
          <w:rStyle w:val="Teksttreci12Kursywa"/>
          <w:b/>
          <w:bCs/>
        </w:rPr>
        <w:t>*stud</w:t>
      </w:r>
      <w:r>
        <w:rPr>
          <w:rStyle w:val="Teksttreci12Kursywa"/>
          <w:b/>
          <w:bCs/>
        </w:rPr>
        <w:t>ent z Kielc polonistyki</w:t>
      </w:r>
      <w:r>
        <w:t xml:space="preserve"> następuje dzięki warunkowi </w:t>
      </w:r>
      <w:proofErr w:type="spellStart"/>
      <w:r>
        <w:t>nieprzestawialności</w:t>
      </w:r>
      <w:proofErr w:type="spellEnd"/>
      <w:r>
        <w:t xml:space="preserve"> elementów dominowanych przez symbol N o różnym stopniu wzmocnienia. Równie odkrywcze wydaje się formalne rozróżnienie grup rzeczowni</w:t>
      </w:r>
      <w:r>
        <w:softHyphen/>
        <w:t xml:space="preserve">kowych o charakterze frazeologicznym, np. </w:t>
      </w:r>
      <w:r>
        <w:rPr>
          <w:rStyle w:val="Teksttreci12Kursywa"/>
          <w:b/>
          <w:bCs/>
        </w:rPr>
        <w:t>biały kruk</w:t>
      </w:r>
      <w:r>
        <w:rPr>
          <w:rStyle w:val="Teksttreci12Kursywa"/>
          <w:b/>
          <w:bCs/>
        </w:rPr>
        <w:t>,</w:t>
      </w:r>
      <w:r>
        <w:t xml:space="preserve"> jako generowanych bez</w:t>
      </w:r>
      <w:r>
        <w:softHyphen/>
        <w:t xml:space="preserve">pośrednio w strukturze wyjściowej, i syntaktycznym, np. </w:t>
      </w:r>
      <w:r>
        <w:rPr>
          <w:rStyle w:val="Teksttreci12Kursywa"/>
          <w:b/>
          <w:bCs/>
        </w:rPr>
        <w:t>biała ściana,</w:t>
      </w:r>
      <w:r>
        <w:t xml:space="preserve"> uznanych za produkty transformacji ze zdań orzecznikowych typu </w:t>
      </w:r>
      <w:r>
        <w:rPr>
          <w:rStyle w:val="Teksttreci12Kursywa"/>
          <w:b/>
          <w:bCs/>
        </w:rPr>
        <w:t>ściana jest biała.</w:t>
      </w:r>
      <w:r>
        <w:t xml:space="preserve"> Cennych spostrzeżeń na temat struktury języka dostarczają również rozdziały o ko</w:t>
      </w:r>
      <w:r>
        <w:t>ordynacji i generowaniu zdań złożonych.</w:t>
      </w:r>
    </w:p>
    <w:p w:rsidR="00DF209F" w:rsidRDefault="00AB4AB6">
      <w:pPr>
        <w:pStyle w:val="Teksttreci120"/>
        <w:framePr w:w="7224" w:h="10953" w:hRule="exact" w:wrap="none" w:vAnchor="page" w:hAnchor="page" w:x="768" w:y="1232"/>
        <w:shd w:val="clear" w:color="auto" w:fill="auto"/>
        <w:spacing w:before="0" w:after="118" w:line="218" w:lineRule="exact"/>
        <w:ind w:firstLine="440"/>
        <w:jc w:val="both"/>
      </w:pPr>
      <w:r>
        <w:t xml:space="preserve">Omawiana książka ujawnia tylko część zakładanego modelu, w związku z czym krytyka polegająca na wyszukiwaniu faktów językowych nie opisywanych przezeń wydaje się pozbawiona sensu. Zdanie nie generowane w komponencie </w:t>
      </w:r>
      <w:r>
        <w:t>bazowym może bowiem być generowane w komponencie transformacyjnym czy też zostać uznane za czysto tekstowe, czego czytelnik dowie się z następnych tomów. Zanim jednak dalsze części gramatyki Bobrowskiego ujrzą światło dzienne, warto wskazać kilka problemów</w:t>
      </w:r>
      <w:r>
        <w:t>, które — naszym zdaniem — zasługiwały na lepszy opis w ramach ukończonej części.</w:t>
      </w:r>
    </w:p>
    <w:p w:rsidR="00DF209F" w:rsidRDefault="00AB4AB6">
      <w:pPr>
        <w:pStyle w:val="Teksttreci110"/>
        <w:framePr w:w="7224" w:h="10953" w:hRule="exact" w:wrap="none" w:vAnchor="page" w:hAnchor="page" w:x="768" w:y="1232"/>
        <w:numPr>
          <w:ilvl w:val="0"/>
          <w:numId w:val="21"/>
        </w:numPr>
        <w:shd w:val="clear" w:color="auto" w:fill="auto"/>
        <w:tabs>
          <w:tab w:val="left" w:pos="714"/>
        </w:tabs>
        <w:spacing w:before="0" w:after="0" w:line="221" w:lineRule="exact"/>
        <w:ind w:firstLine="440"/>
      </w:pPr>
      <w:r>
        <w:t>Problem przysłówków łączących się z grupą przyimkową.</w:t>
      </w:r>
    </w:p>
    <w:p w:rsidR="00DF209F" w:rsidRDefault="00AB4AB6">
      <w:pPr>
        <w:pStyle w:val="Teksttreci120"/>
        <w:framePr w:w="7224" w:h="10953" w:hRule="exact" w:wrap="none" w:vAnchor="page" w:hAnchor="page" w:x="768" w:y="1232"/>
        <w:shd w:val="clear" w:color="auto" w:fill="auto"/>
        <w:spacing w:before="0" w:line="221" w:lineRule="exact"/>
        <w:ind w:firstLine="0"/>
        <w:jc w:val="both"/>
      </w:pPr>
      <w:r>
        <w:t>Odpowiednia reguła bazowa, zdająca sprawę ze struktury grup przysłówkowych (por. s. 193) ma postać:</w:t>
      </w:r>
    </w:p>
    <w:p w:rsidR="00DF209F" w:rsidRDefault="00AB4AB6">
      <w:pPr>
        <w:pStyle w:val="Teksttreci120"/>
        <w:framePr w:w="7224" w:h="10953" w:hRule="exact" w:wrap="none" w:vAnchor="page" w:hAnchor="page" w:x="768" w:y="1232"/>
        <w:shd w:val="clear" w:color="auto" w:fill="auto"/>
        <w:spacing w:before="0" w:line="221" w:lineRule="exact"/>
        <w:ind w:right="2440" w:firstLine="1520"/>
      </w:pPr>
      <w:r>
        <w:rPr>
          <w:lang w:val="cs-CZ" w:eastAsia="cs-CZ" w:bidi="cs-CZ"/>
        </w:rPr>
        <w:t xml:space="preserve">AdvP </w:t>
      </w:r>
      <w:r>
        <w:t>-&gt; (</w:t>
      </w:r>
      <w:proofErr w:type="spellStart"/>
      <w:r>
        <w:t>ModP</w:t>
      </w:r>
      <w:proofErr w:type="spellEnd"/>
      <w:r>
        <w:t xml:space="preserve">) </w:t>
      </w:r>
      <w:r>
        <w:rPr>
          <w:lang w:val="cs-CZ" w:eastAsia="cs-CZ" w:bidi="cs-CZ"/>
        </w:rPr>
        <w:t xml:space="preserve">(AdvP) AdvP </w:t>
      </w:r>
      <w:r>
        <w:t>(S2) i generuje m.in. takie konstrukcje:</w:t>
      </w:r>
    </w:p>
    <w:p w:rsidR="00DF209F" w:rsidRDefault="00AB4AB6">
      <w:pPr>
        <w:pStyle w:val="Teksttreci120"/>
        <w:framePr w:w="7224" w:h="10953" w:hRule="exact" w:wrap="none" w:vAnchor="page" w:hAnchor="page" w:x="768" w:y="1232"/>
        <w:shd w:val="clear" w:color="auto" w:fill="auto"/>
        <w:spacing w:before="0" w:line="221" w:lineRule="exact"/>
        <w:ind w:firstLine="0"/>
        <w:jc w:val="both"/>
      </w:pPr>
      <w:r>
        <w:rPr>
          <w:rStyle w:val="Teksttreci1285pt"/>
          <w:b/>
          <w:bCs/>
        </w:rPr>
        <w:t xml:space="preserve">bardzo wysoko wykształcony </w:t>
      </w:r>
      <w:r>
        <w:rPr>
          <w:rStyle w:val="Teksttreci12Kursywa"/>
          <w:b/>
          <w:bCs/>
        </w:rPr>
        <w:t>(bardzo</w:t>
      </w:r>
      <w:r>
        <w:t xml:space="preserve"> jest skategoryzowane jako </w:t>
      </w:r>
      <w:r>
        <w:rPr>
          <w:lang w:val="en-US" w:eastAsia="en-US" w:bidi="en-US"/>
        </w:rPr>
        <w:t xml:space="preserve">Mod </w:t>
      </w:r>
      <w:r>
        <w:t>— modyfi</w:t>
      </w:r>
      <w:r>
        <w:softHyphen/>
        <w:t xml:space="preserve">kator); </w:t>
      </w:r>
      <w:r>
        <w:rPr>
          <w:rStyle w:val="Teksttreci1285pt"/>
          <w:b/>
          <w:bCs/>
        </w:rPr>
        <w:t xml:space="preserve">tak jak umie </w:t>
      </w:r>
      <w:r>
        <w:rPr>
          <w:rStyle w:val="Teksttreci12Kursywa"/>
          <w:b/>
          <w:bCs/>
        </w:rPr>
        <w:t>(tak</w:t>
      </w:r>
      <w:r>
        <w:t xml:space="preserve"> jest skategoryzowane jako </w:t>
      </w:r>
      <w:proofErr w:type="spellStart"/>
      <w:r>
        <w:rPr>
          <w:lang w:val="de-DE" w:eastAsia="de-DE" w:bidi="de-DE"/>
        </w:rPr>
        <w:t>Adv</w:t>
      </w:r>
      <w:proofErr w:type="spellEnd"/>
      <w:r>
        <w:rPr>
          <w:lang w:val="de-DE" w:eastAsia="de-DE" w:bidi="de-DE"/>
        </w:rPr>
        <w:t xml:space="preserve">, </w:t>
      </w:r>
      <w:r>
        <w:rPr>
          <w:rStyle w:val="Teksttreci12Kursywa"/>
          <w:b/>
          <w:bCs/>
        </w:rPr>
        <w:t>jak umie</w:t>
      </w:r>
      <w:r>
        <w:t xml:space="preserve"> — jako S2).</w:t>
      </w:r>
    </w:p>
    <w:p w:rsidR="00DF209F" w:rsidRDefault="00AB4AB6">
      <w:pPr>
        <w:pStyle w:val="Teksttreci120"/>
        <w:framePr w:w="7224" w:h="10953" w:hRule="exact" w:wrap="none" w:vAnchor="page" w:hAnchor="page" w:x="768" w:y="1232"/>
        <w:shd w:val="clear" w:color="auto" w:fill="auto"/>
        <w:spacing w:before="0" w:line="221" w:lineRule="exact"/>
        <w:ind w:firstLine="440"/>
        <w:jc w:val="both"/>
      </w:pPr>
      <w:r>
        <w:t>Model nie generuje jednak grup przysłówkowych typu:</w:t>
      </w:r>
      <w:r>
        <w:t xml:space="preserve"> </w:t>
      </w:r>
      <w:r>
        <w:rPr>
          <w:rStyle w:val="Teksttreci1285pt"/>
          <w:b/>
          <w:bCs/>
        </w:rPr>
        <w:t xml:space="preserve">zgodnie z... </w:t>
      </w:r>
      <w:r>
        <w:t xml:space="preserve">(np. </w:t>
      </w:r>
      <w:r>
        <w:rPr>
          <w:rStyle w:val="Teksttreci12Kursywa"/>
          <w:b/>
          <w:bCs/>
        </w:rPr>
        <w:t>Prze</w:t>
      </w:r>
      <w:r>
        <w:rPr>
          <w:rStyle w:val="Teksttreci12Kursywa"/>
          <w:b/>
          <w:bCs/>
        </w:rPr>
        <w:softHyphen/>
        <w:t xml:space="preserve">wodniczący postąpił zgodnie z prawem. Zgodnie z umową zgłosili się po odsetki); </w:t>
      </w:r>
      <w:r>
        <w:rPr>
          <w:rStyle w:val="Teksttreci1285pt"/>
          <w:b/>
          <w:bCs/>
        </w:rPr>
        <w:t xml:space="preserve">równolegle do..., prostopadle do..., daleko od... </w:t>
      </w:r>
      <w:r>
        <w:t>Wydaje się, że zdania takie powinny być jednak generowane w komponencie bazowym; należałoby więc wyżej</w:t>
      </w:r>
      <w:r>
        <w:t xml:space="preserve"> przytoczoną regułę zmodyfikować następująco:</w:t>
      </w:r>
    </w:p>
    <w:p w:rsidR="00DF209F" w:rsidRDefault="00AB4AB6">
      <w:pPr>
        <w:pStyle w:val="Teksttreci120"/>
        <w:framePr w:w="7224" w:h="10953" w:hRule="exact" w:wrap="none" w:vAnchor="page" w:hAnchor="page" w:x="768" w:y="1232"/>
        <w:shd w:val="clear" w:color="auto" w:fill="auto"/>
        <w:spacing w:before="0" w:after="116" w:line="221" w:lineRule="exact"/>
        <w:ind w:firstLine="1520"/>
      </w:pPr>
      <w:proofErr w:type="spellStart"/>
      <w:r>
        <w:rPr>
          <w:lang w:val="de-DE" w:eastAsia="de-DE" w:bidi="de-DE"/>
        </w:rPr>
        <w:t>AdvP</w:t>
      </w:r>
      <w:proofErr w:type="spellEnd"/>
      <w:r>
        <w:rPr>
          <w:lang w:val="de-DE" w:eastAsia="de-DE" w:bidi="de-DE"/>
        </w:rPr>
        <w:t xml:space="preserve"> </w:t>
      </w:r>
      <w:r>
        <w:t>(</w:t>
      </w:r>
      <w:proofErr w:type="spellStart"/>
      <w:r>
        <w:t>ModP</w:t>
      </w:r>
      <w:proofErr w:type="spellEnd"/>
      <w:r>
        <w:t xml:space="preserve">) </w:t>
      </w:r>
      <w:r>
        <w:rPr>
          <w:lang w:val="de-DE" w:eastAsia="de-DE" w:bidi="de-DE"/>
        </w:rPr>
        <w:t>(</w:t>
      </w:r>
      <w:proofErr w:type="spellStart"/>
      <w:r>
        <w:rPr>
          <w:lang w:val="de-DE" w:eastAsia="de-DE" w:bidi="de-DE"/>
        </w:rPr>
        <w:t>AdvP</w:t>
      </w:r>
      <w:proofErr w:type="spellEnd"/>
      <w:r>
        <w:rPr>
          <w:lang w:val="de-DE" w:eastAsia="de-DE" w:bidi="de-DE"/>
        </w:rPr>
        <w:t xml:space="preserve">) </w:t>
      </w:r>
      <w:proofErr w:type="spellStart"/>
      <w:r>
        <w:rPr>
          <w:lang w:val="de-DE" w:eastAsia="de-DE" w:bidi="de-DE"/>
        </w:rPr>
        <w:t>AdvP</w:t>
      </w:r>
      <w:proofErr w:type="spellEnd"/>
      <w:r>
        <w:rPr>
          <w:lang w:val="de-DE" w:eastAsia="de-DE" w:bidi="de-DE"/>
        </w:rPr>
        <w:t xml:space="preserve"> (PP) </w:t>
      </w:r>
      <w:r>
        <w:t>(S2).</w:t>
      </w:r>
    </w:p>
    <w:p w:rsidR="00DF209F" w:rsidRDefault="00AB4AB6">
      <w:pPr>
        <w:pStyle w:val="Teksttreci110"/>
        <w:framePr w:w="7224" w:h="10953" w:hRule="exact" w:wrap="none" w:vAnchor="page" w:hAnchor="page" w:x="768" w:y="1232"/>
        <w:numPr>
          <w:ilvl w:val="0"/>
          <w:numId w:val="21"/>
        </w:numPr>
        <w:shd w:val="clear" w:color="auto" w:fill="auto"/>
        <w:tabs>
          <w:tab w:val="left" w:pos="731"/>
        </w:tabs>
        <w:spacing w:before="0" w:after="0" w:line="226" w:lineRule="exact"/>
        <w:ind w:firstLine="440"/>
      </w:pPr>
      <w:r>
        <w:t xml:space="preserve">Problem tzw. </w:t>
      </w:r>
      <w:proofErr w:type="spellStart"/>
      <w:r>
        <w:t>modalizatorów</w:t>
      </w:r>
      <w:proofErr w:type="spellEnd"/>
      <w:r>
        <w:t xml:space="preserve"> </w:t>
      </w:r>
      <w:proofErr w:type="spellStart"/>
      <w:r>
        <w:t>przyzdaniowych</w:t>
      </w:r>
      <w:proofErr w:type="spellEnd"/>
    </w:p>
    <w:p w:rsidR="00DF209F" w:rsidRDefault="00AB4AB6">
      <w:pPr>
        <w:pStyle w:val="Teksttreci120"/>
        <w:framePr w:w="7224" w:h="10953" w:hRule="exact" w:wrap="none" w:vAnchor="page" w:hAnchor="page" w:x="768" w:y="1232"/>
        <w:shd w:val="clear" w:color="auto" w:fill="auto"/>
        <w:spacing w:before="0" w:line="226" w:lineRule="exact"/>
        <w:ind w:firstLine="440"/>
        <w:jc w:val="both"/>
      </w:pPr>
      <w:r>
        <w:t xml:space="preserve">Kategoria </w:t>
      </w:r>
      <w:proofErr w:type="spellStart"/>
      <w:r>
        <w:t>modalizatorów</w:t>
      </w:r>
      <w:proofErr w:type="spellEnd"/>
      <w:r>
        <w:t xml:space="preserve"> obejmuje (podobnie jak w klasyfikacji R. Laskow</w:t>
      </w:r>
      <w:r>
        <w:softHyphen/>
        <w:t xml:space="preserve">skiego) leksemy (np. </w:t>
      </w:r>
      <w:r>
        <w:rPr>
          <w:rStyle w:val="Teksttreci12Kursywa"/>
          <w:b/>
          <w:bCs/>
        </w:rPr>
        <w:t>bardzo, tylko, chyba)</w:t>
      </w:r>
      <w:r>
        <w:t xml:space="preserve"> mające dużą swobodę wchodzenia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794" w:y="824"/>
        <w:shd w:val="clear" w:color="auto" w:fill="auto"/>
        <w:spacing w:line="150" w:lineRule="exact"/>
      </w:pPr>
      <w:r>
        <w:lastRenderedPageBreak/>
        <w:t>62</w:t>
      </w:r>
    </w:p>
    <w:p w:rsidR="00DF209F" w:rsidRDefault="00AB4AB6">
      <w:pPr>
        <w:pStyle w:val="Nagweklubstopka0"/>
        <w:framePr w:wrap="none" w:vAnchor="page" w:hAnchor="page" w:x="3914" w:y="824"/>
        <w:shd w:val="clear" w:color="auto" w:fill="auto"/>
        <w:spacing w:line="150" w:lineRule="exact"/>
      </w:pPr>
      <w:r>
        <w:t>RECENZJE</w:t>
      </w:r>
    </w:p>
    <w:p w:rsidR="00DF209F" w:rsidRDefault="00AB4AB6">
      <w:pPr>
        <w:pStyle w:val="Teksttreci120"/>
        <w:framePr w:w="7229" w:h="10908" w:hRule="exact" w:wrap="none" w:vAnchor="page" w:hAnchor="page" w:x="765" w:y="1277"/>
        <w:shd w:val="clear" w:color="auto" w:fill="auto"/>
        <w:spacing w:before="0" w:line="226" w:lineRule="exact"/>
        <w:ind w:firstLine="0"/>
        <w:jc w:val="both"/>
      </w:pPr>
      <w:r>
        <w:t xml:space="preserve">w związki syntaktyczne (por. s. 93-94), np. </w:t>
      </w:r>
      <w:r>
        <w:rPr>
          <w:rStyle w:val="Teksttreci12Kursywa"/>
          <w:b/>
          <w:bCs/>
        </w:rPr>
        <w:t>Tylko dwie bardzo ładne dziewczyny idą. Dwie tylko ładne dziewczyny idą;</w:t>
      </w:r>
      <w:r>
        <w:t xml:space="preserve"> oprócz tego </w:t>
      </w:r>
      <w:proofErr w:type="spellStart"/>
      <w:r>
        <w:t>modalizator</w:t>
      </w:r>
      <w:proofErr w:type="spellEnd"/>
      <w:r>
        <w:t xml:space="preserve"> może się łączyć syntaktycznie z całym zdaniem i</w:t>
      </w:r>
      <w:r>
        <w:t xml:space="preserve"> modyfikować jego treść, np. </w:t>
      </w:r>
      <w:r>
        <w:rPr>
          <w:rStyle w:val="Teksttreci12Kursywa"/>
          <w:b/>
          <w:bCs/>
        </w:rPr>
        <w:t>Tylko chłopak przy</w:t>
      </w:r>
      <w:r>
        <w:rPr>
          <w:rStyle w:val="Teksttreci12Kursywa"/>
          <w:b/>
          <w:bCs/>
        </w:rPr>
        <w:softHyphen/>
        <w:t>szedł</w:t>
      </w:r>
      <w:r>
        <w:t xml:space="preserve"> może mieć dwie strukturalizacje:</w:t>
      </w:r>
    </w:p>
    <w:p w:rsidR="00DF209F" w:rsidRDefault="00AB4AB6">
      <w:pPr>
        <w:pStyle w:val="Teksttreci120"/>
        <w:framePr w:w="7229" w:h="10908" w:hRule="exact" w:wrap="none" w:vAnchor="page" w:hAnchor="page" w:x="765" w:y="1277"/>
        <w:numPr>
          <w:ilvl w:val="0"/>
          <w:numId w:val="22"/>
        </w:numPr>
        <w:shd w:val="clear" w:color="auto" w:fill="auto"/>
        <w:tabs>
          <w:tab w:val="left" w:pos="444"/>
        </w:tabs>
        <w:spacing w:before="0" w:line="226" w:lineRule="exact"/>
        <w:ind w:left="160" w:firstLine="0"/>
        <w:jc w:val="both"/>
      </w:pPr>
      <w:r>
        <w:t>{[Tylko (chłopak)] [przyszedł]}; = ’przyszedł tylko chłopak, nikt inny’</w:t>
      </w:r>
    </w:p>
    <w:p w:rsidR="00DF209F" w:rsidRDefault="00AB4AB6">
      <w:pPr>
        <w:pStyle w:val="Teksttreci120"/>
        <w:framePr w:w="7229" w:h="10908" w:hRule="exact" w:wrap="none" w:vAnchor="page" w:hAnchor="page" w:x="765" w:y="1277"/>
        <w:numPr>
          <w:ilvl w:val="0"/>
          <w:numId w:val="22"/>
        </w:numPr>
        <w:shd w:val="clear" w:color="auto" w:fill="auto"/>
        <w:tabs>
          <w:tab w:val="left" w:pos="456"/>
        </w:tabs>
        <w:spacing w:before="0" w:line="226" w:lineRule="exact"/>
        <w:ind w:left="440" w:hanging="280"/>
      </w:pPr>
      <w:r>
        <w:rPr>
          <w:rStyle w:val="Teksttreci1295ptBezpogrubienia"/>
        </w:rPr>
        <w:t xml:space="preserve">{[Tylko] </w:t>
      </w:r>
      <w:r>
        <w:t>[(chłopak) (przyszedł)]} = ’nic się nie stało, poza tym, że chłopak przyszedł ’.</w:t>
      </w:r>
    </w:p>
    <w:p w:rsidR="00DF209F" w:rsidRDefault="00AB4AB6">
      <w:pPr>
        <w:pStyle w:val="Teksttreci120"/>
        <w:framePr w:w="7229" w:h="10908" w:hRule="exact" w:wrap="none" w:vAnchor="page" w:hAnchor="page" w:x="765" w:y="1277"/>
        <w:shd w:val="clear" w:color="auto" w:fill="auto"/>
        <w:spacing w:before="0" w:line="226" w:lineRule="exact"/>
        <w:ind w:firstLine="0"/>
        <w:jc w:val="both"/>
      </w:pPr>
      <w:r>
        <w:t xml:space="preserve">W wypadku a) </w:t>
      </w:r>
      <w:proofErr w:type="spellStart"/>
      <w:r>
        <w:t>modalizator</w:t>
      </w:r>
      <w:proofErr w:type="spellEnd"/>
      <w:r>
        <w:t xml:space="preserve"> </w:t>
      </w:r>
      <w:r>
        <w:rPr>
          <w:rStyle w:val="Teksttreci12Kursywa"/>
          <w:b/>
          <w:bCs/>
        </w:rPr>
        <w:t>tylko</w:t>
      </w:r>
      <w:r>
        <w:t xml:space="preserve"> odnosi się do rzeczownika </w:t>
      </w:r>
      <w:r>
        <w:rPr>
          <w:rStyle w:val="Teksttreci12Kursywa"/>
          <w:b/>
          <w:bCs/>
        </w:rPr>
        <w:t>chłopak,</w:t>
      </w:r>
      <w:r>
        <w:t xml:space="preserve"> zaś w b) — do całej konstrukcji w nawiasie kwadratowym.</w:t>
      </w:r>
    </w:p>
    <w:p w:rsidR="00DF209F" w:rsidRDefault="00AB4AB6">
      <w:pPr>
        <w:pStyle w:val="Teksttreci120"/>
        <w:framePr w:w="7229" w:h="10908" w:hRule="exact" w:wrap="none" w:vAnchor="page" w:hAnchor="page" w:x="765" w:y="1277"/>
        <w:shd w:val="clear" w:color="auto" w:fill="auto"/>
        <w:spacing w:before="0" w:line="226" w:lineRule="exact"/>
        <w:ind w:firstLine="440"/>
        <w:jc w:val="both"/>
      </w:pPr>
      <w:r>
        <w:t>W tym miejscu wydaje się sensowne pytanie, jak w przedstawionej gramatyce byłyby interpretowane konstrukcje o podobnej funkcji, jednak</w:t>
      </w:r>
      <w:r>
        <w:t xml:space="preserve"> nie będące </w:t>
      </w:r>
      <w:proofErr w:type="spellStart"/>
      <w:r>
        <w:t>modalizatorami</w:t>
      </w:r>
      <w:proofErr w:type="spellEnd"/>
      <w:r>
        <w:t xml:space="preserve">, np. </w:t>
      </w:r>
      <w:r>
        <w:rPr>
          <w:rStyle w:val="Teksttreci12Kursywa"/>
          <w:b/>
          <w:bCs/>
        </w:rPr>
        <w:t>Bez najmniejszej wątpliwości jutro wybuchnie wulkan.</w:t>
      </w:r>
    </w:p>
    <w:p w:rsidR="00DF209F" w:rsidRDefault="00AB4AB6">
      <w:pPr>
        <w:pStyle w:val="Teksttreci120"/>
        <w:framePr w:w="7229" w:h="10908" w:hRule="exact" w:wrap="none" w:vAnchor="page" w:hAnchor="page" w:x="765" w:y="1277"/>
        <w:shd w:val="clear" w:color="auto" w:fill="auto"/>
        <w:spacing w:before="0" w:after="165" w:line="226" w:lineRule="exact"/>
        <w:ind w:firstLine="440"/>
        <w:jc w:val="both"/>
      </w:pPr>
      <w:r>
        <w:t xml:space="preserve">Ciąg </w:t>
      </w:r>
      <w:r>
        <w:rPr>
          <w:rStyle w:val="Teksttreci12Kursywa"/>
          <w:b/>
          <w:bCs/>
        </w:rPr>
        <w:t>bez najmniejszej wątpliwości</w:t>
      </w:r>
      <w:r>
        <w:t xml:space="preserve"> nie może być uznany za </w:t>
      </w:r>
      <w:proofErr w:type="spellStart"/>
      <w:r>
        <w:t>modalizator</w:t>
      </w:r>
      <w:proofErr w:type="spellEnd"/>
      <w:r>
        <w:t>, po</w:t>
      </w:r>
      <w:r>
        <w:softHyphen/>
      </w:r>
      <w:r>
        <w:t xml:space="preserve">nieważ nie jest pojedynczym leksemem, a z drugiej strony trudno powiedzieć, by łączył się on z jakimś konkretnym składnikiem zdania </w:t>
      </w:r>
      <w:r>
        <w:rPr>
          <w:rStyle w:val="Teksttreci12Kursywa"/>
          <w:b/>
          <w:bCs/>
        </w:rPr>
        <w:t xml:space="preserve">Jutro wybuchnie wulkan, </w:t>
      </w:r>
      <w:r>
        <w:t xml:space="preserve">ma więc pozycję </w:t>
      </w:r>
      <w:proofErr w:type="spellStart"/>
      <w:r>
        <w:t>przyzdaniową</w:t>
      </w:r>
      <w:proofErr w:type="spellEnd"/>
      <w:r>
        <w:t xml:space="preserve">. Wydaje się zatem, że ustanowienie </w:t>
      </w:r>
      <w:proofErr w:type="spellStart"/>
      <w:r>
        <w:t>modalizatorów</w:t>
      </w:r>
      <w:proofErr w:type="spellEnd"/>
      <w:r>
        <w:t xml:space="preserve"> </w:t>
      </w:r>
      <w:proofErr w:type="spellStart"/>
      <w:r>
        <w:t>przyzdaniowych</w:t>
      </w:r>
      <w:proofErr w:type="spellEnd"/>
      <w:r>
        <w:t xml:space="preserve"> nie jes</w:t>
      </w:r>
      <w:r>
        <w:t>t wystarczające do uchwycenia zjawisk tego typu i należało</w:t>
      </w:r>
      <w:r>
        <w:softHyphen/>
        <w:t>by poszukać sposobów innych, być może sięgających innych poziomów modelu.</w:t>
      </w:r>
    </w:p>
    <w:p w:rsidR="00DF209F" w:rsidRDefault="00AB4AB6">
      <w:pPr>
        <w:pStyle w:val="Teksttreci110"/>
        <w:framePr w:w="7229" w:h="10908" w:hRule="exact" w:wrap="none" w:vAnchor="page" w:hAnchor="page" w:x="765" w:y="1277"/>
        <w:numPr>
          <w:ilvl w:val="0"/>
          <w:numId w:val="21"/>
        </w:numPr>
        <w:shd w:val="clear" w:color="auto" w:fill="auto"/>
        <w:tabs>
          <w:tab w:val="left" w:pos="736"/>
        </w:tabs>
        <w:spacing w:before="0" w:after="38" w:line="170" w:lineRule="exact"/>
        <w:ind w:firstLine="440"/>
      </w:pPr>
      <w:r>
        <w:t>Odniesienia modelu do składni tradycyjnej.</w:t>
      </w:r>
    </w:p>
    <w:p w:rsidR="00DF209F" w:rsidRDefault="00AB4AB6">
      <w:pPr>
        <w:pStyle w:val="Teksttreci120"/>
        <w:framePr w:w="7229" w:h="10908" w:hRule="exact" w:wrap="none" w:vAnchor="page" w:hAnchor="page" w:x="765" w:y="1277"/>
        <w:shd w:val="clear" w:color="auto" w:fill="auto"/>
        <w:spacing w:before="0" w:line="226" w:lineRule="exact"/>
        <w:ind w:firstLine="440"/>
        <w:jc w:val="both"/>
      </w:pPr>
      <w:r>
        <w:t>Problem ten przewija się właściwie w całej książce, co wynika z jej dydaktycz</w:t>
      </w:r>
      <w:r>
        <w:softHyphen/>
        <w:t>ne</w:t>
      </w:r>
      <w:r>
        <w:t>go charakteru. Kategorie gramatyki szkolnej są bowiem wśród studentów na tyle utrwalone, że przy wprowadzaniu „rewolucyjnych” koncepcji lingwistycznych nie sposób uniknąć odwołań do tego, co znane. Bobrowski czyni to właściwie na każ</w:t>
      </w:r>
      <w:r>
        <w:softHyphen/>
        <w:t>dym etapie budowy mode</w:t>
      </w:r>
      <w:r>
        <w:t>lu, nie unikając okazji do krytyki (zawsze rzetelnej) roz</w:t>
      </w:r>
      <w:r>
        <w:softHyphen/>
        <w:t>wiązań „</w:t>
      </w:r>
      <w:proofErr w:type="spellStart"/>
      <w:r>
        <w:t>pregeneratywnych</w:t>
      </w:r>
      <w:proofErr w:type="spellEnd"/>
      <w:r>
        <w:t>”, dzięki czemu odbiorca w każdej chwili może być świadom wprowadzanych zmian. Brakuje jednak kompletnego i szczegółowego ustosunkowania obu, jakże odmiennych, opisów. Części</w:t>
      </w:r>
      <w:r>
        <w:t xml:space="preserve">owo funkcję taką spełnia nader interesujący rozdział pt. </w:t>
      </w:r>
      <w:r>
        <w:rPr>
          <w:rStyle w:val="Teksttreci12Kursywa"/>
          <w:b/>
          <w:bCs/>
        </w:rPr>
        <w:t>Wstęp do interpretacji znaczeniowej,</w:t>
      </w:r>
      <w:r>
        <w:t xml:space="preserve"> przez którą rozumie autor przypisywanie poszczególnym węzłom statusu w tzw. składni trady</w:t>
      </w:r>
      <w:r>
        <w:softHyphen/>
        <w:t>cyjnej: podmiotu („każde N, nad którym dominuje NP, bezpośrednio dominow</w:t>
      </w:r>
      <w:r>
        <w:t>ane przez S”), orzeczenia („każde V, nad którym dominuje VP, bezpośrednio dominowa</w:t>
      </w:r>
      <w:r>
        <w:softHyphen/>
        <w:t>ne przez S”) itp. Paradoksalnie jednak, przypisywanie tym kategoriom miejsc na drzewkach może dowodzić czegoś przeciwnego poglądom autora, mianowicie tego, że mają charakter</w:t>
      </w:r>
      <w:r>
        <w:t>ystyczne cechy syntaktyczne i dadzą się zdefiniować formalnie. Przydałby się więc wyczerpujący dowód, że tzw. części zdania to elementy wy</w:t>
      </w:r>
      <w:r>
        <w:softHyphen/>
        <w:t>różniane na podstawie kryterium semantycznego. Można by w tym celu wyzyskać fakt, że wiele wartości kategorii tzw. cz</w:t>
      </w:r>
      <w:r>
        <w:t>ęści zdania mimo wszystko nie ma w drzew</w:t>
      </w:r>
      <w:r>
        <w:softHyphen/>
        <w:t xml:space="preserve">kach jednoznacznie zdefiniowanych lokalizacji. Podobnego całościowego ujęcia powinna się też chyba doczekać problematyka zdań złożonych. W pracy znajduje się, co prawda, odrębny rozdział </w:t>
      </w:r>
      <w:r>
        <w:rPr>
          <w:rStyle w:val="Teksttreci12Kursywa"/>
          <w:b/>
          <w:bCs/>
        </w:rPr>
        <w:t>Zdania złożone</w:t>
      </w:r>
      <w:r>
        <w:t xml:space="preserve"> (s. 132-142),</w:t>
      </w:r>
      <w:r>
        <w:t xml:space="preserve"> jednak jego przed</w:t>
      </w:r>
      <w:r>
        <w:softHyphen/>
        <w:t xml:space="preserve">miotem są tylko zdania dopełnieniowe oraz — w mniejszym stopniu — przydawkowe. Sposoby generowania innych rodzajów zdań są przedstawione w innych miejscach (np. o zdaniach okolicznikowych sposobu dowiadujemy się z rozdziału </w:t>
      </w:r>
      <w:r>
        <w:rPr>
          <w:rStyle w:val="Teksttreci12Kursywa"/>
          <w:b/>
          <w:bCs/>
        </w:rPr>
        <w:t>Kategorie poś</w:t>
      </w:r>
      <w:r>
        <w:rPr>
          <w:rStyle w:val="Teksttreci12Kursywa"/>
          <w:b/>
          <w:bCs/>
        </w:rPr>
        <w:t>rednie w ramach frazy werbalnej,</w:t>
      </w:r>
      <w:r>
        <w:t xml:space="preserve"> a o współrzędnie złożonych — z rozdziału o koordynacji). W pracy nie ma mowy np. o generowaniu zdań okolicz</w:t>
      </w:r>
      <w:r>
        <w:softHyphen/>
        <w:t>nikowych przyczyny, przyzwolenia, akcesoryjnych. Znajomość zaprezentowanej koncepcji opisu pozwala się domyślać, że</w:t>
      </w:r>
      <w:r>
        <w:t xml:space="preserve"> nie będą one generowane na tym </w:t>
      </w:r>
      <w:proofErr w:type="spellStart"/>
      <w:r>
        <w:t>pozio</w:t>
      </w:r>
      <w:proofErr w:type="spellEnd"/>
      <w:r>
        <w:t>-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3873" w:y="817"/>
        <w:shd w:val="clear" w:color="auto" w:fill="auto"/>
        <w:spacing w:line="150" w:lineRule="exact"/>
      </w:pPr>
      <w:r>
        <w:lastRenderedPageBreak/>
        <w:t>RECENZJE</w:t>
      </w:r>
    </w:p>
    <w:p w:rsidR="00DF209F" w:rsidRDefault="00AB4AB6">
      <w:pPr>
        <w:pStyle w:val="Nagweklubstopka0"/>
        <w:framePr w:wrap="none" w:vAnchor="page" w:hAnchor="page" w:x="7723" w:y="808"/>
        <w:shd w:val="clear" w:color="auto" w:fill="auto"/>
        <w:spacing w:line="150" w:lineRule="exact"/>
      </w:pPr>
      <w:r>
        <w:t>63</w:t>
      </w:r>
    </w:p>
    <w:p w:rsidR="00DF209F" w:rsidRDefault="00AB4AB6">
      <w:pPr>
        <w:pStyle w:val="Teksttreci120"/>
        <w:framePr w:w="7214" w:h="2034" w:hRule="exact" w:wrap="none" w:vAnchor="page" w:hAnchor="page" w:x="773" w:y="1232"/>
        <w:shd w:val="clear" w:color="auto" w:fill="auto"/>
        <w:spacing w:before="0" w:line="218" w:lineRule="exact"/>
        <w:ind w:firstLine="0"/>
        <w:jc w:val="both"/>
      </w:pPr>
      <w:proofErr w:type="spellStart"/>
      <w:r>
        <w:t>mie</w:t>
      </w:r>
      <w:proofErr w:type="spellEnd"/>
      <w:r>
        <w:t xml:space="preserve"> modelu, brakuje jednak deklaracji autora w tej sprawie, rozwiewającej wątpli</w:t>
      </w:r>
      <w:r>
        <w:softHyphen/>
        <w:t>wości mniej wnikliwego czytelnika.</w:t>
      </w:r>
    </w:p>
    <w:p w:rsidR="00DF209F" w:rsidRDefault="00AB4AB6">
      <w:pPr>
        <w:pStyle w:val="Teksttreci120"/>
        <w:framePr w:w="7214" w:h="2034" w:hRule="exact" w:wrap="none" w:vAnchor="page" w:hAnchor="page" w:x="773" w:y="1232"/>
        <w:shd w:val="clear" w:color="auto" w:fill="auto"/>
        <w:spacing w:before="0" w:line="218" w:lineRule="exact"/>
        <w:ind w:firstLine="420"/>
        <w:jc w:val="both"/>
      </w:pPr>
      <w:r>
        <w:t xml:space="preserve">Mimo przedstawionych drobnych wątpliwości należy uznać gramatykę </w:t>
      </w:r>
      <w:r>
        <w:t>I. Bob</w:t>
      </w:r>
      <w:r>
        <w:softHyphen/>
        <w:t>rowskiego za wysoce wartościowe dzieło badacza w pełni świadomego swego warsz</w:t>
      </w:r>
      <w:r>
        <w:softHyphen/>
        <w:t>tatu, wypełniające istotną lukę w polskiej literaturze składniowej, a dzięki rozbudo</w:t>
      </w:r>
      <w:r>
        <w:softHyphen/>
        <w:t>waniu akcentów metodologicznych, racjonalizmowi i dyscyplinie rozumowania stanowiące —</w:t>
      </w:r>
      <w:r>
        <w:t xml:space="preserve"> także dla nie zainteresowanych gramatyką generatywną — szkołę świadomego językoznawstwa. Z niecierpliwością oczekiwać będziemy dalszych tomów książki.</w:t>
      </w:r>
    </w:p>
    <w:p w:rsidR="00DF209F" w:rsidRDefault="00AB4AB6">
      <w:pPr>
        <w:pStyle w:val="Teksttreci160"/>
        <w:framePr w:w="7214" w:h="226" w:hRule="exact" w:wrap="none" w:vAnchor="page" w:hAnchor="page" w:x="773" w:y="3467"/>
        <w:shd w:val="clear" w:color="auto" w:fill="auto"/>
        <w:spacing w:before="0" w:line="160" w:lineRule="exact"/>
        <w:ind w:firstLine="0"/>
        <w:jc w:val="right"/>
      </w:pPr>
      <w:r>
        <w:t>Piotr Żmigrodzki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Teksttreci190"/>
        <w:framePr w:wrap="none" w:vAnchor="page" w:hAnchor="page" w:x="786" w:y="875"/>
        <w:shd w:val="clear" w:color="auto" w:fill="auto"/>
        <w:spacing w:line="320" w:lineRule="exact"/>
      </w:pPr>
      <w:r>
        <w:lastRenderedPageBreak/>
        <w:t>с о</w:t>
      </w:r>
    </w:p>
    <w:p w:rsidR="00DF209F" w:rsidRDefault="00AB4AB6">
      <w:pPr>
        <w:pStyle w:val="Nagwek220"/>
        <w:framePr w:wrap="none" w:vAnchor="page" w:hAnchor="page" w:x="2168" w:y="927"/>
        <w:shd w:val="clear" w:color="auto" w:fill="auto"/>
        <w:spacing w:line="240" w:lineRule="exact"/>
      </w:pPr>
      <w:bookmarkStart w:id="10" w:name="bookmark10"/>
      <w:r>
        <w:t>PISZĄ</w:t>
      </w:r>
      <w:bookmarkEnd w:id="10"/>
    </w:p>
    <w:p w:rsidR="00DF209F" w:rsidRDefault="00AB4AB6">
      <w:pPr>
        <w:pStyle w:val="Nagwek230"/>
        <w:framePr w:wrap="none" w:vAnchor="page" w:hAnchor="page" w:x="5643" w:y="939"/>
        <w:shd w:val="clear" w:color="auto" w:fill="auto"/>
        <w:spacing w:line="240" w:lineRule="exact"/>
      </w:pPr>
      <w:bookmarkStart w:id="11" w:name="bookmark11"/>
      <w:r>
        <w:t>JĘZYKU</w:t>
      </w:r>
      <w:bookmarkEnd w:id="11"/>
    </w:p>
    <w:p w:rsidR="00DF209F" w:rsidRDefault="00AB4AB6">
      <w:pPr>
        <w:pStyle w:val="Teksttreci180"/>
        <w:framePr w:w="7248" w:h="258" w:hRule="exact" w:wrap="none" w:vAnchor="page" w:hAnchor="page" w:x="776" w:y="3425"/>
        <w:shd w:val="clear" w:color="auto" w:fill="auto"/>
        <w:spacing w:after="0" w:line="200" w:lineRule="exact"/>
        <w:ind w:right="20" w:firstLine="0"/>
      </w:pPr>
      <w:r>
        <w:t>NOMINACJA I DENOMINACJA</w:t>
      </w:r>
    </w:p>
    <w:p w:rsidR="00DF209F" w:rsidRDefault="00AB4AB6">
      <w:pPr>
        <w:pStyle w:val="Teksttreci20"/>
        <w:framePr w:w="7248" w:h="7887" w:hRule="exact" w:wrap="none" w:vAnchor="page" w:hAnchor="page" w:x="776" w:y="4388"/>
        <w:shd w:val="clear" w:color="auto" w:fill="auto"/>
        <w:ind w:firstLine="440"/>
      </w:pPr>
      <w:r>
        <w:rPr>
          <w:rStyle w:val="Teksttreci25"/>
        </w:rPr>
        <w:t xml:space="preserve">W dzisiejszym </w:t>
      </w:r>
      <w:r>
        <w:rPr>
          <w:rStyle w:val="Teksttreci25"/>
        </w:rPr>
        <w:t>sprawozdaniu zajmiemy się głównie słownictwem z dzie</w:t>
      </w:r>
      <w:r>
        <w:rPr>
          <w:rStyle w:val="Teksttreci25"/>
        </w:rPr>
        <w:softHyphen/>
        <w:t>dziny ekonomii, choć nie tylko tym.</w:t>
      </w:r>
    </w:p>
    <w:p w:rsidR="00DF209F" w:rsidRDefault="00AB4AB6">
      <w:pPr>
        <w:pStyle w:val="Teksttreci20"/>
        <w:framePr w:w="7248" w:h="7887" w:hRule="exact" w:wrap="none" w:vAnchor="page" w:hAnchor="page" w:x="776" w:y="4388"/>
        <w:shd w:val="clear" w:color="auto" w:fill="auto"/>
        <w:ind w:firstLine="440"/>
      </w:pPr>
      <w:r>
        <w:rPr>
          <w:rStyle w:val="Teksttreci25"/>
        </w:rPr>
        <w:t xml:space="preserve">Zacznijmy od </w:t>
      </w:r>
      <w:r>
        <w:rPr>
          <w:rStyle w:val="Teksttreci2Kursywa0"/>
        </w:rPr>
        <w:t>inflacji</w:t>
      </w:r>
      <w:r>
        <w:rPr>
          <w:rStyle w:val="Teksttreci25"/>
        </w:rPr>
        <w:t xml:space="preserve"> — zjawiska, z którym wszyscy stykamy się na co dzień i którego mamy serdecznie dosyć. „Był pewien wyraz, w słownikach gwoli porządku odnotowany i</w:t>
      </w:r>
      <w:r>
        <w:rPr>
          <w:rStyle w:val="Teksttreci25"/>
        </w:rPr>
        <w:t xml:space="preserve"> zdefiniowany, ale nikt sobie nim specjalnie głowy nie zaprzątał, bo nam nie był on potrzebny, my wszak byliśmy wśród najlepszych. I trwał taki błogostan do czasu, kiedy okazało się, że jednak wcale nie jest tak dobrze. Teraz natomiast każdy sam odczuł, że</w:t>
      </w:r>
      <w:r>
        <w:rPr>
          <w:rStyle w:val="Teksttreci25"/>
        </w:rPr>
        <w:t xml:space="preserve"> jest bar</w:t>
      </w:r>
      <w:r>
        <w:rPr>
          <w:rStyle w:val="Teksttreci25"/>
        </w:rPr>
        <w:softHyphen/>
        <w:t>dzo źle. I wtedy sięgnięto po słowo, które wcześniej było nieprzydatne albo przydawało się rzadko, na ogół wtedy, kiedy zaglądaliśmy na cudze pod</w:t>
      </w:r>
      <w:r>
        <w:rPr>
          <w:rStyle w:val="Teksttreci25"/>
        </w:rPr>
        <w:softHyphen/>
        <w:t>wórko. Wprawdzie nawet wówczas, gdy stało się zupełnie jasne, że i nas trapi zagraniczna przypadłość</w:t>
      </w:r>
      <w:r>
        <w:rPr>
          <w:rStyle w:val="Teksttreci25"/>
        </w:rPr>
        <w:t>, niektórzy wzdragali się jeszcze przed nazwa</w:t>
      </w:r>
      <w:r>
        <w:rPr>
          <w:rStyle w:val="Teksttreci25"/>
        </w:rPr>
        <w:softHyphen/>
        <w:t xml:space="preserve">niem rzeczy po imieniu, aż wreszcie nie było już innego sposobu i </w:t>
      </w:r>
      <w:r>
        <w:rPr>
          <w:rStyle w:val="Teksttreci2Kursywa0"/>
        </w:rPr>
        <w:t xml:space="preserve">inflacja </w:t>
      </w:r>
      <w:r>
        <w:rPr>
          <w:rStyle w:val="Teksttreci25"/>
        </w:rPr>
        <w:t>(bo o nią właśnie chodzi) ruszyła przez tygodniki, dzienniki, audycje radio</w:t>
      </w:r>
      <w:r>
        <w:rPr>
          <w:rStyle w:val="Teksttreci25"/>
        </w:rPr>
        <w:softHyphen/>
        <w:t>we i telewizyjne.</w:t>
      </w:r>
    </w:p>
    <w:p w:rsidR="00DF209F" w:rsidRDefault="00AB4AB6">
      <w:pPr>
        <w:pStyle w:val="Teksttreci20"/>
        <w:framePr w:w="7248" w:h="7887" w:hRule="exact" w:wrap="none" w:vAnchor="page" w:hAnchor="page" w:x="776" w:y="4388"/>
        <w:shd w:val="clear" w:color="auto" w:fill="auto"/>
        <w:ind w:firstLine="440"/>
      </w:pPr>
      <w:r>
        <w:rPr>
          <w:rStyle w:val="Teksttreci25"/>
        </w:rPr>
        <w:t xml:space="preserve">Nie masz teraz dnia bez </w:t>
      </w:r>
      <w:r>
        <w:rPr>
          <w:rStyle w:val="Teksttreci2Kursywa0"/>
        </w:rPr>
        <w:t>inflacji,</w:t>
      </w:r>
      <w:r>
        <w:rPr>
          <w:rStyle w:val="Teksttreci25"/>
        </w:rPr>
        <w:t xml:space="preserve"> a wystę</w:t>
      </w:r>
      <w:r>
        <w:rPr>
          <w:rStyle w:val="Teksttreci25"/>
        </w:rPr>
        <w:t xml:space="preserve">puje ona w najprzeróżniejszych połączeniach. Zwrotem najbardziej neutralnym jest </w:t>
      </w:r>
      <w:r>
        <w:rPr>
          <w:rStyle w:val="Teksttreci2Kursywa0"/>
        </w:rPr>
        <w:t>walka z inflacją,</w:t>
      </w:r>
      <w:r>
        <w:rPr>
          <w:rStyle w:val="Teksttreci25"/>
        </w:rPr>
        <w:t xml:space="preserve"> ale oprócz tego pojawiło się jej </w:t>
      </w:r>
      <w:r>
        <w:rPr>
          <w:rStyle w:val="Teksttreci2Kursywa0"/>
        </w:rPr>
        <w:t>dławienie.</w:t>
      </w:r>
      <w:r>
        <w:rPr>
          <w:rStyle w:val="Teksttreci25"/>
        </w:rPr>
        <w:t xml:space="preserve"> Niestety, zdarza się też </w:t>
      </w:r>
      <w:r>
        <w:rPr>
          <w:rStyle w:val="Teksttreci2Kursywa0"/>
        </w:rPr>
        <w:t>kuśtykanie za inflacją.</w:t>
      </w:r>
      <w:r>
        <w:rPr>
          <w:rStyle w:val="Teksttreci25"/>
        </w:rPr>
        <w:t xml:space="preserve"> Nie mam, oczywiście, o te połączenia do nikogo pretensji, — pisz</w:t>
      </w:r>
      <w:r>
        <w:rPr>
          <w:rStyle w:val="Teksttreci25"/>
        </w:rPr>
        <w:t xml:space="preserve">e Cz. </w:t>
      </w:r>
      <w:proofErr w:type="spellStart"/>
      <w:r>
        <w:rPr>
          <w:rStyle w:val="Teksttreci25"/>
        </w:rPr>
        <w:t>Kojro-Chodkowska</w:t>
      </w:r>
      <w:proofErr w:type="spellEnd"/>
      <w:r>
        <w:rPr>
          <w:rStyle w:val="Teksttreci25"/>
        </w:rPr>
        <w:t xml:space="preserve"> — jedne wyrażenia są bardziej udane, inne mniej, ale na ogół wszystkie do przyjęcia. Każdy robi, co może i stara się jakoś wypowiedź urozmaicać. Odnotowuję po prostu to, co dziś w języku jest niezwykle powszechne, żeby po latach, kie</w:t>
      </w:r>
      <w:r>
        <w:rPr>
          <w:rStyle w:val="Teksttreci25"/>
        </w:rPr>
        <w:t xml:space="preserve">dy </w:t>
      </w:r>
      <w:r>
        <w:rPr>
          <w:rStyle w:val="Teksttreci2Kursywa0"/>
        </w:rPr>
        <w:t>inflacja</w:t>
      </w:r>
      <w:r>
        <w:rPr>
          <w:rStyle w:val="Teksttreci25"/>
        </w:rPr>
        <w:t xml:space="preserve"> wróci na należne jej miejsce w słowniku (oby!), „obrachunki” zgadzały się w zakresie docho</w:t>
      </w:r>
      <w:r>
        <w:rPr>
          <w:rStyle w:val="Teksttreci25"/>
        </w:rPr>
        <w:softHyphen/>
        <w:t>dów i ubytków.</w:t>
      </w:r>
    </w:p>
    <w:p w:rsidR="00DF209F" w:rsidRDefault="00AB4AB6">
      <w:pPr>
        <w:pStyle w:val="Teksttreci20"/>
        <w:framePr w:w="7248" w:h="7887" w:hRule="exact" w:wrap="none" w:vAnchor="page" w:hAnchor="page" w:x="776" w:y="4388"/>
        <w:shd w:val="clear" w:color="auto" w:fill="auto"/>
        <w:ind w:firstLine="440"/>
      </w:pPr>
      <w:r>
        <w:rPr>
          <w:rStyle w:val="Teksttreci25"/>
        </w:rPr>
        <w:t xml:space="preserve">Warto też może, skoro na razie </w:t>
      </w:r>
      <w:r>
        <w:rPr>
          <w:rStyle w:val="Teksttreci2Kursywa0"/>
        </w:rPr>
        <w:t>inflacja</w:t>
      </w:r>
      <w:r>
        <w:rPr>
          <w:rStyle w:val="Teksttreci25"/>
        </w:rPr>
        <w:t xml:space="preserve"> jest po stronie „dochodów” (językowych naturalnie), przypomnieć, skąd się słowo wywodzi. Łaciński </w:t>
      </w:r>
      <w:r>
        <w:rPr>
          <w:rStyle w:val="Teksttreci25"/>
        </w:rPr>
        <w:t xml:space="preserve">wyraz </w:t>
      </w:r>
      <w:proofErr w:type="spellStart"/>
      <w:r>
        <w:rPr>
          <w:rStyle w:val="Teksttreci2Kursywa0"/>
        </w:rPr>
        <w:t>inflatio</w:t>
      </w:r>
      <w:proofErr w:type="spellEnd"/>
      <w:r>
        <w:rPr>
          <w:rStyle w:val="Teksttreci25"/>
        </w:rPr>
        <w:t xml:space="preserve"> to ’nadęcie, wzdymanie’, stąd znaczenie </w:t>
      </w:r>
      <w:r>
        <w:rPr>
          <w:rStyle w:val="Teksttreci2Kursywa0"/>
        </w:rPr>
        <w:t>inflacji</w:t>
      </w:r>
      <w:r>
        <w:rPr>
          <w:rStyle w:val="Teksttreci25"/>
        </w:rPr>
        <w:t xml:space="preserve"> ’nieuzasad</w:t>
      </w:r>
      <w:r>
        <w:rPr>
          <w:rStyle w:val="Teksttreci25"/>
        </w:rPr>
        <w:softHyphen/>
        <w:t>niony wzrost liczby płatniczych środków obiegowych, wywołujący spadek wartości pieniądza i wzrost cen’. Naturalnie nikogo nie namawiam do używania polskich odpowiedników, czyli na p</w:t>
      </w:r>
      <w:r>
        <w:rPr>
          <w:rStyle w:val="Teksttreci25"/>
        </w:rPr>
        <w:t xml:space="preserve">rzykład </w:t>
      </w:r>
      <w:r>
        <w:rPr>
          <w:rStyle w:val="Teksttreci2Kursywa0"/>
        </w:rPr>
        <w:t>nadęcia.</w:t>
      </w:r>
    </w:p>
    <w:p w:rsidR="00DF209F" w:rsidRDefault="00AB4AB6">
      <w:pPr>
        <w:pStyle w:val="Teksttreci20"/>
        <w:framePr w:w="7248" w:h="7887" w:hRule="exact" w:wrap="none" w:vAnchor="page" w:hAnchor="page" w:x="776" w:y="4388"/>
        <w:shd w:val="clear" w:color="auto" w:fill="auto"/>
        <w:ind w:firstLine="440"/>
      </w:pPr>
      <w:r>
        <w:rPr>
          <w:rStyle w:val="Teksttreci2Kursywa0"/>
        </w:rPr>
        <w:t>A</w:t>
      </w:r>
      <w:r>
        <w:rPr>
          <w:rStyle w:val="Teksttreci25"/>
        </w:rPr>
        <w:t xml:space="preserve"> ponieważ mamy </w:t>
      </w:r>
      <w:r>
        <w:rPr>
          <w:rStyle w:val="Teksttreci2Kursywa0"/>
        </w:rPr>
        <w:t>inflację</w:t>
      </w:r>
      <w:r>
        <w:rPr>
          <w:rStyle w:val="Teksttreci25"/>
        </w:rPr>
        <w:t xml:space="preserve">, może czeka nas też </w:t>
      </w:r>
      <w:r>
        <w:rPr>
          <w:rStyle w:val="Teksttreci2Kursywa0"/>
        </w:rPr>
        <w:t>deflacja, czyli</w:t>
      </w:r>
      <w:r>
        <w:rPr>
          <w:rStyle w:val="Teksttreci25"/>
        </w:rPr>
        <w:t xml:space="preserve"> ’zmniej</w:t>
      </w:r>
      <w:r>
        <w:rPr>
          <w:rStyle w:val="Teksttreci25"/>
        </w:rPr>
        <w:softHyphen/>
        <w:t>szenie poniżej zapotrzebowania liczby znajdujących się w obiegu środków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3498" w:y="729"/>
        <w:shd w:val="clear" w:color="auto" w:fill="auto"/>
        <w:spacing w:line="150" w:lineRule="exact"/>
      </w:pPr>
      <w:r>
        <w:lastRenderedPageBreak/>
        <w:t xml:space="preserve">CO PISZĄ </w:t>
      </w:r>
      <w:r>
        <w:rPr>
          <w:lang w:val="ru-RU" w:eastAsia="ru-RU" w:bidi="ru-RU"/>
        </w:rPr>
        <w:t xml:space="preserve">О </w:t>
      </w:r>
      <w:r>
        <w:t>JĘZYKU</w:t>
      </w:r>
    </w:p>
    <w:p w:rsidR="00DF209F" w:rsidRDefault="00AB4AB6">
      <w:pPr>
        <w:pStyle w:val="Nagweklubstopka0"/>
        <w:framePr w:wrap="none" w:vAnchor="page" w:hAnchor="page" w:x="7741" w:y="717"/>
        <w:shd w:val="clear" w:color="auto" w:fill="auto"/>
        <w:spacing w:line="150" w:lineRule="exact"/>
      </w:pPr>
      <w:r>
        <w:rPr>
          <w:lang w:val="ru-RU" w:eastAsia="ru-RU" w:bidi="ru-RU"/>
        </w:rPr>
        <w:t>65</w:t>
      </w:r>
    </w:p>
    <w:p w:rsidR="00DF209F" w:rsidRDefault="00AB4AB6">
      <w:pPr>
        <w:pStyle w:val="Teksttreci20"/>
        <w:framePr w:w="7238" w:h="9077" w:hRule="exact" w:wrap="none" w:vAnchor="page" w:hAnchor="page" w:x="781" w:y="1180"/>
        <w:shd w:val="clear" w:color="auto" w:fill="auto"/>
      </w:pPr>
      <w:r>
        <w:rPr>
          <w:rStyle w:val="Teksttreci25"/>
        </w:rPr>
        <w:t xml:space="preserve">płatniczych (zwłaszcza pieniędzy papierowych) w celu podniesienia ich wartości’; łacińskie </w:t>
      </w:r>
      <w:proofErr w:type="spellStart"/>
      <w:r>
        <w:rPr>
          <w:rStyle w:val="Teksttreci2Kursywa0"/>
        </w:rPr>
        <w:t>deflare</w:t>
      </w:r>
      <w:proofErr w:type="spellEnd"/>
      <w:r>
        <w:rPr>
          <w:rStyle w:val="Teksttreci2Kursywa0"/>
        </w:rPr>
        <w:t>:</w:t>
      </w:r>
      <w:r>
        <w:rPr>
          <w:rStyle w:val="Teksttreci25"/>
        </w:rPr>
        <w:t xml:space="preserve"> ’zdmuchiwać’. Niektóre słowniki dodają jeszcze, że wytworzenie się wówczas nadwyżki globalnej podaży rynkowej nad efektywnym popytem prowadzi w gospodarce k</w:t>
      </w:r>
      <w:r>
        <w:rPr>
          <w:rStyle w:val="Teksttreci25"/>
        </w:rPr>
        <w:t>apitalistycznej do ży</w:t>
      </w:r>
      <w:r>
        <w:rPr>
          <w:rStyle w:val="Teksttreci25"/>
        </w:rPr>
        <w:softHyphen/>
        <w:t>wiołowych procesów dostosowawczych, na przykład do spadku cen pro</w:t>
      </w:r>
      <w:r>
        <w:rPr>
          <w:rStyle w:val="Teksttreci25"/>
        </w:rPr>
        <w:softHyphen/>
        <w:t xml:space="preserve">dukcji. No tak, tylko jaką to my mamy gospodarkę? Nie takie też to proste </w:t>
      </w:r>
      <w:r>
        <w:rPr>
          <w:rStyle w:val="Teksttreci2Kursywa0"/>
        </w:rPr>
        <w:t>zdmuchnąć inflację.</w:t>
      </w:r>
      <w:r>
        <w:rPr>
          <w:rStyle w:val="Teksttreci25"/>
        </w:rPr>
        <w:t xml:space="preserve"> Podmuch musiałby być chyba dość silny, a taki wali też różne rzeczy po dro</w:t>
      </w:r>
      <w:r>
        <w:rPr>
          <w:rStyle w:val="Teksttreci25"/>
        </w:rPr>
        <w:t>dze, ale to już jednak inne, nie językowe, obra</w:t>
      </w:r>
      <w:r>
        <w:rPr>
          <w:rStyle w:val="Teksttreci25"/>
        </w:rPr>
        <w:softHyphen/>
        <w:t>chunki”</w:t>
      </w:r>
      <w:r>
        <w:rPr>
          <w:rStyle w:val="Teksttreci25"/>
          <w:vertAlign w:val="superscript"/>
        </w:rPr>
        <w:t>1</w:t>
      </w:r>
      <w:r>
        <w:rPr>
          <w:rStyle w:val="Teksttreci25"/>
        </w:rPr>
        <w:t>.</w:t>
      </w:r>
    </w:p>
    <w:p w:rsidR="00DF209F" w:rsidRDefault="00AB4AB6">
      <w:pPr>
        <w:pStyle w:val="Teksttreci20"/>
        <w:framePr w:w="7238" w:h="9077" w:hRule="exact" w:wrap="none" w:vAnchor="page" w:hAnchor="page" w:x="781" w:y="1180"/>
        <w:shd w:val="clear" w:color="auto" w:fill="auto"/>
        <w:ind w:firstLine="440"/>
      </w:pPr>
      <w:r>
        <w:rPr>
          <w:rStyle w:val="Teksttreci25"/>
        </w:rPr>
        <w:t xml:space="preserve">Ściśle z </w:t>
      </w:r>
      <w:r>
        <w:rPr>
          <w:rStyle w:val="Teksttreci2Kursywa0"/>
        </w:rPr>
        <w:t>inflacją</w:t>
      </w:r>
      <w:r>
        <w:rPr>
          <w:rStyle w:val="Teksttreci25"/>
        </w:rPr>
        <w:t xml:space="preserve"> łączy się </w:t>
      </w:r>
      <w:r>
        <w:rPr>
          <w:rStyle w:val="Teksttreci2Kursywa0"/>
        </w:rPr>
        <w:t>indeksacja,</w:t>
      </w:r>
      <w:r>
        <w:rPr>
          <w:rStyle w:val="Teksttreci25"/>
        </w:rPr>
        <w:t xml:space="preserve"> oczywiście jako pojęcie ekono</w:t>
      </w:r>
      <w:r>
        <w:rPr>
          <w:rStyle w:val="Teksttreci25"/>
        </w:rPr>
        <w:softHyphen/>
        <w:t xml:space="preserve">miczne. Rzeczownik ten został utworzony od zapożyczonego z łaciny </w:t>
      </w:r>
      <w:r>
        <w:rPr>
          <w:rStyle w:val="Teksttreci2Kursywa0"/>
        </w:rPr>
        <w:t>indek</w:t>
      </w:r>
      <w:r>
        <w:rPr>
          <w:rStyle w:val="Teksttreci2Kursywa0"/>
        </w:rPr>
        <w:softHyphen/>
        <w:t>su</w:t>
      </w:r>
      <w:r>
        <w:rPr>
          <w:rStyle w:val="Teksttreci25"/>
        </w:rPr>
        <w:t xml:space="preserve">, który jest w polszczyźnie wyrazem wieloznacznym. Nas interesuje on jako ’liczba wyrażająca stosunek jednej wielkości do drugiej; wskaźnik’: Indeks produkcji (SD). Obszerniejsze definicje można znaleźć w felietonach traktujących o </w:t>
      </w:r>
      <w:r>
        <w:rPr>
          <w:rStyle w:val="Teksttreci2Kursywa0"/>
        </w:rPr>
        <w:t>indeksacji. Indeks</w:t>
      </w:r>
      <w:r>
        <w:rPr>
          <w:rStyle w:val="Teksttreci25"/>
        </w:rPr>
        <w:t>, term</w:t>
      </w:r>
      <w:r>
        <w:rPr>
          <w:rStyle w:val="Teksttreci25"/>
        </w:rPr>
        <w:t>in z dziedziny statystyki, to: ’liczba wyrażająca zmiany dotyczące danego zjawiska w określonym czasie, od momentu przyjętego za podstawowy do jakiejś, ustalonej z góry chwili krańcowej ’.</w:t>
      </w:r>
    </w:p>
    <w:p w:rsidR="00DF209F" w:rsidRDefault="00AB4AB6">
      <w:pPr>
        <w:pStyle w:val="Teksttreci20"/>
        <w:framePr w:w="7238" w:h="9077" w:hRule="exact" w:wrap="none" w:vAnchor="page" w:hAnchor="page" w:x="781" w:y="1180"/>
        <w:shd w:val="clear" w:color="auto" w:fill="auto"/>
        <w:ind w:firstLine="440"/>
      </w:pPr>
      <w:r>
        <w:rPr>
          <w:rStyle w:val="Teksttreci25"/>
        </w:rPr>
        <w:t xml:space="preserve">Ten, kto utworzył obecne znaczenie wyrazu </w:t>
      </w:r>
      <w:r>
        <w:rPr>
          <w:rStyle w:val="Teksttreci2Kursywa0"/>
        </w:rPr>
        <w:t>indeksacja,</w:t>
      </w:r>
      <w:r>
        <w:rPr>
          <w:rStyle w:val="Teksttreci25"/>
        </w:rPr>
        <w:t xml:space="preserve"> kierował się </w:t>
      </w:r>
      <w:r>
        <w:rPr>
          <w:rStyle w:val="Teksttreci25"/>
        </w:rPr>
        <w:t>prawdopodobnie właśnie terminologią statystyczną. Powszechnie zaś uży</w:t>
      </w:r>
      <w:r>
        <w:rPr>
          <w:rStyle w:val="Teksttreci25"/>
        </w:rPr>
        <w:softHyphen/>
        <w:t xml:space="preserve">wane słowo </w:t>
      </w:r>
      <w:r>
        <w:rPr>
          <w:rStyle w:val="Teksttreci2Kursywa0"/>
        </w:rPr>
        <w:t>indeksacja</w:t>
      </w:r>
      <w:r>
        <w:rPr>
          <w:rStyle w:val="Teksttreci25"/>
        </w:rPr>
        <w:t xml:space="preserve"> oznacza wyrównywanie płac do pewnego poziomu, wraz ze wzrostem cen”</w:t>
      </w:r>
      <w:r>
        <w:rPr>
          <w:rStyle w:val="Teksttreci25"/>
          <w:vertAlign w:val="superscript"/>
        </w:rPr>
        <w:t>1 2</w:t>
      </w:r>
      <w:r>
        <w:rPr>
          <w:rStyle w:val="Teksttreci25"/>
        </w:rPr>
        <w:t xml:space="preserve">. </w:t>
      </w:r>
      <w:r>
        <w:rPr>
          <w:rStyle w:val="Teksttreci2Kursywa0"/>
        </w:rPr>
        <w:t>Suplement</w:t>
      </w:r>
      <w:r>
        <w:rPr>
          <w:rStyle w:val="Teksttreci25"/>
        </w:rPr>
        <w:t xml:space="preserve"> z 1992 r. podaje następującą definicję omawianego wyrazu: ’metoda waloryzacji płac</w:t>
      </w:r>
      <w:r>
        <w:rPr>
          <w:rStyle w:val="Teksttreci25"/>
        </w:rPr>
        <w:t xml:space="preserve"> i świadczeń socjalnych’: System, mechanizm indeksacji. Wprowadzić, zastosować indeksację płac.</w:t>
      </w:r>
    </w:p>
    <w:p w:rsidR="00DF209F" w:rsidRDefault="00AB4AB6">
      <w:pPr>
        <w:pStyle w:val="Teksttreci20"/>
        <w:framePr w:w="7238" w:h="9077" w:hRule="exact" w:wrap="none" w:vAnchor="page" w:hAnchor="page" w:x="781" w:y="1180"/>
        <w:shd w:val="clear" w:color="auto" w:fill="auto"/>
        <w:ind w:firstLine="440"/>
      </w:pPr>
      <w:r>
        <w:rPr>
          <w:rStyle w:val="Teksttreci25"/>
        </w:rPr>
        <w:t>„I już wszystko jasne, proste. Zwłaszcza gdy chodzi o płace. Jeno że tzw. prosty lud nadal pyta: o co biega? I rozumie co najwyżej tyle, że po</w:t>
      </w:r>
      <w:r>
        <w:rPr>
          <w:rStyle w:val="Teksttreci25"/>
        </w:rPr>
        <w:softHyphen/>
        <w:t>winny wzrosnąć. T</w:t>
      </w:r>
      <w:r>
        <w:rPr>
          <w:rStyle w:val="Teksttreci25"/>
        </w:rPr>
        <w:t>ylko po co mu to mówić językiem starożytnych Rzy</w:t>
      </w:r>
      <w:r>
        <w:rPr>
          <w:rStyle w:val="Teksttreci25"/>
        </w:rPr>
        <w:softHyphen/>
        <w:t>mian? Albo współczesnych polskich ministrów"</w:t>
      </w:r>
      <w:r>
        <w:rPr>
          <w:rStyle w:val="Teksttreci25"/>
          <w:vertAlign w:val="superscript"/>
        </w:rPr>
        <w:t>3</w:t>
      </w:r>
      <w:r>
        <w:rPr>
          <w:rStyle w:val="Teksttreci25"/>
        </w:rPr>
        <w:t>.</w:t>
      </w:r>
    </w:p>
    <w:p w:rsidR="00DF209F" w:rsidRDefault="00AB4AB6">
      <w:pPr>
        <w:pStyle w:val="Teksttreci20"/>
        <w:framePr w:w="7238" w:h="9077" w:hRule="exact" w:wrap="none" w:vAnchor="page" w:hAnchor="page" w:x="781" w:y="1180"/>
        <w:shd w:val="clear" w:color="auto" w:fill="auto"/>
        <w:ind w:firstLine="440"/>
      </w:pPr>
      <w:r>
        <w:rPr>
          <w:rStyle w:val="Teksttreci25"/>
        </w:rPr>
        <w:t xml:space="preserve">Innym terminem z dziedziny ekonomii był wyraz </w:t>
      </w:r>
      <w:proofErr w:type="spellStart"/>
      <w:r>
        <w:rPr>
          <w:rStyle w:val="Teksttreci2Kursywa0"/>
        </w:rPr>
        <w:t>dolaryzacja</w:t>
      </w:r>
      <w:proofErr w:type="spellEnd"/>
      <w:r>
        <w:rPr>
          <w:rStyle w:val="Teksttreci2Kursywa0"/>
        </w:rPr>
        <w:t>,</w:t>
      </w:r>
      <w:r>
        <w:rPr>
          <w:rStyle w:val="Teksttreci25"/>
        </w:rPr>
        <w:t xml:space="preserve"> który nie zrobił w polszczyźnie kariery</w:t>
      </w:r>
      <w:r>
        <w:rPr>
          <w:rStyle w:val="Teksttreci25"/>
          <w:vertAlign w:val="superscript"/>
        </w:rPr>
        <w:t>4</w:t>
      </w:r>
      <w:r>
        <w:rPr>
          <w:rStyle w:val="Teksttreci25"/>
        </w:rPr>
        <w:t xml:space="preserve">. Wprawdzie niektórym marzyła się </w:t>
      </w:r>
      <w:proofErr w:type="spellStart"/>
      <w:r>
        <w:rPr>
          <w:rStyle w:val="Teksttreci25"/>
        </w:rPr>
        <w:t>dolaryzacją</w:t>
      </w:r>
      <w:proofErr w:type="spellEnd"/>
      <w:r>
        <w:rPr>
          <w:rStyle w:val="Teksttreci25"/>
        </w:rPr>
        <w:t xml:space="preserve"> naszego rynku, </w:t>
      </w:r>
      <w:r>
        <w:rPr>
          <w:rStyle w:val="Teksttreci25"/>
        </w:rPr>
        <w:t xml:space="preserve">czyli wprowadzenie dolarów jako waluty obiegowej (przypomnijmy sobie </w:t>
      </w:r>
      <w:proofErr w:type="spellStart"/>
      <w:r>
        <w:rPr>
          <w:rStyle w:val="Teksttreci25"/>
          <w:lang w:val="en-US" w:eastAsia="en-US" w:bidi="en-US"/>
        </w:rPr>
        <w:t>Pewexy</w:t>
      </w:r>
      <w:proofErr w:type="spellEnd"/>
      <w:r>
        <w:rPr>
          <w:rStyle w:val="Teksttreci25"/>
          <w:lang w:val="en-US" w:eastAsia="en-US" w:bidi="en-US"/>
        </w:rPr>
        <w:t xml:space="preserve">), </w:t>
      </w:r>
      <w:r>
        <w:rPr>
          <w:rStyle w:val="Teksttreci25"/>
        </w:rPr>
        <w:t>ale na szczęście do tego nie doszło.</w:t>
      </w:r>
    </w:p>
    <w:p w:rsidR="00DF209F" w:rsidRDefault="00AB4AB6">
      <w:pPr>
        <w:pStyle w:val="Teksttreci20"/>
        <w:framePr w:w="7238" w:h="9077" w:hRule="exact" w:wrap="none" w:vAnchor="page" w:hAnchor="page" w:x="781" w:y="1180"/>
        <w:shd w:val="clear" w:color="auto" w:fill="auto"/>
        <w:ind w:firstLine="440"/>
      </w:pPr>
      <w:r>
        <w:rPr>
          <w:rStyle w:val="Teksttreci25"/>
        </w:rPr>
        <w:t xml:space="preserve">Doszło natomiast do </w:t>
      </w:r>
      <w:r>
        <w:rPr>
          <w:rStyle w:val="Teksttreci2Kursywa0"/>
        </w:rPr>
        <w:t>denominacji</w:t>
      </w:r>
      <w:r>
        <w:rPr>
          <w:rStyle w:val="Teksttreci25"/>
        </w:rPr>
        <w:t xml:space="preserve"> złotego. W języku polskim jest wiele par typu </w:t>
      </w:r>
      <w:r>
        <w:rPr>
          <w:rStyle w:val="Teksttreci2Kursywa0"/>
        </w:rPr>
        <w:t>centralizacja</w:t>
      </w:r>
      <w:r>
        <w:rPr>
          <w:rStyle w:val="Teksttreci25"/>
        </w:rPr>
        <w:t xml:space="preserve"> </w:t>
      </w:r>
      <w:r>
        <w:rPr>
          <w:rStyle w:val="Teksttreci25"/>
          <w:lang w:val="ru-RU" w:eastAsia="ru-RU" w:bidi="ru-RU"/>
        </w:rPr>
        <w:t xml:space="preserve">// </w:t>
      </w:r>
      <w:r>
        <w:rPr>
          <w:rStyle w:val="Teksttreci2Kursywa0"/>
        </w:rPr>
        <w:t xml:space="preserve">decentralizacja, </w:t>
      </w:r>
      <w:proofErr w:type="spellStart"/>
      <w:r>
        <w:rPr>
          <w:rStyle w:val="Teksttreci2Kursywa0"/>
          <w:lang w:val="de-DE" w:eastAsia="de-DE" w:bidi="de-DE"/>
        </w:rPr>
        <w:t>stabilizacja</w:t>
      </w:r>
      <w:proofErr w:type="spellEnd"/>
      <w:r>
        <w:rPr>
          <w:rStyle w:val="Teksttreci25"/>
          <w:lang w:val="de-DE" w:eastAsia="de-DE" w:bidi="de-DE"/>
        </w:rPr>
        <w:t xml:space="preserve"> </w:t>
      </w:r>
      <w:r>
        <w:rPr>
          <w:rStyle w:val="Teksttreci25"/>
          <w:lang w:val="ru-RU" w:eastAsia="ru-RU" w:bidi="ru-RU"/>
        </w:rPr>
        <w:t xml:space="preserve">// </w:t>
      </w:r>
      <w:r>
        <w:rPr>
          <w:rStyle w:val="Teksttreci2Kursywa0"/>
        </w:rPr>
        <w:t>destabilizacja, nacjonalizacja</w:t>
      </w:r>
      <w:r>
        <w:rPr>
          <w:rStyle w:val="Teksttreci25"/>
        </w:rPr>
        <w:t xml:space="preserve"> </w:t>
      </w:r>
      <w:r>
        <w:rPr>
          <w:rStyle w:val="Teksttreci25"/>
          <w:lang w:val="ru-RU" w:eastAsia="ru-RU" w:bidi="ru-RU"/>
        </w:rPr>
        <w:t xml:space="preserve">/ / </w:t>
      </w:r>
      <w:r>
        <w:rPr>
          <w:rStyle w:val="Teksttreci2Kursywa0"/>
        </w:rPr>
        <w:t>denacjonalizacja,</w:t>
      </w:r>
      <w:r>
        <w:rPr>
          <w:rStyle w:val="Teksttreci25"/>
        </w:rPr>
        <w:t xml:space="preserve"> w których formacje z przedrostkiem </w:t>
      </w:r>
      <w:r>
        <w:rPr>
          <w:rStyle w:val="Teksttreci2Kursywa0"/>
        </w:rPr>
        <w:t xml:space="preserve">de- </w:t>
      </w:r>
      <w:r>
        <w:rPr>
          <w:rStyle w:val="Teksttreci25"/>
        </w:rPr>
        <w:t xml:space="preserve">mają odwrotne lub zaprzeczone znaczenie w stosunku do swoich podstaw słowotwórczych. Zdarza się też, że występują struktury z prefiksem </w:t>
      </w:r>
      <w:r>
        <w:rPr>
          <w:rStyle w:val="Teksttreci2Kursywa0"/>
        </w:rPr>
        <w:t>de-</w:t>
      </w:r>
      <w:r>
        <w:rPr>
          <w:rStyle w:val="Teksttreci25"/>
        </w:rPr>
        <w:t xml:space="preserve"> bez odpowiedniej „pary”.</w:t>
      </w:r>
      <w:r>
        <w:rPr>
          <w:rStyle w:val="Teksttreci25"/>
        </w:rPr>
        <w:t xml:space="preserve"> Mamy więc np. </w:t>
      </w:r>
      <w:r>
        <w:rPr>
          <w:rStyle w:val="Teksttreci2Kursywa0"/>
        </w:rPr>
        <w:t>depolityzację</w:t>
      </w:r>
      <w:r>
        <w:rPr>
          <w:rStyle w:val="Teksttreci25"/>
        </w:rPr>
        <w:t xml:space="preserve"> utworzoną bezpośrednio</w:t>
      </w:r>
    </w:p>
    <w:p w:rsidR="00DF209F" w:rsidRDefault="00AB4AB6">
      <w:pPr>
        <w:pStyle w:val="Stopka1"/>
        <w:framePr w:w="7200" w:h="475" w:hRule="exact" w:wrap="none" w:vAnchor="page" w:hAnchor="page" w:x="800" w:y="10502"/>
        <w:shd w:val="clear" w:color="auto" w:fill="auto"/>
        <w:tabs>
          <w:tab w:val="left" w:pos="394"/>
        </w:tabs>
        <w:spacing w:line="223" w:lineRule="exact"/>
        <w:ind w:firstLine="360"/>
        <w:jc w:val="left"/>
      </w:pPr>
      <w:r>
        <w:rPr>
          <w:vertAlign w:val="superscript"/>
        </w:rPr>
        <w:t>1</w:t>
      </w:r>
      <w:r>
        <w:tab/>
        <w:t xml:space="preserve">Cz. </w:t>
      </w:r>
      <w:proofErr w:type="spellStart"/>
      <w:r>
        <w:t>Kojro-Chodkowska</w:t>
      </w:r>
      <w:proofErr w:type="spellEnd"/>
      <w:r>
        <w:t xml:space="preserve">, </w:t>
      </w:r>
      <w:r>
        <w:rPr>
          <w:rStyle w:val="StopkaKursywa"/>
          <w:b/>
          <w:bCs/>
        </w:rPr>
        <w:t>Zdmuchnąć inflację,</w:t>
      </w:r>
      <w:r>
        <w:t xml:space="preserve"> „Gazeta Olsztyńska”, nr 246, 24X 1989.</w:t>
      </w:r>
    </w:p>
    <w:p w:rsidR="00DF209F" w:rsidRDefault="00AB4AB6">
      <w:pPr>
        <w:pStyle w:val="Stopka1"/>
        <w:framePr w:w="7200" w:h="223" w:hRule="exact" w:wrap="none" w:vAnchor="page" w:hAnchor="page" w:x="800" w:y="10974"/>
        <w:shd w:val="clear" w:color="auto" w:fill="auto"/>
        <w:tabs>
          <w:tab w:val="left" w:pos="467"/>
        </w:tabs>
        <w:spacing w:line="223" w:lineRule="exact"/>
        <w:ind w:left="340"/>
      </w:pPr>
      <w:r>
        <w:rPr>
          <w:vertAlign w:val="superscript"/>
        </w:rPr>
        <w:t>2</w:t>
      </w:r>
      <w:r>
        <w:tab/>
        <w:t xml:space="preserve">sad, </w:t>
      </w:r>
      <w:r>
        <w:rPr>
          <w:rStyle w:val="StopkaKursywa"/>
          <w:b/>
          <w:bCs/>
        </w:rPr>
        <w:t>Indeksacja i urynkowienie,</w:t>
      </w:r>
      <w:r>
        <w:t xml:space="preserve"> „Gazeta Lubuska”, nr 246, 21-22 X 1989.</w:t>
      </w:r>
    </w:p>
    <w:p w:rsidR="00DF209F" w:rsidRDefault="00AB4AB6">
      <w:pPr>
        <w:pStyle w:val="Stopka1"/>
        <w:framePr w:w="7200" w:h="680" w:hRule="exact" w:wrap="none" w:vAnchor="page" w:hAnchor="page" w:x="800" w:y="11195"/>
        <w:shd w:val="clear" w:color="auto" w:fill="auto"/>
        <w:tabs>
          <w:tab w:val="left" w:pos="418"/>
        </w:tabs>
        <w:spacing w:line="223" w:lineRule="exact"/>
        <w:ind w:firstLine="340"/>
      </w:pPr>
      <w:r>
        <w:rPr>
          <w:vertAlign w:val="superscript"/>
        </w:rPr>
        <w:t>3</w:t>
      </w:r>
      <w:r>
        <w:tab/>
      </w:r>
      <w:proofErr w:type="spellStart"/>
      <w:r>
        <w:t>M.St</w:t>
      </w:r>
      <w:proofErr w:type="spellEnd"/>
      <w:r>
        <w:t xml:space="preserve">., </w:t>
      </w:r>
      <w:r>
        <w:rPr>
          <w:rStyle w:val="StopkaKursywa"/>
          <w:b/>
          <w:bCs/>
        </w:rPr>
        <w:t>Nastawienie ruchowe wobec liczby wzglę</w:t>
      </w:r>
      <w:r>
        <w:rPr>
          <w:rStyle w:val="StopkaKursywa"/>
          <w:b/>
          <w:bCs/>
        </w:rPr>
        <w:t>dnej,</w:t>
      </w:r>
      <w:r>
        <w:t xml:space="preserve"> „Wieczór Wybrzeża”, nr 224, 27 IX 1989. Por. także: hen, </w:t>
      </w:r>
      <w:r>
        <w:rPr>
          <w:rStyle w:val="StopkaKursywa"/>
          <w:b/>
          <w:bCs/>
        </w:rPr>
        <w:t>I słownik nie pomoże,</w:t>
      </w:r>
      <w:r>
        <w:t xml:space="preserve"> „Perspektywy”, nr 13, 31 III 1989; </w:t>
      </w:r>
      <w:r>
        <w:rPr>
          <w:lang w:val="de-DE" w:eastAsia="de-DE" w:bidi="de-DE"/>
        </w:rPr>
        <w:t xml:space="preserve">Ibis, </w:t>
      </w:r>
      <w:r>
        <w:rPr>
          <w:rStyle w:val="StopkaKursywa"/>
          <w:b/>
          <w:bCs/>
        </w:rPr>
        <w:t>Jajo stołowe,</w:t>
      </w:r>
      <w:r>
        <w:t xml:space="preserve"> „Życie Warszawy”, nr 72, 25-27 III 1989.</w:t>
      </w:r>
    </w:p>
    <w:p w:rsidR="00DF209F" w:rsidRDefault="00AB4AB6">
      <w:pPr>
        <w:pStyle w:val="Stopka1"/>
        <w:framePr w:w="7200" w:h="254" w:hRule="exact" w:wrap="none" w:vAnchor="page" w:hAnchor="page" w:x="800" w:y="11882"/>
        <w:shd w:val="clear" w:color="auto" w:fill="auto"/>
        <w:tabs>
          <w:tab w:val="left" w:pos="467"/>
        </w:tabs>
        <w:spacing w:line="223" w:lineRule="exact"/>
        <w:ind w:left="340"/>
      </w:pPr>
      <w:r>
        <w:rPr>
          <w:vertAlign w:val="superscript"/>
        </w:rPr>
        <w:t>4</w:t>
      </w:r>
      <w:r>
        <w:tab/>
        <w:t xml:space="preserve">Por. J. Mischke, </w:t>
      </w:r>
      <w:r>
        <w:rPr>
          <w:rStyle w:val="StopkaKursywa"/>
          <w:b/>
          <w:bCs/>
        </w:rPr>
        <w:t>Niklowanie marzeń,</w:t>
      </w:r>
      <w:r>
        <w:t xml:space="preserve"> „Gazeta Lubuska”, nr 5, 6 1 1989.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40"/>
        <w:framePr w:wrap="none" w:vAnchor="page" w:hAnchor="page" w:x="826" w:y="751"/>
        <w:shd w:val="clear" w:color="auto" w:fill="auto"/>
        <w:spacing w:line="150" w:lineRule="exact"/>
      </w:pPr>
      <w:r>
        <w:lastRenderedPageBreak/>
        <w:t>66</w:t>
      </w:r>
    </w:p>
    <w:p w:rsidR="00DF209F" w:rsidRDefault="00AB4AB6">
      <w:pPr>
        <w:pStyle w:val="Nagweklubstopka0"/>
        <w:framePr w:wrap="none" w:vAnchor="page" w:hAnchor="page" w:x="4239" w:y="751"/>
        <w:shd w:val="clear" w:color="auto" w:fill="auto"/>
        <w:spacing w:line="150" w:lineRule="exact"/>
      </w:pPr>
      <w:r>
        <w:t>R.S.</w:t>
      </w:r>
    </w:p>
    <w:p w:rsidR="00DF209F" w:rsidRDefault="00AB4AB6">
      <w:pPr>
        <w:pStyle w:val="Teksttreci20"/>
        <w:framePr w:w="7234" w:h="10153" w:hRule="exact" w:wrap="none" w:vAnchor="page" w:hAnchor="page" w:x="783" w:y="1199"/>
        <w:shd w:val="clear" w:color="auto" w:fill="auto"/>
        <w:spacing w:line="238" w:lineRule="exact"/>
      </w:pPr>
      <w:r>
        <w:rPr>
          <w:rStyle w:val="Teksttreci25"/>
        </w:rPr>
        <w:t xml:space="preserve">od </w:t>
      </w:r>
      <w:r>
        <w:rPr>
          <w:rStyle w:val="Teksttreci2Kursywa0"/>
        </w:rPr>
        <w:t>polityki</w:t>
      </w:r>
      <w:r>
        <w:rPr>
          <w:rStyle w:val="Teksttreci25"/>
        </w:rPr>
        <w:t xml:space="preserve"> czy </w:t>
      </w:r>
      <w:r>
        <w:rPr>
          <w:rStyle w:val="Teksttreci2Kursywa0"/>
        </w:rPr>
        <w:t>destalinizację</w:t>
      </w:r>
      <w:r>
        <w:rPr>
          <w:rStyle w:val="Teksttreci25"/>
        </w:rPr>
        <w:t xml:space="preserve"> powstałą od pseudonimu </w:t>
      </w:r>
      <w:r>
        <w:rPr>
          <w:rStyle w:val="Teksttreci2Kursywa0"/>
        </w:rPr>
        <w:t>Stalin.</w:t>
      </w:r>
      <w:r>
        <w:rPr>
          <w:rStyle w:val="Teksttreci25"/>
        </w:rPr>
        <w:t xml:space="preserve"> I jak zawsze w języku bywa, pewne wyra</w:t>
      </w:r>
      <w:r>
        <w:rPr>
          <w:rStyle w:val="Teksttreci26"/>
        </w:rPr>
        <w:t>2</w:t>
      </w:r>
      <w:r>
        <w:rPr>
          <w:rStyle w:val="Teksttreci25"/>
        </w:rPr>
        <w:t>y, choć genetycznie związane ze swoją podsta</w:t>
      </w:r>
      <w:r>
        <w:rPr>
          <w:rStyle w:val="Teksttreci25"/>
        </w:rPr>
        <w:softHyphen/>
        <w:t>wą, mają znaczenie realne wyraźnie od niej odbiegające. Tak jest w wypad</w:t>
      </w:r>
      <w:r>
        <w:rPr>
          <w:rStyle w:val="Teksttreci25"/>
        </w:rPr>
        <w:softHyphen/>
        <w:t xml:space="preserve">ku </w:t>
      </w:r>
      <w:r>
        <w:rPr>
          <w:rStyle w:val="Teksttreci25"/>
        </w:rPr>
        <w:t>pary no</w:t>
      </w:r>
      <w:r>
        <w:rPr>
          <w:rStyle w:val="Teksttreci2Kursywa0"/>
        </w:rPr>
        <w:t>minacja</w:t>
      </w:r>
      <w:r>
        <w:rPr>
          <w:rStyle w:val="Teksttreci25"/>
        </w:rPr>
        <w:t xml:space="preserve"> </w:t>
      </w:r>
      <w:r>
        <w:rPr>
          <w:rStyle w:val="Teksttreci25"/>
          <w:lang w:val="ru-RU" w:eastAsia="ru-RU" w:bidi="ru-RU"/>
        </w:rPr>
        <w:t xml:space="preserve">// </w:t>
      </w:r>
      <w:r>
        <w:rPr>
          <w:rStyle w:val="Teksttreci2Kursywa0"/>
        </w:rPr>
        <w:t>denominacja.</w:t>
      </w:r>
    </w:p>
    <w:p w:rsidR="00DF209F" w:rsidRDefault="00AB4AB6">
      <w:pPr>
        <w:pStyle w:val="Teksttreci20"/>
        <w:framePr w:w="7234" w:h="10153" w:hRule="exact" w:wrap="none" w:vAnchor="page" w:hAnchor="page" w:x="783" w:y="1199"/>
        <w:shd w:val="clear" w:color="auto" w:fill="auto"/>
        <w:spacing w:line="240" w:lineRule="exact"/>
        <w:ind w:firstLine="440"/>
      </w:pPr>
      <w:r>
        <w:rPr>
          <w:rStyle w:val="Teksttreci25"/>
        </w:rPr>
        <w:t>„Nowe znaczenia wyrazów pojawiają się w języku najczęściej niepo</w:t>
      </w:r>
      <w:r>
        <w:rPr>
          <w:rStyle w:val="Teksttreci25"/>
        </w:rPr>
        <w:softHyphen/>
        <w:t>strzeżenie. Na ogół nie zwraca się bowiem uwagi na pewne przesunięcia w obrębie sensu wyrazu, którego od dawna używamy, z którym się zży</w:t>
      </w:r>
      <w:r>
        <w:rPr>
          <w:rStyle w:val="Teksttreci25"/>
        </w:rPr>
        <w:softHyphen/>
        <w:t>liśmy. Dopiero chwila z</w:t>
      </w:r>
      <w:r>
        <w:rPr>
          <w:rStyle w:val="Teksttreci25"/>
        </w:rPr>
        <w:t xml:space="preserve">astanowienia nad usłyszanym zdaniem, nad jakimś przeczytanym sformułowaniem prowadzi do wniosku, że przecież chodzi w nich o coś zupełnie innego, niż sądziliśmy dotąd. Dobrym przykładem takiego zjawiska jest słowo </w:t>
      </w:r>
      <w:r>
        <w:rPr>
          <w:rStyle w:val="Teksttreci2Kursywa0"/>
        </w:rPr>
        <w:t>nominacja. Cóż</w:t>
      </w:r>
      <w:r>
        <w:rPr>
          <w:rStyle w:val="Teksttreci25"/>
        </w:rPr>
        <w:t xml:space="preserve"> ono znaczy? Wszystkie słown</w:t>
      </w:r>
      <w:r>
        <w:rPr>
          <w:rStyle w:val="Teksttreci25"/>
        </w:rPr>
        <w:t>iki odnotowują jedno znaczenie tego rzeczownika, wywodzące się od łacińskie</w:t>
      </w:r>
      <w:r>
        <w:rPr>
          <w:rStyle w:val="Teksttreci25"/>
        </w:rPr>
        <w:softHyphen/>
        <w:t xml:space="preserve">go słowa </w:t>
      </w:r>
      <w:proofErr w:type="spellStart"/>
      <w:r>
        <w:rPr>
          <w:rStyle w:val="Teksttreci2Kursywa0"/>
        </w:rPr>
        <w:t>nominatio</w:t>
      </w:r>
      <w:proofErr w:type="spellEnd"/>
      <w:r>
        <w:rPr>
          <w:rStyle w:val="Teksttreci2Kursywa0"/>
        </w:rPr>
        <w:t>. Nominacja</w:t>
      </w:r>
      <w:r>
        <w:rPr>
          <w:rStyle w:val="Teksttreci25"/>
        </w:rPr>
        <w:t xml:space="preserve"> to powołanie kogoś na jakieś stanowisko, zwłaszcza na stanowisko ważne, liczące się. Jest to więc synonim polskiego wyrazu </w:t>
      </w:r>
      <w:r>
        <w:rPr>
          <w:rStyle w:val="Teksttreci2Kursywa0"/>
        </w:rPr>
        <w:t>mianowanie.</w:t>
      </w:r>
      <w:r>
        <w:rPr>
          <w:rStyle w:val="Teksttreci25"/>
        </w:rPr>
        <w:t xml:space="preserve"> Mówi się więc o</w:t>
      </w:r>
      <w:r>
        <w:rPr>
          <w:rStyle w:val="Teksttreci25"/>
        </w:rPr>
        <w:t xml:space="preserve"> </w:t>
      </w:r>
      <w:r>
        <w:rPr>
          <w:rStyle w:val="Teksttreci2Kursywa0"/>
        </w:rPr>
        <w:t>nominacji na stanowisko dyrektora</w:t>
      </w:r>
      <w:r>
        <w:rPr>
          <w:rStyle w:val="Teksttreci25"/>
        </w:rPr>
        <w:t>,</w:t>
      </w:r>
    </w:p>
    <w:p w:rsidR="00DF209F" w:rsidRDefault="00AB4AB6">
      <w:pPr>
        <w:pStyle w:val="Teksttreci20"/>
        <w:framePr w:w="7234" w:h="10153" w:hRule="exact" w:wrap="none" w:vAnchor="page" w:hAnchor="page" w:x="783" w:y="1199"/>
        <w:shd w:val="clear" w:color="auto" w:fill="auto"/>
        <w:tabs>
          <w:tab w:val="left" w:pos="248"/>
        </w:tabs>
        <w:spacing w:line="240" w:lineRule="exact"/>
      </w:pPr>
      <w:r>
        <w:rPr>
          <w:rStyle w:val="Teksttreci25"/>
        </w:rPr>
        <w:t>o</w:t>
      </w:r>
      <w:r>
        <w:rPr>
          <w:rStyle w:val="Teksttreci25"/>
        </w:rPr>
        <w:tab/>
      </w:r>
      <w:r>
        <w:rPr>
          <w:rStyle w:val="Teksttreci2Kursywa0"/>
        </w:rPr>
        <w:t>nominacjach profesorskich</w:t>
      </w:r>
      <w:r>
        <w:rPr>
          <w:rStyle w:val="Teksttreci25"/>
        </w:rPr>
        <w:t xml:space="preserve"> lub </w:t>
      </w:r>
      <w:r>
        <w:rPr>
          <w:rStyle w:val="Teksttreci2Kursywa0"/>
        </w:rPr>
        <w:t>oficerskich.</w:t>
      </w:r>
      <w:r>
        <w:rPr>
          <w:rStyle w:val="Teksttreci25"/>
        </w:rPr>
        <w:t xml:space="preserve"> Prezydent </w:t>
      </w:r>
      <w:r>
        <w:rPr>
          <w:rStyle w:val="Teksttreci2Kursywa0"/>
        </w:rPr>
        <w:t>podpisuje</w:t>
      </w:r>
      <w:r>
        <w:rPr>
          <w:rStyle w:val="Teksttreci25"/>
        </w:rPr>
        <w:t xml:space="preserve"> jakieś </w:t>
      </w:r>
      <w:r>
        <w:rPr>
          <w:rStyle w:val="Teksttreci2Kursywa0"/>
        </w:rPr>
        <w:t>nominacje</w:t>
      </w:r>
      <w:r>
        <w:rPr>
          <w:rStyle w:val="Teksttreci25"/>
        </w:rPr>
        <w:t xml:space="preserve">, ktoś te </w:t>
      </w:r>
      <w:r>
        <w:rPr>
          <w:rStyle w:val="Teksttreci2Kursywa0"/>
        </w:rPr>
        <w:t>nominacje otrzymuje</w:t>
      </w:r>
      <w:r>
        <w:rPr>
          <w:rStyle w:val="Teksttreci25"/>
        </w:rPr>
        <w:t xml:space="preserve">, następuje </w:t>
      </w:r>
      <w:r>
        <w:rPr>
          <w:rStyle w:val="Teksttreci2Kursywa0"/>
        </w:rPr>
        <w:t>wręczenie nominacji</w:t>
      </w:r>
      <w:r>
        <w:rPr>
          <w:rStyle w:val="Teksttreci25"/>
        </w:rPr>
        <w:t xml:space="preserve"> itd. Ostatnie sformułowanie podpowiada, że </w:t>
      </w:r>
      <w:r>
        <w:rPr>
          <w:rStyle w:val="Teksttreci2Kursywa0"/>
        </w:rPr>
        <w:t>nominacją</w:t>
      </w:r>
      <w:r>
        <w:rPr>
          <w:rStyle w:val="Teksttreci25"/>
        </w:rPr>
        <w:t xml:space="preserve"> nazywa się także sam doku</w:t>
      </w:r>
      <w:r>
        <w:rPr>
          <w:rStyle w:val="Teksttreci25"/>
        </w:rPr>
        <w:t xml:space="preserve">ment, to pismo, w którym jest zawarte mianowanie na określone stanowisko. Właśnie </w:t>
      </w:r>
      <w:r>
        <w:rPr>
          <w:rStyle w:val="Teksttreci2Kursywa0"/>
        </w:rPr>
        <w:t>NA stanowisko</w:t>
      </w:r>
      <w:r>
        <w:rPr>
          <w:rStyle w:val="Teksttreci25"/>
        </w:rPr>
        <w:t xml:space="preserve">, gdyż rzeczownik </w:t>
      </w:r>
      <w:r>
        <w:rPr>
          <w:rStyle w:val="Teksttreci2Kursywa0"/>
        </w:rPr>
        <w:t>nominacja</w:t>
      </w:r>
      <w:r>
        <w:rPr>
          <w:rStyle w:val="Teksttreci25"/>
        </w:rPr>
        <w:t xml:space="preserve"> w trady</w:t>
      </w:r>
      <w:r>
        <w:rPr>
          <w:rStyle w:val="Teksttreci25"/>
        </w:rPr>
        <w:softHyphen/>
        <w:t xml:space="preserve">cyjnym znaczeniu łączy się z tym przyimkiem: </w:t>
      </w:r>
      <w:r>
        <w:rPr>
          <w:rStyle w:val="Teksttreci2Kursywa0"/>
        </w:rPr>
        <w:t>nominacja kogoś na coś.</w:t>
      </w:r>
    </w:p>
    <w:p w:rsidR="00DF209F" w:rsidRDefault="00AB4AB6">
      <w:pPr>
        <w:pStyle w:val="Teksttreci20"/>
        <w:framePr w:w="7234" w:h="10153" w:hRule="exact" w:wrap="none" w:vAnchor="page" w:hAnchor="page" w:x="783" w:y="1199"/>
        <w:shd w:val="clear" w:color="auto" w:fill="auto"/>
        <w:spacing w:line="240" w:lineRule="exact"/>
        <w:ind w:firstLine="440"/>
      </w:pPr>
      <w:r>
        <w:rPr>
          <w:rStyle w:val="Teksttreci25"/>
        </w:rPr>
        <w:t>Tymczasem od kilku (może od kilkunastu) lat słyszymy też</w:t>
      </w:r>
      <w:r>
        <w:rPr>
          <w:rStyle w:val="Teksttreci25"/>
        </w:rPr>
        <w:t xml:space="preserve"> wyraz nominacja w innym połączeniu: </w:t>
      </w:r>
      <w:r>
        <w:rPr>
          <w:rStyle w:val="Teksttreci2Kursywa0"/>
        </w:rPr>
        <w:t>nominacja DO czegoś.</w:t>
      </w:r>
      <w:r>
        <w:rPr>
          <w:rStyle w:val="Teksttreci25"/>
        </w:rPr>
        <w:t xml:space="preserve"> I ta </w:t>
      </w:r>
      <w:r>
        <w:rPr>
          <w:rStyle w:val="Teksttreci2Kursywa0"/>
        </w:rPr>
        <w:t>nominacja do czegoś</w:t>
      </w:r>
      <w:r>
        <w:rPr>
          <w:rStyle w:val="Teksttreci25"/>
        </w:rPr>
        <w:t xml:space="preserve"> to już zupełnie co innego niż </w:t>
      </w:r>
      <w:r>
        <w:rPr>
          <w:rStyle w:val="Teksttreci2Kursywa0"/>
        </w:rPr>
        <w:t>nominacja na coś.</w:t>
      </w:r>
      <w:r>
        <w:rPr>
          <w:rStyle w:val="Teksttreci25"/>
        </w:rPr>
        <w:t xml:space="preserve"> Słyszymy więc</w:t>
      </w:r>
    </w:p>
    <w:p w:rsidR="00DF209F" w:rsidRDefault="00AB4AB6">
      <w:pPr>
        <w:pStyle w:val="Teksttreci20"/>
        <w:framePr w:w="7234" w:h="10153" w:hRule="exact" w:wrap="none" w:vAnchor="page" w:hAnchor="page" w:x="783" w:y="1199"/>
        <w:shd w:val="clear" w:color="auto" w:fill="auto"/>
        <w:tabs>
          <w:tab w:val="left" w:pos="272"/>
        </w:tabs>
        <w:spacing w:line="240" w:lineRule="exact"/>
      </w:pPr>
      <w:r>
        <w:rPr>
          <w:rStyle w:val="Teksttreci25"/>
        </w:rPr>
        <w:t>i</w:t>
      </w:r>
      <w:r>
        <w:rPr>
          <w:rStyle w:val="Teksttreci25"/>
        </w:rPr>
        <w:tab/>
        <w:t>czytamy, że 8 utworów otrzymało nominacje do prestiżowej nagrody, że jakiś film miał aż 7 nominacji do „Oscar</w:t>
      </w:r>
      <w:r>
        <w:rPr>
          <w:rStyle w:val="Teksttreci25"/>
        </w:rPr>
        <w:t xml:space="preserve">a” (a dostał tylko dwa wyróżnienia), że program III PR przyjmuje zgłoszenia do nominacji w konkursie „Srebrne usta” itd. Tak więc </w:t>
      </w:r>
      <w:r>
        <w:rPr>
          <w:rStyle w:val="Teksttreci2Kursywa0"/>
        </w:rPr>
        <w:t>nominacja do czegoś</w:t>
      </w:r>
      <w:r>
        <w:rPr>
          <w:rStyle w:val="Teksttreci25"/>
        </w:rPr>
        <w:t xml:space="preserve"> to tyle, co </w:t>
      </w:r>
      <w:r>
        <w:rPr>
          <w:rStyle w:val="Teksttreci2Kursywa0"/>
        </w:rPr>
        <w:t>przedstawienie</w:t>
      </w:r>
      <w:r>
        <w:rPr>
          <w:rStyle w:val="Teksttreci25"/>
        </w:rPr>
        <w:t>, zwykle oficjalne, formalne, kogoś albo czegoś (np. jakiegoś dzieła albo wyrobu</w:t>
      </w:r>
      <w:r>
        <w:rPr>
          <w:rStyle w:val="Teksttreci25"/>
        </w:rPr>
        <w:t xml:space="preserve">) jako kandydata do pewnej funkcji, do jakiejś nagrody, pewnego tytułu itp. </w:t>
      </w:r>
      <w:r>
        <w:rPr>
          <w:rStyle w:val="Teksttreci2Kursywa0"/>
        </w:rPr>
        <w:t>Nominacja</w:t>
      </w:r>
      <w:r>
        <w:rPr>
          <w:rStyle w:val="Teksttreci25"/>
        </w:rPr>
        <w:t xml:space="preserve"> w tym znaczeniu jest tylko pewną propozycją, owszem zaszczyt</w:t>
      </w:r>
      <w:r>
        <w:rPr>
          <w:rStyle w:val="Teksttreci25"/>
        </w:rPr>
        <w:softHyphen/>
        <w:t>ną, ale jeszcze wcale nie gwarantującą uzyskania tego wyróżnienia, o które się taki człowiek czy taka rzecz u</w:t>
      </w:r>
      <w:r>
        <w:rPr>
          <w:rStyle w:val="Teksttreci25"/>
        </w:rPr>
        <w:t>biega.</w:t>
      </w:r>
    </w:p>
    <w:p w:rsidR="00DF209F" w:rsidRDefault="00AB4AB6">
      <w:pPr>
        <w:pStyle w:val="Teksttreci20"/>
        <w:framePr w:w="7234" w:h="10153" w:hRule="exact" w:wrap="none" w:vAnchor="page" w:hAnchor="page" w:x="783" w:y="1199"/>
        <w:shd w:val="clear" w:color="auto" w:fill="auto"/>
        <w:spacing w:line="240" w:lineRule="exact"/>
        <w:ind w:firstLine="440"/>
      </w:pPr>
      <w:r>
        <w:rPr>
          <w:rStyle w:val="Teksttreci25"/>
        </w:rPr>
        <w:t xml:space="preserve">To nowe znaczenie wyrazu </w:t>
      </w:r>
      <w:r>
        <w:rPr>
          <w:rStyle w:val="Teksttreci2Kursywa0"/>
        </w:rPr>
        <w:t>nominacja</w:t>
      </w:r>
      <w:r>
        <w:rPr>
          <w:rStyle w:val="Teksttreci25"/>
        </w:rPr>
        <w:t xml:space="preserve"> jest —jakżeby inaczej! — zapoży</w:t>
      </w:r>
      <w:r>
        <w:rPr>
          <w:rStyle w:val="Teksttreci25"/>
        </w:rPr>
        <w:softHyphen/>
        <w:t xml:space="preserve">czone z języka angielskiego, w którym słowo </w:t>
      </w:r>
      <w:r>
        <w:rPr>
          <w:rStyle w:val="Teksttreci2Kursywa0"/>
          <w:lang w:val="en-US" w:eastAsia="en-US" w:bidi="en-US"/>
        </w:rPr>
        <w:t>nomination</w:t>
      </w:r>
      <w:r>
        <w:rPr>
          <w:rStyle w:val="Teksttreci25"/>
          <w:lang w:val="en-US" w:eastAsia="en-US" w:bidi="en-US"/>
        </w:rPr>
        <w:t xml:space="preserve"> </w:t>
      </w:r>
      <w:r>
        <w:rPr>
          <w:rStyle w:val="Teksttreci25"/>
        </w:rPr>
        <w:t>od dawna ma taki sens”</w:t>
      </w:r>
      <w:r>
        <w:rPr>
          <w:rStyle w:val="Teksttreci25"/>
          <w:vertAlign w:val="superscript"/>
        </w:rPr>
        <w:t>5</w:t>
      </w:r>
      <w:r>
        <w:rPr>
          <w:rStyle w:val="Teksttreci25"/>
        </w:rPr>
        <w:t>.</w:t>
      </w:r>
    </w:p>
    <w:p w:rsidR="00DF209F" w:rsidRDefault="00AB4AB6">
      <w:pPr>
        <w:pStyle w:val="Teksttreci20"/>
        <w:framePr w:w="7234" w:h="10153" w:hRule="exact" w:wrap="none" w:vAnchor="page" w:hAnchor="page" w:x="783" w:y="1199"/>
        <w:shd w:val="clear" w:color="auto" w:fill="auto"/>
        <w:spacing w:line="240" w:lineRule="exact"/>
        <w:ind w:firstLine="440"/>
      </w:pPr>
      <w:r>
        <w:rPr>
          <w:rStyle w:val="Teksttreci25"/>
        </w:rPr>
        <w:t xml:space="preserve">W jakim stosunku do omówionych znaczeń </w:t>
      </w:r>
      <w:r>
        <w:rPr>
          <w:rStyle w:val="Teksttreci2Kursywa0"/>
        </w:rPr>
        <w:t>nominacji</w:t>
      </w:r>
      <w:r>
        <w:rPr>
          <w:rStyle w:val="Teksttreci25"/>
        </w:rPr>
        <w:t xml:space="preserve"> ma się rzeczow</w:t>
      </w:r>
      <w:r>
        <w:rPr>
          <w:rStyle w:val="Teksttreci25"/>
        </w:rPr>
        <w:softHyphen/>
        <w:t xml:space="preserve">nik </w:t>
      </w:r>
      <w:r>
        <w:rPr>
          <w:rStyle w:val="Teksttreci2Kursywa0"/>
        </w:rPr>
        <w:t>denominacja?</w:t>
      </w:r>
    </w:p>
    <w:p w:rsidR="00DF209F" w:rsidRDefault="00AB4AB6">
      <w:pPr>
        <w:pStyle w:val="Teksttreci20"/>
        <w:framePr w:w="7234" w:h="10153" w:hRule="exact" w:wrap="none" w:vAnchor="page" w:hAnchor="page" w:x="783" w:y="1199"/>
        <w:shd w:val="clear" w:color="auto" w:fill="auto"/>
        <w:spacing w:line="240" w:lineRule="exact"/>
        <w:ind w:firstLine="440"/>
      </w:pPr>
      <w:r>
        <w:rPr>
          <w:rStyle w:val="PogrubienieTeksttreci2TimesNewRoman75pt"/>
          <w:rFonts w:eastAsia="Bookman Old Style"/>
        </w:rPr>
        <w:t xml:space="preserve">„Zapowiedź </w:t>
      </w:r>
      <w:r>
        <w:rPr>
          <w:rStyle w:val="Teksttreci2Kursywa0"/>
        </w:rPr>
        <w:t>denominacj</w:t>
      </w:r>
      <w:r>
        <w:rPr>
          <w:rStyle w:val="Teksttreci2Kursywa0"/>
        </w:rPr>
        <w:t>i</w:t>
      </w:r>
      <w:r>
        <w:rPr>
          <w:rStyle w:val="Teksttreci25"/>
        </w:rPr>
        <w:t xml:space="preserve"> złotówki, której będziemy musieli uciąć cztery kółka, stała się ważnym tematem rozmów towarzyskich. Nie ulega kwestii, że wygodniej będzie zapłacić 1 zł zamiast 10.000 zł, w dodatku bilonem. Jest to decyzja perspektywiczna, gdyż do 100 zł można z łatwośc</w:t>
      </w:r>
      <w:r>
        <w:rPr>
          <w:rStyle w:val="Teksttreci25"/>
        </w:rPr>
        <w:t xml:space="preserve">ią </w:t>
      </w:r>
      <w:proofErr w:type="spellStart"/>
      <w:r>
        <w:rPr>
          <w:rStyle w:val="Teksttreci25"/>
        </w:rPr>
        <w:t>dopisy</w:t>
      </w:r>
      <w:proofErr w:type="spellEnd"/>
      <w:r>
        <w:rPr>
          <w:rStyle w:val="Teksttreci25"/>
        </w:rPr>
        <w:softHyphen/>
      </w:r>
    </w:p>
    <w:p w:rsidR="00DF209F" w:rsidRDefault="00AB4AB6">
      <w:pPr>
        <w:pStyle w:val="Stopka1"/>
        <w:framePr w:wrap="none" w:vAnchor="page" w:hAnchor="page" w:x="1105" w:y="11870"/>
        <w:shd w:val="clear" w:color="auto" w:fill="auto"/>
        <w:tabs>
          <w:tab w:val="left" w:pos="475"/>
        </w:tabs>
        <w:spacing w:line="160" w:lineRule="exact"/>
        <w:ind w:left="360"/>
      </w:pPr>
      <w:r>
        <w:rPr>
          <w:vertAlign w:val="superscript"/>
        </w:rPr>
        <w:t>5</w:t>
      </w:r>
      <w:r>
        <w:tab/>
        <w:t xml:space="preserve">A. Markowski, </w:t>
      </w:r>
      <w:r>
        <w:rPr>
          <w:rStyle w:val="StopkaKursywa"/>
          <w:b/>
          <w:bCs/>
        </w:rPr>
        <w:t>Nominacja na czy do?,</w:t>
      </w:r>
      <w:r>
        <w:t xml:space="preserve"> „Życie Warszawy”, nr 25, 31 I 1994.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3512" w:y="729"/>
        <w:shd w:val="clear" w:color="auto" w:fill="auto"/>
        <w:spacing w:line="150" w:lineRule="exact"/>
      </w:pPr>
      <w:r>
        <w:lastRenderedPageBreak/>
        <w:t xml:space="preserve">CO PISZĄ </w:t>
      </w:r>
      <w:r>
        <w:rPr>
          <w:lang w:val="ru-RU" w:eastAsia="ru-RU" w:bidi="ru-RU"/>
        </w:rPr>
        <w:t xml:space="preserve">О </w:t>
      </w:r>
      <w:r>
        <w:t>JĘZYKU</w:t>
      </w:r>
    </w:p>
    <w:p w:rsidR="00DF209F" w:rsidRDefault="00AB4AB6">
      <w:pPr>
        <w:pStyle w:val="Nagweklubstopka0"/>
        <w:framePr w:wrap="none" w:vAnchor="page" w:hAnchor="page" w:x="7755" w:y="719"/>
        <w:shd w:val="clear" w:color="auto" w:fill="auto"/>
        <w:spacing w:line="150" w:lineRule="exact"/>
      </w:pPr>
      <w:r>
        <w:rPr>
          <w:lang w:val="ru-RU" w:eastAsia="ru-RU" w:bidi="ru-RU"/>
        </w:rPr>
        <w:t>67</w:t>
      </w:r>
    </w:p>
    <w:p w:rsidR="00DF209F" w:rsidRDefault="00AB4AB6">
      <w:pPr>
        <w:pStyle w:val="Teksttreci20"/>
        <w:framePr w:w="7219" w:h="7505" w:hRule="exact" w:wrap="none" w:vAnchor="page" w:hAnchor="page" w:x="790" w:y="1142"/>
        <w:shd w:val="clear" w:color="auto" w:fill="auto"/>
        <w:spacing w:line="240" w:lineRule="exact"/>
      </w:pPr>
      <w:proofErr w:type="spellStart"/>
      <w:r>
        <w:rPr>
          <w:rStyle w:val="Teksttreci25"/>
        </w:rPr>
        <w:t>wać</w:t>
      </w:r>
      <w:proofErr w:type="spellEnd"/>
      <w:r>
        <w:rPr>
          <w:rStyle w:val="Teksttreci25"/>
        </w:rPr>
        <w:t xml:space="preserve"> zera zgodnie z rozwojem inflacji a do 1.000.000 zł — już dużo trud- niej”</w:t>
      </w:r>
      <w:r>
        <w:rPr>
          <w:rStyle w:val="Teksttreci25"/>
          <w:vertAlign w:val="superscript"/>
        </w:rPr>
        <w:t>6</w:t>
      </w:r>
      <w:r>
        <w:rPr>
          <w:rStyle w:val="Teksttreci25"/>
        </w:rPr>
        <w:t>.</w:t>
      </w:r>
    </w:p>
    <w:p w:rsidR="00DF209F" w:rsidRDefault="00AB4AB6">
      <w:pPr>
        <w:pStyle w:val="Teksttreci20"/>
        <w:framePr w:w="7219" w:h="7505" w:hRule="exact" w:wrap="none" w:vAnchor="page" w:hAnchor="page" w:x="790" w:y="1142"/>
        <w:shd w:val="clear" w:color="auto" w:fill="auto"/>
        <w:spacing w:line="240" w:lineRule="exact"/>
        <w:ind w:firstLine="440"/>
      </w:pPr>
      <w:r>
        <w:rPr>
          <w:rStyle w:val="Teksttreci2Kursywa0"/>
        </w:rPr>
        <w:t>„Denominacja</w:t>
      </w:r>
      <w:r>
        <w:rPr>
          <w:rStyle w:val="Teksttreci25"/>
        </w:rPr>
        <w:t xml:space="preserve"> to przemianowanie, ponowne nazwanie. Z funkcji języka kulturowo najważniejsza jest nominacyjna, nazywająca. Dzięki niej spra</w:t>
      </w:r>
      <w:r>
        <w:rPr>
          <w:rStyle w:val="Teksttreci25"/>
        </w:rPr>
        <w:softHyphen/>
        <w:t xml:space="preserve">wiamy, że wszystko się tak nazywa, jak się nazywa. W efekcie wydaje się nam, że przez to wiemy, czym co jest. </w:t>
      </w:r>
      <w:r>
        <w:rPr>
          <w:rStyle w:val="Teksttreci2Kursywa0"/>
        </w:rPr>
        <w:t>Nominacja</w:t>
      </w:r>
      <w:r>
        <w:rPr>
          <w:rStyle w:val="Teksttreci25"/>
        </w:rPr>
        <w:t xml:space="preserve"> to nadawan</w:t>
      </w:r>
      <w:r>
        <w:rPr>
          <w:rStyle w:val="Teksttreci25"/>
        </w:rPr>
        <w:t xml:space="preserve">ie nazwy, czyli miana. Inaczej </w:t>
      </w:r>
      <w:r>
        <w:rPr>
          <w:rStyle w:val="Teksttreci2Kursywa0"/>
        </w:rPr>
        <w:t>mianowanie</w:t>
      </w:r>
      <w:r>
        <w:rPr>
          <w:rStyle w:val="Teksttreci25"/>
        </w:rPr>
        <w:t xml:space="preserve">. W wyniku </w:t>
      </w:r>
      <w:r>
        <w:rPr>
          <w:rStyle w:val="Teksttreci2Kursywa0"/>
        </w:rPr>
        <w:t>nominacji</w:t>
      </w:r>
      <w:r>
        <w:rPr>
          <w:rStyle w:val="Teksttreci25"/>
        </w:rPr>
        <w:t xml:space="preserve"> zwykle awansujemy. </w:t>
      </w:r>
      <w:r>
        <w:rPr>
          <w:rStyle w:val="Teksttreci2Kursywa0"/>
        </w:rPr>
        <w:t>Denominacje</w:t>
      </w:r>
      <w:r>
        <w:rPr>
          <w:rStyle w:val="Teksttreci25"/>
        </w:rPr>
        <w:t xml:space="preserve"> degradują. Miliony milionerów nie poczują się nawet zdegra</w:t>
      </w:r>
      <w:r>
        <w:rPr>
          <w:rStyle w:val="Teksttreci25"/>
        </w:rPr>
        <w:softHyphen/>
        <w:t xml:space="preserve">dowane, bo milionerami się mogli czuć najwyżej miliarderzy (teraz </w:t>
      </w:r>
      <w:proofErr w:type="spellStart"/>
      <w:r>
        <w:rPr>
          <w:rStyle w:val="Teksttreci25"/>
        </w:rPr>
        <w:t>stutysięcznicy</w:t>
      </w:r>
      <w:proofErr w:type="spellEnd"/>
      <w:r>
        <w:rPr>
          <w:rStyle w:val="Teksttreci25"/>
        </w:rPr>
        <w:t>). Mieliśmy ukryte przek</w:t>
      </w:r>
      <w:r>
        <w:rPr>
          <w:rStyle w:val="Teksttreci25"/>
        </w:rPr>
        <w:t>onanie, że jakoś nieprawdziwe te nasze miliony, że to w końcu marne grosze. Z ulgą i satysfakcją przyjmuję — pisze J. Bralczyk — powrót do nazwy właściwej i czekam na urealnienie dawnych porzekadeł, w których stare grosze przetrwały”</w:t>
      </w:r>
      <w:r>
        <w:rPr>
          <w:rStyle w:val="Teksttreci25"/>
          <w:vertAlign w:val="superscript"/>
        </w:rPr>
        <w:t>7</w:t>
      </w:r>
      <w:r>
        <w:rPr>
          <w:rStyle w:val="Teksttreci25"/>
        </w:rPr>
        <w:t>.</w:t>
      </w:r>
    </w:p>
    <w:p w:rsidR="00DF209F" w:rsidRDefault="00AB4AB6">
      <w:pPr>
        <w:pStyle w:val="Teksttreci20"/>
        <w:framePr w:w="7219" w:h="7505" w:hRule="exact" w:wrap="none" w:vAnchor="page" w:hAnchor="page" w:x="790" w:y="1142"/>
        <w:shd w:val="clear" w:color="auto" w:fill="auto"/>
        <w:spacing w:line="240" w:lineRule="exact"/>
        <w:ind w:firstLine="440"/>
      </w:pPr>
      <w:r>
        <w:rPr>
          <w:rStyle w:val="Teksttreci25"/>
        </w:rPr>
        <w:t>J. Bralczyk wyjaśnia</w:t>
      </w:r>
      <w:r>
        <w:rPr>
          <w:rStyle w:val="Teksttreci25"/>
        </w:rPr>
        <w:t xml:space="preserve"> interesujący nas wyraz od strony jego znaczenia strukturalnego (denominacje degradują). Czy tak jest naprawdę w wypad</w:t>
      </w:r>
      <w:r>
        <w:rPr>
          <w:rStyle w:val="Teksttreci25"/>
        </w:rPr>
        <w:softHyphen/>
        <w:t xml:space="preserve">ku </w:t>
      </w:r>
      <w:r>
        <w:rPr>
          <w:rStyle w:val="Teksttreci2Kursywa0"/>
        </w:rPr>
        <w:t>denominacji</w:t>
      </w:r>
      <w:r>
        <w:rPr>
          <w:rStyle w:val="Teksttreci25"/>
        </w:rPr>
        <w:t xml:space="preserve"> złotego? Przecież teraz jego wartość jest w porównaniu z poprzednią 10.000 razy wyższa. My przestaliśmy być milionerami, a</w:t>
      </w:r>
      <w:r>
        <w:rPr>
          <w:rStyle w:val="Teksttreci25"/>
        </w:rPr>
        <w:t>le złotówka awansowała.</w:t>
      </w:r>
    </w:p>
    <w:p w:rsidR="00DF209F" w:rsidRDefault="00AB4AB6">
      <w:pPr>
        <w:pStyle w:val="Teksttreci20"/>
        <w:framePr w:w="7219" w:h="7505" w:hRule="exact" w:wrap="none" w:vAnchor="page" w:hAnchor="page" w:x="790" w:y="1142"/>
        <w:shd w:val="clear" w:color="auto" w:fill="auto"/>
        <w:spacing w:line="240" w:lineRule="exact"/>
        <w:ind w:firstLine="440"/>
      </w:pPr>
      <w:r>
        <w:rPr>
          <w:rStyle w:val="Teksttreci25"/>
        </w:rPr>
        <w:t xml:space="preserve">Skąd jednak wzięła się nazwa </w:t>
      </w:r>
      <w:r>
        <w:rPr>
          <w:rStyle w:val="Teksttreci2Kursywa0"/>
        </w:rPr>
        <w:t>denominacja?</w:t>
      </w:r>
      <w:r>
        <w:rPr>
          <w:rStyle w:val="Teksttreci25"/>
        </w:rPr>
        <w:t xml:space="preserve"> „Oczywiście, z łaciny. Nasze słowniki traktują ją jednak po macoszemu. Wielki słownik Doro</w:t>
      </w:r>
      <w:r>
        <w:rPr>
          <w:rStyle w:val="Teksttreci25"/>
        </w:rPr>
        <w:softHyphen/>
        <w:t>szewskiego wyjaśnia mianowicie, że jest to wyraz przestarzały i książkowy, który znaczy nazwanie, m</w:t>
      </w:r>
      <w:r>
        <w:rPr>
          <w:rStyle w:val="Teksttreci25"/>
        </w:rPr>
        <w:t xml:space="preserve">ianowanie, nazwa, miano, przemianowanie. </w:t>
      </w:r>
      <w:r>
        <w:rPr>
          <w:rStyle w:val="Teksttreci2Kursywa0"/>
        </w:rPr>
        <w:t>Słownik wyrazów obcych</w:t>
      </w:r>
      <w:r>
        <w:rPr>
          <w:rStyle w:val="Teksttreci25"/>
        </w:rPr>
        <w:t xml:space="preserve"> Kopalińskiego prowadzi nas gdzieś w rejony sekt i wierzeń wolnego Kościoła, podobnie najnowsza encyklopedia PWN. Skąd więc znaczenie, określające wymianę pieniędzy? Z rosyjskiego, o niezłomni,</w:t>
      </w:r>
      <w:r>
        <w:rPr>
          <w:rStyle w:val="Teksttreci25"/>
        </w:rPr>
        <w:t xml:space="preserve"> z rosyjskiego!”</w:t>
      </w:r>
      <w:r>
        <w:rPr>
          <w:rStyle w:val="Teksttreci25"/>
          <w:vertAlign w:val="superscript"/>
        </w:rPr>
        <w:t>8</w:t>
      </w:r>
      <w:r>
        <w:rPr>
          <w:rStyle w:val="Teksttreci25"/>
        </w:rPr>
        <w:t>. W rosyjskim słowniku wyrazów obcych czytamy: „Deno</w:t>
      </w:r>
      <w:r>
        <w:rPr>
          <w:rStyle w:val="Teksttreci25"/>
        </w:rPr>
        <w:softHyphen/>
        <w:t>minacja ’powiększenie jednostki pieniężnej (monetarnej) kraju (bez jej przemianowania) w celu uporządkowania obiegu pieniężnego i nadania większej pełnowartościowości walucie narodowej ’</w:t>
      </w:r>
      <w:r>
        <w:rPr>
          <w:rStyle w:val="Teksttreci25"/>
        </w:rPr>
        <w:t>.</w:t>
      </w:r>
    </w:p>
    <w:p w:rsidR="00DF209F" w:rsidRDefault="00AB4AB6">
      <w:pPr>
        <w:pStyle w:val="Teksttreci20"/>
        <w:framePr w:w="7219" w:h="7505" w:hRule="exact" w:wrap="none" w:vAnchor="page" w:hAnchor="page" w:x="790" w:y="1142"/>
        <w:shd w:val="clear" w:color="auto" w:fill="auto"/>
        <w:spacing w:line="240" w:lineRule="exact"/>
        <w:ind w:firstLine="440"/>
      </w:pPr>
      <w:r>
        <w:rPr>
          <w:rStyle w:val="Teksttreci25"/>
        </w:rPr>
        <w:t>My jednak musimy bardzo kochać tych Ruskich, skoro od nich tyle rzeczy przejmujemy! Oj, musimy, musimy...”</w:t>
      </w:r>
      <w:r>
        <w:rPr>
          <w:rStyle w:val="Teksttreci25"/>
          <w:vertAlign w:val="superscript"/>
        </w:rPr>
        <w:t>9</w:t>
      </w:r>
      <w:r>
        <w:rPr>
          <w:rStyle w:val="Teksttreci25"/>
        </w:rPr>
        <w:t>.</w:t>
      </w:r>
    </w:p>
    <w:p w:rsidR="00DF209F" w:rsidRDefault="00AB4AB6">
      <w:pPr>
        <w:pStyle w:val="Teksttreci130"/>
        <w:framePr w:w="7219" w:h="250" w:hRule="exact" w:wrap="none" w:vAnchor="page" w:hAnchor="page" w:x="790" w:y="8871"/>
        <w:shd w:val="clear" w:color="auto" w:fill="auto"/>
        <w:spacing w:after="0" w:line="190" w:lineRule="exact"/>
        <w:jc w:val="right"/>
      </w:pPr>
      <w:r>
        <w:rPr>
          <w:rStyle w:val="Teksttreci131"/>
          <w:i/>
          <w:iCs/>
        </w:rPr>
        <w:t>R.S.</w:t>
      </w:r>
    </w:p>
    <w:p w:rsidR="00DF209F" w:rsidRDefault="00AB4AB6">
      <w:pPr>
        <w:pStyle w:val="Stopka1"/>
        <w:framePr w:w="7166" w:h="254" w:hRule="exact" w:wrap="none" w:vAnchor="page" w:hAnchor="page" w:x="805" w:y="9395"/>
        <w:shd w:val="clear" w:color="auto" w:fill="auto"/>
        <w:tabs>
          <w:tab w:val="left" w:pos="465"/>
        </w:tabs>
        <w:spacing w:line="223" w:lineRule="exact"/>
        <w:ind w:left="340"/>
      </w:pPr>
      <w:r>
        <w:rPr>
          <w:vertAlign w:val="superscript"/>
        </w:rPr>
        <w:t>6</w:t>
      </w:r>
      <w:r>
        <w:tab/>
      </w:r>
      <w:r>
        <w:rPr>
          <w:lang w:val="en-US" w:eastAsia="en-US" w:bidi="en-US"/>
        </w:rPr>
        <w:t xml:space="preserve">Ibis, </w:t>
      </w:r>
      <w:r>
        <w:rPr>
          <w:rStyle w:val="StopkaKursywa"/>
          <w:b/>
          <w:bCs/>
        </w:rPr>
        <w:t>Czar czterech kółek,</w:t>
      </w:r>
      <w:r>
        <w:t xml:space="preserve"> „Gazeta Warmii i Mazur”, nr 24, 29 I 1994.</w:t>
      </w:r>
    </w:p>
    <w:p w:rsidR="00DF209F" w:rsidRDefault="00AB4AB6">
      <w:pPr>
        <w:pStyle w:val="Stopka1"/>
        <w:framePr w:w="7166" w:h="223" w:hRule="exact" w:wrap="none" w:vAnchor="page" w:hAnchor="page" w:x="805" w:y="9652"/>
        <w:shd w:val="clear" w:color="auto" w:fill="auto"/>
        <w:tabs>
          <w:tab w:val="left" w:pos="450"/>
        </w:tabs>
        <w:spacing w:line="223" w:lineRule="exact"/>
        <w:ind w:left="340"/>
      </w:pPr>
      <w:r>
        <w:rPr>
          <w:vertAlign w:val="superscript"/>
        </w:rPr>
        <w:t>7</w:t>
      </w:r>
      <w:r>
        <w:tab/>
        <w:t xml:space="preserve">J. Bralczyk, </w:t>
      </w:r>
      <w:r>
        <w:rPr>
          <w:rStyle w:val="StopkaKursywa"/>
          <w:b/>
          <w:bCs/>
        </w:rPr>
        <w:t>Denominacja,</w:t>
      </w:r>
      <w:r>
        <w:t xml:space="preserve"> </w:t>
      </w:r>
      <w:r>
        <w:rPr>
          <w:lang w:val="de-DE" w:eastAsia="de-DE" w:bidi="de-DE"/>
        </w:rPr>
        <w:t xml:space="preserve">„Express </w:t>
      </w:r>
      <w:r>
        <w:t>Wieczorny”, nr 16, 19 I 1995.</w:t>
      </w:r>
    </w:p>
    <w:p w:rsidR="00DF209F" w:rsidRDefault="00AB4AB6">
      <w:pPr>
        <w:pStyle w:val="Stopka20"/>
        <w:framePr w:w="7166" w:h="223" w:hRule="exact" w:wrap="none" w:vAnchor="page" w:hAnchor="page" w:x="805" w:y="9875"/>
        <w:shd w:val="clear" w:color="auto" w:fill="auto"/>
        <w:tabs>
          <w:tab w:val="left" w:pos="462"/>
        </w:tabs>
        <w:spacing w:line="223" w:lineRule="exact"/>
        <w:ind w:left="340"/>
        <w:jc w:val="both"/>
      </w:pPr>
      <w:r>
        <w:rPr>
          <w:rStyle w:val="Stopka2Bezkursywy"/>
          <w:b/>
          <w:bCs/>
          <w:vertAlign w:val="superscript"/>
        </w:rPr>
        <w:t>8</w:t>
      </w:r>
      <w:r>
        <w:rPr>
          <w:rStyle w:val="Stopka2Bezkursywy"/>
          <w:b/>
          <w:bCs/>
        </w:rPr>
        <w:tab/>
      </w:r>
      <w:r>
        <w:rPr>
          <w:rStyle w:val="Stopka2Bezkursywy"/>
          <w:b/>
          <w:bCs/>
          <w:lang w:val="de-DE" w:eastAsia="de-DE" w:bidi="de-DE"/>
        </w:rPr>
        <w:t xml:space="preserve">Ibis, </w:t>
      </w:r>
      <w:r>
        <w:t>Czar..., op. cit.</w:t>
      </w:r>
    </w:p>
    <w:p w:rsidR="00DF209F" w:rsidRDefault="00AB4AB6">
      <w:pPr>
        <w:pStyle w:val="Stopka1"/>
        <w:framePr w:w="7166" w:h="472" w:hRule="exact" w:wrap="none" w:vAnchor="page" w:hAnchor="page" w:x="805" w:y="10103"/>
        <w:shd w:val="clear" w:color="auto" w:fill="auto"/>
        <w:tabs>
          <w:tab w:val="left" w:pos="398"/>
        </w:tabs>
        <w:spacing w:line="223" w:lineRule="exact"/>
        <w:ind w:firstLine="320"/>
        <w:jc w:val="left"/>
      </w:pPr>
      <w:r>
        <w:rPr>
          <w:vertAlign w:val="superscript"/>
        </w:rPr>
        <w:t>9</w:t>
      </w:r>
      <w:r>
        <w:tab/>
        <w:t xml:space="preserve">Tamże. Por. także: </w:t>
      </w:r>
      <w:r>
        <w:rPr>
          <w:lang w:val="de-DE" w:eastAsia="de-DE" w:bidi="de-DE"/>
        </w:rPr>
        <w:t xml:space="preserve">Ibis, </w:t>
      </w:r>
      <w:r>
        <w:rPr>
          <w:rStyle w:val="StopkaKursywa"/>
          <w:b/>
          <w:bCs/>
        </w:rPr>
        <w:t>Denominacja</w:t>
      </w:r>
      <w:r>
        <w:t xml:space="preserve"> — co </w:t>
      </w:r>
      <w:r>
        <w:rPr>
          <w:rStyle w:val="StopkaKursywa"/>
          <w:b/>
          <w:bCs/>
        </w:rPr>
        <w:t>to znaczy?,</w:t>
      </w:r>
      <w:r>
        <w:t xml:space="preserve"> „Gazeta w Opolu”, nr 157, 8 VII 1994.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20"/>
        <w:framePr w:wrap="none" w:vAnchor="page" w:hAnchor="page" w:x="781" w:y="1004"/>
        <w:shd w:val="clear" w:color="auto" w:fill="auto"/>
        <w:spacing w:before="0" w:after="0" w:line="220" w:lineRule="exact"/>
        <w:jc w:val="left"/>
      </w:pPr>
      <w:bookmarkStart w:id="12" w:name="bookmark12"/>
      <w:r>
        <w:rPr>
          <w:rStyle w:val="Nagwek2Odstpy3pt"/>
          <w:b/>
          <w:bCs/>
        </w:rPr>
        <w:lastRenderedPageBreak/>
        <w:t>OBJAŚNIENIA WYRAZÓW I ZWROTÓW</w:t>
      </w:r>
      <w:bookmarkEnd w:id="12"/>
    </w:p>
    <w:p w:rsidR="00DF209F" w:rsidRDefault="00AB4AB6">
      <w:pPr>
        <w:pStyle w:val="Teksttreci110"/>
        <w:framePr w:w="7238" w:h="524" w:hRule="exact" w:wrap="none" w:vAnchor="page" w:hAnchor="page" w:x="781" w:y="3558"/>
        <w:shd w:val="clear" w:color="auto" w:fill="auto"/>
        <w:spacing w:before="0" w:after="0" w:line="230" w:lineRule="exact"/>
        <w:ind w:left="440" w:hanging="280"/>
        <w:jc w:val="left"/>
      </w:pPr>
      <w:r>
        <w:rPr>
          <w:rStyle w:val="Teksttreci111"/>
          <w:b/>
          <w:bCs/>
        </w:rPr>
        <w:t xml:space="preserve">1. CZY </w:t>
      </w:r>
      <w:r>
        <w:rPr>
          <w:rStyle w:val="Teksttreci1110ptKursywa"/>
          <w:b/>
          <w:bCs/>
        </w:rPr>
        <w:t>WYCHYNĄĆ</w:t>
      </w:r>
      <w:r>
        <w:rPr>
          <w:rStyle w:val="Teksttreci111"/>
          <w:b/>
          <w:bCs/>
        </w:rPr>
        <w:t xml:space="preserve"> JEST SKŁADNIKIEM WSPÓŁCZESNEJ POLSZ</w:t>
      </w:r>
      <w:r>
        <w:rPr>
          <w:rStyle w:val="Teksttreci111"/>
          <w:b/>
          <w:bCs/>
        </w:rPr>
        <w:softHyphen/>
        <w:t>CZYZNY?</w:t>
      </w:r>
    </w:p>
    <w:p w:rsidR="00DF209F" w:rsidRDefault="00AB4AB6">
      <w:pPr>
        <w:pStyle w:val="Teksttreci20"/>
        <w:framePr w:w="7238" w:h="5868" w:hRule="exact" w:wrap="none" w:vAnchor="page" w:hAnchor="page" w:x="781" w:y="4485"/>
        <w:shd w:val="clear" w:color="auto" w:fill="auto"/>
        <w:spacing w:line="230" w:lineRule="exact"/>
        <w:ind w:firstLine="440"/>
      </w:pPr>
      <w:r>
        <w:rPr>
          <w:rStyle w:val="Teksttreci25"/>
        </w:rPr>
        <w:t xml:space="preserve">Takie pytanie skierował do redakcji jeden z czytelników „Poradnika”. Można na nie odpowiedzieć twierdząco, ponieważ czasownik budzący wątpliwości czytelnika występuje we współczesnych tekstach, nie są to jednak teksty potoczne. </w:t>
      </w:r>
      <w:r>
        <w:rPr>
          <w:rStyle w:val="Teksttreci2Kursywa0"/>
        </w:rPr>
        <w:t>Słownik języka polskiego</w:t>
      </w:r>
      <w:r>
        <w:rPr>
          <w:rStyle w:val="Teksttreci25"/>
        </w:rPr>
        <w:t xml:space="preserve"> pod</w:t>
      </w:r>
      <w:r>
        <w:rPr>
          <w:rStyle w:val="Teksttreci25"/>
        </w:rPr>
        <w:t xml:space="preserve"> red. W. Doroszew</w:t>
      </w:r>
      <w:r>
        <w:rPr>
          <w:rStyle w:val="Teksttreci25"/>
        </w:rPr>
        <w:softHyphen/>
        <w:t xml:space="preserve">skiego definiuje </w:t>
      </w:r>
      <w:r>
        <w:rPr>
          <w:rStyle w:val="Teksttreci2Kursywa0"/>
        </w:rPr>
        <w:t>wychynąć</w:t>
      </w:r>
      <w:r>
        <w:rPr>
          <w:rStyle w:val="Teksttreci25"/>
        </w:rPr>
        <w:t xml:space="preserve"> przez podanie jego synonimów, wśród których na pierwszym miejscu jest wymieniony czasownik </w:t>
      </w:r>
      <w:r>
        <w:rPr>
          <w:rStyle w:val="Teksttreci2Kursywa0"/>
        </w:rPr>
        <w:t>wyłonić się</w:t>
      </w:r>
      <w:r>
        <w:rPr>
          <w:rStyle w:val="Teksttreci25"/>
        </w:rPr>
        <w:t xml:space="preserve">, następne zaś to </w:t>
      </w:r>
      <w:r>
        <w:rPr>
          <w:rStyle w:val="Teksttreci2Kursywa0"/>
        </w:rPr>
        <w:t>wynurzyć się, wychylić się.</w:t>
      </w:r>
      <w:r>
        <w:rPr>
          <w:rStyle w:val="Teksttreci25"/>
        </w:rPr>
        <w:t xml:space="preserve"> Interesująca nas jednostka </w:t>
      </w:r>
      <w:r>
        <w:rPr>
          <w:rStyle w:val="Teksttreci2Kursywa0"/>
        </w:rPr>
        <w:t xml:space="preserve">wychynąć </w:t>
      </w:r>
      <w:r>
        <w:rPr>
          <w:rStyle w:val="Teksttreci25"/>
        </w:rPr>
        <w:t>jest opatrzona kwalifikatore</w:t>
      </w:r>
      <w:r>
        <w:rPr>
          <w:rStyle w:val="Teksttreci25"/>
        </w:rPr>
        <w:t xml:space="preserve">m „książkowe” i m.in. cytatem z Żeromskiego: „Przez chwilę zanurzył się głęboko — </w:t>
      </w:r>
      <w:r>
        <w:rPr>
          <w:rStyle w:val="Teksttreci2Odstpy3pt"/>
        </w:rPr>
        <w:t>wychynął</w:t>
      </w:r>
      <w:r>
        <w:rPr>
          <w:rStyle w:val="Teksttreci25"/>
        </w:rPr>
        <w:t xml:space="preserve"> — i począł (...) pły</w:t>
      </w:r>
      <w:r>
        <w:rPr>
          <w:rStyle w:val="Teksttreci25"/>
        </w:rPr>
        <w:softHyphen/>
        <w:t>nąć w kierunku brzegu”. Nowszy słownik, pod red. M. Szymczaka, za</w:t>
      </w:r>
      <w:r>
        <w:rPr>
          <w:rStyle w:val="Teksttreci25"/>
        </w:rPr>
        <w:softHyphen/>
        <w:t xml:space="preserve">mieszcza ten sam kwalifikator i definicję ’wysunąć się zza czegoś, ukazać się </w:t>
      </w:r>
      <w:r>
        <w:rPr>
          <w:rStyle w:val="Teksttreci25"/>
        </w:rPr>
        <w:t>na powierzchni czegoś, wyłonić się, wynurzyć się’ oraz przykładowe konteksty, w których omawiany czasownik może wystąpić: „Księżyc wy</w:t>
      </w:r>
      <w:r>
        <w:rPr>
          <w:rStyle w:val="Teksttreci25"/>
        </w:rPr>
        <w:softHyphen/>
      </w:r>
      <w:r>
        <w:rPr>
          <w:rStyle w:val="Teksttreci2Odstpy3pt"/>
        </w:rPr>
        <w:t>chynął</w:t>
      </w:r>
      <w:r>
        <w:rPr>
          <w:rStyle w:val="Teksttreci25"/>
        </w:rPr>
        <w:t xml:space="preserve"> zza chmur. Z krzaków </w:t>
      </w:r>
      <w:r>
        <w:rPr>
          <w:rStyle w:val="Teksttreci2Odstpy3pt"/>
        </w:rPr>
        <w:t>wychynęła</w:t>
      </w:r>
      <w:r>
        <w:rPr>
          <w:rStyle w:val="Teksttreci25"/>
        </w:rPr>
        <w:t xml:space="preserve"> jakaś postać”.</w:t>
      </w:r>
    </w:p>
    <w:p w:rsidR="00DF209F" w:rsidRDefault="00AB4AB6">
      <w:pPr>
        <w:pStyle w:val="Teksttreci20"/>
        <w:framePr w:w="7238" w:h="5868" w:hRule="exact" w:wrap="none" w:vAnchor="page" w:hAnchor="page" w:x="781" w:y="4485"/>
        <w:shd w:val="clear" w:color="auto" w:fill="auto"/>
        <w:spacing w:line="230" w:lineRule="exact"/>
        <w:ind w:firstLine="440"/>
      </w:pPr>
      <w:r>
        <w:rPr>
          <w:rStyle w:val="Teksttreci25"/>
        </w:rPr>
        <w:t xml:space="preserve">Z przytoczonych przykładów wynika, że —jeśli </w:t>
      </w:r>
      <w:r>
        <w:rPr>
          <w:rStyle w:val="Teksttreci2Kursywa0"/>
        </w:rPr>
        <w:t>wychynąć</w:t>
      </w:r>
      <w:r>
        <w:rPr>
          <w:rStyle w:val="Teksttreci25"/>
        </w:rPr>
        <w:t xml:space="preserve"> budzi czyjeś wą</w:t>
      </w:r>
      <w:r>
        <w:rPr>
          <w:rStyle w:val="Teksttreci25"/>
        </w:rPr>
        <w:t>tpliwości jako wyraz rzadko spotykany — można zamiast tego czasow</w:t>
      </w:r>
      <w:r>
        <w:rPr>
          <w:rStyle w:val="Teksttreci25"/>
        </w:rPr>
        <w:softHyphen/>
        <w:t xml:space="preserve">nika użyć jednego z jego synonimów: </w:t>
      </w:r>
      <w:r>
        <w:rPr>
          <w:rStyle w:val="Teksttreci2Kursywa0"/>
        </w:rPr>
        <w:t>wyłonić się, wynurzyć się, wychylić się.</w:t>
      </w:r>
      <w:r>
        <w:rPr>
          <w:rStyle w:val="Teksttreci25"/>
        </w:rPr>
        <w:t xml:space="preserve"> Trzeba jednak pamiętać o tym, że wyrazy synonimiczne różnią się między sobą. Łączy je to samo znaczenie ogólne (w naszym wypadku </w:t>
      </w:r>
      <w:r>
        <w:rPr>
          <w:rStyle w:val="Teksttreci2Kursywa0"/>
        </w:rPr>
        <w:t>uka</w:t>
      </w:r>
      <w:r>
        <w:rPr>
          <w:rStyle w:val="Teksttreci2Kursywa0"/>
        </w:rPr>
        <w:softHyphen/>
        <w:t>zać się),</w:t>
      </w:r>
      <w:r>
        <w:rPr>
          <w:rStyle w:val="Teksttreci25"/>
        </w:rPr>
        <w:t xml:space="preserve"> ale każdy z nich nieco inaczej ujmuje nazywaną rzeczywistość. Dostrzeżemy to porównując takie np. zdania: </w:t>
      </w:r>
      <w:r>
        <w:rPr>
          <w:rStyle w:val="Teksttreci2Kursywa0"/>
        </w:rPr>
        <w:t xml:space="preserve">Jakaś </w:t>
      </w:r>
      <w:r>
        <w:rPr>
          <w:rStyle w:val="Teksttreci2Kursywa0"/>
        </w:rPr>
        <w:t>postać wychynęła z cienia</w:t>
      </w:r>
      <w:r>
        <w:rPr>
          <w:rStyle w:val="Teksttreci25"/>
        </w:rPr>
        <w:t xml:space="preserve"> i </w:t>
      </w:r>
      <w:r>
        <w:rPr>
          <w:rStyle w:val="Teksttreci2Kursywa0"/>
        </w:rPr>
        <w:t>Jakaś postać wyłoniła się/ wynurzyła się z cienia.</w:t>
      </w:r>
      <w:r>
        <w:rPr>
          <w:rStyle w:val="Teksttreci25"/>
        </w:rPr>
        <w:t xml:space="preserve"> Czasownik </w:t>
      </w:r>
      <w:r>
        <w:rPr>
          <w:rStyle w:val="Teksttreci2Kursywa0"/>
        </w:rPr>
        <w:t>wychynąć</w:t>
      </w:r>
      <w:r>
        <w:rPr>
          <w:rStyle w:val="Teksttreci25"/>
        </w:rPr>
        <w:t xml:space="preserve"> podkreśla nagłe, gwałtowne, nawet niespodziewane dla obser</w:t>
      </w:r>
      <w:r>
        <w:rPr>
          <w:rStyle w:val="Teksttreci25"/>
        </w:rPr>
        <w:softHyphen/>
        <w:t>watora wykonanie czynności; tego elementu znaczeniowego brak pozo</w:t>
      </w:r>
      <w:r>
        <w:rPr>
          <w:rStyle w:val="Teksttreci25"/>
        </w:rPr>
        <w:softHyphen/>
        <w:t>stałym czasownikom.</w:t>
      </w:r>
    </w:p>
    <w:p w:rsidR="00DF209F" w:rsidRDefault="00AB4AB6">
      <w:pPr>
        <w:pStyle w:val="Teksttreci180"/>
        <w:framePr w:wrap="none" w:vAnchor="page" w:hAnchor="page" w:x="781" w:y="10988"/>
        <w:shd w:val="clear" w:color="auto" w:fill="auto"/>
        <w:spacing w:after="0" w:line="200" w:lineRule="exact"/>
        <w:ind w:left="440"/>
        <w:jc w:val="left"/>
      </w:pPr>
      <w:r>
        <w:rPr>
          <w:rStyle w:val="Teksttreci1885ptBezkursywy"/>
          <w:b/>
          <w:bCs/>
        </w:rPr>
        <w:t xml:space="preserve">2. </w:t>
      </w:r>
      <w:r>
        <w:t>OBIEKTYWIZ</w:t>
      </w:r>
      <w:r>
        <w:t>M CZY OBIEKTYWNOŚĆ OCEN?</w:t>
      </w:r>
    </w:p>
    <w:p w:rsidR="00DF209F" w:rsidRDefault="00AB4AB6">
      <w:pPr>
        <w:pStyle w:val="Teksttreci20"/>
        <w:framePr w:w="7238" w:h="775" w:hRule="exact" w:wrap="none" w:vAnchor="page" w:hAnchor="page" w:x="781" w:y="11687"/>
        <w:shd w:val="clear" w:color="auto" w:fill="auto"/>
        <w:spacing w:line="238" w:lineRule="exact"/>
        <w:ind w:firstLine="440"/>
      </w:pPr>
      <w:r>
        <w:rPr>
          <w:rStyle w:val="Teksttreci25"/>
        </w:rPr>
        <w:t xml:space="preserve">Wśród rzeczowników z przyrostkami </w:t>
      </w:r>
      <w:r>
        <w:rPr>
          <w:rStyle w:val="Teksttreci2Kursywa0"/>
        </w:rPr>
        <w:t>-ość</w:t>
      </w:r>
      <w:r>
        <w:rPr>
          <w:rStyle w:val="Teksttreci25"/>
        </w:rPr>
        <w:t xml:space="preserve"> i </w:t>
      </w:r>
      <w:r>
        <w:rPr>
          <w:rStyle w:val="Teksttreci2Kursywa0"/>
        </w:rPr>
        <w:t>-izm</w:t>
      </w:r>
      <w:r>
        <w:rPr>
          <w:rStyle w:val="Teksttreci25"/>
        </w:rPr>
        <w:t xml:space="preserve"> jest wiele jednostek tożsamych pod względem znaczeniowym, których użycie zależy całkowicie od woli nadawcy, ponieważ zastąpienie jednej formy przez drugą nie </w:t>
      </w:r>
      <w:proofErr w:type="spellStart"/>
      <w:r>
        <w:rPr>
          <w:rStyle w:val="Teksttreci25"/>
        </w:rPr>
        <w:t>wpły</w:t>
      </w:r>
      <w:proofErr w:type="spellEnd"/>
      <w:r>
        <w:rPr>
          <w:rStyle w:val="Teksttreci25"/>
        </w:rPr>
        <w:softHyphen/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lubstopka0"/>
        <w:framePr w:wrap="none" w:vAnchor="page" w:hAnchor="page" w:x="2388" w:y="784"/>
        <w:shd w:val="clear" w:color="auto" w:fill="auto"/>
        <w:spacing w:line="150" w:lineRule="exact"/>
      </w:pPr>
      <w:r>
        <w:lastRenderedPageBreak/>
        <w:t>OBJAŚNIENIA WYRAZÓW I ZWROTÓW</w:t>
      </w:r>
    </w:p>
    <w:p w:rsidR="00DF209F" w:rsidRDefault="00AB4AB6">
      <w:pPr>
        <w:pStyle w:val="Nagweklubstopka0"/>
        <w:framePr w:wrap="none" w:vAnchor="page" w:hAnchor="page" w:x="7366" w:y="772"/>
        <w:shd w:val="clear" w:color="auto" w:fill="auto"/>
        <w:spacing w:line="150" w:lineRule="exact"/>
      </w:pPr>
      <w:r>
        <w:t>69</w:t>
      </w:r>
    </w:p>
    <w:p w:rsidR="00DF209F" w:rsidRDefault="00AB4AB6">
      <w:pPr>
        <w:pStyle w:val="Teksttreci20"/>
        <w:framePr w:w="7253" w:h="6082" w:hRule="exact" w:wrap="none" w:vAnchor="page" w:hAnchor="page" w:x="372" w:y="1231"/>
        <w:shd w:val="clear" w:color="auto" w:fill="auto"/>
        <w:spacing w:line="230" w:lineRule="exact"/>
      </w:pPr>
      <w:proofErr w:type="spellStart"/>
      <w:r>
        <w:rPr>
          <w:rStyle w:val="Teksttreci25"/>
        </w:rPr>
        <w:t>wa</w:t>
      </w:r>
      <w:proofErr w:type="spellEnd"/>
      <w:r>
        <w:rPr>
          <w:rStyle w:val="Teksttreci25"/>
        </w:rPr>
        <w:t xml:space="preserve"> w żaden sposób na zmianę treści wypowiedzi. I tutaj jednak, podobnie jak w innych grupach wyrazów współpodstawowych, może następować podział funkcji semantycznych między poszczególne składniki. </w:t>
      </w:r>
      <w:r>
        <w:rPr>
          <w:rStyle w:val="Teksttreci25"/>
        </w:rPr>
        <w:t>Główny kierunek zarysowującej się repartycji między omawianymi typami kon</w:t>
      </w:r>
      <w:r>
        <w:rPr>
          <w:rStyle w:val="Teksttreci25"/>
        </w:rPr>
        <w:softHyphen/>
        <w:t xml:space="preserve">strukcji polega na stabilizowaniu się użyć rzeczowników na </w:t>
      </w:r>
      <w:r>
        <w:rPr>
          <w:rStyle w:val="Teksttreci2Kursywa0"/>
        </w:rPr>
        <w:t>-ość</w:t>
      </w:r>
      <w:r>
        <w:rPr>
          <w:rStyle w:val="Teksttreci25"/>
        </w:rPr>
        <w:t xml:space="preserve"> w funk</w:t>
      </w:r>
      <w:r>
        <w:rPr>
          <w:rStyle w:val="Teksttreci25"/>
        </w:rPr>
        <w:softHyphen/>
        <w:t xml:space="preserve">cjach składniowych — przekształcają przymiotnik na rzeczownik (por. on </w:t>
      </w:r>
      <w:r>
        <w:rPr>
          <w:rStyle w:val="Teksttreci2Kursywa0"/>
        </w:rPr>
        <w:t>jest naiwny</w:t>
      </w:r>
      <w:r>
        <w:rPr>
          <w:rStyle w:val="Teksttreci25"/>
        </w:rPr>
        <w:t xml:space="preserve"> </w:t>
      </w:r>
      <w:r>
        <w:rPr>
          <w:rStyle w:val="Teksttreci2KursywaOdstpy1pt"/>
        </w:rPr>
        <w:t>—jego</w:t>
      </w:r>
      <w:r>
        <w:rPr>
          <w:rStyle w:val="Teksttreci2Kursywa0"/>
        </w:rPr>
        <w:t xml:space="preserve"> naiwność mnie denerwuj</w:t>
      </w:r>
      <w:r>
        <w:rPr>
          <w:rStyle w:val="Teksttreci2Kursywa0"/>
        </w:rPr>
        <w:t>e</w:t>
      </w:r>
      <w:r>
        <w:rPr>
          <w:rStyle w:val="Teksttreci25"/>
        </w:rPr>
        <w:t xml:space="preserve">), specjalizowaniu się zaś wyrazów z przyrostkiem </w:t>
      </w:r>
      <w:r>
        <w:rPr>
          <w:rStyle w:val="Teksttreci2Kursywa0"/>
        </w:rPr>
        <w:t>-izm</w:t>
      </w:r>
      <w:r>
        <w:rPr>
          <w:rStyle w:val="Teksttreci25"/>
        </w:rPr>
        <w:t xml:space="preserve"> w określonych znaczeniach. Jest to widoczne w parach typu f</w:t>
      </w:r>
      <w:r>
        <w:rPr>
          <w:rStyle w:val="Teksttreci2Kursywa0"/>
        </w:rPr>
        <w:t>unkcjonalizm</w:t>
      </w:r>
      <w:r>
        <w:rPr>
          <w:rStyle w:val="Teksttreci25"/>
        </w:rPr>
        <w:t xml:space="preserve"> —</w:t>
      </w:r>
      <w:r>
        <w:rPr>
          <w:rStyle w:val="Teksttreci2Kursywa0"/>
        </w:rPr>
        <w:t>funkcjonalność, ekspresjonizm</w:t>
      </w:r>
      <w:r>
        <w:rPr>
          <w:rStyle w:val="Teksttreci25"/>
        </w:rPr>
        <w:t xml:space="preserve"> — </w:t>
      </w:r>
      <w:r>
        <w:rPr>
          <w:rStyle w:val="Teksttreci2Kursywa0"/>
        </w:rPr>
        <w:t>ekspresywność,</w:t>
      </w:r>
      <w:r>
        <w:rPr>
          <w:rStyle w:val="Teksttreci25"/>
        </w:rPr>
        <w:t xml:space="preserve"> w których pierwszy składnik stanowi nazwę pewnego kierunku w sztuce, drugi zaś m</w:t>
      </w:r>
      <w:r>
        <w:rPr>
          <w:rStyle w:val="Teksttreci25"/>
        </w:rPr>
        <w:t>a charakter wyraźnie transpozycyjny.</w:t>
      </w:r>
    </w:p>
    <w:p w:rsidR="00DF209F" w:rsidRDefault="00AB4AB6">
      <w:pPr>
        <w:pStyle w:val="Teksttreci20"/>
        <w:framePr w:w="7253" w:h="6082" w:hRule="exact" w:wrap="none" w:vAnchor="page" w:hAnchor="page" w:x="372" w:y="1231"/>
        <w:shd w:val="clear" w:color="auto" w:fill="auto"/>
        <w:spacing w:line="230" w:lineRule="exact"/>
        <w:ind w:firstLine="460"/>
      </w:pPr>
      <w:r>
        <w:rPr>
          <w:rStyle w:val="Teksttreci25"/>
        </w:rPr>
        <w:t xml:space="preserve">W niektórych wypadkach różnica między jednym a drugim typem formacji rysuje się mniej wyraziście. Obserwujemy to wówczas, gdy będące składnikami pary rzeczowniki na </w:t>
      </w:r>
      <w:r>
        <w:rPr>
          <w:rStyle w:val="Teksttreci2Kursywa0"/>
        </w:rPr>
        <w:t>-izm</w:t>
      </w:r>
      <w:r>
        <w:rPr>
          <w:rStyle w:val="Teksttreci25"/>
        </w:rPr>
        <w:t xml:space="preserve"> są nazwami postaw, pewnych zespo</w:t>
      </w:r>
      <w:r>
        <w:rPr>
          <w:rStyle w:val="Teksttreci25"/>
        </w:rPr>
        <w:softHyphen/>
        <w:t>łów cech, podobn</w:t>
      </w:r>
      <w:r>
        <w:rPr>
          <w:rStyle w:val="Teksttreci25"/>
        </w:rPr>
        <w:t>ie jak formacje na -ość, i nie mają tak wyspecjalizowa</w:t>
      </w:r>
      <w:r>
        <w:rPr>
          <w:rStyle w:val="Teksttreci25"/>
        </w:rPr>
        <w:softHyphen/>
        <w:t>nych znaczeń jak przykłady wymienione wyżej. Możliwość zmiany zależy wtedy od kontekstu. Ilustracją mogą być tutaj konstrukcje potoczne w ty</w:t>
      </w:r>
      <w:r>
        <w:rPr>
          <w:rStyle w:val="Teksttreci25"/>
        </w:rPr>
        <w:softHyphen/>
        <w:t xml:space="preserve">tule — </w:t>
      </w:r>
      <w:r>
        <w:rPr>
          <w:rStyle w:val="Teksttreci2Kursywa0"/>
        </w:rPr>
        <w:t>obiektywizm</w:t>
      </w:r>
      <w:r>
        <w:rPr>
          <w:rStyle w:val="Teksttreci25"/>
        </w:rPr>
        <w:t xml:space="preserve"> i </w:t>
      </w:r>
      <w:r>
        <w:rPr>
          <w:rStyle w:val="Teksttreci2Kursywa0"/>
        </w:rPr>
        <w:t>obiektywność.</w:t>
      </w:r>
      <w:r>
        <w:rPr>
          <w:rStyle w:val="Teksttreci25"/>
        </w:rPr>
        <w:t xml:space="preserve"> Można je potraktować wymi</w:t>
      </w:r>
      <w:r>
        <w:rPr>
          <w:rStyle w:val="Teksttreci25"/>
        </w:rPr>
        <w:t xml:space="preserve">ennie tylko wtedy, gdy z kontekstu wynika, że formacja na </w:t>
      </w:r>
      <w:r>
        <w:rPr>
          <w:rStyle w:val="Teksttreci2Kursywa0"/>
        </w:rPr>
        <w:t>-ość</w:t>
      </w:r>
      <w:r>
        <w:rPr>
          <w:rStyle w:val="Teksttreci25"/>
        </w:rPr>
        <w:t xml:space="preserve"> odpowiada temu same</w:t>
      </w:r>
      <w:r>
        <w:rPr>
          <w:rStyle w:val="Teksttreci25"/>
        </w:rPr>
        <w:softHyphen/>
        <w:t xml:space="preserve">mu znaczeniu przymiotnika, do którego nawiązuje również formacja na -izm, a więc </w:t>
      </w:r>
      <w:r>
        <w:rPr>
          <w:rStyle w:val="Teksttreci2Kursywa0"/>
        </w:rPr>
        <w:t>obiektywność</w:t>
      </w:r>
      <w:r>
        <w:rPr>
          <w:rStyle w:val="Teksttreci25"/>
        </w:rPr>
        <w:t xml:space="preserve"> </w:t>
      </w:r>
      <w:r>
        <w:rPr>
          <w:rStyle w:val="Teksttreci25"/>
          <w:lang w:val="ru-RU" w:eastAsia="ru-RU" w:bidi="ru-RU"/>
        </w:rPr>
        <w:t xml:space="preserve">/ </w:t>
      </w:r>
      <w:r>
        <w:rPr>
          <w:rStyle w:val="Teksttreci2Kursywa0"/>
        </w:rPr>
        <w:t>obiektywizm ocen</w:t>
      </w:r>
      <w:r>
        <w:rPr>
          <w:rStyle w:val="Teksttreci25"/>
        </w:rPr>
        <w:t xml:space="preserve"> ’ to, że oceny są obiektywne, tzn. bezstronne, wolne od uprz</w:t>
      </w:r>
      <w:r>
        <w:rPr>
          <w:rStyle w:val="Teksttreci25"/>
        </w:rPr>
        <w:t>edzeń’. Wymiana nie będzie możliwa w wy</w:t>
      </w:r>
      <w:r>
        <w:rPr>
          <w:rStyle w:val="Teksttreci25"/>
        </w:rPr>
        <w:softHyphen/>
        <w:t xml:space="preserve">rażeniu </w:t>
      </w:r>
      <w:r>
        <w:rPr>
          <w:rStyle w:val="Teksttreci2Kursywa0"/>
        </w:rPr>
        <w:t>obiektywność istnienia świata,</w:t>
      </w:r>
      <w:r>
        <w:rPr>
          <w:rStyle w:val="Teksttreci25"/>
        </w:rPr>
        <w:t xml:space="preserve"> w którym rzeczownik odpowiada drugiemu znaczeniu przymiotnika </w:t>
      </w:r>
      <w:r>
        <w:rPr>
          <w:rStyle w:val="Teksttreci2Kursywa0"/>
        </w:rPr>
        <w:t>obiektywny</w:t>
      </w:r>
      <w:r>
        <w:rPr>
          <w:rStyle w:val="Teksttreci25"/>
        </w:rPr>
        <w:t>, a mianowicie ’zewnętrzny względem świadomości, istniejący niezależnie od czyjejkolwiek świado</w:t>
      </w:r>
      <w:r>
        <w:rPr>
          <w:rStyle w:val="Teksttreci25"/>
        </w:rPr>
        <w:softHyphen/>
        <w:t>mości ’.</w:t>
      </w:r>
    </w:p>
    <w:p w:rsidR="00DF209F" w:rsidRDefault="00AB4AB6">
      <w:pPr>
        <w:pStyle w:val="Teksttreci201"/>
        <w:framePr w:w="7253" w:h="234" w:hRule="exact" w:wrap="none" w:vAnchor="page" w:hAnchor="page" w:x="372" w:y="7523"/>
        <w:shd w:val="clear" w:color="auto" w:fill="auto"/>
        <w:spacing w:before="0" w:line="140" w:lineRule="exact"/>
        <w:jc w:val="right"/>
      </w:pPr>
      <w:r>
        <w:t>H.S.</w:t>
      </w:r>
    </w:p>
    <w:p w:rsidR="00DF209F" w:rsidRDefault="00DF209F">
      <w:pPr>
        <w:rPr>
          <w:sz w:val="2"/>
          <w:szCs w:val="2"/>
        </w:rPr>
        <w:sectPr w:rsidR="00DF209F">
          <w:pgSz w:w="8545" w:h="1317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DF209F">
      <w:pPr>
        <w:framePr w:wrap="none" w:vAnchor="page" w:hAnchor="page" w:x="476" w:y="126"/>
      </w:pPr>
    </w:p>
    <w:p w:rsidR="00DF209F" w:rsidRDefault="00DF209F">
      <w:pPr>
        <w:rPr>
          <w:sz w:val="2"/>
          <w:szCs w:val="2"/>
        </w:rPr>
        <w:sectPr w:rsidR="00DF209F">
          <w:pgSz w:w="8545" w:h="1317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Nagwek20"/>
        <w:framePr w:w="7080" w:h="634" w:hRule="exact" w:wrap="none" w:vAnchor="page" w:hAnchor="page" w:x="650" w:y="869"/>
        <w:shd w:val="clear" w:color="auto" w:fill="auto"/>
        <w:spacing w:before="0" w:after="0" w:line="278" w:lineRule="exact"/>
        <w:ind w:left="1740"/>
        <w:jc w:val="left"/>
      </w:pPr>
      <w:bookmarkStart w:id="13" w:name="bookmark13"/>
      <w:r>
        <w:rPr>
          <w:rStyle w:val="Nagwek2Odstpy0pt"/>
          <w:b/>
          <w:bCs/>
        </w:rPr>
        <w:lastRenderedPageBreak/>
        <w:t>INFORMACJE DLA AUTORÓW „PORADNIKA JĘZYKOWEGO”</w:t>
      </w:r>
      <w:bookmarkEnd w:id="13"/>
    </w:p>
    <w:p w:rsidR="00DF209F" w:rsidRDefault="00AB4AB6">
      <w:pPr>
        <w:pStyle w:val="Teksttreci20"/>
        <w:framePr w:w="7080" w:h="6000" w:hRule="exact" w:wrap="none" w:vAnchor="page" w:hAnchor="page" w:x="650" w:y="1996"/>
        <w:shd w:val="clear" w:color="auto" w:fill="auto"/>
        <w:spacing w:after="180" w:line="240" w:lineRule="exact"/>
        <w:ind w:firstLine="440"/>
      </w:pPr>
      <w:r>
        <w:rPr>
          <w:rStyle w:val="Teksttreci25"/>
        </w:rPr>
        <w:t xml:space="preserve">Ze względu na konieczność ujednolicenia graficznej strony tekstów drukowanych w „Poradniku Językowym” oraz w celu usprawnienia prac redakcyjnych podajemy </w:t>
      </w:r>
      <w:r>
        <w:rPr>
          <w:rStyle w:val="Teksttreci25"/>
        </w:rPr>
        <w:t>niżej zasady, których będziemy przestrzegać w naszym piśmie. Uprzejmie prosimy wszystkich Autorów o stosowanie ich w maszynopisach.</w:t>
      </w:r>
    </w:p>
    <w:p w:rsidR="00DF209F" w:rsidRDefault="00AB4AB6">
      <w:pPr>
        <w:pStyle w:val="Teksttreci20"/>
        <w:framePr w:w="7080" w:h="6000" w:hRule="exact" w:wrap="none" w:vAnchor="page" w:hAnchor="page" w:x="650" w:y="1996"/>
        <w:numPr>
          <w:ilvl w:val="0"/>
          <w:numId w:val="23"/>
        </w:numPr>
        <w:shd w:val="clear" w:color="auto" w:fill="auto"/>
        <w:tabs>
          <w:tab w:val="left" w:pos="742"/>
        </w:tabs>
        <w:spacing w:after="180" w:line="240" w:lineRule="exact"/>
        <w:ind w:left="740" w:hanging="300"/>
      </w:pPr>
      <w:r>
        <w:rPr>
          <w:rStyle w:val="Teksttreci25"/>
        </w:rPr>
        <w:t>Objętość artykułu nie powinna przekraczać 14 stron znor</w:t>
      </w:r>
      <w:r>
        <w:rPr>
          <w:rStyle w:val="Teksttreci25"/>
        </w:rPr>
        <w:softHyphen/>
        <w:t>malizowanego maszynopisu (format A4, 30 wierszy na stronie, około 60</w:t>
      </w:r>
      <w:r>
        <w:rPr>
          <w:rStyle w:val="Teksttreci25"/>
        </w:rPr>
        <w:t xml:space="preserve"> miejsc znakowych w wierszu, margines z lewej strony — 3,5 cm), objętość recenzji zaś — stron 8.</w:t>
      </w:r>
    </w:p>
    <w:p w:rsidR="00DF209F" w:rsidRDefault="00AB4AB6">
      <w:pPr>
        <w:pStyle w:val="Teksttreci20"/>
        <w:framePr w:w="7080" w:h="6000" w:hRule="exact" w:wrap="none" w:vAnchor="page" w:hAnchor="page" w:x="650" w:y="1996"/>
        <w:numPr>
          <w:ilvl w:val="0"/>
          <w:numId w:val="23"/>
        </w:numPr>
        <w:shd w:val="clear" w:color="auto" w:fill="auto"/>
        <w:tabs>
          <w:tab w:val="left" w:pos="742"/>
        </w:tabs>
        <w:spacing w:after="180" w:line="240" w:lineRule="exact"/>
        <w:ind w:left="740" w:hanging="300"/>
      </w:pPr>
      <w:r>
        <w:rPr>
          <w:rStyle w:val="Teksttreci25"/>
        </w:rPr>
        <w:t>Przypisy należy podawać po artykule, na osobnych stronach maszynopisu.</w:t>
      </w:r>
    </w:p>
    <w:p w:rsidR="00DF209F" w:rsidRDefault="00AB4AB6">
      <w:pPr>
        <w:pStyle w:val="Teksttreci20"/>
        <w:framePr w:w="7080" w:h="6000" w:hRule="exact" w:wrap="none" w:vAnchor="page" w:hAnchor="page" w:x="650" w:y="1996"/>
        <w:numPr>
          <w:ilvl w:val="0"/>
          <w:numId w:val="23"/>
        </w:numPr>
        <w:shd w:val="clear" w:color="auto" w:fill="auto"/>
        <w:tabs>
          <w:tab w:val="left" w:pos="742"/>
        </w:tabs>
        <w:spacing w:after="182" w:line="240" w:lineRule="exact"/>
        <w:ind w:left="740" w:hanging="300"/>
      </w:pPr>
      <w:r>
        <w:rPr>
          <w:rStyle w:val="Teksttreci25"/>
        </w:rPr>
        <w:t>Tablice i wszelkie wykresy, ponumerowane i opatrzone informacją, do którego miejsca w te</w:t>
      </w:r>
      <w:r>
        <w:rPr>
          <w:rStyle w:val="Teksttreci25"/>
        </w:rPr>
        <w:t>kście się odnoszą, również powinny być dołączone na końcu artykułu na oddzielnych kartkach.</w:t>
      </w:r>
    </w:p>
    <w:p w:rsidR="00DF209F" w:rsidRDefault="00AB4AB6">
      <w:pPr>
        <w:pStyle w:val="Teksttreci20"/>
        <w:framePr w:w="7080" w:h="6000" w:hRule="exact" w:wrap="none" w:vAnchor="page" w:hAnchor="page" w:x="650" w:y="1996"/>
        <w:numPr>
          <w:ilvl w:val="0"/>
          <w:numId w:val="23"/>
        </w:numPr>
        <w:shd w:val="clear" w:color="auto" w:fill="auto"/>
        <w:tabs>
          <w:tab w:val="left" w:pos="742"/>
        </w:tabs>
        <w:spacing w:after="180" w:line="238" w:lineRule="exact"/>
        <w:ind w:left="740" w:hanging="300"/>
      </w:pPr>
      <w:r>
        <w:rPr>
          <w:rStyle w:val="Teksttreci25"/>
        </w:rPr>
        <w:t>W cudzysłowie podajemy tytuły czasopism oraz cytaty *— jeżeli nie są wyodrębnione w inny sposób (np. inną wielkością pisma).</w:t>
      </w:r>
    </w:p>
    <w:p w:rsidR="00DF209F" w:rsidRDefault="00AB4AB6">
      <w:pPr>
        <w:pStyle w:val="Teksttreci20"/>
        <w:framePr w:w="7080" w:h="6000" w:hRule="exact" w:wrap="none" w:vAnchor="page" w:hAnchor="page" w:x="650" w:y="1996"/>
        <w:numPr>
          <w:ilvl w:val="0"/>
          <w:numId w:val="23"/>
        </w:numPr>
        <w:shd w:val="clear" w:color="auto" w:fill="auto"/>
        <w:tabs>
          <w:tab w:val="left" w:pos="742"/>
        </w:tabs>
        <w:spacing w:line="238" w:lineRule="exact"/>
        <w:ind w:left="740" w:hanging="300"/>
      </w:pPr>
      <w:r>
        <w:rPr>
          <w:rStyle w:val="Teksttreci25"/>
        </w:rPr>
        <w:t>Kursywą (w maszynopisie podkreślenie li</w:t>
      </w:r>
      <w:r>
        <w:rPr>
          <w:rStyle w:val="Teksttreci25"/>
        </w:rPr>
        <w:t>nią falistą) wyodrębniamy wszystkie omawiane wyrazy, zwroty i zdania, ponadto tytuły książek i części prac, tzn. rozdziałów i artykułów, oraz zwroty obcojęzyczne wplecione w tekst polski.</w:t>
      </w:r>
    </w:p>
    <w:p w:rsidR="00DF209F" w:rsidRDefault="00AB4AB6">
      <w:pPr>
        <w:pStyle w:val="Stopka30"/>
        <w:framePr w:w="7080" w:h="2916" w:hRule="exact" w:wrap="none" w:vAnchor="page" w:hAnchor="page" w:x="650" w:y="8234"/>
        <w:shd w:val="clear" w:color="auto" w:fill="auto"/>
        <w:tabs>
          <w:tab w:val="left" w:pos="758"/>
        </w:tabs>
        <w:spacing w:after="220"/>
        <w:ind w:left="760"/>
      </w:pPr>
      <w:r>
        <w:t>*</w:t>
      </w:r>
      <w:r>
        <w:tab/>
        <w:t>Podkreślenia tekstowe oznaczamy spacją (druk rozstrzelony — w masz</w:t>
      </w:r>
      <w:r>
        <w:t>ynopisie podkreślenie linią przerywaną).</w:t>
      </w:r>
    </w:p>
    <w:p w:rsidR="00DF209F" w:rsidRDefault="00AB4AB6">
      <w:pPr>
        <w:pStyle w:val="Stopka30"/>
        <w:framePr w:w="7080" w:h="2916" w:hRule="exact" w:wrap="none" w:vAnchor="page" w:hAnchor="page" w:x="650" w:y="8234"/>
        <w:numPr>
          <w:ilvl w:val="0"/>
          <w:numId w:val="24"/>
        </w:numPr>
        <w:shd w:val="clear" w:color="auto" w:fill="auto"/>
        <w:tabs>
          <w:tab w:val="left" w:pos="753"/>
        </w:tabs>
        <w:spacing w:after="259" w:line="190" w:lineRule="exact"/>
        <w:ind w:left="760"/>
      </w:pPr>
      <w:r>
        <w:t>Znaczenie wyrazów omawianych podajemy w łapkach</w:t>
      </w:r>
    </w:p>
    <w:p w:rsidR="00DF209F" w:rsidRDefault="00AB4AB6">
      <w:pPr>
        <w:pStyle w:val="Stopka30"/>
        <w:framePr w:w="7080" w:h="2916" w:hRule="exact" w:wrap="none" w:vAnchor="page" w:hAnchor="page" w:x="650" w:y="8234"/>
        <w:numPr>
          <w:ilvl w:val="0"/>
          <w:numId w:val="24"/>
        </w:numPr>
        <w:shd w:val="clear" w:color="auto" w:fill="auto"/>
        <w:tabs>
          <w:tab w:val="left" w:pos="755"/>
        </w:tabs>
        <w:spacing w:after="221" w:line="190" w:lineRule="exact"/>
        <w:ind w:left="760"/>
      </w:pPr>
      <w:r>
        <w:t>Do adiustacji tekstu używamy czarnego ołówka.</w:t>
      </w:r>
    </w:p>
    <w:p w:rsidR="00DF209F" w:rsidRDefault="00AB4AB6">
      <w:pPr>
        <w:pStyle w:val="Stopka30"/>
        <w:framePr w:w="7080" w:h="2916" w:hRule="exact" w:wrap="none" w:vAnchor="page" w:hAnchor="page" w:x="650" w:y="8234"/>
        <w:numPr>
          <w:ilvl w:val="0"/>
          <w:numId w:val="24"/>
        </w:numPr>
        <w:shd w:val="clear" w:color="auto" w:fill="auto"/>
        <w:tabs>
          <w:tab w:val="left" w:pos="753"/>
        </w:tabs>
        <w:spacing w:after="0"/>
        <w:ind w:left="760"/>
      </w:pPr>
      <w:r>
        <w:t xml:space="preserve">Prace należy dostarczyć w dwóch egzemplarzach maszynopisu: autorów przysyłających po raz pierwszy swoje prace prosimy o </w:t>
      </w:r>
      <w:r>
        <w:t>dokładne podawanie imion, nazwisk, tytułów" zawodowych lub naukowych, nazw miejscowości, adresów prywatnych i ewentualnie numerów kont PKO i telefonów.</w:t>
      </w:r>
    </w:p>
    <w:p w:rsidR="00DF209F" w:rsidRDefault="00DF209F">
      <w:pPr>
        <w:rPr>
          <w:sz w:val="2"/>
          <w:szCs w:val="2"/>
        </w:rPr>
        <w:sectPr w:rsidR="00DF209F">
          <w:pgSz w:w="8700" w:h="131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209F" w:rsidRDefault="00AB4AB6">
      <w:pPr>
        <w:pStyle w:val="Teksttreci20"/>
        <w:framePr w:w="7085" w:h="532" w:hRule="exact" w:wrap="none" w:vAnchor="page" w:hAnchor="page" w:x="647" w:y="833"/>
        <w:shd w:val="clear" w:color="auto" w:fill="auto"/>
        <w:spacing w:line="238" w:lineRule="exact"/>
        <w:ind w:left="5540"/>
        <w:jc w:val="right"/>
      </w:pPr>
      <w:r>
        <w:rPr>
          <w:rStyle w:val="Teksttreci25"/>
        </w:rPr>
        <w:lastRenderedPageBreak/>
        <w:t xml:space="preserve">Cena zł 1 </w:t>
      </w:r>
      <w:proofErr w:type="spellStart"/>
      <w:r>
        <w:rPr>
          <w:rStyle w:val="Teksttreci25"/>
        </w:rPr>
        <w:t>gr</w:t>
      </w:r>
      <w:proofErr w:type="spellEnd"/>
      <w:r>
        <w:rPr>
          <w:rStyle w:val="Teksttreci25"/>
        </w:rPr>
        <w:t xml:space="preserve"> 20 zł 12 000,—</w:t>
      </w:r>
    </w:p>
    <w:p w:rsidR="00DF209F" w:rsidRDefault="00AB4AB6">
      <w:pPr>
        <w:pStyle w:val="Teksttreci20"/>
        <w:framePr w:w="7085" w:h="247" w:hRule="exact" w:wrap="none" w:vAnchor="page" w:hAnchor="page" w:x="647" w:y="1586"/>
        <w:shd w:val="clear" w:color="auto" w:fill="auto"/>
        <w:spacing w:line="190" w:lineRule="exact"/>
        <w:jc w:val="center"/>
      </w:pPr>
      <w:r>
        <w:rPr>
          <w:rStyle w:val="Teksttreci25"/>
        </w:rPr>
        <w:t>WARUNKI PRENUMERATY CZASOPISMA</w:t>
      </w:r>
    </w:p>
    <w:p w:rsidR="00DF209F" w:rsidRDefault="00AB4AB6">
      <w:pPr>
        <w:pStyle w:val="Teksttreci211"/>
        <w:framePr w:w="7085" w:h="338" w:hRule="exact" w:wrap="none" w:vAnchor="page" w:hAnchor="page" w:x="647" w:y="2634"/>
        <w:shd w:val="clear" w:color="auto" w:fill="auto"/>
        <w:spacing w:before="0" w:after="0" w:line="280" w:lineRule="exact"/>
      </w:pPr>
      <w:r>
        <w:t>PORADNIK JĘZYKOWY</w:t>
      </w:r>
    </w:p>
    <w:p w:rsidR="00DF209F" w:rsidRDefault="00AB4AB6">
      <w:pPr>
        <w:pStyle w:val="Teksttreci70"/>
        <w:framePr w:w="7085" w:h="7290" w:hRule="exact" w:wrap="none" w:vAnchor="page" w:hAnchor="page" w:x="647" w:y="3218"/>
        <w:shd w:val="clear" w:color="auto" w:fill="auto"/>
        <w:spacing w:before="0" w:after="98"/>
        <w:ind w:firstLine="440"/>
        <w:jc w:val="both"/>
      </w:pPr>
      <w:r>
        <w:rPr>
          <w:rStyle w:val="Teksttreci775pt"/>
          <w:b/>
          <w:bCs/>
        </w:rPr>
        <w:t xml:space="preserve">Wpłaty na prenumeratę przyjmowane są na okresy kwartalne*. </w:t>
      </w:r>
      <w:r>
        <w:t xml:space="preserve">Cena prenumeraty krajowej na III kwartał 1995 r. wynosi 1 zł 50 </w:t>
      </w:r>
      <w:proofErr w:type="spellStart"/>
      <w:r>
        <w:t>gr</w:t>
      </w:r>
      <w:proofErr w:type="spellEnd"/>
      <w:r>
        <w:t xml:space="preserve"> (tylko jeden zeszyt). Cena prenumeraty ze zleceniem dostawy za granicę jest o 100% wyższa od krajowej i może być uregulowana w zło</w:t>
      </w:r>
      <w:r>
        <w:t>tówkach, jeżeli prenumeratę zleca osoba mieszkająca w Polsce lub w dewizach, jeżeli prenumeratę zleca osoba zamieszkała za granicą.</w:t>
      </w:r>
    </w:p>
    <w:p w:rsidR="00DF209F" w:rsidRDefault="00AB4AB6">
      <w:pPr>
        <w:pStyle w:val="Teksttreci60"/>
        <w:framePr w:w="7085" w:h="7290" w:hRule="exact" w:wrap="none" w:vAnchor="page" w:hAnchor="page" w:x="647" w:y="3218"/>
        <w:shd w:val="clear" w:color="auto" w:fill="auto"/>
        <w:spacing w:before="0" w:after="0" w:line="150" w:lineRule="exact"/>
        <w:ind w:firstLine="440"/>
        <w:jc w:val="both"/>
      </w:pPr>
      <w:r>
        <w:t>Wpłaty na prenumeratę przyjmują:</w:t>
      </w:r>
    </w:p>
    <w:p w:rsidR="00DF209F" w:rsidRDefault="00AB4AB6">
      <w:pPr>
        <w:pStyle w:val="Teksttreci70"/>
        <w:framePr w:w="7085" w:h="7290" w:hRule="exact" w:wrap="none" w:vAnchor="page" w:hAnchor="page" w:x="647" w:y="3218"/>
        <w:numPr>
          <w:ilvl w:val="0"/>
          <w:numId w:val="25"/>
        </w:numPr>
        <w:shd w:val="clear" w:color="auto" w:fill="auto"/>
        <w:tabs>
          <w:tab w:val="left" w:pos="478"/>
        </w:tabs>
        <w:spacing w:before="0" w:after="0"/>
        <w:ind w:left="440" w:hanging="260"/>
        <w:jc w:val="both"/>
      </w:pPr>
      <w:r>
        <w:t xml:space="preserve">na </w:t>
      </w:r>
      <w:r>
        <w:rPr>
          <w:rStyle w:val="Teksttreci7Odstpy2pt"/>
          <w:b/>
          <w:bCs/>
        </w:rPr>
        <w:t>teren kraju</w:t>
      </w:r>
    </w:p>
    <w:p w:rsidR="00DF209F" w:rsidRDefault="00AB4AB6">
      <w:pPr>
        <w:pStyle w:val="Teksttreci70"/>
        <w:framePr w:w="7085" w:h="7290" w:hRule="exact" w:wrap="none" w:vAnchor="page" w:hAnchor="page" w:x="647" w:y="3218"/>
        <w:numPr>
          <w:ilvl w:val="0"/>
          <w:numId w:val="25"/>
        </w:numPr>
        <w:shd w:val="clear" w:color="auto" w:fill="auto"/>
        <w:tabs>
          <w:tab w:val="left" w:pos="478"/>
        </w:tabs>
        <w:spacing w:before="0" w:after="0"/>
        <w:ind w:left="440" w:hanging="260"/>
        <w:jc w:val="both"/>
      </w:pPr>
      <w:r>
        <w:t xml:space="preserve">jednostki kolportażowe </w:t>
      </w:r>
      <w:r>
        <w:rPr>
          <w:lang w:val="de-DE" w:eastAsia="de-DE" w:bidi="de-DE"/>
        </w:rPr>
        <w:t xml:space="preserve">„Ruch” </w:t>
      </w:r>
      <w:r>
        <w:t>S.A., właściwe dla miejsca zamieszkania lub si</w:t>
      </w:r>
      <w:r>
        <w:t>edziby prenumeratora. Dostawa egzemplarzy następuje w uzgodniony sposób,</w:t>
      </w:r>
    </w:p>
    <w:p w:rsidR="00DF209F" w:rsidRDefault="00AB4AB6">
      <w:pPr>
        <w:pStyle w:val="Teksttreci70"/>
        <w:framePr w:w="7085" w:h="7290" w:hRule="exact" w:wrap="none" w:vAnchor="page" w:hAnchor="page" w:x="647" w:y="3218"/>
        <w:numPr>
          <w:ilvl w:val="0"/>
          <w:numId w:val="25"/>
        </w:numPr>
        <w:shd w:val="clear" w:color="auto" w:fill="auto"/>
        <w:tabs>
          <w:tab w:val="left" w:pos="481"/>
        </w:tabs>
        <w:spacing w:before="0"/>
        <w:ind w:left="440" w:hanging="260"/>
        <w:jc w:val="both"/>
      </w:pPr>
      <w:r>
        <w:t>„Ruch” S.A. Oddział Warszawa, 00-958 Warszawa, ul. Towarowa 28, konto: PBK XIII Oddział Warszawa 370044-1195-139-11, zapewniając dostawę pod wskazany adres pocztą zwykłą, w ramach opł</w:t>
      </w:r>
      <w:r>
        <w:t>aconej prenumeraty;</w:t>
      </w:r>
    </w:p>
    <w:p w:rsidR="00DF209F" w:rsidRDefault="00AB4AB6">
      <w:pPr>
        <w:pStyle w:val="Teksttreci70"/>
        <w:framePr w:w="7085" w:h="7290" w:hRule="exact" w:wrap="none" w:vAnchor="page" w:hAnchor="page" w:x="647" w:y="3218"/>
        <w:numPr>
          <w:ilvl w:val="0"/>
          <w:numId w:val="25"/>
        </w:numPr>
        <w:shd w:val="clear" w:color="auto" w:fill="auto"/>
        <w:tabs>
          <w:tab w:val="left" w:pos="481"/>
        </w:tabs>
        <w:spacing w:before="0" w:after="0"/>
        <w:ind w:left="440" w:hanging="260"/>
        <w:jc w:val="both"/>
      </w:pPr>
      <w:r>
        <w:t xml:space="preserve">na </w:t>
      </w:r>
      <w:r>
        <w:rPr>
          <w:rStyle w:val="Teksttreci7Odstpy2pt"/>
          <w:b/>
          <w:bCs/>
        </w:rPr>
        <w:t>zagranicę</w:t>
      </w:r>
    </w:p>
    <w:p w:rsidR="00DF209F" w:rsidRDefault="00AB4AB6">
      <w:pPr>
        <w:pStyle w:val="Teksttreci70"/>
        <w:framePr w:w="7085" w:h="7290" w:hRule="exact" w:wrap="none" w:vAnchor="page" w:hAnchor="page" w:x="647" w:y="3218"/>
        <w:numPr>
          <w:ilvl w:val="0"/>
          <w:numId w:val="25"/>
        </w:numPr>
        <w:shd w:val="clear" w:color="auto" w:fill="auto"/>
        <w:tabs>
          <w:tab w:val="left" w:pos="481"/>
        </w:tabs>
        <w:spacing w:before="0" w:after="98"/>
        <w:ind w:left="440" w:hanging="260"/>
        <w:jc w:val="both"/>
      </w:pPr>
      <w:r>
        <w:t xml:space="preserve">„Ruch” S.A. Oddział Warszawa, 00-958 Warszawa, ul. Towarowa 28, konto: BPK XIII Oddział Warszawa: </w:t>
      </w:r>
      <w:r>
        <w:rPr>
          <w:lang w:val="cs-CZ" w:eastAsia="cs-CZ" w:bidi="cs-CZ"/>
        </w:rPr>
        <w:t xml:space="preserve">PBKXIII </w:t>
      </w:r>
      <w:r>
        <w:t xml:space="preserve">Oddział Warszawa 370044-1195-139-11. Dostawa odbywa się pocztą zwykłą, w ramach opłaconej prenumeraty, z wyjątkiem </w:t>
      </w:r>
      <w:r>
        <w:t>zlecenia dostawy pocztą lotniczą, której koszt w całości pokrywa zleceniodawca.</w:t>
      </w:r>
    </w:p>
    <w:p w:rsidR="00DF209F" w:rsidRDefault="00AB4AB6">
      <w:pPr>
        <w:pStyle w:val="Teksttreci60"/>
        <w:framePr w:w="7085" w:h="7290" w:hRule="exact" w:wrap="none" w:vAnchor="page" w:hAnchor="page" w:x="647" w:y="3218"/>
        <w:shd w:val="clear" w:color="auto" w:fill="auto"/>
        <w:spacing w:before="0" w:after="0" w:line="150" w:lineRule="exact"/>
        <w:ind w:firstLine="440"/>
        <w:jc w:val="both"/>
      </w:pPr>
      <w:r>
        <w:t>Terminy przyjmowania prenumeraty na kraj i zagranicę</w:t>
      </w:r>
    </w:p>
    <w:p w:rsidR="00DF209F" w:rsidRDefault="00AB4AB6">
      <w:pPr>
        <w:pStyle w:val="Teksttreci70"/>
        <w:framePr w:w="7085" w:h="7290" w:hRule="exact" w:wrap="none" w:vAnchor="page" w:hAnchor="page" w:x="647" w:y="3218"/>
        <w:shd w:val="clear" w:color="auto" w:fill="auto"/>
        <w:spacing w:before="0" w:after="58"/>
        <w:ind w:left="760" w:right="2180"/>
        <w:jc w:val="left"/>
      </w:pPr>
      <w:r>
        <w:t xml:space="preserve">do 20 XI — na I kwartał i </w:t>
      </w:r>
      <w:proofErr w:type="spellStart"/>
      <w:r>
        <w:t>I</w:t>
      </w:r>
      <w:proofErr w:type="spellEnd"/>
      <w:r>
        <w:t xml:space="preserve"> półrocze roku następnego, do 20 II — na II kwartał, do 20 V — na III kwartał i II półrocze, do </w:t>
      </w:r>
      <w:r>
        <w:t>20 VIII — na IV kwartał.</w:t>
      </w:r>
    </w:p>
    <w:p w:rsidR="00DF209F" w:rsidRDefault="00AB4AB6">
      <w:pPr>
        <w:pStyle w:val="Teksttreci70"/>
        <w:framePr w:w="7085" w:h="7290" w:hRule="exact" w:wrap="none" w:vAnchor="page" w:hAnchor="page" w:x="647" w:y="3218"/>
        <w:shd w:val="clear" w:color="auto" w:fill="auto"/>
        <w:spacing w:before="0" w:after="58" w:line="199" w:lineRule="exact"/>
        <w:ind w:firstLine="440"/>
        <w:jc w:val="both"/>
      </w:pPr>
      <w:r>
        <w:rPr>
          <w:rStyle w:val="Teksttreci775pt"/>
          <w:b/>
          <w:bCs/>
        </w:rPr>
        <w:t xml:space="preserve">Bieżące i wcześniejsze numery </w:t>
      </w:r>
      <w:r>
        <w:t>można nabyć, a także zamówić (przesyłka za zalicze</w:t>
      </w:r>
      <w:r>
        <w:softHyphen/>
        <w:t>niem pocztowym) we Wzorcowni Ośrodka Rozpowszechniania Wydawnictw Naukowych PAN, Pałac Kultury i Nauki, 00-901 Warszawa.</w:t>
      </w:r>
    </w:p>
    <w:p w:rsidR="00DF209F" w:rsidRDefault="00AB4AB6">
      <w:pPr>
        <w:pStyle w:val="Teksttreci70"/>
        <w:framePr w:w="7085" w:h="7290" w:hRule="exact" w:wrap="none" w:vAnchor="page" w:hAnchor="page" w:x="647" w:y="3218"/>
        <w:shd w:val="clear" w:color="auto" w:fill="auto"/>
        <w:spacing w:before="0" w:after="64" w:line="202" w:lineRule="exact"/>
        <w:ind w:firstLine="440"/>
        <w:jc w:val="both"/>
      </w:pPr>
      <w:r>
        <w:rPr>
          <w:lang w:val="en-US" w:eastAsia="en-US" w:bidi="en-US"/>
        </w:rPr>
        <w:t xml:space="preserve">Subscription orders for all </w:t>
      </w:r>
      <w:r>
        <w:rPr>
          <w:lang w:val="en-US" w:eastAsia="en-US" w:bidi="en-US"/>
        </w:rPr>
        <w:t>magazines published in Poland available through the local press distributors or directly through the</w:t>
      </w:r>
    </w:p>
    <w:p w:rsidR="00DF209F" w:rsidRDefault="00AB4AB6">
      <w:pPr>
        <w:pStyle w:val="Teksttreci70"/>
        <w:framePr w:w="7085" w:h="7290" w:hRule="exact" w:wrap="none" w:vAnchor="page" w:hAnchor="page" w:x="647" w:y="3218"/>
        <w:shd w:val="clear" w:color="auto" w:fill="auto"/>
        <w:spacing w:before="0" w:after="0"/>
      </w:pPr>
      <w:r>
        <w:rPr>
          <w:lang w:val="en-US" w:eastAsia="en-US" w:bidi="en-US"/>
        </w:rPr>
        <w:t>Foreign Trade Enterprise</w:t>
      </w:r>
      <w:r>
        <w:rPr>
          <w:lang w:val="en-US" w:eastAsia="en-US" w:bidi="en-US"/>
        </w:rPr>
        <w:br/>
      </w:r>
      <w:r>
        <w:t xml:space="preserve">ARS </w:t>
      </w:r>
      <w:r>
        <w:rPr>
          <w:lang w:val="en-US" w:eastAsia="en-US" w:bidi="en-US"/>
        </w:rPr>
        <w:t>POLONA</w:t>
      </w:r>
    </w:p>
    <w:p w:rsidR="00DF209F" w:rsidRDefault="00AB4AB6">
      <w:pPr>
        <w:pStyle w:val="Teksttreci70"/>
        <w:framePr w:w="7085" w:h="7290" w:hRule="exact" w:wrap="none" w:vAnchor="page" w:hAnchor="page" w:x="647" w:y="3218"/>
        <w:shd w:val="clear" w:color="auto" w:fill="auto"/>
        <w:spacing w:before="0" w:after="0"/>
      </w:pPr>
      <w:r>
        <w:rPr>
          <w:lang w:val="en-US" w:eastAsia="en-US" w:bidi="en-US"/>
        </w:rPr>
        <w:t xml:space="preserve">00-068 Warszawa, </w:t>
      </w:r>
      <w:r>
        <w:t xml:space="preserve">Krakowskie Przedmieście </w:t>
      </w:r>
      <w:r>
        <w:rPr>
          <w:lang w:val="en-US" w:eastAsia="en-US" w:bidi="en-US"/>
        </w:rPr>
        <w:t>7, Poland</w:t>
      </w:r>
      <w:r>
        <w:rPr>
          <w:lang w:val="en-US" w:eastAsia="en-US" w:bidi="en-US"/>
        </w:rPr>
        <w:br/>
        <w:t>Our bankers:</w:t>
      </w:r>
    </w:p>
    <w:p w:rsidR="00DF209F" w:rsidRDefault="00AB4AB6">
      <w:pPr>
        <w:pStyle w:val="Teksttreci70"/>
        <w:framePr w:w="7085" w:h="7290" w:hRule="exact" w:wrap="none" w:vAnchor="page" w:hAnchor="page" w:x="647" w:y="3218"/>
        <w:shd w:val="clear" w:color="auto" w:fill="auto"/>
        <w:spacing w:before="0" w:after="0"/>
      </w:pPr>
      <w:r>
        <w:rPr>
          <w:lang w:val="en-US" w:eastAsia="en-US" w:bidi="en-US"/>
        </w:rPr>
        <w:t xml:space="preserve">BANK </w:t>
      </w:r>
      <w:r>
        <w:t xml:space="preserve">HANDLOWY </w:t>
      </w:r>
      <w:r>
        <w:rPr>
          <w:lang w:val="en-US" w:eastAsia="en-US" w:bidi="en-US"/>
        </w:rPr>
        <w:t xml:space="preserve">S.A. </w:t>
      </w:r>
      <w:r>
        <w:t xml:space="preserve">Oddział </w:t>
      </w:r>
      <w:r>
        <w:rPr>
          <w:lang w:val="en-US" w:eastAsia="en-US" w:bidi="en-US"/>
        </w:rPr>
        <w:t xml:space="preserve">Warszawa 20 </w:t>
      </w:r>
      <w:r>
        <w:rPr>
          <w:lang w:val="en-US" w:eastAsia="en-US" w:bidi="en-US"/>
        </w:rPr>
        <w:t>1061-710-15107-787</w:t>
      </w:r>
    </w:p>
    <w:p w:rsidR="00DF209F" w:rsidRDefault="00AB4AB6">
      <w:pPr>
        <w:pStyle w:val="Stopka40"/>
        <w:framePr w:wrap="none" w:vAnchor="page" w:hAnchor="page" w:x="988" w:y="11026"/>
        <w:shd w:val="clear" w:color="auto" w:fill="auto"/>
        <w:spacing w:line="100" w:lineRule="exact"/>
        <w:ind w:left="360"/>
      </w:pPr>
      <w:r>
        <w:t>W trzecim kwartale tylko jeden numer</w:t>
      </w:r>
    </w:p>
    <w:p w:rsidR="00DF209F" w:rsidRDefault="00AB4AB6">
      <w:pPr>
        <w:pStyle w:val="Teksttreci70"/>
        <w:framePr w:w="3274" w:h="460" w:hRule="exact" w:wrap="none" w:vAnchor="page" w:hAnchor="page" w:x="2553" w:y="1156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02" w:lineRule="exact"/>
      </w:pPr>
      <w:r>
        <w:t>Por. Jęz. 4 (522) s. 1 - 69 Warszawa 1995</w:t>
      </w:r>
      <w:r>
        <w:br/>
        <w:t>Indeks 369616</w:t>
      </w:r>
    </w:p>
    <w:p w:rsidR="00DF209F" w:rsidRDefault="00DF209F">
      <w:pPr>
        <w:rPr>
          <w:sz w:val="2"/>
          <w:szCs w:val="2"/>
        </w:rPr>
      </w:pPr>
    </w:p>
    <w:sectPr w:rsidR="00DF209F" w:rsidSect="00DF209F">
      <w:pgSz w:w="8700" w:h="13186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AB6" w:rsidRDefault="00AB4AB6" w:rsidP="00DF209F">
      <w:r>
        <w:separator/>
      </w:r>
    </w:p>
  </w:endnote>
  <w:endnote w:type="continuationSeparator" w:id="0">
    <w:p w:rsidR="00AB4AB6" w:rsidRDefault="00AB4AB6" w:rsidP="00DF2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AB6" w:rsidRDefault="00AB4AB6">
      <w:r>
        <w:separator/>
      </w:r>
    </w:p>
  </w:footnote>
  <w:footnote w:type="continuationSeparator" w:id="0">
    <w:p w:rsidR="00AB4AB6" w:rsidRDefault="00AB4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7B95"/>
    <w:multiLevelType w:val="multilevel"/>
    <w:tmpl w:val="8EC482AE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F53F9"/>
    <w:multiLevelType w:val="multilevel"/>
    <w:tmpl w:val="7228E90A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156302"/>
    <w:multiLevelType w:val="multilevel"/>
    <w:tmpl w:val="25AEFFA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081A01"/>
    <w:multiLevelType w:val="multilevel"/>
    <w:tmpl w:val="828CBBFE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BD03D6"/>
    <w:multiLevelType w:val="multilevel"/>
    <w:tmpl w:val="AEAA575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0223FB"/>
    <w:multiLevelType w:val="multilevel"/>
    <w:tmpl w:val="1734681C"/>
    <w:lvl w:ilvl="0">
      <w:start w:val="36"/>
      <w:numFmt w:val="decimal"/>
      <w:lvlText w:val="%1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6A74A5"/>
    <w:multiLevelType w:val="multilevel"/>
    <w:tmpl w:val="5D1EA078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944913"/>
    <w:multiLevelType w:val="multilevel"/>
    <w:tmpl w:val="4ECE87B2"/>
    <w:lvl w:ilvl="0">
      <w:start w:val="1"/>
      <w:numFmt w:val="decimal"/>
      <w:lvlText w:val="%1,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7E1EE6"/>
    <w:multiLevelType w:val="multilevel"/>
    <w:tmpl w:val="13CE07DE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1127D0"/>
    <w:multiLevelType w:val="multilevel"/>
    <w:tmpl w:val="0C5A16C6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751C0A"/>
    <w:multiLevelType w:val="multilevel"/>
    <w:tmpl w:val="BB9250E0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EC7AA0"/>
    <w:multiLevelType w:val="multilevel"/>
    <w:tmpl w:val="482C3A5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80B49"/>
    <w:multiLevelType w:val="multilevel"/>
    <w:tmpl w:val="367A5BE0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3F411F"/>
    <w:multiLevelType w:val="multilevel"/>
    <w:tmpl w:val="EDE4F16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EE69CA"/>
    <w:multiLevelType w:val="multilevel"/>
    <w:tmpl w:val="88604C22"/>
    <w:lvl w:ilvl="0">
      <w:start w:val="1"/>
      <w:numFmt w:val="upperRoman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B8683A"/>
    <w:multiLevelType w:val="multilevel"/>
    <w:tmpl w:val="85A0E41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CA568C"/>
    <w:multiLevelType w:val="multilevel"/>
    <w:tmpl w:val="E774E558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355148"/>
    <w:multiLevelType w:val="multilevel"/>
    <w:tmpl w:val="F8989FAA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F37CF7"/>
    <w:multiLevelType w:val="multilevel"/>
    <w:tmpl w:val="5134D158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972447"/>
    <w:multiLevelType w:val="multilevel"/>
    <w:tmpl w:val="C1E88202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F72AFF"/>
    <w:multiLevelType w:val="multilevel"/>
    <w:tmpl w:val="5DC27968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1469E5"/>
    <w:multiLevelType w:val="multilevel"/>
    <w:tmpl w:val="AE56A61A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5D636B"/>
    <w:multiLevelType w:val="multilevel"/>
    <w:tmpl w:val="A5FC6436"/>
    <w:lvl w:ilvl="0">
      <w:start w:val="4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913631"/>
    <w:multiLevelType w:val="multilevel"/>
    <w:tmpl w:val="4E1CF20E"/>
    <w:lvl w:ilvl="0">
      <w:start w:val="1"/>
      <w:numFmt w:val="upperRoman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8DF52D2"/>
    <w:multiLevelType w:val="multilevel"/>
    <w:tmpl w:val="2F984548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5"/>
  </w:num>
  <w:num w:numId="3">
    <w:abstractNumId w:val="24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8"/>
  </w:num>
  <w:num w:numId="11">
    <w:abstractNumId w:val="1"/>
  </w:num>
  <w:num w:numId="12">
    <w:abstractNumId w:val="17"/>
  </w:num>
  <w:num w:numId="13">
    <w:abstractNumId w:val="20"/>
  </w:num>
  <w:num w:numId="14">
    <w:abstractNumId w:val="22"/>
  </w:num>
  <w:num w:numId="15">
    <w:abstractNumId w:val="16"/>
  </w:num>
  <w:num w:numId="16">
    <w:abstractNumId w:val="23"/>
  </w:num>
  <w:num w:numId="17">
    <w:abstractNumId w:val="14"/>
  </w:num>
  <w:num w:numId="18">
    <w:abstractNumId w:val="7"/>
  </w:num>
  <w:num w:numId="19">
    <w:abstractNumId w:val="6"/>
  </w:num>
  <w:num w:numId="20">
    <w:abstractNumId w:val="12"/>
  </w:num>
  <w:num w:numId="21">
    <w:abstractNumId w:val="4"/>
  </w:num>
  <w:num w:numId="22">
    <w:abstractNumId w:val="9"/>
  </w:num>
  <w:num w:numId="23">
    <w:abstractNumId w:val="0"/>
  </w:num>
  <w:num w:numId="24">
    <w:abstractNumId w:val="19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F209F"/>
    <w:rsid w:val="00583E40"/>
    <w:rsid w:val="00AB4AB6"/>
    <w:rsid w:val="00DF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F209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F209F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04"/>
      <w:szCs w:val="104"/>
      <w:u w:val="none"/>
    </w:rPr>
  </w:style>
  <w:style w:type="character" w:customStyle="1" w:styleId="Nagwek11">
    <w:name w:val="Nagłówek #1"/>
    <w:basedOn w:val="Nagwek1"/>
    <w:rsid w:val="00DF209F"/>
    <w:rPr>
      <w:color w:val="FFFFFF"/>
      <w:spacing w:val="0"/>
      <w:w w:val="100"/>
      <w:position w:val="0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DF20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">
    <w:name w:val="Tekst treści (4)_"/>
    <w:basedOn w:val="Domylnaczcionkaakapitu"/>
    <w:link w:val="Teksttreci40"/>
    <w:rsid w:val="00DF20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DF20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8"/>
      <w:szCs w:val="8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DF20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2ImpactBezpogrubienia">
    <w:name w:val="Nagłówek lub stopka (2) + Impact;Bez pogrubienia"/>
    <w:basedOn w:val="Nagweklubstopka2"/>
    <w:rsid w:val="00DF209F"/>
    <w:rPr>
      <w:rFonts w:ascii="Impact" w:eastAsia="Impact" w:hAnsi="Impact" w:cs="Impact"/>
      <w:b/>
      <w:b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DF209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">
    <w:name w:val="Tekst treści (6)_"/>
    <w:basedOn w:val="Domylnaczcionkaakapitu"/>
    <w:link w:val="Teksttreci60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7">
    <w:name w:val="Tekst treści (7)_"/>
    <w:basedOn w:val="Domylnaczcionkaakapitu"/>
    <w:link w:val="Teksttreci70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Spistreci1Znak">
    <w:name w:val="Spis treści 1 Znak"/>
    <w:basedOn w:val="Domylnaczcionkaakapitu"/>
    <w:link w:val="Spistreci1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Spistreci8ptKursywa">
    <w:name w:val="Spis treści + 8 pt;Kursywa"/>
    <w:basedOn w:val="Spistreci1Znak"/>
    <w:rsid w:val="00DF209F"/>
    <w:rPr>
      <w:i/>
      <w:iCs/>
      <w:color w:val="000000"/>
      <w:spacing w:val="0"/>
      <w:w w:val="100"/>
      <w:position w:val="0"/>
      <w:sz w:val="16"/>
      <w:szCs w:val="16"/>
      <w:lang w:val="pl-PL" w:eastAsia="pl-PL" w:bidi="pl-PL"/>
    </w:rPr>
  </w:style>
  <w:style w:type="character" w:customStyle="1" w:styleId="Spistreci8pt">
    <w:name w:val="Spis treści + 8 pt"/>
    <w:basedOn w:val="Spistreci1Znak"/>
    <w:rsid w:val="00DF209F"/>
    <w:rPr>
      <w:color w:val="000000"/>
      <w:spacing w:val="0"/>
      <w:w w:val="100"/>
      <w:position w:val="0"/>
      <w:sz w:val="16"/>
      <w:szCs w:val="16"/>
      <w:lang w:val="pl-PL" w:eastAsia="pl-PL" w:bidi="pl-PL"/>
    </w:rPr>
  </w:style>
  <w:style w:type="character" w:customStyle="1" w:styleId="Spistreci2">
    <w:name w:val="Spis treści (2)_"/>
    <w:basedOn w:val="Domylnaczcionkaakapitu"/>
    <w:link w:val="Spistreci20"/>
    <w:rsid w:val="00DF209F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Spistreci2Bezkursywy">
    <w:name w:val="Spis treści (2) + Bez kursywy"/>
    <w:basedOn w:val="Spistreci2"/>
    <w:rsid w:val="00DF209F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Spistreci27ptBezkursywy">
    <w:name w:val="Spis treści (2) + 7 pt;Bez kursywy"/>
    <w:basedOn w:val="Spistreci2"/>
    <w:rsid w:val="00DF209F"/>
    <w:rPr>
      <w:i/>
      <w:iCs/>
      <w:color w:val="000000"/>
      <w:spacing w:val="0"/>
      <w:w w:val="100"/>
      <w:position w:val="0"/>
      <w:sz w:val="14"/>
      <w:szCs w:val="14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DF209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8Pogrubienie">
    <w:name w:val="Tekst treści (8) + Pogrubienie"/>
    <w:basedOn w:val="Teksttreci8"/>
    <w:rsid w:val="00DF209F"/>
    <w:rPr>
      <w:b/>
      <w:bCs/>
      <w:color w:val="000000"/>
      <w:spacing w:val="0"/>
      <w:w w:val="100"/>
      <w:position w:val="0"/>
      <w:sz w:val="14"/>
      <w:szCs w:val="14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DF209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22">
    <w:name w:val="Tekst treści (22)_"/>
    <w:basedOn w:val="Domylnaczcionkaakapitu"/>
    <w:link w:val="Teksttreci220"/>
    <w:rsid w:val="00DF209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Stopka">
    <w:name w:val="Stopka_"/>
    <w:basedOn w:val="Domylnaczcionkaakapitu"/>
    <w:link w:val="Stopka1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3">
    <w:name w:val="Tekst treści (13)_"/>
    <w:basedOn w:val="Domylnaczcionkaakapitu"/>
    <w:link w:val="Teksttreci130"/>
    <w:rsid w:val="00DF209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131">
    <w:name w:val="Tekst treści (13)"/>
    <w:basedOn w:val="Teksttreci13"/>
    <w:rsid w:val="00DF209F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3">
    <w:name w:val="Tekst treści (23)_"/>
    <w:basedOn w:val="Domylnaczcionkaakapitu"/>
    <w:link w:val="Teksttreci230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Teksttreci2Kursywa">
    <w:name w:val="Tekst treści (2) + Kursywa"/>
    <w:basedOn w:val="Teksttreci2"/>
    <w:rsid w:val="00DF209F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PogrubienieTeksttreci275ptKursywaOdstpy0ptSkala120">
    <w:name w:val="Pogrubienie;Tekst treści (2) + 7;5 pt;Kursywa;Odstępy 0 pt;Skala 120%"/>
    <w:basedOn w:val="Teksttreci2"/>
    <w:rsid w:val="00DF209F"/>
    <w:rPr>
      <w:b/>
      <w:bCs/>
      <w:i/>
      <w:iCs/>
      <w:color w:val="000000"/>
      <w:spacing w:val="-10"/>
      <w:w w:val="120"/>
      <w:position w:val="0"/>
      <w:sz w:val="15"/>
      <w:szCs w:val="15"/>
      <w:lang w:val="pl-PL" w:eastAsia="pl-PL" w:bidi="pl-PL"/>
    </w:rPr>
  </w:style>
  <w:style w:type="character" w:customStyle="1" w:styleId="Teksttreci2Odstpy3pt">
    <w:name w:val="Tekst treści (2) + Odstępy 3 pt"/>
    <w:basedOn w:val="Teksttreci2"/>
    <w:rsid w:val="00DF209F"/>
    <w:rPr>
      <w:color w:val="000000"/>
      <w:spacing w:val="60"/>
      <w:w w:val="100"/>
      <w:position w:val="0"/>
      <w:lang w:val="pl-PL" w:eastAsia="pl-PL" w:bidi="pl-PL"/>
    </w:rPr>
  </w:style>
  <w:style w:type="character" w:customStyle="1" w:styleId="Teksttreci2TimesNewRoman">
    <w:name w:val="Tekst treści (2) + Times New Roman"/>
    <w:basedOn w:val="Teksttreci2"/>
    <w:rsid w:val="00DF209F"/>
    <w:rPr>
      <w:rFonts w:ascii="Times New Roman" w:eastAsia="Times New Roman" w:hAnsi="Times New Roman" w:cs="Times New Roman"/>
      <w:color w:val="000000"/>
      <w:spacing w:val="0"/>
      <w:w w:val="100"/>
      <w:position w:val="0"/>
      <w:lang w:val="pl-PL" w:eastAsia="pl-PL" w:bidi="pl-PL"/>
    </w:rPr>
  </w:style>
  <w:style w:type="character" w:customStyle="1" w:styleId="Teksttreci21">
    <w:name w:val="Tekst treści (2)"/>
    <w:basedOn w:val="Teksttreci2"/>
    <w:rsid w:val="00DF209F"/>
    <w:rPr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12">
    <w:name w:val="Tekst treści (12)_"/>
    <w:basedOn w:val="Domylnaczcionkaakapitu"/>
    <w:link w:val="Teksttreci120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2Kursywa">
    <w:name w:val="Tekst treści (12) + Kursywa"/>
    <w:basedOn w:val="Teksttreci12"/>
    <w:rsid w:val="00DF209F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285pt">
    <w:name w:val="Nagłówek #2 + 8;5 pt"/>
    <w:basedOn w:val="Nagwek2"/>
    <w:rsid w:val="00DF209F"/>
    <w:rPr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DF209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eksttreci147ptBezkursywy">
    <w:name w:val="Tekst treści (14) + 7 pt;Bez kursywy"/>
    <w:basedOn w:val="Teksttreci14"/>
    <w:rsid w:val="00DF209F"/>
    <w:rPr>
      <w:i/>
      <w:iCs/>
      <w:color w:val="000000"/>
      <w:spacing w:val="0"/>
      <w:w w:val="100"/>
      <w:position w:val="0"/>
      <w:sz w:val="14"/>
      <w:szCs w:val="14"/>
      <w:lang w:val="pl-PL" w:eastAsia="pl-PL" w:bidi="pl-PL"/>
    </w:rPr>
  </w:style>
  <w:style w:type="character" w:customStyle="1" w:styleId="StopkaKursywa">
    <w:name w:val="Stopka + Kursywa"/>
    <w:basedOn w:val="Stopka"/>
    <w:rsid w:val="00DF209F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Stopka2">
    <w:name w:val="Stopka (2)_"/>
    <w:basedOn w:val="Domylnaczcionkaakapitu"/>
    <w:link w:val="Stopka20"/>
    <w:rsid w:val="00DF209F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Stopka2Bezkursywy">
    <w:name w:val="Stopka (2) + Bez kursywy"/>
    <w:basedOn w:val="Stopka2"/>
    <w:rsid w:val="00DF209F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4">
    <w:name w:val="Tekst treści (2)"/>
    <w:basedOn w:val="Teksttreci2"/>
    <w:rsid w:val="00DF209F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StopkaOdstpy3pt">
    <w:name w:val="Stopka + Odstępy 3 pt"/>
    <w:basedOn w:val="Stopka"/>
    <w:rsid w:val="00DF209F"/>
    <w:rPr>
      <w:color w:val="000000"/>
      <w:spacing w:val="60"/>
      <w:w w:val="100"/>
      <w:position w:val="0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DF209F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Teksttreci13Bezkursywy">
    <w:name w:val="Tekst treści (13) + Bez kursywy"/>
    <w:basedOn w:val="Teksttreci13"/>
    <w:rsid w:val="00DF209F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285ptBezpogrubienia">
    <w:name w:val="Tekst treści (12) + 8;5 pt;Bez pogrubienia"/>
    <w:basedOn w:val="Teksttreci12"/>
    <w:rsid w:val="00DF209F"/>
    <w:rPr>
      <w:b/>
      <w:bCs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DF209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6">
    <w:name w:val="Tekst treści (16)_"/>
    <w:basedOn w:val="Domylnaczcionkaakapitu"/>
    <w:link w:val="Teksttreci160"/>
    <w:rsid w:val="00DF209F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Teksttreci16Bezkursywy">
    <w:name w:val="Tekst treści (16) + Bez kursywy"/>
    <w:basedOn w:val="Teksttreci16"/>
    <w:rsid w:val="00DF209F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3Bezkursywy0">
    <w:name w:val="Tekst treści (13) + Bez kursywy"/>
    <w:basedOn w:val="Teksttreci13"/>
    <w:rsid w:val="00DF209F"/>
    <w:rPr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2Odstpy1pt">
    <w:name w:val="Tekst treści (2) + Odstępy 1 pt"/>
    <w:basedOn w:val="Teksttreci2"/>
    <w:rsid w:val="00DF209F"/>
    <w:rPr>
      <w:color w:val="000000"/>
      <w:spacing w:val="20"/>
      <w:w w:val="100"/>
      <w:position w:val="0"/>
      <w:lang w:val="pl-PL" w:eastAsia="pl-PL" w:bidi="pl-PL"/>
    </w:rPr>
  </w:style>
  <w:style w:type="character" w:customStyle="1" w:styleId="PogrubienieTeksttreci28pt">
    <w:name w:val="Pogrubienie;Tekst treści (2) + 8 pt"/>
    <w:basedOn w:val="Teksttreci2"/>
    <w:rsid w:val="00DF209F"/>
    <w:rPr>
      <w:b/>
      <w:bCs/>
      <w:color w:val="000000"/>
      <w:spacing w:val="0"/>
      <w:w w:val="100"/>
      <w:position w:val="0"/>
      <w:sz w:val="16"/>
      <w:szCs w:val="16"/>
      <w:lang w:val="pl-PL" w:eastAsia="pl-PL" w:bidi="pl-PL"/>
    </w:rPr>
  </w:style>
  <w:style w:type="character" w:customStyle="1" w:styleId="PogrubienieTeksttreci28ptKursywa">
    <w:name w:val="Pogrubienie;Tekst treści (2) + 8 pt;Kursywa"/>
    <w:basedOn w:val="Teksttreci2"/>
    <w:rsid w:val="00DF209F"/>
    <w:rPr>
      <w:b/>
      <w:bCs/>
      <w:i/>
      <w:iCs/>
      <w:color w:val="000000"/>
      <w:spacing w:val="0"/>
      <w:w w:val="100"/>
      <w:position w:val="0"/>
      <w:sz w:val="16"/>
      <w:szCs w:val="16"/>
      <w:lang w:val="pl-PL" w:eastAsia="pl-PL" w:bidi="pl-PL"/>
    </w:rPr>
  </w:style>
  <w:style w:type="character" w:customStyle="1" w:styleId="Teksttreci7Kursywa">
    <w:name w:val="Tekst treści (7) + Kursywa"/>
    <w:basedOn w:val="Teksttreci7"/>
    <w:rsid w:val="00DF209F"/>
    <w:rPr>
      <w:i/>
      <w:iCs/>
      <w:color w:val="000000"/>
      <w:spacing w:val="0"/>
      <w:w w:val="100"/>
      <w:position w:val="0"/>
      <w:sz w:val="14"/>
      <w:szCs w:val="14"/>
      <w:lang w:val="pl-PL" w:eastAsia="pl-PL" w:bidi="pl-PL"/>
    </w:rPr>
  </w:style>
  <w:style w:type="character" w:customStyle="1" w:styleId="PogrubienieTeksttreci1310ptBezkursywy">
    <w:name w:val="Pogrubienie;Tekst treści (13) + 10 pt;Bez kursywy"/>
    <w:basedOn w:val="Teksttreci13"/>
    <w:rsid w:val="00DF209F"/>
    <w:rPr>
      <w:b/>
      <w:bCs/>
      <w:i/>
      <w:iCs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PogrubienieTeksttreci136ptBezkursywy">
    <w:name w:val="Pogrubienie;Tekst treści (13) + 6 pt;Bez kursywy"/>
    <w:basedOn w:val="Teksttreci13"/>
    <w:rsid w:val="00DF209F"/>
    <w:rPr>
      <w:b/>
      <w:bCs/>
      <w:i/>
      <w:iCs/>
      <w:color w:val="000000"/>
      <w:spacing w:val="0"/>
      <w:w w:val="100"/>
      <w:position w:val="0"/>
      <w:sz w:val="12"/>
      <w:szCs w:val="12"/>
      <w:lang w:val="pl-PL" w:eastAsia="pl-PL" w:bidi="pl-PL"/>
    </w:rPr>
  </w:style>
  <w:style w:type="character" w:customStyle="1" w:styleId="Teksttreci2Odstpy0pt">
    <w:name w:val="Tekst treści (2) + Odstępy 0 pt"/>
    <w:basedOn w:val="Teksttreci2"/>
    <w:rsid w:val="00DF209F"/>
    <w:rPr>
      <w:color w:val="000000"/>
      <w:spacing w:val="10"/>
      <w:w w:val="100"/>
      <w:position w:val="0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DF209F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Nagwek21">
    <w:name w:val="Nagłówek #2"/>
    <w:basedOn w:val="Nagwek2"/>
    <w:rsid w:val="00DF209F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2Odstpy4pt">
    <w:name w:val="Nagłówek #2 + Odstępy 4 pt"/>
    <w:basedOn w:val="Nagwek2"/>
    <w:rsid w:val="00DF209F"/>
    <w:rPr>
      <w:color w:val="000000"/>
      <w:spacing w:val="80"/>
      <w:w w:val="100"/>
      <w:position w:val="0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27pt">
    <w:name w:val="Pogrubienie;Tekst treści (2) + 7 pt"/>
    <w:basedOn w:val="Teksttreci2"/>
    <w:rsid w:val="00DF209F"/>
    <w:rPr>
      <w:b/>
      <w:bCs/>
      <w:color w:val="000000"/>
      <w:spacing w:val="0"/>
      <w:w w:val="100"/>
      <w:position w:val="0"/>
      <w:sz w:val="14"/>
      <w:szCs w:val="14"/>
      <w:lang w:val="pl-PL" w:eastAsia="pl-PL" w:bidi="pl-PL"/>
    </w:rPr>
  </w:style>
  <w:style w:type="character" w:customStyle="1" w:styleId="Teksttreci24pt">
    <w:name w:val="Tekst treści (2) + 4 pt"/>
    <w:basedOn w:val="Teksttreci2"/>
    <w:rsid w:val="00DF209F"/>
    <w:rPr>
      <w:b/>
      <w:bCs/>
      <w:color w:val="000000"/>
      <w:spacing w:val="0"/>
      <w:w w:val="100"/>
      <w:position w:val="0"/>
      <w:sz w:val="8"/>
      <w:szCs w:val="8"/>
      <w:lang w:val="pl-PL" w:eastAsia="pl-PL" w:bidi="pl-PL"/>
    </w:rPr>
  </w:style>
  <w:style w:type="character" w:customStyle="1" w:styleId="Teksttreci12TimesNewRoman">
    <w:name w:val="Tekst treści (12) + Times New Roman"/>
    <w:basedOn w:val="Teksttreci12"/>
    <w:rsid w:val="00DF209F"/>
    <w:rPr>
      <w:rFonts w:ascii="Times New Roman" w:eastAsia="Times New Roman" w:hAnsi="Times New Roman" w:cs="Times New Roman"/>
      <w:color w:val="000000"/>
      <w:spacing w:val="0"/>
      <w:w w:val="100"/>
      <w:position w:val="0"/>
      <w:lang w:val="pl-PL" w:eastAsia="pl-PL" w:bidi="pl-PL"/>
    </w:rPr>
  </w:style>
  <w:style w:type="character" w:customStyle="1" w:styleId="PogrubienieTeksttreci28pt0">
    <w:name w:val="Pogrubienie;Tekst treści (2) + 8 pt"/>
    <w:basedOn w:val="Teksttreci2"/>
    <w:rsid w:val="00DF209F"/>
    <w:rPr>
      <w:b/>
      <w:bCs/>
      <w:color w:val="000000"/>
      <w:spacing w:val="0"/>
      <w:w w:val="100"/>
      <w:position w:val="0"/>
      <w:sz w:val="16"/>
      <w:szCs w:val="16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Teksttreci17Kursywa">
    <w:name w:val="Tekst treści (17) + Kursywa"/>
    <w:basedOn w:val="Teksttreci17"/>
    <w:rsid w:val="00DF209F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2Maelitery">
    <w:name w:val="Tekst treści (12) + Małe litery"/>
    <w:basedOn w:val="Teksttreci12"/>
    <w:rsid w:val="00DF209F"/>
    <w:rPr>
      <w:smallCap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2Odstpy2pt">
    <w:name w:val="Tekst treści (12) + Odstępy 2 pt"/>
    <w:basedOn w:val="Teksttreci12"/>
    <w:rsid w:val="00DF209F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1295ptBezpogrubienia">
    <w:name w:val="Tekst treści (12) + 9;5 pt;Bez pogrubienia"/>
    <w:basedOn w:val="Teksttreci12"/>
    <w:rsid w:val="00DF209F"/>
    <w:rPr>
      <w:b/>
      <w:b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Nagwek2Odstpy41pt">
    <w:name w:val="Nagłówek #2 + Odstępy 41 pt"/>
    <w:basedOn w:val="Nagwek2"/>
    <w:rsid w:val="00DF209F"/>
    <w:rPr>
      <w:color w:val="000000"/>
      <w:spacing w:val="820"/>
      <w:w w:val="100"/>
      <w:position w:val="0"/>
      <w:lang w:val="pl-PL" w:eastAsia="pl-PL" w:bidi="pl-PL"/>
    </w:rPr>
  </w:style>
  <w:style w:type="character" w:customStyle="1" w:styleId="Teksttreci1285pt">
    <w:name w:val="Tekst treści (12) + 8;5 pt"/>
    <w:basedOn w:val="Teksttreci12"/>
    <w:rsid w:val="00DF209F"/>
    <w:rPr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19">
    <w:name w:val="Tekst treści (19)_"/>
    <w:basedOn w:val="Domylnaczcionkaakapitu"/>
    <w:link w:val="Teksttreci190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  <w:lang w:val="ru-RU" w:eastAsia="ru-RU" w:bidi="ru-RU"/>
    </w:rPr>
  </w:style>
  <w:style w:type="character" w:customStyle="1" w:styleId="Nagwek22">
    <w:name w:val="Nagłówek #2 (2)_"/>
    <w:basedOn w:val="Domylnaczcionkaakapitu"/>
    <w:link w:val="Nagwek220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250"/>
      <w:u w:val="none"/>
    </w:rPr>
  </w:style>
  <w:style w:type="character" w:customStyle="1" w:styleId="Nagwek23">
    <w:name w:val="Nagłówek #2 (3)_"/>
    <w:basedOn w:val="Domylnaczcionkaakapitu"/>
    <w:link w:val="Nagwek230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240"/>
      <w:sz w:val="24"/>
      <w:szCs w:val="24"/>
      <w:u w:val="none"/>
    </w:rPr>
  </w:style>
  <w:style w:type="character" w:customStyle="1" w:styleId="Teksttreci18">
    <w:name w:val="Tekst treści (18)_"/>
    <w:basedOn w:val="Domylnaczcionkaakapitu"/>
    <w:link w:val="Teksttreci180"/>
    <w:rsid w:val="00DF209F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Teksttreci25">
    <w:name w:val="Tekst treści (2)"/>
    <w:basedOn w:val="Teksttreci2"/>
    <w:rsid w:val="00DF209F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Kursywa0">
    <w:name w:val="Tekst treści (2) + Kursywa"/>
    <w:basedOn w:val="Teksttreci2"/>
    <w:rsid w:val="00DF209F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6">
    <w:name w:val="Tekst treści (2)"/>
    <w:basedOn w:val="Teksttreci2"/>
    <w:rsid w:val="00DF209F"/>
    <w:rPr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PogrubienieTeksttreci2TimesNewRoman75pt">
    <w:name w:val="Pogrubienie;Tekst treści (2) + Times New Roman;7;5 pt"/>
    <w:basedOn w:val="Teksttreci2"/>
    <w:rsid w:val="00DF20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lang w:val="pl-PL" w:eastAsia="pl-PL" w:bidi="pl-PL"/>
    </w:rPr>
  </w:style>
  <w:style w:type="character" w:customStyle="1" w:styleId="Nagwek2Odstpy3pt">
    <w:name w:val="Nagłówek #2 + Odstępy 3 pt"/>
    <w:basedOn w:val="Nagwek2"/>
    <w:rsid w:val="00DF209F"/>
    <w:rPr>
      <w:color w:val="000000"/>
      <w:spacing w:val="70"/>
      <w:w w:val="100"/>
      <w:position w:val="0"/>
      <w:lang w:val="pl-PL" w:eastAsia="pl-PL" w:bidi="pl-PL"/>
    </w:rPr>
  </w:style>
  <w:style w:type="character" w:customStyle="1" w:styleId="Teksttreci111">
    <w:name w:val="Tekst treści (11)"/>
    <w:basedOn w:val="Teksttreci11"/>
    <w:rsid w:val="00DF209F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1110ptKursywa">
    <w:name w:val="Tekst treści (11) + 10 pt;Kursywa"/>
    <w:basedOn w:val="Teksttreci11"/>
    <w:rsid w:val="00DF209F"/>
    <w:rPr>
      <w:b/>
      <w:bCs/>
      <w:i/>
      <w:iCs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1885ptBezkursywy">
    <w:name w:val="Tekst treści (18) + 8;5 pt;Bez kursywy"/>
    <w:basedOn w:val="Teksttreci18"/>
    <w:rsid w:val="00DF209F"/>
    <w:rPr>
      <w:b/>
      <w:bCs/>
      <w:i/>
      <w:iCs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2KursywaOdstpy1pt">
    <w:name w:val="Tekst treści (2) + Kursywa;Odstępy 1 pt"/>
    <w:basedOn w:val="Teksttreci2"/>
    <w:rsid w:val="00DF209F"/>
    <w:rPr>
      <w:i/>
      <w:iCs/>
      <w:color w:val="000000"/>
      <w:spacing w:val="20"/>
      <w:w w:val="100"/>
      <w:position w:val="0"/>
      <w:lang w:val="pl-PL" w:eastAsia="pl-PL" w:bidi="pl-PL"/>
    </w:rPr>
  </w:style>
  <w:style w:type="character" w:customStyle="1" w:styleId="Teksttreci200">
    <w:name w:val="Tekst treści (20)_"/>
    <w:basedOn w:val="Domylnaczcionkaakapitu"/>
    <w:link w:val="Teksttreci201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40">
    <w:name w:val="Tekst treści (24)_"/>
    <w:basedOn w:val="Domylnaczcionkaakapitu"/>
    <w:link w:val="Teksttreci241"/>
    <w:rsid w:val="00DF20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Odstpy0pt">
    <w:name w:val="Nagłówek #2 + Odstępy 0 pt"/>
    <w:basedOn w:val="Nagwek2"/>
    <w:rsid w:val="00DF209F"/>
    <w:rPr>
      <w:color w:val="000000"/>
      <w:spacing w:val="-10"/>
      <w:w w:val="100"/>
      <w:position w:val="0"/>
      <w:lang w:val="pl-PL" w:eastAsia="pl-PL" w:bidi="pl-PL"/>
    </w:rPr>
  </w:style>
  <w:style w:type="character" w:customStyle="1" w:styleId="Stopka3">
    <w:name w:val="Stopka (3)_"/>
    <w:basedOn w:val="Domylnaczcionkaakapitu"/>
    <w:link w:val="Stopka30"/>
    <w:rsid w:val="00DF209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eksttreci210">
    <w:name w:val="Tekst treści (21)_"/>
    <w:basedOn w:val="Domylnaczcionkaakapitu"/>
    <w:link w:val="Teksttreci211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70"/>
      <w:sz w:val="28"/>
      <w:szCs w:val="28"/>
      <w:u w:val="none"/>
    </w:rPr>
  </w:style>
  <w:style w:type="character" w:customStyle="1" w:styleId="Teksttreci775pt">
    <w:name w:val="Tekst treści (7) + 7;5 pt"/>
    <w:basedOn w:val="Teksttreci7"/>
    <w:rsid w:val="00DF209F"/>
    <w:rPr>
      <w:b/>
      <w:bCs/>
      <w:color w:val="000000"/>
      <w:spacing w:val="0"/>
      <w:w w:val="100"/>
      <w:position w:val="0"/>
      <w:sz w:val="15"/>
      <w:szCs w:val="15"/>
      <w:lang w:val="pl-PL" w:eastAsia="pl-PL" w:bidi="pl-PL"/>
    </w:rPr>
  </w:style>
  <w:style w:type="character" w:customStyle="1" w:styleId="Teksttreci7Odstpy2pt">
    <w:name w:val="Tekst treści (7) + Odstępy 2 pt"/>
    <w:basedOn w:val="Teksttreci7"/>
    <w:rsid w:val="00DF209F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Stopka4">
    <w:name w:val="Stopka (4)_"/>
    <w:basedOn w:val="Domylnaczcionkaakapitu"/>
    <w:link w:val="Stopka40"/>
    <w:rsid w:val="00DF209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Nagwek10">
    <w:name w:val="Nagłówek #1"/>
    <w:basedOn w:val="Normalny"/>
    <w:link w:val="Nagwek1"/>
    <w:rsid w:val="00DF209F"/>
    <w:pPr>
      <w:shd w:val="clear" w:color="auto" w:fill="FFFFFF"/>
      <w:spacing w:after="1920" w:line="0" w:lineRule="atLeast"/>
      <w:outlineLvl w:val="0"/>
    </w:pPr>
    <w:rPr>
      <w:rFonts w:ascii="Bookman Old Style" w:eastAsia="Bookman Old Style" w:hAnsi="Bookman Old Style" w:cs="Bookman Old Style"/>
      <w:b/>
      <w:bCs/>
      <w:sz w:val="104"/>
      <w:szCs w:val="104"/>
    </w:rPr>
  </w:style>
  <w:style w:type="paragraph" w:customStyle="1" w:styleId="Teksttreci30">
    <w:name w:val="Tekst treści (3)"/>
    <w:basedOn w:val="Normalny"/>
    <w:link w:val="Teksttreci3"/>
    <w:rsid w:val="00DF209F"/>
    <w:pPr>
      <w:shd w:val="clear" w:color="auto" w:fill="FFFFFF"/>
      <w:spacing w:before="5220" w:after="300" w:line="192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eksttreci40">
    <w:name w:val="Tekst treści (4)"/>
    <w:basedOn w:val="Normalny"/>
    <w:link w:val="Teksttreci4"/>
    <w:rsid w:val="00DF209F"/>
    <w:pPr>
      <w:shd w:val="clear" w:color="auto" w:fill="FFFFFF"/>
      <w:spacing w:before="300" w:line="247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DF20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88"/>
      <w:szCs w:val="88"/>
    </w:rPr>
  </w:style>
  <w:style w:type="paragraph" w:customStyle="1" w:styleId="Nagweklubstopka20">
    <w:name w:val="Nagłówek lub stopka (2)"/>
    <w:basedOn w:val="Normalny"/>
    <w:link w:val="Nagweklubstopka2"/>
    <w:rsid w:val="00DF20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DF209F"/>
    <w:pPr>
      <w:shd w:val="clear" w:color="auto" w:fill="FFFFFF"/>
      <w:spacing w:line="235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DF209F"/>
    <w:pPr>
      <w:shd w:val="clear" w:color="auto" w:fill="FFFFFF"/>
      <w:spacing w:before="180" w:after="180" w:line="0" w:lineRule="atLeast"/>
      <w:jc w:val="center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Teksttreci70">
    <w:name w:val="Tekst treści (7)"/>
    <w:basedOn w:val="Normalny"/>
    <w:link w:val="Teksttreci7"/>
    <w:rsid w:val="00DF209F"/>
    <w:pPr>
      <w:shd w:val="clear" w:color="auto" w:fill="FFFFFF"/>
      <w:spacing w:before="180" w:after="60" w:line="197" w:lineRule="exact"/>
      <w:jc w:val="center"/>
    </w:pPr>
    <w:rPr>
      <w:rFonts w:ascii="Bookman Old Style" w:eastAsia="Bookman Old Style" w:hAnsi="Bookman Old Style" w:cs="Bookman Old Style"/>
      <w:b/>
      <w:bCs/>
      <w:sz w:val="14"/>
      <w:szCs w:val="14"/>
    </w:rPr>
  </w:style>
  <w:style w:type="paragraph" w:styleId="Spistreci1">
    <w:name w:val="toc 1"/>
    <w:basedOn w:val="Normalny"/>
    <w:link w:val="Spistreci1Znak"/>
    <w:autoRedefine/>
    <w:rsid w:val="00DF209F"/>
    <w:pPr>
      <w:shd w:val="clear" w:color="auto" w:fill="FFFFFF"/>
      <w:spacing w:before="300" w:line="202" w:lineRule="exact"/>
      <w:jc w:val="both"/>
    </w:pPr>
    <w:rPr>
      <w:rFonts w:ascii="Bookman Old Style" w:eastAsia="Bookman Old Style" w:hAnsi="Bookman Old Style" w:cs="Bookman Old Style"/>
      <w:b/>
      <w:bCs/>
      <w:sz w:val="14"/>
      <w:szCs w:val="14"/>
    </w:rPr>
  </w:style>
  <w:style w:type="paragraph" w:customStyle="1" w:styleId="Spistreci20">
    <w:name w:val="Spis treści (2)"/>
    <w:basedOn w:val="Normalny"/>
    <w:link w:val="Spistreci2"/>
    <w:rsid w:val="00DF209F"/>
    <w:pPr>
      <w:shd w:val="clear" w:color="auto" w:fill="FFFFFF"/>
      <w:spacing w:before="180" w:line="199" w:lineRule="exact"/>
      <w:ind w:hanging="440"/>
    </w:pPr>
    <w:rPr>
      <w:rFonts w:ascii="Bookman Old Style" w:eastAsia="Bookman Old Style" w:hAnsi="Bookman Old Style" w:cs="Bookman Old Style"/>
      <w:b/>
      <w:bCs/>
      <w:i/>
      <w:iCs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DF209F"/>
    <w:pPr>
      <w:shd w:val="clear" w:color="auto" w:fill="FFFFFF"/>
      <w:spacing w:before="840" w:after="180" w:line="319" w:lineRule="exact"/>
      <w:jc w:val="center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Teksttreci90">
    <w:name w:val="Tekst treści (9)"/>
    <w:basedOn w:val="Normalny"/>
    <w:link w:val="Teksttreci9"/>
    <w:rsid w:val="00DF209F"/>
    <w:pPr>
      <w:shd w:val="clear" w:color="auto" w:fill="FFFFFF"/>
      <w:spacing w:before="180" w:line="0" w:lineRule="atLeast"/>
      <w:jc w:val="center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Nagweklubstopka0">
    <w:name w:val="Nagłówek lub stopka"/>
    <w:basedOn w:val="Normalny"/>
    <w:link w:val="Nagweklubstopka"/>
    <w:rsid w:val="00DF209F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Teksttreci220">
    <w:name w:val="Tekst treści (22)"/>
    <w:basedOn w:val="Normalny"/>
    <w:link w:val="Teksttreci22"/>
    <w:rsid w:val="00DF209F"/>
    <w:pPr>
      <w:shd w:val="clear" w:color="auto" w:fill="FFFFFF"/>
      <w:spacing w:after="1620"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Nagwek20">
    <w:name w:val="Nagłówek #2"/>
    <w:basedOn w:val="Normalny"/>
    <w:link w:val="Nagwek2"/>
    <w:rsid w:val="00DF209F"/>
    <w:pPr>
      <w:shd w:val="clear" w:color="auto" w:fill="FFFFFF"/>
      <w:spacing w:before="60" w:after="60" w:line="0" w:lineRule="atLeast"/>
      <w:jc w:val="center"/>
      <w:outlineLvl w:val="1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Stopka1">
    <w:name w:val="Stopka1"/>
    <w:basedOn w:val="Normalny"/>
    <w:link w:val="Stopka"/>
    <w:rsid w:val="00DF209F"/>
    <w:pPr>
      <w:shd w:val="clear" w:color="auto" w:fill="FFFFFF"/>
      <w:spacing w:line="221" w:lineRule="exact"/>
      <w:jc w:val="both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paragraph" w:customStyle="1" w:styleId="Teksttreci130">
    <w:name w:val="Tekst treści (13)"/>
    <w:basedOn w:val="Normalny"/>
    <w:link w:val="Teksttreci13"/>
    <w:rsid w:val="00DF209F"/>
    <w:pPr>
      <w:shd w:val="clear" w:color="auto" w:fill="FFFFFF"/>
      <w:spacing w:after="540" w:line="0" w:lineRule="atLeast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Teksttreci230">
    <w:name w:val="Tekst treści (23)"/>
    <w:basedOn w:val="Normalny"/>
    <w:link w:val="Teksttreci23"/>
    <w:rsid w:val="00DF209F"/>
    <w:pPr>
      <w:shd w:val="clear" w:color="auto" w:fill="FFFFFF"/>
      <w:spacing w:before="300" w:after="180" w:line="0" w:lineRule="atLeast"/>
      <w:jc w:val="center"/>
    </w:pPr>
    <w:rPr>
      <w:rFonts w:ascii="Bookman Old Style" w:eastAsia="Bookman Old Style" w:hAnsi="Bookman Old Style" w:cs="Bookman Old Style"/>
      <w:b/>
      <w:bCs/>
      <w:spacing w:val="10"/>
      <w:sz w:val="10"/>
      <w:szCs w:val="10"/>
    </w:rPr>
  </w:style>
  <w:style w:type="paragraph" w:customStyle="1" w:styleId="Teksttreci110">
    <w:name w:val="Tekst treści (11)"/>
    <w:basedOn w:val="Normalny"/>
    <w:link w:val="Teksttreci11"/>
    <w:rsid w:val="00DF209F"/>
    <w:pPr>
      <w:shd w:val="clear" w:color="auto" w:fill="FFFFFF"/>
      <w:spacing w:before="600" w:after="480" w:line="0" w:lineRule="atLeast"/>
      <w:ind w:hanging="440"/>
      <w:jc w:val="both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Teksttreci120">
    <w:name w:val="Tekst treści (12)"/>
    <w:basedOn w:val="Normalny"/>
    <w:link w:val="Teksttreci12"/>
    <w:rsid w:val="00DF209F"/>
    <w:pPr>
      <w:shd w:val="clear" w:color="auto" w:fill="FFFFFF"/>
      <w:spacing w:before="480" w:line="223" w:lineRule="exact"/>
      <w:ind w:hanging="440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paragraph" w:customStyle="1" w:styleId="Teksttreci140">
    <w:name w:val="Tekst treści (14)"/>
    <w:basedOn w:val="Normalny"/>
    <w:link w:val="Teksttreci14"/>
    <w:rsid w:val="00DF209F"/>
    <w:pPr>
      <w:shd w:val="clear" w:color="auto" w:fill="FFFFFF"/>
      <w:spacing w:before="180" w:after="300" w:line="0" w:lineRule="atLeast"/>
      <w:jc w:val="right"/>
    </w:pPr>
    <w:rPr>
      <w:rFonts w:ascii="Bookman Old Style" w:eastAsia="Bookman Old Style" w:hAnsi="Bookman Old Style" w:cs="Bookman Old Style"/>
      <w:i/>
      <w:iCs/>
      <w:sz w:val="15"/>
      <w:szCs w:val="15"/>
    </w:rPr>
  </w:style>
  <w:style w:type="paragraph" w:customStyle="1" w:styleId="Stopka20">
    <w:name w:val="Stopka (2)"/>
    <w:basedOn w:val="Normalny"/>
    <w:link w:val="Stopka2"/>
    <w:rsid w:val="00DF209F"/>
    <w:pPr>
      <w:shd w:val="clear" w:color="auto" w:fill="FFFFFF"/>
      <w:spacing w:line="221" w:lineRule="exact"/>
    </w:pPr>
    <w:rPr>
      <w:rFonts w:ascii="Bookman Old Style" w:eastAsia="Bookman Old Style" w:hAnsi="Bookman Old Style" w:cs="Bookman Old Style"/>
      <w:b/>
      <w:bCs/>
      <w:i/>
      <w:iCs/>
      <w:sz w:val="16"/>
      <w:szCs w:val="16"/>
    </w:rPr>
  </w:style>
  <w:style w:type="paragraph" w:customStyle="1" w:styleId="Nagweklubstopka30">
    <w:name w:val="Nagłówek lub stopka (3)"/>
    <w:basedOn w:val="Normalny"/>
    <w:link w:val="Nagweklubstopka3"/>
    <w:rsid w:val="00DF209F"/>
    <w:pPr>
      <w:shd w:val="clear" w:color="auto" w:fill="FFFFFF"/>
      <w:spacing w:line="0" w:lineRule="atLeast"/>
    </w:pPr>
    <w:rPr>
      <w:rFonts w:ascii="Arial" w:eastAsia="Arial" w:hAnsi="Arial" w:cs="Arial"/>
      <w:spacing w:val="10"/>
      <w:sz w:val="14"/>
      <w:szCs w:val="14"/>
    </w:rPr>
  </w:style>
  <w:style w:type="paragraph" w:customStyle="1" w:styleId="Nagweklubstopka40">
    <w:name w:val="Nagłówek lub stopka (4)"/>
    <w:basedOn w:val="Normalny"/>
    <w:link w:val="Nagweklubstopka4"/>
    <w:rsid w:val="00DF209F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Teksttreci160">
    <w:name w:val="Tekst treści (16)"/>
    <w:basedOn w:val="Normalny"/>
    <w:link w:val="Teksttreci16"/>
    <w:rsid w:val="00DF209F"/>
    <w:pPr>
      <w:shd w:val="clear" w:color="auto" w:fill="FFFFFF"/>
      <w:spacing w:before="540" w:line="235" w:lineRule="exact"/>
      <w:ind w:hanging="440"/>
      <w:jc w:val="both"/>
    </w:pPr>
    <w:rPr>
      <w:rFonts w:ascii="Bookman Old Style" w:eastAsia="Bookman Old Style" w:hAnsi="Bookman Old Style" w:cs="Bookman Old Style"/>
      <w:b/>
      <w:bCs/>
      <w:i/>
      <w:iCs/>
      <w:sz w:val="16"/>
      <w:szCs w:val="16"/>
    </w:rPr>
  </w:style>
  <w:style w:type="paragraph" w:customStyle="1" w:styleId="Nagweklubstopka50">
    <w:name w:val="Nagłówek lub stopka (5)"/>
    <w:basedOn w:val="Normalny"/>
    <w:link w:val="Nagweklubstopka5"/>
    <w:rsid w:val="00DF209F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z w:val="17"/>
      <w:szCs w:val="17"/>
    </w:rPr>
  </w:style>
  <w:style w:type="paragraph" w:customStyle="1" w:styleId="Podpistabeli0">
    <w:name w:val="Podpis tabeli"/>
    <w:basedOn w:val="Normalny"/>
    <w:link w:val="Podpistabeli"/>
    <w:rsid w:val="00DF209F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Teksttreci170">
    <w:name w:val="Tekst treści (17)"/>
    <w:basedOn w:val="Normalny"/>
    <w:link w:val="Teksttreci17"/>
    <w:rsid w:val="00DF209F"/>
    <w:pPr>
      <w:shd w:val="clear" w:color="auto" w:fill="FFFFFF"/>
      <w:spacing w:before="840" w:after="480" w:line="0" w:lineRule="atLeast"/>
      <w:jc w:val="center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Teksttreci190">
    <w:name w:val="Tekst treści (19)"/>
    <w:basedOn w:val="Normalny"/>
    <w:link w:val="Teksttreci19"/>
    <w:rsid w:val="00DF209F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32"/>
      <w:szCs w:val="32"/>
      <w:lang w:val="ru-RU" w:eastAsia="ru-RU" w:bidi="ru-RU"/>
    </w:rPr>
  </w:style>
  <w:style w:type="paragraph" w:customStyle="1" w:styleId="Nagwek220">
    <w:name w:val="Nagłówek #2 (2)"/>
    <w:basedOn w:val="Normalny"/>
    <w:link w:val="Nagwek22"/>
    <w:rsid w:val="00DF209F"/>
    <w:pPr>
      <w:shd w:val="clear" w:color="auto" w:fill="FFFFFF"/>
      <w:spacing w:line="0" w:lineRule="atLeast"/>
      <w:outlineLvl w:val="1"/>
    </w:pPr>
    <w:rPr>
      <w:rFonts w:ascii="Bookman Old Style" w:eastAsia="Bookman Old Style" w:hAnsi="Bookman Old Style" w:cs="Bookman Old Style"/>
      <w:b/>
      <w:bCs/>
      <w:spacing w:val="250"/>
    </w:rPr>
  </w:style>
  <w:style w:type="paragraph" w:customStyle="1" w:styleId="Nagwek230">
    <w:name w:val="Nagłówek #2 (3)"/>
    <w:basedOn w:val="Normalny"/>
    <w:link w:val="Nagwek23"/>
    <w:rsid w:val="00DF209F"/>
    <w:pPr>
      <w:shd w:val="clear" w:color="auto" w:fill="FFFFFF"/>
      <w:spacing w:line="0" w:lineRule="atLeast"/>
      <w:outlineLvl w:val="1"/>
    </w:pPr>
    <w:rPr>
      <w:rFonts w:ascii="Bookman Old Style" w:eastAsia="Bookman Old Style" w:hAnsi="Bookman Old Style" w:cs="Bookman Old Style"/>
      <w:b/>
      <w:bCs/>
      <w:spacing w:val="240"/>
    </w:rPr>
  </w:style>
  <w:style w:type="paragraph" w:customStyle="1" w:styleId="Teksttreci180">
    <w:name w:val="Tekst treści (18)"/>
    <w:basedOn w:val="Normalny"/>
    <w:link w:val="Teksttreci18"/>
    <w:rsid w:val="00DF209F"/>
    <w:pPr>
      <w:shd w:val="clear" w:color="auto" w:fill="FFFFFF"/>
      <w:spacing w:after="780" w:line="0" w:lineRule="atLeast"/>
      <w:ind w:hanging="280"/>
      <w:jc w:val="center"/>
    </w:pPr>
    <w:rPr>
      <w:rFonts w:ascii="Bookman Old Style" w:eastAsia="Bookman Old Style" w:hAnsi="Bookman Old Style" w:cs="Bookman Old Style"/>
      <w:b/>
      <w:bCs/>
      <w:i/>
      <w:iCs/>
      <w:sz w:val="20"/>
      <w:szCs w:val="20"/>
    </w:rPr>
  </w:style>
  <w:style w:type="paragraph" w:customStyle="1" w:styleId="Teksttreci201">
    <w:name w:val="Tekst treści (20)"/>
    <w:basedOn w:val="Normalny"/>
    <w:link w:val="Teksttreci200"/>
    <w:rsid w:val="00DF209F"/>
    <w:pPr>
      <w:shd w:val="clear" w:color="auto" w:fill="FFFFFF"/>
      <w:spacing w:before="180" w:line="0" w:lineRule="atLeast"/>
      <w:jc w:val="both"/>
    </w:pPr>
    <w:rPr>
      <w:rFonts w:ascii="Bookman Old Style" w:eastAsia="Bookman Old Style" w:hAnsi="Bookman Old Style" w:cs="Bookman Old Style"/>
      <w:b/>
      <w:bCs/>
      <w:sz w:val="14"/>
      <w:szCs w:val="14"/>
    </w:rPr>
  </w:style>
  <w:style w:type="paragraph" w:customStyle="1" w:styleId="Teksttreci241">
    <w:name w:val="Tekst treści (24)"/>
    <w:basedOn w:val="Normalny"/>
    <w:link w:val="Teksttreci240"/>
    <w:rsid w:val="00DF20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opka30">
    <w:name w:val="Stopka (3)"/>
    <w:basedOn w:val="Normalny"/>
    <w:link w:val="Stopka3"/>
    <w:rsid w:val="00DF209F"/>
    <w:pPr>
      <w:shd w:val="clear" w:color="auto" w:fill="FFFFFF"/>
      <w:spacing w:after="180" w:line="240" w:lineRule="exact"/>
      <w:ind w:hanging="3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Teksttreci211">
    <w:name w:val="Tekst treści (21)"/>
    <w:basedOn w:val="Normalny"/>
    <w:link w:val="Teksttreci210"/>
    <w:rsid w:val="00DF209F"/>
    <w:pPr>
      <w:shd w:val="clear" w:color="auto" w:fill="FFFFFF"/>
      <w:spacing w:before="900" w:after="360" w:line="0" w:lineRule="atLeast"/>
      <w:jc w:val="center"/>
    </w:pPr>
    <w:rPr>
      <w:rFonts w:ascii="Bookman Old Style" w:eastAsia="Bookman Old Style" w:hAnsi="Bookman Old Style" w:cs="Bookman Old Style"/>
      <w:b/>
      <w:bCs/>
      <w:spacing w:val="170"/>
      <w:sz w:val="28"/>
      <w:szCs w:val="28"/>
    </w:rPr>
  </w:style>
  <w:style w:type="paragraph" w:customStyle="1" w:styleId="Stopka40">
    <w:name w:val="Stopka (4)"/>
    <w:basedOn w:val="Normalny"/>
    <w:link w:val="Stopka4"/>
    <w:rsid w:val="00DF209F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0"/>
      <w:szCs w:val="10"/>
    </w:rPr>
  </w:style>
  <w:style w:type="paragraph" w:styleId="Spistreci21">
    <w:name w:val="toc 2"/>
    <w:basedOn w:val="Normalny"/>
    <w:link w:val="Spistreci1Znak"/>
    <w:autoRedefine/>
    <w:rsid w:val="00DF209F"/>
    <w:pPr>
      <w:shd w:val="clear" w:color="auto" w:fill="FFFFFF"/>
      <w:spacing w:before="300" w:line="202" w:lineRule="exact"/>
      <w:jc w:val="both"/>
    </w:pPr>
    <w:rPr>
      <w:rFonts w:ascii="Bookman Old Style" w:eastAsia="Bookman Old Style" w:hAnsi="Bookman Old Style" w:cs="Bookman Old Style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74</Pages>
  <Words>27656</Words>
  <Characters>165936</Characters>
  <Application>Microsoft Office Word</Application>
  <DocSecurity>0</DocSecurity>
  <Lines>1382</Lines>
  <Paragraphs>386</Paragraphs>
  <ScaleCrop>false</ScaleCrop>
  <Company/>
  <LinksUpToDate>false</LinksUpToDate>
  <CharactersWithSpaces>193206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ewkar</cp:lastModifiedBy>
  <cp:revision>2</cp:revision>
  <dcterms:created xsi:type="dcterms:W3CDTF">2017-03-24T13:58:00Z</dcterms:created>
  <dcterms:modified xsi:type="dcterms:W3CDTF">2017-03-24T14:01:00Z</dcterms:modified>
</cp:coreProperties>
</file>