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32" w:rsidRDefault="00D21DBA">
      <w:pPr>
        <w:pStyle w:val="Nagwek10"/>
        <w:framePr w:w="6907" w:h="5541" w:hRule="exact" w:wrap="none" w:vAnchor="page" w:hAnchor="page" w:x="1019" w:y="922"/>
        <w:shd w:val="clear" w:color="auto" w:fill="000000"/>
        <w:spacing w:after="0"/>
      </w:pPr>
      <w:bookmarkStart w:id="0" w:name="bookmark0"/>
      <w:r>
        <w:rPr>
          <w:rStyle w:val="Nagwek11"/>
          <w:b/>
          <w:bCs/>
        </w:rPr>
        <w:t>PORADNI</w:t>
      </w:r>
      <w:r>
        <w:rPr>
          <w:rStyle w:val="Nagwek11"/>
          <w:b/>
          <w:bCs/>
          <w:lang w:val="ru-RU" w:eastAsia="ru-RU" w:bidi="ru-RU"/>
        </w:rPr>
        <w:t xml:space="preserve">К </w:t>
      </w:r>
      <w:r>
        <w:rPr>
          <w:rStyle w:val="Nagwek11"/>
          <w:b/>
          <w:bCs/>
        </w:rPr>
        <w:t>JĘZYKOWY</w:t>
      </w:r>
      <w:bookmarkEnd w:id="0"/>
    </w:p>
    <w:p w:rsidR="00CC5D32" w:rsidRDefault="00D21DBA">
      <w:pPr>
        <w:pStyle w:val="Teksttreci30"/>
        <w:framePr w:w="6907" w:h="430" w:hRule="exact" w:wrap="none" w:vAnchor="page" w:hAnchor="page" w:x="1019" w:y="11029"/>
        <w:shd w:val="clear" w:color="auto" w:fill="auto"/>
        <w:spacing w:before="0" w:after="0"/>
        <w:ind w:right="2180"/>
      </w:pPr>
      <w:r>
        <w:rPr>
          <w:lang w:val="de-DE" w:eastAsia="de-DE" w:bidi="de-DE"/>
        </w:rPr>
        <w:t xml:space="preserve">PL </w:t>
      </w:r>
      <w:r>
        <w:t>ISSN 0551-5343</w:t>
      </w:r>
      <w:r>
        <w:br/>
        <w:t>INDEKS 369616</w:t>
      </w:r>
    </w:p>
    <w:p w:rsidR="00CC5D32" w:rsidRDefault="007B7F2C">
      <w:pPr>
        <w:framePr w:wrap="none" w:vAnchor="page" w:hAnchor="page" w:x="6616" w:y="885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05pt;height:157.85pt">
            <v:imagedata r:id="rId7" r:href="rId8"/>
          </v:shape>
        </w:pict>
      </w:r>
    </w:p>
    <w:p w:rsidR="00CC5D32" w:rsidRDefault="00D21DBA">
      <w:pPr>
        <w:pStyle w:val="Teksttreci40"/>
        <w:framePr w:w="6907" w:h="753" w:hRule="exact" w:wrap="none" w:vAnchor="page" w:hAnchor="page" w:x="1019" w:y="11785"/>
        <w:shd w:val="clear" w:color="auto" w:fill="auto"/>
        <w:spacing w:before="0"/>
        <w:ind w:left="29"/>
      </w:pPr>
      <w:r>
        <w:t>WYDAWNICTWA UNIWERSYTETU</w:t>
      </w:r>
      <w:r>
        <w:br/>
        <w:t>WARSZAWSKIEGO</w:t>
      </w:r>
      <w:r>
        <w:br/>
        <w:t>WARSZAWA 1999</w:t>
      </w:r>
    </w:p>
    <w:p w:rsidR="00CC5D32" w:rsidRDefault="00D21DBA">
      <w:pPr>
        <w:pStyle w:val="Nagweklubstopka20"/>
        <w:framePr w:wrap="none" w:vAnchor="page" w:hAnchor="page" w:x="7912" w:y="12091"/>
        <w:shd w:val="clear" w:color="auto" w:fill="auto"/>
        <w:spacing w:line="150" w:lineRule="exact"/>
        <w:ind w:left="15"/>
      </w:pPr>
      <w:r>
        <w:t>(564</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50"/>
        <w:framePr w:w="7027" w:h="4010" w:hRule="exact" w:wrap="none" w:vAnchor="page" w:hAnchor="page" w:x="911" w:y="665"/>
        <w:shd w:val="clear" w:color="auto" w:fill="auto"/>
        <w:spacing w:before="0" w:after="0" w:line="190" w:lineRule="exact"/>
        <w:ind w:right="20"/>
      </w:pPr>
      <w:bookmarkStart w:id="1" w:name="bookmark1"/>
      <w:r>
        <w:rPr>
          <w:rStyle w:val="Nagwek595pt"/>
          <w:b/>
          <w:bCs/>
          <w:lang w:val="cs-CZ" w:eastAsia="cs-CZ" w:bidi="cs-CZ"/>
        </w:rPr>
        <w:lastRenderedPageBreak/>
        <w:t xml:space="preserve">Kolegium </w:t>
      </w:r>
      <w:r>
        <w:rPr>
          <w:rStyle w:val="Nagwek595pt"/>
          <w:b/>
          <w:bCs/>
        </w:rPr>
        <w:t>Redakcyjne</w:t>
      </w:r>
      <w:bookmarkEnd w:id="1"/>
    </w:p>
    <w:p w:rsidR="00CC5D32" w:rsidRDefault="00D21DBA">
      <w:pPr>
        <w:pStyle w:val="Teksttreci20"/>
        <w:framePr w:w="7027" w:h="4010" w:hRule="exact" w:wrap="none" w:vAnchor="page" w:hAnchor="page" w:x="911" w:y="665"/>
        <w:shd w:val="clear" w:color="auto" w:fill="auto"/>
        <w:spacing w:before="0" w:after="105"/>
        <w:ind w:right="20" w:firstLine="0"/>
      </w:pPr>
      <w:proofErr w:type="spellStart"/>
      <w:r>
        <w:rPr>
          <w:lang w:val="en-US" w:eastAsia="en-US" w:bidi="en-US"/>
        </w:rPr>
        <w:t>prof</w:t>
      </w:r>
      <w:proofErr w:type="spellEnd"/>
      <w:r>
        <w:rPr>
          <w:lang w:val="en-US" w:eastAsia="en-US" w:bidi="en-US"/>
        </w:rPr>
        <w:t xml:space="preserve">, </w:t>
      </w:r>
      <w:r>
        <w:t xml:space="preserve">dr </w:t>
      </w:r>
      <w:r>
        <w:rPr>
          <w:lang w:val="en-US" w:eastAsia="en-US" w:bidi="en-US"/>
        </w:rPr>
        <w:t xml:space="preserve">hab. </w:t>
      </w:r>
      <w:r>
        <w:t xml:space="preserve">Halina </w:t>
      </w:r>
      <w:proofErr w:type="spellStart"/>
      <w:r>
        <w:rPr>
          <w:lang w:val="en-US" w:eastAsia="en-US" w:bidi="en-US"/>
        </w:rPr>
        <w:t>Satkiewicz</w:t>
      </w:r>
      <w:proofErr w:type="spellEnd"/>
      <w:r>
        <w:rPr>
          <w:lang w:val="en-US" w:eastAsia="en-US" w:bidi="en-US"/>
        </w:rPr>
        <w:t xml:space="preserve"> </w:t>
      </w:r>
      <w:r>
        <w:t>(redaktor naczelny),</w:t>
      </w:r>
      <w:r>
        <w:br/>
        <w:t xml:space="preserve">dr Wanda </w:t>
      </w:r>
      <w:proofErr w:type="spellStart"/>
      <w:r>
        <w:t>Decyk</w:t>
      </w:r>
      <w:proofErr w:type="spellEnd"/>
      <w:r>
        <w:t xml:space="preserve"> (sekretarz redakcji), </w:t>
      </w:r>
      <w:proofErr w:type="spellStart"/>
      <w:r>
        <w:rPr>
          <w:lang w:val="en-US" w:eastAsia="en-US" w:bidi="en-US"/>
        </w:rPr>
        <w:t>prof</w:t>
      </w:r>
      <w:proofErr w:type="spellEnd"/>
      <w:r>
        <w:rPr>
          <w:lang w:val="en-US" w:eastAsia="en-US" w:bidi="en-US"/>
        </w:rPr>
        <w:t xml:space="preserve">, </w:t>
      </w:r>
      <w:r>
        <w:t>dr hab. Stanisław Dubisz,</w:t>
      </w:r>
      <w:r>
        <w:br/>
        <w:t xml:space="preserve">dr Włodzimierz Gruszczyński, </w:t>
      </w:r>
      <w:proofErr w:type="spellStart"/>
      <w:r>
        <w:rPr>
          <w:lang w:val="en-US" w:eastAsia="en-US" w:bidi="en-US"/>
        </w:rPr>
        <w:t>prof</w:t>
      </w:r>
      <w:proofErr w:type="spellEnd"/>
      <w:r>
        <w:rPr>
          <w:lang w:val="en-US" w:eastAsia="en-US" w:bidi="en-US"/>
        </w:rPr>
        <w:t xml:space="preserve">, </w:t>
      </w:r>
      <w:r>
        <w:t xml:space="preserve">dr hab. Józef </w:t>
      </w:r>
      <w:proofErr w:type="spellStart"/>
      <w:r>
        <w:t>Porayski-Pomsta</w:t>
      </w:r>
      <w:proofErr w:type="spellEnd"/>
      <w:r>
        <w:t>,</w:t>
      </w:r>
      <w:r>
        <w:br/>
      </w:r>
      <w:proofErr w:type="spellStart"/>
      <w:r>
        <w:rPr>
          <w:lang w:val="en-US" w:eastAsia="en-US" w:bidi="en-US"/>
        </w:rPr>
        <w:t>prof</w:t>
      </w:r>
      <w:proofErr w:type="spellEnd"/>
      <w:r>
        <w:rPr>
          <w:lang w:val="en-US" w:eastAsia="en-US" w:bidi="en-US"/>
        </w:rPr>
        <w:t xml:space="preserve">, </w:t>
      </w:r>
      <w:r>
        <w:t>dr hab. Elżbieta Sękowska</w:t>
      </w:r>
    </w:p>
    <w:p w:rsidR="00CC5D32" w:rsidRDefault="00D21DBA">
      <w:pPr>
        <w:pStyle w:val="Teksttreci50"/>
        <w:framePr w:w="7027" w:h="4010" w:hRule="exact" w:wrap="none" w:vAnchor="page" w:hAnchor="page" w:x="911" w:y="665"/>
        <w:shd w:val="clear" w:color="auto" w:fill="auto"/>
        <w:spacing w:before="0" w:after="4" w:line="150" w:lineRule="exact"/>
        <w:ind w:right="20"/>
      </w:pPr>
      <w:r>
        <w:t>Rada Redakcyjna</w:t>
      </w:r>
    </w:p>
    <w:p w:rsidR="00CC5D32" w:rsidRDefault="00D21DBA">
      <w:pPr>
        <w:pStyle w:val="Teksttreci60"/>
        <w:framePr w:w="7027" w:h="4010" w:hRule="exact" w:wrap="none" w:vAnchor="page" w:hAnchor="page" w:x="911" w:y="665"/>
        <w:shd w:val="clear" w:color="auto" w:fill="auto"/>
        <w:spacing w:before="0" w:after="214"/>
        <w:ind w:right="20"/>
      </w:pPr>
      <w:proofErr w:type="spellStart"/>
      <w:r>
        <w:rPr>
          <w:lang w:val="en-US" w:eastAsia="en-US" w:bidi="en-US"/>
        </w:rPr>
        <w:t>prof</w:t>
      </w:r>
      <w:proofErr w:type="spellEnd"/>
      <w:r>
        <w:rPr>
          <w:lang w:val="en-US" w:eastAsia="en-US" w:bidi="en-US"/>
        </w:rPr>
        <w:t xml:space="preserve">, </w:t>
      </w:r>
      <w:r>
        <w:t xml:space="preserve">dr hab. Halina </w:t>
      </w:r>
      <w:proofErr w:type="spellStart"/>
      <w:r>
        <w:t>Satkiewicz</w:t>
      </w:r>
      <w:proofErr w:type="spellEnd"/>
      <w:r>
        <w:t xml:space="preserve"> (przewodnicząca), </w:t>
      </w:r>
      <w:proofErr w:type="spellStart"/>
      <w:r>
        <w:rPr>
          <w:lang w:val="en-US" w:eastAsia="en-US" w:bidi="en-US"/>
        </w:rPr>
        <w:t>prof</w:t>
      </w:r>
      <w:proofErr w:type="spellEnd"/>
      <w:r>
        <w:rPr>
          <w:lang w:val="en-US" w:eastAsia="en-US" w:bidi="en-US"/>
        </w:rPr>
        <w:t xml:space="preserve">, </w:t>
      </w:r>
      <w:r>
        <w:t xml:space="preserve">dr hab. Jan </w:t>
      </w:r>
      <w:proofErr w:type="spellStart"/>
      <w:r>
        <w:t>Basara</w:t>
      </w:r>
      <w:proofErr w:type="spellEnd"/>
      <w:r>
        <w:t>,</w:t>
      </w:r>
      <w:r>
        <w:br/>
        <w:t xml:space="preserve">dr Wanda </w:t>
      </w:r>
      <w:proofErr w:type="spellStart"/>
      <w:r>
        <w:t>Decyk</w:t>
      </w:r>
      <w:proofErr w:type="spellEnd"/>
      <w:r>
        <w:t xml:space="preserve"> (sekretarz), </w:t>
      </w:r>
      <w:proofErr w:type="spellStart"/>
      <w:r>
        <w:rPr>
          <w:lang w:val="en-US" w:eastAsia="en-US" w:bidi="en-US"/>
        </w:rPr>
        <w:t>prof</w:t>
      </w:r>
      <w:proofErr w:type="spellEnd"/>
      <w:r>
        <w:rPr>
          <w:lang w:val="en-US" w:eastAsia="en-US" w:bidi="en-US"/>
        </w:rPr>
        <w:t xml:space="preserve">, </w:t>
      </w:r>
      <w:r>
        <w:t>dr hab. Stanisław Dubisz,</w:t>
      </w:r>
      <w:r>
        <w:br/>
      </w:r>
      <w:proofErr w:type="spellStart"/>
      <w:r>
        <w:rPr>
          <w:lang w:val="en-US" w:eastAsia="en-US" w:bidi="en-US"/>
        </w:rPr>
        <w:t>prof</w:t>
      </w:r>
      <w:proofErr w:type="spellEnd"/>
      <w:r>
        <w:rPr>
          <w:lang w:val="en-US" w:eastAsia="en-US" w:bidi="en-US"/>
        </w:rPr>
        <w:t xml:space="preserve">, </w:t>
      </w:r>
      <w:r>
        <w:t xml:space="preserve">dr hab. Barbara Falińska, dr Małgorzata </w:t>
      </w:r>
      <w:proofErr w:type="spellStart"/>
      <w:r>
        <w:t>Foland-Kugler</w:t>
      </w:r>
      <w:proofErr w:type="spellEnd"/>
      <w:r>
        <w:t>,</w:t>
      </w:r>
      <w:r>
        <w:br/>
        <w:t xml:space="preserve">dr Włodzimierz Gruszczyński, </w:t>
      </w:r>
      <w:proofErr w:type="spellStart"/>
      <w:r>
        <w:rPr>
          <w:lang w:val="en-US" w:eastAsia="en-US" w:bidi="en-US"/>
        </w:rPr>
        <w:t>prof</w:t>
      </w:r>
      <w:proofErr w:type="spellEnd"/>
      <w:r>
        <w:rPr>
          <w:lang w:val="en-US" w:eastAsia="en-US" w:bidi="en-US"/>
        </w:rPr>
        <w:t xml:space="preserve">, </w:t>
      </w:r>
      <w:r>
        <w:t>dr hab. Andrzej Markowski,</w:t>
      </w:r>
      <w:r>
        <w:br/>
      </w:r>
      <w:proofErr w:type="spellStart"/>
      <w:r>
        <w:rPr>
          <w:lang w:val="en-US" w:eastAsia="en-US" w:bidi="en-US"/>
        </w:rPr>
        <w:t>pro</w:t>
      </w:r>
      <w:r>
        <w:rPr>
          <w:lang w:val="en-US" w:eastAsia="en-US" w:bidi="en-US"/>
        </w:rPr>
        <w:t>f</w:t>
      </w:r>
      <w:proofErr w:type="spellEnd"/>
      <w:r>
        <w:rPr>
          <w:lang w:val="en-US" w:eastAsia="en-US" w:bidi="en-US"/>
        </w:rPr>
        <w:t xml:space="preserve">, </w:t>
      </w:r>
      <w:r>
        <w:t xml:space="preserve">dr hab. Leszek Moszyński, </w:t>
      </w:r>
      <w:proofErr w:type="spellStart"/>
      <w:r>
        <w:rPr>
          <w:lang w:val="en-US" w:eastAsia="en-US" w:bidi="en-US"/>
        </w:rPr>
        <w:t>prof</w:t>
      </w:r>
      <w:proofErr w:type="spellEnd"/>
      <w:r>
        <w:rPr>
          <w:lang w:val="en-US" w:eastAsia="en-US" w:bidi="en-US"/>
        </w:rPr>
        <w:t xml:space="preserve">, </w:t>
      </w:r>
      <w:r>
        <w:t xml:space="preserve">dr hab. Józef </w:t>
      </w:r>
      <w:proofErr w:type="spellStart"/>
      <w:r>
        <w:t>Porayski-Pomsta</w:t>
      </w:r>
      <w:proofErr w:type="spellEnd"/>
      <w:r>
        <w:t>,</w:t>
      </w:r>
      <w:r>
        <w:br/>
      </w:r>
      <w:proofErr w:type="spellStart"/>
      <w:r>
        <w:rPr>
          <w:lang w:val="en-US" w:eastAsia="en-US" w:bidi="en-US"/>
        </w:rPr>
        <w:t>prof</w:t>
      </w:r>
      <w:proofErr w:type="spellEnd"/>
      <w:r>
        <w:rPr>
          <w:lang w:val="en-US" w:eastAsia="en-US" w:bidi="en-US"/>
        </w:rPr>
        <w:t xml:space="preserve">, </w:t>
      </w:r>
      <w:r>
        <w:t xml:space="preserve">dr hab. Elżbieta Sękowska, </w:t>
      </w:r>
      <w:proofErr w:type="spellStart"/>
      <w:r>
        <w:rPr>
          <w:lang w:val="en-US" w:eastAsia="en-US" w:bidi="en-US"/>
        </w:rPr>
        <w:t>prof</w:t>
      </w:r>
      <w:proofErr w:type="spellEnd"/>
      <w:r>
        <w:rPr>
          <w:lang w:val="en-US" w:eastAsia="en-US" w:bidi="en-US"/>
        </w:rPr>
        <w:t xml:space="preserve">, </w:t>
      </w:r>
      <w:r>
        <w:t>dr hab. Teresa Skubalanka</w:t>
      </w:r>
    </w:p>
    <w:p w:rsidR="00CC5D32" w:rsidRDefault="00D21DBA">
      <w:pPr>
        <w:pStyle w:val="Teksttreci60"/>
        <w:framePr w:w="7027" w:h="4010" w:hRule="exact" w:wrap="none" w:vAnchor="page" w:hAnchor="page" w:x="911" w:y="665"/>
        <w:shd w:val="clear" w:color="auto" w:fill="auto"/>
        <w:spacing w:before="0" w:after="0" w:line="367" w:lineRule="exact"/>
        <w:ind w:right="20"/>
      </w:pPr>
      <w:r>
        <w:t>Redaktor techniczny: Elżbieta Czajkowska</w:t>
      </w:r>
      <w:r>
        <w:br/>
        <w:t xml:space="preserve">Korektor: Marianna </w:t>
      </w:r>
      <w:proofErr w:type="spellStart"/>
      <w:r>
        <w:t>Kuszmider</w:t>
      </w:r>
      <w:proofErr w:type="spellEnd"/>
      <w:r>
        <w:br/>
        <w:t>Redakcja nie zwraca tekstów nie zamawianych</w:t>
      </w:r>
    </w:p>
    <w:p w:rsidR="00CC5D32" w:rsidRDefault="00D21DBA">
      <w:pPr>
        <w:pStyle w:val="Teksttreci50"/>
        <w:framePr w:w="7027" w:h="246" w:hRule="exact" w:wrap="none" w:vAnchor="page" w:hAnchor="page" w:x="911" w:y="5183"/>
        <w:shd w:val="clear" w:color="auto" w:fill="auto"/>
        <w:spacing w:before="0" w:after="0" w:line="150" w:lineRule="exact"/>
        <w:ind w:right="20"/>
      </w:pPr>
      <w:r>
        <w:t>SPIS TREŚCI</w:t>
      </w:r>
    </w:p>
    <w:p w:rsidR="00CC5D32" w:rsidRDefault="00D21DBA">
      <w:pPr>
        <w:pStyle w:val="Podpisobrazu20"/>
        <w:framePr w:wrap="none" w:vAnchor="page" w:hAnchor="page" w:x="911" w:y="5781"/>
        <w:shd w:val="clear" w:color="auto" w:fill="auto"/>
        <w:spacing w:line="140" w:lineRule="exact"/>
        <w:jc w:val="both"/>
      </w:pPr>
      <w:r>
        <w:t>ROZPRAWY I ARTYKUŁY</w:t>
      </w:r>
    </w:p>
    <w:p w:rsidR="00CC5D32" w:rsidRDefault="00CC5D32">
      <w:pPr>
        <w:pStyle w:val="Spistreci5"/>
        <w:framePr w:w="7027" w:h="1177" w:hRule="exact" w:wrap="none" w:vAnchor="page" w:hAnchor="page" w:x="911" w:y="6112"/>
        <w:shd w:val="clear" w:color="auto" w:fill="auto"/>
        <w:tabs>
          <w:tab w:val="left" w:leader="dot" w:pos="6689"/>
        </w:tabs>
        <w:spacing w:before="0"/>
      </w:pPr>
      <w:hyperlink w:anchor="bookmark3" w:tooltip="Current Document">
        <w:r w:rsidR="00D21DBA">
          <w:rPr>
            <w:rStyle w:val="SpistreciKursywa"/>
            <w:b/>
            <w:bCs/>
          </w:rPr>
          <w:t>Stanisław Gajda</w:t>
        </w:r>
        <w:r w:rsidR="00D21DBA">
          <w:t>: Program polskiej polityki językowej</w:t>
        </w:r>
        <w:r w:rsidR="00D21DBA">
          <w:tab/>
          <w:t xml:space="preserve"> 1</w:t>
        </w:r>
      </w:hyperlink>
    </w:p>
    <w:p w:rsidR="00CC5D32" w:rsidRDefault="00CC5D32">
      <w:pPr>
        <w:pStyle w:val="Spistreci5"/>
        <w:framePr w:w="7027" w:h="1177" w:hRule="exact" w:wrap="none" w:vAnchor="page" w:hAnchor="page" w:x="911" w:y="6112"/>
        <w:shd w:val="clear" w:color="auto" w:fill="auto"/>
        <w:tabs>
          <w:tab w:val="left" w:pos="6771"/>
        </w:tabs>
        <w:spacing w:before="0"/>
      </w:pPr>
      <w:hyperlink w:anchor="bookmark15" w:tooltip="Current Document">
        <w:r w:rsidR="00D21DBA">
          <w:rPr>
            <w:rStyle w:val="SpistreciKursywa"/>
            <w:b/>
            <w:bCs/>
          </w:rPr>
          <w:t>Irena Szczepankowska</w:t>
        </w:r>
        <w:r w:rsidR="00D21DBA">
          <w:t xml:space="preserve">: Perspektywy badań lingwistycznych nad językiem </w:t>
        </w:r>
        <w:r w:rsidR="00D21DBA">
          <w:t>prawnym . .</w:t>
        </w:r>
        <w:r w:rsidR="00D21DBA">
          <w:tab/>
          <w:t>11</w:t>
        </w:r>
      </w:hyperlink>
    </w:p>
    <w:p w:rsidR="00CC5D32" w:rsidRDefault="00D21DBA">
      <w:pPr>
        <w:pStyle w:val="Spistreci5"/>
        <w:framePr w:w="7027" w:h="1177" w:hRule="exact" w:wrap="none" w:vAnchor="page" w:hAnchor="page" w:x="911" w:y="6112"/>
        <w:shd w:val="clear" w:color="auto" w:fill="auto"/>
        <w:spacing w:before="0"/>
      </w:pPr>
      <w:r>
        <w:rPr>
          <w:rStyle w:val="SpistreciKursywa"/>
          <w:b/>
          <w:bCs/>
        </w:rPr>
        <w:t xml:space="preserve">Małgorzata </w:t>
      </w:r>
      <w:proofErr w:type="spellStart"/>
      <w:r>
        <w:rPr>
          <w:rStyle w:val="SpistreciKursywa"/>
          <w:b/>
          <w:bCs/>
        </w:rPr>
        <w:t>Białoskur</w:t>
      </w:r>
      <w:r w:rsidR="007B7F2C">
        <w:rPr>
          <w:rStyle w:val="SpistreciKursywa"/>
          <w:b/>
          <w:bCs/>
        </w:rPr>
        <w:t>s</w:t>
      </w:r>
      <w:r>
        <w:rPr>
          <w:rStyle w:val="SpistreciKursywa"/>
          <w:b/>
          <w:bCs/>
        </w:rPr>
        <w:t>ka</w:t>
      </w:r>
      <w:proofErr w:type="spellEnd"/>
      <w:r>
        <w:rPr>
          <w:rStyle w:val="SpistreciKursywa"/>
          <w:b/>
          <w:bCs/>
        </w:rPr>
        <w:t>:</w:t>
      </w:r>
      <w:r>
        <w:t xml:space="preserve"> Wstępna analiza polskich gniazd słowotwórczych z centrum</w:t>
      </w:r>
    </w:p>
    <w:p w:rsidR="00CC5D32" w:rsidRDefault="00D21DBA">
      <w:pPr>
        <w:pStyle w:val="Spistreci5"/>
        <w:framePr w:w="7027" w:h="1177" w:hRule="exact" w:wrap="none" w:vAnchor="page" w:hAnchor="page" w:x="911" w:y="6112"/>
        <w:shd w:val="clear" w:color="auto" w:fill="auto"/>
        <w:tabs>
          <w:tab w:val="left" w:leader="dot" w:pos="6689"/>
        </w:tabs>
        <w:spacing w:before="0"/>
        <w:ind w:left="440"/>
      </w:pPr>
      <w:r>
        <w:t xml:space="preserve">czasownikowym (cz. I) </w:t>
      </w:r>
      <w:r>
        <w:tab/>
        <w:t xml:space="preserve"> 18</w:t>
      </w:r>
    </w:p>
    <w:p w:rsidR="00CC5D32" w:rsidRDefault="00CC5D32">
      <w:pPr>
        <w:pStyle w:val="Spistreci5"/>
        <w:framePr w:w="7027" w:h="1177" w:hRule="exact" w:wrap="none" w:vAnchor="page" w:hAnchor="page" w:x="911" w:y="6112"/>
        <w:shd w:val="clear" w:color="auto" w:fill="auto"/>
        <w:tabs>
          <w:tab w:val="left" w:leader="dot" w:pos="6689"/>
        </w:tabs>
        <w:spacing w:before="0"/>
      </w:pPr>
      <w:hyperlink w:anchor="bookmark26" w:tooltip="Current Document">
        <w:r w:rsidR="00D21DBA">
          <w:rPr>
            <w:rStyle w:val="SpistreciKursywa"/>
            <w:b/>
            <w:bCs/>
          </w:rPr>
          <w:t>Bożena Witosz</w:t>
        </w:r>
        <w:r w:rsidR="00D21DBA">
          <w:t xml:space="preserve"> : Pojęcie </w:t>
        </w:r>
        <w:r w:rsidR="00D21DBA">
          <w:rPr>
            <w:rStyle w:val="SpistreciKursywa"/>
            <w:b/>
            <w:bCs/>
          </w:rPr>
          <w:t>wyboru</w:t>
        </w:r>
        <w:r w:rsidR="00D21DBA">
          <w:t xml:space="preserve"> we współczesnej refleksji tekstologicznej </w:t>
        </w:r>
        <w:r w:rsidR="00D21DBA">
          <w:tab/>
          <w:t xml:space="preserve"> 28</w:t>
        </w:r>
      </w:hyperlink>
    </w:p>
    <w:p w:rsidR="00CC5D32" w:rsidRDefault="00CC5D32">
      <w:pPr>
        <w:pStyle w:val="Spistreci5"/>
        <w:framePr w:w="7027" w:h="1177" w:hRule="exact" w:wrap="none" w:vAnchor="page" w:hAnchor="page" w:x="911" w:y="6112"/>
        <w:shd w:val="clear" w:color="auto" w:fill="auto"/>
        <w:tabs>
          <w:tab w:val="left" w:leader="dot" w:pos="6689"/>
        </w:tabs>
        <w:spacing w:before="0"/>
      </w:pPr>
      <w:hyperlink w:anchor="bookmark27" w:tooltip="Current Document">
        <w:r w:rsidR="00D21DBA">
          <w:rPr>
            <w:rStyle w:val="SpistreciKursywa"/>
            <w:b/>
            <w:bCs/>
          </w:rPr>
          <w:t>Mirosław Michalik</w:t>
        </w:r>
        <w:r w:rsidR="00D21DBA">
          <w:t xml:space="preserve">: </w:t>
        </w:r>
        <w:proofErr w:type="spellStart"/>
        <w:r w:rsidR="00D21DBA">
          <w:t>Interteksty</w:t>
        </w:r>
        <w:proofErr w:type="spellEnd"/>
        <w:r w:rsidR="00D21DBA">
          <w:t xml:space="preserve"> w organizacji dyskursu na temat </w:t>
        </w:r>
        <w:r w:rsidR="00D21DBA">
          <w:rPr>
            <w:rStyle w:val="SpistreciKursywa"/>
            <w:b/>
            <w:bCs/>
          </w:rPr>
          <w:t>cierpienia</w:t>
        </w:r>
        <w:r w:rsidR="00D21DBA">
          <w:tab/>
          <w:t xml:space="preserve"> 39</w:t>
        </w:r>
      </w:hyperlink>
    </w:p>
    <w:p w:rsidR="00CC5D32" w:rsidRDefault="00D21DBA">
      <w:pPr>
        <w:pStyle w:val="Spistreci5"/>
        <w:framePr w:w="7027" w:h="1971" w:hRule="exact" w:wrap="none" w:vAnchor="page" w:hAnchor="page" w:x="911" w:y="7539"/>
        <w:shd w:val="clear" w:color="auto" w:fill="auto"/>
        <w:spacing w:before="0" w:after="215" w:line="140" w:lineRule="exact"/>
      </w:pPr>
      <w:r>
        <w:t>JĘZYK POLSKI ZA GRANICĄ</w:t>
      </w:r>
    </w:p>
    <w:p w:rsidR="00CC5D32" w:rsidRDefault="00D21DBA">
      <w:pPr>
        <w:pStyle w:val="Spistreci5"/>
        <w:framePr w:w="7027" w:h="1971" w:hRule="exact" w:wrap="none" w:vAnchor="page" w:hAnchor="page" w:x="911" w:y="7539"/>
        <w:shd w:val="clear" w:color="auto" w:fill="auto"/>
        <w:spacing w:before="0" w:line="140" w:lineRule="exact"/>
      </w:pPr>
      <w:r>
        <w:rPr>
          <w:rStyle w:val="SpistreciKursywa"/>
          <w:b/>
          <w:bCs/>
        </w:rPr>
        <w:t xml:space="preserve">Mirosław </w:t>
      </w:r>
      <w:proofErr w:type="spellStart"/>
      <w:r>
        <w:rPr>
          <w:rStyle w:val="SpistreciKursywa"/>
          <w:b/>
          <w:bCs/>
        </w:rPr>
        <w:t>Dawlewicz</w:t>
      </w:r>
      <w:proofErr w:type="spellEnd"/>
      <w:r>
        <w:t xml:space="preserve"> : Neologizmy w socjolekcie młodzieży polskiego pochodzenia</w:t>
      </w:r>
    </w:p>
    <w:p w:rsidR="00CC5D32" w:rsidRDefault="00D21DBA">
      <w:pPr>
        <w:pStyle w:val="Spistreci5"/>
        <w:framePr w:w="7027" w:h="1971" w:hRule="exact" w:wrap="none" w:vAnchor="page" w:hAnchor="page" w:x="911" w:y="7539"/>
        <w:shd w:val="clear" w:color="auto" w:fill="auto"/>
        <w:tabs>
          <w:tab w:val="left" w:leader="dot" w:pos="6689"/>
        </w:tabs>
        <w:spacing w:before="0" w:after="335" w:line="140" w:lineRule="exact"/>
        <w:ind w:left="440"/>
      </w:pPr>
      <w:r>
        <w:t>w Wilnie</w:t>
      </w:r>
      <w:r>
        <w:tab/>
        <w:t xml:space="preserve"> 45</w:t>
      </w:r>
    </w:p>
    <w:p w:rsidR="00CC5D32" w:rsidRDefault="00D21DBA">
      <w:pPr>
        <w:pStyle w:val="Teksttreci60"/>
        <w:framePr w:w="7027" w:h="1971" w:hRule="exact" w:wrap="none" w:vAnchor="page" w:hAnchor="page" w:x="911" w:y="7539"/>
        <w:shd w:val="clear" w:color="auto" w:fill="auto"/>
        <w:spacing w:before="0" w:after="179" w:line="140" w:lineRule="exact"/>
        <w:jc w:val="both"/>
      </w:pPr>
      <w:r>
        <w:t>RECENZJE</w:t>
      </w:r>
    </w:p>
    <w:p w:rsidR="00CC5D32" w:rsidRDefault="00D21DBA">
      <w:pPr>
        <w:pStyle w:val="Teksttreci70"/>
        <w:framePr w:w="7027" w:h="1971" w:hRule="exact" w:wrap="none" w:vAnchor="page" w:hAnchor="page" w:x="911" w:y="7539"/>
        <w:shd w:val="clear" w:color="auto" w:fill="auto"/>
        <w:tabs>
          <w:tab w:val="left" w:leader="dot" w:pos="6689"/>
        </w:tabs>
        <w:spacing w:before="0" w:after="0"/>
        <w:ind w:left="440"/>
      </w:pPr>
      <w:r>
        <w:t xml:space="preserve">Piotr </w:t>
      </w:r>
      <w:proofErr w:type="spellStart"/>
      <w:r>
        <w:t>Wierzchoń</w:t>
      </w:r>
      <w:proofErr w:type="spellEnd"/>
      <w:r>
        <w:rPr>
          <w:rStyle w:val="Teksttreci7Bezkursywy"/>
          <w:b/>
          <w:bCs/>
        </w:rPr>
        <w:t xml:space="preserve">: Zbigniew </w:t>
      </w:r>
      <w:proofErr w:type="spellStart"/>
      <w:r>
        <w:rPr>
          <w:rStyle w:val="Teksttreci7Bezkursywy"/>
          <w:b/>
          <w:bCs/>
          <w:lang w:val="en-US" w:eastAsia="en-US" w:bidi="en-US"/>
        </w:rPr>
        <w:t>Vetulani</w:t>
      </w:r>
      <w:proofErr w:type="spellEnd"/>
      <w:r>
        <w:rPr>
          <w:rStyle w:val="Teksttreci7Bezkursywy"/>
          <w:b/>
          <w:bCs/>
          <w:lang w:val="en-US" w:eastAsia="en-US" w:bidi="en-US"/>
        </w:rPr>
        <w:t xml:space="preserve">, </w:t>
      </w:r>
      <w:r>
        <w:rPr>
          <w:rStyle w:val="Teksttreci7Bezkursywy"/>
          <w:b/>
          <w:bCs/>
        </w:rPr>
        <w:t xml:space="preserve">Bogdan Walczak, Tomasz Obrębski, Grażyna </w:t>
      </w:r>
      <w:proofErr w:type="spellStart"/>
      <w:r>
        <w:rPr>
          <w:rStyle w:val="Teksttreci7Bezkursywy"/>
          <w:b/>
          <w:bCs/>
          <w:lang w:val="en-US" w:eastAsia="en-US" w:bidi="en-US"/>
        </w:rPr>
        <w:t>Vetulani</w:t>
      </w:r>
      <w:proofErr w:type="spellEnd"/>
      <w:r>
        <w:rPr>
          <w:rStyle w:val="Teksttreci7Bezkursywy"/>
          <w:b/>
          <w:bCs/>
          <w:lang w:val="en-US" w:eastAsia="en-US" w:bidi="en-US"/>
        </w:rPr>
        <w:t xml:space="preserve">, </w:t>
      </w:r>
      <w:r>
        <w:t>Jednoznaczne kodowanie fleksji rzeczownika polskiego i jego zastoso</w:t>
      </w:r>
      <w:r>
        <w:softHyphen/>
        <w:t>wanie w słownikach elektronicznych</w:t>
      </w:r>
      <w:r>
        <w:rPr>
          <w:rStyle w:val="Teksttreci7Bezkursywy"/>
          <w:b/>
          <w:bCs/>
        </w:rPr>
        <w:t xml:space="preserve"> </w:t>
      </w:r>
      <w:r>
        <w:t xml:space="preserve">—format </w:t>
      </w:r>
      <w:r>
        <w:rPr>
          <w:lang w:val="en-US" w:eastAsia="en-US" w:bidi="en-US"/>
        </w:rPr>
        <w:t>POLEX,</w:t>
      </w:r>
      <w:r>
        <w:rPr>
          <w:rStyle w:val="Teksttreci7Bezkursywy"/>
          <w:b/>
          <w:bCs/>
          <w:lang w:val="en-US" w:eastAsia="en-US" w:bidi="en-US"/>
        </w:rPr>
        <w:t xml:space="preserve"> </w:t>
      </w:r>
      <w:r>
        <w:rPr>
          <w:rStyle w:val="Teksttreci7Bezkursywy"/>
          <w:b/>
          <w:bCs/>
        </w:rPr>
        <w:t xml:space="preserve">Poznań 1998 </w:t>
      </w:r>
      <w:r>
        <w:rPr>
          <w:rStyle w:val="Teksttreci7Bezkursywy"/>
          <w:b/>
          <w:bCs/>
        </w:rPr>
        <w:tab/>
        <w:t xml:space="preserve"> 54</w:t>
      </w:r>
    </w:p>
    <w:p w:rsidR="00CC5D32" w:rsidRDefault="00D21DBA">
      <w:pPr>
        <w:pStyle w:val="Teksttreci60"/>
        <w:framePr w:w="7027" w:h="614" w:hRule="exact" w:wrap="none" w:vAnchor="page" w:hAnchor="page" w:x="911" w:y="10856"/>
        <w:shd w:val="clear" w:color="auto" w:fill="auto"/>
        <w:spacing w:before="0" w:after="0" w:line="276" w:lineRule="exact"/>
        <w:ind w:right="20"/>
      </w:pPr>
      <w:r>
        <w:t>Wydanie dofinansowane przez Komite</w:t>
      </w:r>
      <w:r>
        <w:t>t Badań Naukowych</w:t>
      </w:r>
      <w:r>
        <w:br/>
        <w:t>Redakcja: 00-497 Warszawa, ul. Nowy Świat 4, tel. 625-43-50</w:t>
      </w:r>
    </w:p>
    <w:p w:rsidR="00CC5D32" w:rsidRDefault="00D21DBA">
      <w:pPr>
        <w:pStyle w:val="Teksttreci20"/>
        <w:framePr w:w="7027" w:h="253" w:hRule="exact" w:wrap="none" w:vAnchor="page" w:hAnchor="page" w:x="911" w:y="11784"/>
        <w:shd w:val="clear" w:color="auto" w:fill="auto"/>
        <w:spacing w:before="0" w:after="0" w:line="190" w:lineRule="exact"/>
        <w:ind w:right="20" w:firstLine="0"/>
      </w:pPr>
      <w:r>
        <w:t xml:space="preserve">Druk i oprawa: Zakład Graficzny UW, zam. nr </w:t>
      </w:r>
      <w:r>
        <w:rPr>
          <w:lang w:val="ru-RU" w:eastAsia="ru-RU" w:bidi="ru-RU"/>
        </w:rPr>
        <w:t>536/99</w:t>
      </w:r>
    </w:p>
    <w:p w:rsidR="00CC5D32" w:rsidRDefault="00CC5D32">
      <w:pPr>
        <w:rPr>
          <w:sz w:val="2"/>
          <w:szCs w:val="2"/>
        </w:rPr>
        <w:sectPr w:rsidR="00CC5D32">
          <w:pgSz w:w="8820" w:h="12986"/>
          <w:pgMar w:top="360" w:right="360" w:bottom="360" w:left="360" w:header="0" w:footer="3" w:gutter="0"/>
          <w:cols w:space="720"/>
          <w:noEndnote/>
          <w:docGrid w:linePitch="360"/>
        </w:sectPr>
      </w:pPr>
    </w:p>
    <w:p w:rsidR="00CC5D32" w:rsidRDefault="00D21DBA">
      <w:pPr>
        <w:pStyle w:val="Nagweklubstopka20"/>
        <w:framePr w:wrap="none" w:vAnchor="page" w:hAnchor="page" w:x="947" w:y="383"/>
        <w:shd w:val="clear" w:color="auto" w:fill="auto"/>
        <w:spacing w:line="150" w:lineRule="exact"/>
      </w:pPr>
      <w:r>
        <w:lastRenderedPageBreak/>
        <w:t>1999</w:t>
      </w:r>
    </w:p>
    <w:p w:rsidR="00CC5D32" w:rsidRDefault="00D21DBA">
      <w:pPr>
        <w:pStyle w:val="Nagweklubstopka20"/>
        <w:framePr w:wrap="none" w:vAnchor="page" w:hAnchor="page" w:x="3966" w:y="371"/>
        <w:shd w:val="clear" w:color="auto" w:fill="auto"/>
        <w:spacing w:line="150" w:lineRule="exact"/>
      </w:pPr>
      <w:r>
        <w:rPr>
          <w:rStyle w:val="Nagweklubstopka21"/>
          <w:b/>
          <w:bCs/>
        </w:rPr>
        <w:t>maj-czerwiec</w:t>
      </w:r>
    </w:p>
    <w:p w:rsidR="00CC5D32" w:rsidRDefault="00D21DBA">
      <w:pPr>
        <w:pStyle w:val="Nagweklubstopka20"/>
        <w:framePr w:wrap="none" w:vAnchor="page" w:hAnchor="page" w:x="7196" w:y="368"/>
        <w:shd w:val="clear" w:color="auto" w:fill="auto"/>
        <w:spacing w:line="150" w:lineRule="exact"/>
      </w:pPr>
      <w:r>
        <w:rPr>
          <w:rStyle w:val="Nagweklubstopka21"/>
          <w:b/>
          <w:bCs/>
        </w:rPr>
        <w:t>zeszyt 5-6</w:t>
      </w:r>
    </w:p>
    <w:p w:rsidR="00CC5D32" w:rsidRDefault="00D21DBA">
      <w:pPr>
        <w:pStyle w:val="Nagwek20"/>
        <w:framePr w:w="7166" w:h="1175" w:hRule="exact" w:wrap="none" w:vAnchor="page" w:hAnchor="page" w:x="889" w:y="835"/>
        <w:shd w:val="clear" w:color="auto" w:fill="auto"/>
        <w:spacing w:after="115" w:line="420" w:lineRule="exact"/>
      </w:pPr>
      <w:bookmarkStart w:id="2" w:name="bookmark2"/>
      <w:r>
        <w:t>PORADNIK JĘZYKOWY</w:t>
      </w:r>
      <w:bookmarkEnd w:id="2"/>
    </w:p>
    <w:p w:rsidR="00CC5D32" w:rsidRDefault="00D21DBA">
      <w:pPr>
        <w:pStyle w:val="Teksttreci80"/>
        <w:framePr w:w="7166" w:h="1175" w:hRule="exact" w:wrap="none" w:vAnchor="page" w:hAnchor="page" w:x="889" w:y="835"/>
        <w:shd w:val="clear" w:color="auto" w:fill="auto"/>
        <w:spacing w:before="0" w:after="146" w:line="120" w:lineRule="exact"/>
      </w:pPr>
      <w:r>
        <w:t xml:space="preserve">MIESIĘCZNIK ZAŁOŻONY W R. 1901 PRZEZ ROMANA </w:t>
      </w:r>
      <w:r>
        <w:t>ZAWILIŃSKIEGO</w:t>
      </w:r>
    </w:p>
    <w:p w:rsidR="00CC5D32" w:rsidRDefault="00D21DBA">
      <w:pPr>
        <w:pStyle w:val="Teksttreci20"/>
        <w:framePr w:w="7166" w:h="1175" w:hRule="exact" w:wrap="none" w:vAnchor="page" w:hAnchor="page" w:x="889" w:y="835"/>
        <w:shd w:val="clear" w:color="auto" w:fill="auto"/>
        <w:spacing w:before="0" w:after="0" w:line="190" w:lineRule="exact"/>
        <w:ind w:firstLine="0"/>
      </w:pPr>
      <w:r>
        <w:t>ORGAN TOWARZYSTWA KULTURY JĘZYKA</w:t>
      </w:r>
    </w:p>
    <w:p w:rsidR="00CC5D32" w:rsidRDefault="00D21DBA">
      <w:pPr>
        <w:pStyle w:val="Teksttreci90"/>
        <w:framePr w:w="7166" w:h="476" w:hRule="exact" w:wrap="none" w:vAnchor="page" w:hAnchor="page" w:x="889" w:y="2440"/>
        <w:shd w:val="clear" w:color="auto" w:fill="auto"/>
        <w:spacing w:before="0" w:after="0"/>
        <w:ind w:right="5500"/>
      </w:pPr>
      <w:r>
        <w:t xml:space="preserve">Stanisław Gajda </w:t>
      </w:r>
      <w:r>
        <w:rPr>
          <w:rStyle w:val="Teksttreci9Bezkursywy"/>
        </w:rPr>
        <w:t>(Opole)</w:t>
      </w:r>
    </w:p>
    <w:p w:rsidR="00CC5D32" w:rsidRDefault="00D21DBA">
      <w:pPr>
        <w:pStyle w:val="Nagwek50"/>
        <w:framePr w:w="7166" w:h="281" w:hRule="exact" w:wrap="none" w:vAnchor="page" w:hAnchor="page" w:x="889" w:y="3454"/>
        <w:shd w:val="clear" w:color="auto" w:fill="auto"/>
        <w:spacing w:before="0" w:after="0" w:line="220" w:lineRule="exact"/>
      </w:pPr>
      <w:bookmarkStart w:id="3" w:name="bookmark3"/>
      <w:r>
        <w:t>PROGRAM POLSKIEJ POLITYKI JĘZYKOWEJ</w:t>
      </w:r>
      <w:bookmarkEnd w:id="3"/>
    </w:p>
    <w:p w:rsidR="00CC5D32" w:rsidRDefault="00D21DBA">
      <w:pPr>
        <w:pStyle w:val="Nagwek60"/>
        <w:framePr w:w="7166" w:h="250" w:hRule="exact" w:wrap="none" w:vAnchor="page" w:hAnchor="page" w:x="889" w:y="4465"/>
        <w:shd w:val="clear" w:color="auto" w:fill="auto"/>
        <w:spacing w:after="0" w:line="190" w:lineRule="exact"/>
        <w:ind w:firstLine="0"/>
      </w:pPr>
      <w:bookmarkStart w:id="4" w:name="bookmark4"/>
      <w:r>
        <w:t>WSTĘP</w:t>
      </w:r>
      <w:bookmarkEnd w:id="4"/>
    </w:p>
    <w:p w:rsidR="00CC5D32" w:rsidRDefault="00D21DBA">
      <w:pPr>
        <w:pStyle w:val="Teksttreci20"/>
        <w:framePr w:w="7166" w:h="6523" w:hRule="exact" w:wrap="none" w:vAnchor="page" w:hAnchor="page" w:x="889" w:y="5232"/>
        <w:shd w:val="clear" w:color="auto" w:fill="auto"/>
        <w:spacing w:before="0" w:after="0" w:line="230" w:lineRule="exact"/>
        <w:ind w:firstLine="440"/>
        <w:jc w:val="both"/>
      </w:pPr>
      <w:r>
        <w:t xml:space="preserve">Przez </w:t>
      </w:r>
      <w:r>
        <w:rPr>
          <w:rStyle w:val="Teksttreci2Pogrubienie"/>
        </w:rPr>
        <w:t xml:space="preserve">politykę językową </w:t>
      </w:r>
      <w:r>
        <w:t xml:space="preserve">rozumie się ogół działań wpływających na kształt rzeczywistości językowej, tj. na system języka i na jego użycie oraz na świadomość językową użytkowników. Działalność </w:t>
      </w:r>
      <w:proofErr w:type="spellStart"/>
      <w:r>
        <w:t>politycznojęzykowa</w:t>
      </w:r>
      <w:proofErr w:type="spellEnd"/>
      <w:r>
        <w:t xml:space="preserve"> zasadza się na uznaniu pewnych </w:t>
      </w:r>
      <w:r>
        <w:rPr>
          <w:rStyle w:val="Teksttreci2Pogrubienie"/>
        </w:rPr>
        <w:t xml:space="preserve">wartości, </w:t>
      </w:r>
      <w:r>
        <w:t xml:space="preserve">które stają się podstawą dla </w:t>
      </w:r>
      <w:r>
        <w:t xml:space="preserve">określenia </w:t>
      </w:r>
      <w:r>
        <w:rPr>
          <w:rStyle w:val="Teksttreci2Pogrubienie"/>
        </w:rPr>
        <w:t xml:space="preserve">celów (ideałów) </w:t>
      </w:r>
      <w:r>
        <w:t>zachowań służących zaspokajaniu potrzeb języ</w:t>
      </w:r>
      <w:r>
        <w:softHyphen/>
        <w:t>kowych (komunikacyjnych) jednostek i społeczności.</w:t>
      </w:r>
    </w:p>
    <w:p w:rsidR="00CC5D32" w:rsidRDefault="00D21DBA">
      <w:pPr>
        <w:pStyle w:val="Teksttreci20"/>
        <w:framePr w:w="7166" w:h="6523" w:hRule="exact" w:wrap="none" w:vAnchor="page" w:hAnchor="page" w:x="889" w:y="5232"/>
        <w:shd w:val="clear" w:color="auto" w:fill="auto"/>
        <w:spacing w:before="0" w:after="0" w:line="230" w:lineRule="exact"/>
        <w:ind w:firstLine="440"/>
        <w:jc w:val="both"/>
      </w:pPr>
      <w:r>
        <w:rPr>
          <w:rStyle w:val="Teksttreci2Kursywa"/>
        </w:rPr>
        <w:t>Program polskiej polityki językowej</w:t>
      </w:r>
      <w:r>
        <w:t xml:space="preserve"> zrodził się w określonej historyczno-kulturowej sytuacji. Dynamika współczesnych przemian w polsk</w:t>
      </w:r>
      <w:r>
        <w:t>iej społecz</w:t>
      </w:r>
      <w:r>
        <w:softHyphen/>
        <w:t>ności narodowo-państwowej wywołuje obawy, że wyłaniające się zagrożenia dla kultury i języka mogą mieć ujemne następstwa. Brak pewności, że za</w:t>
      </w:r>
      <w:r>
        <w:softHyphen/>
        <w:t xml:space="preserve">pobiegną im naturalne mechanizmy samoregulacyjne życia społecznego, jeśli nie będą poddawane żadnemu </w:t>
      </w:r>
      <w:r>
        <w:t>świadomemu ukierunkowaniu. Dlatego konieczne wydaje się podejmowanie prób ingerencji. Trzeba jednak pamię</w:t>
      </w:r>
      <w:r>
        <w:softHyphen/>
        <w:t>tać, że sterowanie w zakresie kultury duchowej — do której należy i język — ma swoje ograniczenia. Najłatwiej planować środki, natomiast trudno określ</w:t>
      </w:r>
      <w:r>
        <w:t>ić stopień ich skuteczności z punktu widzenia preferowanych działań i oczekiwanych rezultatów. W polityce językowej wymagana jest zatem roztropność. Złe może okazać się tak zaniechanie i opieszałość, jak i nad</w:t>
      </w:r>
      <w:r>
        <w:softHyphen/>
        <w:t>mierna gorliwość.</w:t>
      </w:r>
    </w:p>
    <w:p w:rsidR="00CC5D32" w:rsidRDefault="00D21DBA">
      <w:pPr>
        <w:pStyle w:val="Teksttreci20"/>
        <w:framePr w:w="7166" w:h="6523" w:hRule="exact" w:wrap="none" w:vAnchor="page" w:hAnchor="page" w:x="889" w:y="5232"/>
        <w:shd w:val="clear" w:color="auto" w:fill="auto"/>
        <w:spacing w:before="0" w:after="0" w:line="230" w:lineRule="exact"/>
        <w:ind w:firstLine="440"/>
        <w:jc w:val="both"/>
      </w:pPr>
      <w:r>
        <w:rPr>
          <w:rStyle w:val="Teksttreci2Kursywa"/>
          <w:lang w:val="en-US" w:eastAsia="en-US" w:bidi="en-US"/>
        </w:rPr>
        <w:t>Program</w:t>
      </w:r>
      <w:r>
        <w:rPr>
          <w:rStyle w:val="Teksttreci2Kursywa"/>
        </w:rPr>
        <w:t xml:space="preserve"> ni</w:t>
      </w:r>
      <w:r>
        <w:rPr>
          <w:rStyle w:val="Teksttreci2Kursywa"/>
          <w:lang w:val="en-US" w:eastAsia="en-US" w:bidi="en-US"/>
        </w:rPr>
        <w:t>e</w:t>
      </w:r>
      <w:r>
        <w:rPr>
          <w:lang w:val="en-US" w:eastAsia="en-US" w:bidi="en-US"/>
        </w:rPr>
        <w:t xml:space="preserve"> </w:t>
      </w:r>
      <w:r>
        <w:t xml:space="preserve">powstał w </w:t>
      </w:r>
      <w:proofErr w:type="spellStart"/>
      <w:r>
        <w:t>polity</w:t>
      </w:r>
      <w:r>
        <w:t>cznojęzykowej</w:t>
      </w:r>
      <w:proofErr w:type="spellEnd"/>
      <w:r>
        <w:t xml:space="preserve"> historycznej próżni. Istnieją w Polsce sięgające średniowiecza bogate tradycje takiej działalności. Odegra</w:t>
      </w:r>
      <w:r>
        <w:softHyphen/>
        <w:t>ła ona wielką rolę w zachowaniu i rozwoju polskiej kultury. Także współ</w:t>
      </w:r>
      <w:r>
        <w:softHyphen/>
        <w:t>cześnie prowadzą ją różne podmioty. Kierując się odmiennymi mot</w:t>
      </w:r>
      <w:r>
        <w:t>ywami i stawiając sobie rozmaite cele, stosują one różnorodne środki, aby osiągnąć mniej lub bardziej wyraźne wyniki.</w:t>
      </w:r>
    </w:p>
    <w:p w:rsidR="00CC5D32" w:rsidRDefault="00D21DBA">
      <w:pPr>
        <w:pStyle w:val="Teksttreci20"/>
        <w:framePr w:w="7166" w:h="6523" w:hRule="exact" w:wrap="none" w:vAnchor="page" w:hAnchor="page" w:x="889" w:y="5232"/>
        <w:shd w:val="clear" w:color="auto" w:fill="auto"/>
        <w:spacing w:before="0" w:after="0" w:line="230" w:lineRule="exact"/>
        <w:ind w:firstLine="440"/>
        <w:jc w:val="both"/>
      </w:pPr>
      <w:r>
        <w:rPr>
          <w:rStyle w:val="Teksttreci2Kursywa"/>
        </w:rPr>
        <w:t>Program</w:t>
      </w:r>
      <w:r>
        <w:t xml:space="preserve"> nie zrodził się z chęci narzucenia ujednoliconego modelu upra</w:t>
      </w:r>
      <w:r>
        <w:softHyphen/>
        <w:t>wiania polityki językowej. Współczesna doba jest czasem zasadniczych</w:t>
      </w:r>
      <w:r>
        <w:t xml:space="preserve"> prze</w:t>
      </w:r>
      <w:r>
        <w:softHyphen/>
        <w:t>obrażeń ustrojowych i kulturowych w Polsce. Na nowe czasy potrzebna jest</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13" w:y="640"/>
        <w:shd w:val="clear" w:color="auto" w:fill="auto"/>
        <w:spacing w:line="150" w:lineRule="exact"/>
      </w:pPr>
      <w:r>
        <w:lastRenderedPageBreak/>
        <w:t>2</w:t>
      </w:r>
    </w:p>
    <w:p w:rsidR="00CC5D32" w:rsidRDefault="00D21DBA">
      <w:pPr>
        <w:pStyle w:val="Nagweklubstopka0"/>
        <w:framePr w:wrap="none" w:vAnchor="page" w:hAnchor="page" w:x="3682" w:y="640"/>
        <w:shd w:val="clear" w:color="auto" w:fill="auto"/>
        <w:spacing w:line="150" w:lineRule="exact"/>
      </w:pPr>
      <w:r>
        <w:rPr>
          <w:lang w:val="de-DE" w:eastAsia="de-DE" w:bidi="de-DE"/>
        </w:rPr>
        <w:t xml:space="preserve">STANISLAW </w:t>
      </w:r>
      <w:r>
        <w:t>GAJDA</w:t>
      </w:r>
    </w:p>
    <w:p w:rsidR="00CC5D32" w:rsidRDefault="00D21DBA">
      <w:pPr>
        <w:pStyle w:val="Teksttreci20"/>
        <w:framePr w:w="7176" w:h="3769" w:hRule="exact" w:wrap="none" w:vAnchor="page" w:hAnchor="page" w:x="879" w:y="1062"/>
        <w:shd w:val="clear" w:color="auto" w:fill="auto"/>
        <w:spacing w:before="0" w:after="0" w:line="230" w:lineRule="exact"/>
        <w:ind w:firstLine="0"/>
        <w:jc w:val="both"/>
      </w:pPr>
      <w:r>
        <w:t xml:space="preserve">nowa polityka językowa. W </w:t>
      </w:r>
      <w:r>
        <w:rPr>
          <w:rStyle w:val="Teksttreci2Kursywa"/>
        </w:rPr>
        <w:t>Programie</w:t>
      </w:r>
      <w:r>
        <w:t xml:space="preserve"> próbuje się sformułować </w:t>
      </w:r>
      <w:r>
        <w:rPr>
          <w:rStyle w:val="Teksttreci2Pogrubienie"/>
        </w:rPr>
        <w:t xml:space="preserve">podstawy </w:t>
      </w:r>
      <w:r>
        <w:t xml:space="preserve">takiej </w:t>
      </w:r>
      <w:r>
        <w:rPr>
          <w:rStyle w:val="Teksttreci2Pogrubienie"/>
        </w:rPr>
        <w:t xml:space="preserve">nowej polskiej </w:t>
      </w:r>
      <w:r>
        <w:t xml:space="preserve">polityki </w:t>
      </w:r>
      <w:r>
        <w:rPr>
          <w:rStyle w:val="Teksttreci2Pogrubienie"/>
        </w:rPr>
        <w:t xml:space="preserve">narodowo-państwowej </w:t>
      </w:r>
      <w:r>
        <w:t xml:space="preserve">w zakresie języka. Wydaje się, że musi ona być w większym stopniu niż dawniej </w:t>
      </w:r>
      <w:r>
        <w:rPr>
          <w:rStyle w:val="Teksttreci2Pogrubienie"/>
        </w:rPr>
        <w:t xml:space="preserve">wielopodmiotowa, </w:t>
      </w:r>
      <w:r>
        <w:t xml:space="preserve">bardziej </w:t>
      </w:r>
      <w:r>
        <w:rPr>
          <w:rStyle w:val="Teksttreci2Pogrubienie"/>
        </w:rPr>
        <w:t xml:space="preserve">demokratyczna </w:t>
      </w:r>
      <w:r>
        <w:t xml:space="preserve">i </w:t>
      </w:r>
      <w:r>
        <w:rPr>
          <w:rStyle w:val="Teksttreci2Pogrubienie"/>
        </w:rPr>
        <w:t xml:space="preserve">dynamiczna. </w:t>
      </w:r>
      <w:r>
        <w:t>Program bowiem ma służyć wspieraniu wyłaniającego się nowego ładu komunikacyjnego. Nie stanowi więc rejestru szczegółowych z</w:t>
      </w:r>
      <w:r>
        <w:t xml:space="preserve">adań </w:t>
      </w:r>
      <w:proofErr w:type="spellStart"/>
      <w:r>
        <w:t>politycznojęzykowych</w:t>
      </w:r>
      <w:proofErr w:type="spellEnd"/>
      <w:r>
        <w:t>. Może na</w:t>
      </w:r>
      <w:r>
        <w:softHyphen/>
        <w:t>tomiast (i chyba powinien) stać się punktem odniesienia przy konstruowa</w:t>
      </w:r>
      <w:r>
        <w:softHyphen/>
        <w:t>niu różnych bardziej konkretnych planów działań.</w:t>
      </w:r>
    </w:p>
    <w:p w:rsidR="00CC5D32" w:rsidRDefault="00D21DBA">
      <w:pPr>
        <w:pStyle w:val="Teksttreci20"/>
        <w:framePr w:w="7176" w:h="3769" w:hRule="exact" w:wrap="none" w:vAnchor="page" w:hAnchor="page" w:x="879" w:y="1062"/>
        <w:shd w:val="clear" w:color="auto" w:fill="auto"/>
        <w:spacing w:before="0" w:after="0" w:line="230" w:lineRule="exact"/>
        <w:ind w:firstLine="440"/>
        <w:jc w:val="both"/>
      </w:pPr>
      <w:r>
        <w:rPr>
          <w:rStyle w:val="Teksttreci2Kursywa"/>
        </w:rPr>
        <w:t>Program</w:t>
      </w:r>
      <w:r>
        <w:t xml:space="preserve"> powstał z inicjatywy Komisji Kultury Języka Komitetu Języko</w:t>
      </w:r>
      <w:r>
        <w:softHyphen/>
        <w:t>znawstwa Polskiej Akademii Nauk,</w:t>
      </w:r>
      <w:r>
        <w:t xml:space="preserve"> wspartej przez językoznawców spoza tego grona oraz Ministerstwo Administracji i Spraw Wewnętrznych, Ministerstwo Edukacji Narodowej, Ministerstwo Kultury i Sztuki oraz Ministerstwo Spraw Zagranicznych. Jego tworzeniu patronowała Rada Języka Polskiego przy</w:t>
      </w:r>
      <w:r>
        <w:t xml:space="preserve"> Prezydium PAN. Jest adresowany do wszystkich użytkowników języka pol</w:t>
      </w:r>
      <w:r>
        <w:softHyphen/>
        <w:t>skiego, a przede wszystkim do aktualnych i potencjalnych podmiotów pol</w:t>
      </w:r>
      <w:r>
        <w:softHyphen/>
        <w:t>skiej polityki językowej.</w:t>
      </w:r>
    </w:p>
    <w:p w:rsidR="00CC5D32" w:rsidRDefault="00D21DBA">
      <w:pPr>
        <w:pStyle w:val="Nagwek60"/>
        <w:framePr w:wrap="none" w:vAnchor="page" w:hAnchor="page" w:x="879" w:y="5464"/>
        <w:numPr>
          <w:ilvl w:val="0"/>
          <w:numId w:val="1"/>
        </w:numPr>
        <w:shd w:val="clear" w:color="auto" w:fill="auto"/>
        <w:tabs>
          <w:tab w:val="left" w:pos="1345"/>
        </w:tabs>
        <w:spacing w:after="0" w:line="190" w:lineRule="exact"/>
        <w:ind w:left="1080" w:firstLine="0"/>
        <w:jc w:val="both"/>
      </w:pPr>
      <w:bookmarkStart w:id="5" w:name="bookmark5"/>
      <w:r>
        <w:t>WSPÓŁCZESNA POLSKA SYTUACJA JĘZYKOWA</w:t>
      </w:r>
      <w:bookmarkEnd w:id="5"/>
    </w:p>
    <w:p w:rsidR="00CC5D32" w:rsidRDefault="00D21DBA">
      <w:pPr>
        <w:pStyle w:val="Teksttreci20"/>
        <w:framePr w:w="7176" w:h="5824" w:hRule="exact" w:wrap="none" w:vAnchor="page" w:hAnchor="page" w:x="879" w:y="6159"/>
        <w:shd w:val="clear" w:color="auto" w:fill="auto"/>
        <w:spacing w:before="0" w:after="0" w:line="230" w:lineRule="exact"/>
        <w:ind w:firstLine="440"/>
        <w:jc w:val="both"/>
      </w:pPr>
      <w:r>
        <w:t>Język polski jest jednym z kilku tysięcy równoprawny</w:t>
      </w:r>
      <w:r>
        <w:t>ch języków świata. Używa go w granicach Rzeczypospolitej Polskiej blisko 40 mln obywate</w:t>
      </w:r>
      <w:r>
        <w:softHyphen/>
        <w:t>li, Polaków oraz członków mniejszości narodowych i etnicznych (3-4% pol</w:t>
      </w:r>
      <w:r>
        <w:softHyphen/>
        <w:t xml:space="preserve">skiej społeczności państwowej). Poza granicami Polski posługuje się nim 10-15 mln ludzi w około </w:t>
      </w:r>
      <w:r>
        <w:t>stu krajach (przeważnie osoby polskiego pochodze</w:t>
      </w:r>
      <w:r>
        <w:softHyphen/>
        <w:t>nia). W komunikacyjnej hierarchii języków polszczyzna nie może aspirować do roli, jaką odgrywa współcześnie język angielski czy arabski, chiński, fran</w:t>
      </w:r>
      <w:r>
        <w:softHyphen/>
        <w:t>cuski, hiszpański, niemiecki i rosyjski. Należy jednak d</w:t>
      </w:r>
      <w:r>
        <w:t xml:space="preserve">o grupy języków, mających silne oparcie w dość licznej wspólnocie narodowej posiadającej własne państwo. Jest dla niej ciągle językiem pierwszym, opanowywanym od urodzenia, i żywotnym w zdecydowanej większości sfer współczesnego życia społecznego, a także </w:t>
      </w:r>
      <w:r>
        <w:t>postrzeganym jako znak tożsamości narodowej oraz nośnik najbardziej istotnych wartości.</w:t>
      </w:r>
    </w:p>
    <w:p w:rsidR="00CC5D32" w:rsidRDefault="00D21DBA">
      <w:pPr>
        <w:pStyle w:val="Teksttreci20"/>
        <w:framePr w:w="7176" w:h="5824" w:hRule="exact" w:wrap="none" w:vAnchor="page" w:hAnchor="page" w:x="879" w:y="6159"/>
        <w:shd w:val="clear" w:color="auto" w:fill="auto"/>
        <w:spacing w:before="0" w:after="0" w:line="230" w:lineRule="exact"/>
        <w:ind w:firstLine="440"/>
        <w:jc w:val="both"/>
      </w:pPr>
      <w:r>
        <w:t>Duży i atrakcyjny nie tylko dla Polaków jest potencjał kulturowy polsz</w:t>
      </w:r>
      <w:r>
        <w:softHyphen/>
        <w:t>czyzny. Przez setki lat ciągłego rozwoju akumulowała ona dorobek kulturo</w:t>
      </w:r>
      <w:r>
        <w:softHyphen/>
        <w:t>wy narodu. Jego dzieje p</w:t>
      </w:r>
      <w:r>
        <w:t>olityczne sprawiły, że język ojczysty stał się syno</w:t>
      </w:r>
      <w:r>
        <w:softHyphen/>
        <w:t>nimem polskości, znalazł się w jej centrum. W świadomości Polaków wykrystalizował się zespół przekonań o szczególnej roli języka w życiu na</w:t>
      </w:r>
      <w:r>
        <w:softHyphen/>
        <w:t xml:space="preserve">rodu i o obowiązku lojalności wobec niego. Wymagana jest troska </w:t>
      </w:r>
      <w:r>
        <w:t>o jego witalność i autonomię oraz poprawność. Sam język jest więc postrzegany jako wartość.</w:t>
      </w:r>
    </w:p>
    <w:p w:rsidR="00CC5D32" w:rsidRDefault="00D21DBA">
      <w:pPr>
        <w:pStyle w:val="Teksttreci20"/>
        <w:framePr w:w="7176" w:h="5824" w:hRule="exact" w:wrap="none" w:vAnchor="page" w:hAnchor="page" w:x="879" w:y="6159"/>
        <w:shd w:val="clear" w:color="auto" w:fill="auto"/>
        <w:spacing w:before="0" w:after="0" w:line="230" w:lineRule="exact"/>
        <w:ind w:firstLine="440"/>
        <w:jc w:val="both"/>
      </w:pPr>
      <w:r>
        <w:t>Język żywy ewoluuje w sposób ciągły, reagując na przemiany społeczne, ustrojowe i kulturowe. Współcześnie tempo, zakres i głębokość tych prze</w:t>
      </w:r>
      <w:r>
        <w:softHyphen/>
        <w:t>obrażeń w skali global</w:t>
      </w:r>
      <w:r>
        <w:t>nej oraz w Polsce można uznać za wyjątkowo duże. Zmienia się świadomość językowa ludzi i sytuacja językowa. Nowe zjawiska</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2643" w:y="640"/>
        <w:shd w:val="clear" w:color="auto" w:fill="auto"/>
        <w:spacing w:line="150" w:lineRule="exact"/>
      </w:pPr>
      <w:r>
        <w:rPr>
          <w:rStyle w:val="Nagweklubstopka1"/>
          <w:b/>
          <w:bCs/>
          <w:lang w:val="en-US" w:eastAsia="en-US" w:bidi="en-US"/>
        </w:rPr>
        <w:lastRenderedPageBreak/>
        <w:t xml:space="preserve">PROGRAM </w:t>
      </w:r>
      <w:r>
        <w:rPr>
          <w:rStyle w:val="Nagweklubstopka1"/>
          <w:b/>
          <w:bCs/>
        </w:rPr>
        <w:t>POLSKIEJ POLITYKI JĘZYKOWEJ</w:t>
      </w:r>
    </w:p>
    <w:p w:rsidR="00CC5D32" w:rsidRDefault="00D21DBA">
      <w:pPr>
        <w:pStyle w:val="Nagweklubstopka20"/>
        <w:framePr w:wrap="none" w:vAnchor="page" w:hAnchor="page" w:x="7904" w:y="635"/>
        <w:shd w:val="clear" w:color="auto" w:fill="auto"/>
        <w:spacing w:line="150" w:lineRule="exact"/>
      </w:pPr>
      <w:r>
        <w:t>3</w:t>
      </w:r>
    </w:p>
    <w:p w:rsidR="00CC5D32" w:rsidRDefault="00D21DBA">
      <w:pPr>
        <w:pStyle w:val="Teksttreci20"/>
        <w:framePr w:w="7152" w:h="6534" w:hRule="exact" w:wrap="none" w:vAnchor="page" w:hAnchor="page" w:x="891" w:y="1057"/>
        <w:numPr>
          <w:ilvl w:val="0"/>
          <w:numId w:val="2"/>
        </w:numPr>
        <w:shd w:val="clear" w:color="auto" w:fill="auto"/>
        <w:tabs>
          <w:tab w:val="left" w:pos="193"/>
        </w:tabs>
        <w:spacing w:before="0" w:after="0" w:line="230" w:lineRule="exact"/>
        <w:ind w:firstLine="0"/>
        <w:jc w:val="both"/>
      </w:pPr>
      <w:r>
        <w:t xml:space="preserve">procesy </w:t>
      </w:r>
      <w:proofErr w:type="spellStart"/>
      <w:r>
        <w:t>komunikacyjnojęzykowe</w:t>
      </w:r>
      <w:proofErr w:type="spellEnd"/>
      <w:r>
        <w:t xml:space="preserve"> stwarzają szanse i zagrożenia m.in. dla spełniania przez język jego podstawowych funkcji: </w:t>
      </w:r>
      <w:r>
        <w:rPr>
          <w:rStyle w:val="Teksttreci2Pogrubienie"/>
        </w:rPr>
        <w:t xml:space="preserve">komunikacyjnej </w:t>
      </w:r>
      <w:r>
        <w:t xml:space="preserve">i </w:t>
      </w:r>
      <w:r>
        <w:rPr>
          <w:rStyle w:val="Teksttreci2Pogrubienie"/>
        </w:rPr>
        <w:t>po</w:t>
      </w:r>
      <w:r>
        <w:rPr>
          <w:rStyle w:val="Teksttreci2Pogrubienie"/>
        </w:rPr>
        <w:softHyphen/>
        <w:t xml:space="preserve">znawczej, </w:t>
      </w:r>
      <w:r>
        <w:t xml:space="preserve">a także </w:t>
      </w:r>
      <w:r>
        <w:rPr>
          <w:rStyle w:val="Teksttreci2Pogrubienie"/>
        </w:rPr>
        <w:t xml:space="preserve">kulturotwórczej </w:t>
      </w:r>
      <w:r>
        <w:t xml:space="preserve">i </w:t>
      </w:r>
      <w:r>
        <w:rPr>
          <w:rStyle w:val="Teksttreci2Pogrubienie"/>
        </w:rPr>
        <w:t>integracyjnej.</w:t>
      </w:r>
    </w:p>
    <w:p w:rsidR="00CC5D32" w:rsidRDefault="00D21DBA">
      <w:pPr>
        <w:pStyle w:val="Teksttreci20"/>
        <w:framePr w:w="7152" w:h="6534" w:hRule="exact" w:wrap="none" w:vAnchor="page" w:hAnchor="page" w:x="891" w:y="1057"/>
        <w:shd w:val="clear" w:color="auto" w:fill="auto"/>
        <w:spacing w:before="0" w:after="0" w:line="230" w:lineRule="exact"/>
        <w:ind w:firstLine="420"/>
        <w:jc w:val="both"/>
      </w:pPr>
      <w:r>
        <w:t xml:space="preserve">Wydaje się, że w obecnej polskiej sytuacji językowej szczególnie </w:t>
      </w:r>
      <w:r>
        <w:t>silny wpływ na rzeczywistość językową mają takie czynniki jak:</w:t>
      </w:r>
    </w:p>
    <w:p w:rsidR="00CC5D32" w:rsidRDefault="00D21DBA">
      <w:pPr>
        <w:pStyle w:val="Teksttreci20"/>
        <w:framePr w:w="7152" w:h="6534" w:hRule="exact" w:wrap="none" w:vAnchor="page" w:hAnchor="page" w:x="891" w:y="1057"/>
        <w:numPr>
          <w:ilvl w:val="0"/>
          <w:numId w:val="3"/>
        </w:numPr>
        <w:shd w:val="clear" w:color="auto" w:fill="auto"/>
        <w:tabs>
          <w:tab w:val="left" w:pos="454"/>
        </w:tabs>
        <w:spacing w:before="0" w:after="0" w:line="230" w:lineRule="exact"/>
        <w:ind w:firstLine="240"/>
        <w:jc w:val="both"/>
      </w:pPr>
      <w:r>
        <w:t>demokratyzacja oraz dynamizacja życia społecznego i politycznego;</w:t>
      </w:r>
    </w:p>
    <w:p w:rsidR="00CC5D32" w:rsidRDefault="00D21DBA">
      <w:pPr>
        <w:pStyle w:val="Teksttreci20"/>
        <w:framePr w:w="7152" w:h="6534" w:hRule="exact" w:wrap="none" w:vAnchor="page" w:hAnchor="page" w:x="891" w:y="1057"/>
        <w:numPr>
          <w:ilvl w:val="0"/>
          <w:numId w:val="3"/>
        </w:numPr>
        <w:shd w:val="clear" w:color="auto" w:fill="auto"/>
        <w:tabs>
          <w:tab w:val="left" w:pos="421"/>
        </w:tabs>
        <w:spacing w:before="0" w:after="0" w:line="230" w:lineRule="exact"/>
        <w:ind w:firstLine="240"/>
        <w:jc w:val="both"/>
      </w:pPr>
      <w:r>
        <w:t>rynkowy charakter mechanizmów ekonomicznych, który wywiera wpływ na wszystkie sfery życia społecznego;</w:t>
      </w:r>
    </w:p>
    <w:p w:rsidR="00CC5D32" w:rsidRDefault="00D21DBA">
      <w:pPr>
        <w:pStyle w:val="Teksttreci20"/>
        <w:framePr w:w="7152" w:h="6534" w:hRule="exact" w:wrap="none" w:vAnchor="page" w:hAnchor="page" w:x="891" w:y="1057"/>
        <w:numPr>
          <w:ilvl w:val="0"/>
          <w:numId w:val="3"/>
        </w:numPr>
        <w:shd w:val="clear" w:color="auto" w:fill="auto"/>
        <w:tabs>
          <w:tab w:val="left" w:pos="457"/>
        </w:tabs>
        <w:spacing w:before="0" w:after="0" w:line="230" w:lineRule="exact"/>
        <w:ind w:firstLine="240"/>
        <w:jc w:val="both"/>
      </w:pPr>
      <w:r>
        <w:t>rewizja polskich tradycj</w:t>
      </w:r>
      <w:r>
        <w:t>i kulturowych i mentalności narodowej;</w:t>
      </w:r>
    </w:p>
    <w:p w:rsidR="00CC5D32" w:rsidRDefault="00D21DBA">
      <w:pPr>
        <w:pStyle w:val="Teksttreci20"/>
        <w:framePr w:w="7152" w:h="6534" w:hRule="exact" w:wrap="none" w:vAnchor="page" w:hAnchor="page" w:x="891" w:y="1057"/>
        <w:numPr>
          <w:ilvl w:val="0"/>
          <w:numId w:val="3"/>
        </w:numPr>
        <w:shd w:val="clear" w:color="auto" w:fill="auto"/>
        <w:tabs>
          <w:tab w:val="left" w:pos="421"/>
        </w:tabs>
        <w:spacing w:before="0" w:after="0" w:line="230" w:lineRule="exact"/>
        <w:ind w:firstLine="240"/>
        <w:jc w:val="both"/>
      </w:pPr>
      <w:r>
        <w:t>ścieranie się dwu globalnych tendencji — do unifikacji kulturowej oraz do zachowania narodowych odrębności;</w:t>
      </w:r>
    </w:p>
    <w:p w:rsidR="00CC5D32" w:rsidRDefault="00D21DBA">
      <w:pPr>
        <w:pStyle w:val="Teksttreci20"/>
        <w:framePr w:w="7152" w:h="6534" w:hRule="exact" w:wrap="none" w:vAnchor="page" w:hAnchor="page" w:x="891" w:y="1057"/>
        <w:numPr>
          <w:ilvl w:val="0"/>
          <w:numId w:val="3"/>
        </w:numPr>
        <w:shd w:val="clear" w:color="auto" w:fill="auto"/>
        <w:tabs>
          <w:tab w:val="left" w:pos="426"/>
        </w:tabs>
        <w:spacing w:before="0" w:after="0" w:line="230" w:lineRule="exact"/>
        <w:ind w:firstLine="240"/>
        <w:jc w:val="both"/>
      </w:pPr>
      <w:r>
        <w:t xml:space="preserve">rozwój elektronicznych środków komunikowania (zwłaszcza telewizji i ostatnio </w:t>
      </w:r>
      <w:r>
        <w:rPr>
          <w:lang w:val="cs-CZ" w:eastAsia="cs-CZ" w:bidi="cs-CZ"/>
        </w:rPr>
        <w:t>internetu).</w:t>
      </w:r>
    </w:p>
    <w:p w:rsidR="00CC5D32" w:rsidRDefault="00D21DBA">
      <w:pPr>
        <w:pStyle w:val="Teksttreci20"/>
        <w:framePr w:w="7152" w:h="6534" w:hRule="exact" w:wrap="none" w:vAnchor="page" w:hAnchor="page" w:x="891" w:y="1057"/>
        <w:shd w:val="clear" w:color="auto" w:fill="auto"/>
        <w:spacing w:before="0" w:after="0" w:line="230" w:lineRule="exact"/>
        <w:ind w:firstLine="420"/>
        <w:jc w:val="both"/>
      </w:pPr>
      <w:r>
        <w:t xml:space="preserve">Obok skutków </w:t>
      </w:r>
      <w:r>
        <w:t>ocenianych jako pozytywne czynniki te wywołują następ</w:t>
      </w:r>
      <w:r>
        <w:softHyphen/>
        <w:t xml:space="preserve">stwa językowo-kulturowe odbierane jako </w:t>
      </w:r>
      <w:r>
        <w:rPr>
          <w:rStyle w:val="Teksttreci2Pogrubienie"/>
        </w:rPr>
        <w:t xml:space="preserve">zagrożenia. </w:t>
      </w:r>
      <w:r>
        <w:t>Należą do nich m.in.:</w:t>
      </w:r>
    </w:p>
    <w:p w:rsidR="00CC5D32" w:rsidRDefault="00D21DBA">
      <w:pPr>
        <w:pStyle w:val="Teksttreci20"/>
        <w:framePr w:w="7152" w:h="6534" w:hRule="exact" w:wrap="none" w:vAnchor="page" w:hAnchor="page" w:x="891" w:y="1057"/>
        <w:numPr>
          <w:ilvl w:val="0"/>
          <w:numId w:val="3"/>
        </w:numPr>
        <w:shd w:val="clear" w:color="auto" w:fill="auto"/>
        <w:tabs>
          <w:tab w:val="left" w:pos="430"/>
        </w:tabs>
        <w:spacing w:before="0" w:after="0" w:line="230" w:lineRule="exact"/>
        <w:ind w:firstLine="240"/>
        <w:jc w:val="both"/>
      </w:pPr>
      <w:r>
        <w:t>zachwianie komunikacyjnej hierarchii odmian języka, co przejawia się spadkiem prestiżu języka literackiego w komunikowaniu public</w:t>
      </w:r>
      <w:r>
        <w:t>znym na rzecz odmian kolokwialnych i środowiskowych oraz tolerancją wobec języko</w:t>
      </w:r>
      <w:r>
        <w:softHyphen/>
        <w:t>wej agresji, wulgarności itp.;</w:t>
      </w:r>
    </w:p>
    <w:p w:rsidR="00CC5D32" w:rsidRDefault="00D21DBA">
      <w:pPr>
        <w:pStyle w:val="Teksttreci20"/>
        <w:framePr w:w="7152" w:h="6534" w:hRule="exact" w:wrap="none" w:vAnchor="page" w:hAnchor="page" w:x="891" w:y="1057"/>
        <w:numPr>
          <w:ilvl w:val="0"/>
          <w:numId w:val="3"/>
        </w:numPr>
        <w:shd w:val="clear" w:color="auto" w:fill="auto"/>
        <w:tabs>
          <w:tab w:val="left" w:pos="426"/>
        </w:tabs>
        <w:spacing w:before="0" w:after="0" w:line="230" w:lineRule="exact"/>
        <w:ind w:firstLine="240"/>
        <w:jc w:val="both"/>
      </w:pPr>
      <w:r>
        <w:t>obniżanie w życiu społecznym rangi kultury wysokiej i wzmacnianie pozycji kultury popularnej i populistycznej, co łączy się z wychowywaniem nosi</w:t>
      </w:r>
      <w:r>
        <w:t>cieli polszczyzny jako użytkowników kodu ograniczonego, o niskim stop</w:t>
      </w:r>
      <w:r>
        <w:softHyphen/>
        <w:t xml:space="preserve">niu alfabetyzacji funkcjonalnej, niezdolnych do podjęcia różnych ról społeczno -językowy </w:t>
      </w:r>
      <w:proofErr w:type="spellStart"/>
      <w:r>
        <w:t>ch</w:t>
      </w:r>
      <w:proofErr w:type="spellEnd"/>
      <w:r>
        <w:t>;</w:t>
      </w:r>
    </w:p>
    <w:p w:rsidR="00CC5D32" w:rsidRDefault="00D21DBA">
      <w:pPr>
        <w:pStyle w:val="Teksttreci20"/>
        <w:framePr w:w="7152" w:h="6534" w:hRule="exact" w:wrap="none" w:vAnchor="page" w:hAnchor="page" w:x="891" w:y="1057"/>
        <w:numPr>
          <w:ilvl w:val="0"/>
          <w:numId w:val="3"/>
        </w:numPr>
        <w:shd w:val="clear" w:color="auto" w:fill="auto"/>
        <w:tabs>
          <w:tab w:val="left" w:pos="428"/>
        </w:tabs>
        <w:spacing w:before="0" w:after="0" w:line="230" w:lineRule="exact"/>
        <w:ind w:firstLine="240"/>
        <w:jc w:val="both"/>
      </w:pPr>
      <w:r>
        <w:t xml:space="preserve">serwilizm kulturowy i językowy, przejawiający się w bezkrytycznym przejmowaniu obcych </w:t>
      </w:r>
      <w:r>
        <w:t>(głównie amerykańskich) elementów kulturowo-językowych;</w:t>
      </w:r>
    </w:p>
    <w:p w:rsidR="00CC5D32" w:rsidRDefault="00D21DBA">
      <w:pPr>
        <w:pStyle w:val="Teksttreci20"/>
        <w:framePr w:w="7152" w:h="6534" w:hRule="exact" w:wrap="none" w:vAnchor="page" w:hAnchor="page" w:x="891" w:y="1057"/>
        <w:numPr>
          <w:ilvl w:val="0"/>
          <w:numId w:val="3"/>
        </w:numPr>
        <w:shd w:val="clear" w:color="auto" w:fill="auto"/>
        <w:tabs>
          <w:tab w:val="left" w:pos="459"/>
        </w:tabs>
        <w:spacing w:before="0" w:after="0" w:line="230" w:lineRule="exact"/>
        <w:ind w:firstLine="240"/>
        <w:jc w:val="both"/>
      </w:pPr>
      <w:r>
        <w:t>ksenofobiczny puryzm narodowy, odrzucający wszystko, co obce.</w:t>
      </w:r>
    </w:p>
    <w:p w:rsidR="00CC5D32" w:rsidRDefault="00D21DBA">
      <w:pPr>
        <w:pStyle w:val="Nagwek60"/>
        <w:framePr w:w="7152" w:h="253" w:hRule="exact" w:wrap="none" w:vAnchor="page" w:hAnchor="page" w:x="891" w:y="8262"/>
        <w:shd w:val="clear" w:color="auto" w:fill="auto"/>
        <w:spacing w:after="0" w:line="190" w:lineRule="exact"/>
        <w:ind w:firstLine="0"/>
      </w:pPr>
      <w:r>
        <w:t>II</w:t>
      </w:r>
      <w:bookmarkStart w:id="6" w:name="bookmark6"/>
      <w:r>
        <w:rPr>
          <w:lang w:val="ru-RU" w:eastAsia="ru-RU" w:bidi="ru-RU"/>
        </w:rPr>
        <w:t xml:space="preserve">. </w:t>
      </w:r>
      <w:r>
        <w:t>CELE I ZASADY POLSKIEJ POLITYKI JĘZYKOWEJ</w:t>
      </w:r>
      <w:bookmarkEnd w:id="6"/>
    </w:p>
    <w:p w:rsidR="00CC5D32" w:rsidRDefault="00D21DBA">
      <w:pPr>
        <w:pStyle w:val="Teksttreci20"/>
        <w:framePr w:w="7152" w:h="3064" w:hRule="exact" w:wrap="none" w:vAnchor="page" w:hAnchor="page" w:x="891" w:y="8919"/>
        <w:shd w:val="clear" w:color="auto" w:fill="auto"/>
        <w:spacing w:before="0" w:after="0" w:line="230" w:lineRule="exact"/>
        <w:ind w:firstLine="420"/>
        <w:jc w:val="both"/>
      </w:pPr>
      <w:r>
        <w:t xml:space="preserve">Działania </w:t>
      </w:r>
      <w:proofErr w:type="spellStart"/>
      <w:r>
        <w:t>politycznojęzykowe</w:t>
      </w:r>
      <w:proofErr w:type="spellEnd"/>
      <w:r>
        <w:t xml:space="preserve"> powinny uwzględniać realne jednostkowe i społeczne potrzeby </w:t>
      </w:r>
      <w:proofErr w:type="spellStart"/>
      <w:r>
        <w:t>komunikacyjnojęzykowe</w:t>
      </w:r>
      <w:proofErr w:type="spellEnd"/>
      <w:r>
        <w:t xml:space="preserve"> Polaków oraz brać pod uwagę różnorodne uwarunkowania tej działalności. Na tej podstawie można for</w:t>
      </w:r>
      <w:r>
        <w:softHyphen/>
        <w:t>mułować najogólniejsze cele (ideały) i zasady polskiej polityki językowej, pozostawiając ich konkretyzację poszczególnym wykonawcom kons</w:t>
      </w:r>
      <w:r>
        <w:t>truują</w:t>
      </w:r>
      <w:r>
        <w:softHyphen/>
        <w:t>cym swoje programy (plany) działań.</w:t>
      </w:r>
    </w:p>
    <w:p w:rsidR="00CC5D32" w:rsidRDefault="00D21DBA">
      <w:pPr>
        <w:pStyle w:val="Teksttreci20"/>
        <w:framePr w:w="7152" w:h="3064" w:hRule="exact" w:wrap="none" w:vAnchor="page" w:hAnchor="page" w:x="891" w:y="8919"/>
        <w:shd w:val="clear" w:color="auto" w:fill="auto"/>
        <w:spacing w:before="0" w:after="0" w:line="230" w:lineRule="exact"/>
        <w:ind w:firstLine="420"/>
        <w:jc w:val="both"/>
      </w:pPr>
      <w:r>
        <w:t xml:space="preserve">Do najważniejszych </w:t>
      </w:r>
      <w:r>
        <w:rPr>
          <w:rStyle w:val="Teksttreci2Pogrubienie"/>
        </w:rPr>
        <w:t xml:space="preserve">celów </w:t>
      </w:r>
      <w:r>
        <w:t>polskiej polityki językowej należy:</w:t>
      </w:r>
    </w:p>
    <w:p w:rsidR="00CC5D32" w:rsidRDefault="00D21DBA">
      <w:pPr>
        <w:pStyle w:val="Teksttreci20"/>
        <w:framePr w:w="7152" w:h="3064" w:hRule="exact" w:wrap="none" w:vAnchor="page" w:hAnchor="page" w:x="891" w:y="8919"/>
        <w:numPr>
          <w:ilvl w:val="0"/>
          <w:numId w:val="3"/>
        </w:numPr>
        <w:shd w:val="clear" w:color="auto" w:fill="auto"/>
        <w:tabs>
          <w:tab w:val="left" w:pos="418"/>
        </w:tabs>
        <w:spacing w:before="0" w:after="0" w:line="230" w:lineRule="exact"/>
        <w:ind w:firstLine="240"/>
        <w:jc w:val="both"/>
      </w:pPr>
      <w:r>
        <w:t>rozwinięcie poczucia odpowiedzialności za stan polszczyzny, troski o system języka ojczystego, o bogactwo, piękno i funkcjonalność jego środ</w:t>
      </w:r>
      <w:r>
        <w:softHyphen/>
        <w:t>ków, o zach</w:t>
      </w:r>
      <w:r>
        <w:t>owanie jego autonomii i żywotności;</w:t>
      </w:r>
    </w:p>
    <w:p w:rsidR="00CC5D32" w:rsidRDefault="00D21DBA">
      <w:pPr>
        <w:pStyle w:val="Teksttreci20"/>
        <w:framePr w:w="7152" w:h="3064" w:hRule="exact" w:wrap="none" w:vAnchor="page" w:hAnchor="page" w:x="891" w:y="8919"/>
        <w:numPr>
          <w:ilvl w:val="0"/>
          <w:numId w:val="3"/>
        </w:numPr>
        <w:shd w:val="clear" w:color="auto" w:fill="auto"/>
        <w:tabs>
          <w:tab w:val="left" w:pos="423"/>
        </w:tabs>
        <w:spacing w:before="0" w:after="0" w:line="230" w:lineRule="exact"/>
        <w:ind w:firstLine="240"/>
        <w:jc w:val="both"/>
      </w:pPr>
      <w:r>
        <w:t>zapewnienie językowi polskiemu warunków funkcjonowania we wszyst</w:t>
      </w:r>
      <w:r>
        <w:softHyphen/>
        <w:t>kich dziedzinach życia społecznego, a także odpowiedniego prawnego statu</w:t>
      </w:r>
      <w:r>
        <w:softHyphen/>
        <w:t>su w kraju i za granicą;</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18" w:y="641"/>
        <w:shd w:val="clear" w:color="auto" w:fill="auto"/>
        <w:spacing w:line="150" w:lineRule="exact"/>
      </w:pPr>
      <w:r>
        <w:lastRenderedPageBreak/>
        <w:t>4</w:t>
      </w:r>
    </w:p>
    <w:p w:rsidR="00CC5D32" w:rsidRDefault="00D21DBA">
      <w:pPr>
        <w:pStyle w:val="Nagweklubstopka0"/>
        <w:framePr w:wrap="none" w:vAnchor="page" w:hAnchor="page" w:x="3687" w:y="638"/>
        <w:shd w:val="clear" w:color="auto" w:fill="auto"/>
        <w:spacing w:line="150" w:lineRule="exact"/>
      </w:pPr>
      <w:r>
        <w:rPr>
          <w:lang w:val="de-DE" w:eastAsia="de-DE" w:bidi="de-DE"/>
        </w:rPr>
        <w:t xml:space="preserve">STANISLAW </w:t>
      </w:r>
      <w:r>
        <w:t>GAJDA</w:t>
      </w:r>
    </w:p>
    <w:p w:rsidR="00CC5D32" w:rsidRDefault="00D21DBA">
      <w:pPr>
        <w:pStyle w:val="Teksttreci20"/>
        <w:framePr w:w="7176" w:h="10252" w:hRule="exact" w:wrap="none" w:vAnchor="page" w:hAnchor="page" w:x="879" w:y="1061"/>
        <w:numPr>
          <w:ilvl w:val="0"/>
          <w:numId w:val="3"/>
        </w:numPr>
        <w:shd w:val="clear" w:color="auto" w:fill="auto"/>
        <w:tabs>
          <w:tab w:val="left" w:pos="438"/>
        </w:tabs>
        <w:spacing w:before="0" w:after="0" w:line="230" w:lineRule="exact"/>
        <w:ind w:firstLine="280"/>
        <w:jc w:val="both"/>
      </w:pPr>
      <w:r>
        <w:t xml:space="preserve">ukształtowanie </w:t>
      </w:r>
      <w:r>
        <w:t>nosicieli języka o bogatej osobowości językowej, przy</w:t>
      </w:r>
      <w:r>
        <w:softHyphen/>
        <w:t>gotowanych do wszechstronnego udziału w komunikacji (w mowie i piśmie) w imię realizacji swych ambicji osobistych i publicznych (w tym związanych z wartościami wyższymi);</w:t>
      </w:r>
    </w:p>
    <w:p w:rsidR="00CC5D32" w:rsidRDefault="00D21DBA">
      <w:pPr>
        <w:pStyle w:val="Teksttreci20"/>
        <w:framePr w:w="7176" w:h="10252" w:hRule="exact" w:wrap="none" w:vAnchor="page" w:hAnchor="page" w:x="879" w:y="1061"/>
        <w:numPr>
          <w:ilvl w:val="0"/>
          <w:numId w:val="3"/>
        </w:numPr>
        <w:shd w:val="clear" w:color="auto" w:fill="auto"/>
        <w:tabs>
          <w:tab w:val="left" w:pos="428"/>
        </w:tabs>
        <w:spacing w:before="0" w:after="0" w:line="230" w:lineRule="exact"/>
        <w:ind w:firstLine="280"/>
        <w:jc w:val="both"/>
      </w:pPr>
      <w:r>
        <w:t>budowanie polskiej językowej sp</w:t>
      </w:r>
      <w:r>
        <w:t>ołeczności narodowo-państwowej (obej</w:t>
      </w:r>
      <w:r>
        <w:softHyphen/>
        <w:t>mującej mniejszości etniczne i narodowe), zdolnej do zgodnego współżycia i rozwoju;</w:t>
      </w:r>
    </w:p>
    <w:p w:rsidR="00CC5D32" w:rsidRDefault="00D21DBA">
      <w:pPr>
        <w:pStyle w:val="Teksttreci20"/>
        <w:framePr w:w="7176" w:h="10252" w:hRule="exact" w:wrap="none" w:vAnchor="page" w:hAnchor="page" w:x="879" w:y="1061"/>
        <w:numPr>
          <w:ilvl w:val="0"/>
          <w:numId w:val="3"/>
        </w:numPr>
        <w:shd w:val="clear" w:color="auto" w:fill="auto"/>
        <w:tabs>
          <w:tab w:val="left" w:pos="426"/>
        </w:tabs>
        <w:spacing w:before="0" w:after="0" w:line="230" w:lineRule="exact"/>
        <w:ind w:firstLine="280"/>
        <w:jc w:val="both"/>
      </w:pPr>
      <w:r>
        <w:t>wykształcenie użytkowników języka polskiego w świecie oraz języków obcych w Polsce w takim kierunku, jak tego wymaga rozwój międzynaro</w:t>
      </w:r>
      <w:r>
        <w:softHyphen/>
      </w:r>
      <w:r>
        <w:t>dowej współpracy i pokojowe współżycie różnych narodów i kultur.</w:t>
      </w:r>
    </w:p>
    <w:p w:rsidR="00CC5D32" w:rsidRDefault="00D21DBA">
      <w:pPr>
        <w:pStyle w:val="Teksttreci20"/>
        <w:framePr w:w="7176" w:h="10252" w:hRule="exact" w:wrap="none" w:vAnchor="page" w:hAnchor="page" w:x="879" w:y="1061"/>
        <w:shd w:val="clear" w:color="auto" w:fill="auto"/>
        <w:spacing w:before="0" w:after="0" w:line="230" w:lineRule="exact"/>
        <w:ind w:firstLine="440"/>
        <w:jc w:val="both"/>
      </w:pPr>
      <w:r>
        <w:t xml:space="preserve">Działalność </w:t>
      </w:r>
      <w:proofErr w:type="spellStart"/>
      <w:r>
        <w:t>politycznojęzykowa</w:t>
      </w:r>
      <w:proofErr w:type="spellEnd"/>
      <w:r>
        <w:t xml:space="preserve"> nie ma charakteru algorytmicznego, jest raczej sztuką, a w jej prowadzeniu ważną rolę odgrywają ukierunkowujące </w:t>
      </w:r>
      <w:r>
        <w:rPr>
          <w:rStyle w:val="Teksttreci2Pogrubienie"/>
        </w:rPr>
        <w:t xml:space="preserve">zasady, </w:t>
      </w:r>
      <w:r>
        <w:t xml:space="preserve">które są podstawą </w:t>
      </w:r>
      <w:proofErr w:type="spellStart"/>
      <w:r>
        <w:t>politycznojęzykowych</w:t>
      </w:r>
      <w:proofErr w:type="spellEnd"/>
      <w:r>
        <w:t xml:space="preserve"> d</w:t>
      </w:r>
      <w:r>
        <w:t>oktryn i ideologii. Dla polskiej polityki językowej przyjęcie głównych zasad wiąże się z wyborem właściwej drogi m.in. między liberalizmem i puryzmem oraz nacjonalizmem i uniwersalizmem.</w:t>
      </w:r>
    </w:p>
    <w:p w:rsidR="00CC5D32" w:rsidRDefault="00D21DBA">
      <w:pPr>
        <w:pStyle w:val="Teksttreci20"/>
        <w:framePr w:w="7176" w:h="10252" w:hRule="exact" w:wrap="none" w:vAnchor="page" w:hAnchor="page" w:x="879" w:y="1061"/>
        <w:shd w:val="clear" w:color="auto" w:fill="auto"/>
        <w:spacing w:before="0" w:after="0" w:line="230" w:lineRule="exact"/>
        <w:ind w:firstLine="440"/>
        <w:jc w:val="both"/>
      </w:pPr>
      <w:r>
        <w:t>Sytuacja języka polskiego — w sumie stosunkowo korzystna — skłania wi</w:t>
      </w:r>
      <w:r>
        <w:t>ększość nosicieli do dość liberalnej postawy w kwestiach językowych. Takie podejście właściwe jest społecznościom językowym względnie usta</w:t>
      </w:r>
      <w:r>
        <w:softHyphen/>
        <w:t>bilizowanym historycznie i politycznie. Ograniczają one zakres ingerencji w naturalny rozwój języka, stronią od oddzi</w:t>
      </w:r>
      <w:r>
        <w:t>aływań o dyrektywnym charak</w:t>
      </w:r>
      <w:r>
        <w:softHyphen/>
        <w:t xml:space="preserve">terze. Opowiadają się za działaniami o charakterze </w:t>
      </w:r>
      <w:r>
        <w:rPr>
          <w:rStyle w:val="Teksttreci2Pogrubienie"/>
        </w:rPr>
        <w:t>informacyjno-eduka</w:t>
      </w:r>
      <w:r>
        <w:rPr>
          <w:rStyle w:val="Teksttreci2Pogrubienie"/>
        </w:rPr>
        <w:softHyphen/>
        <w:t xml:space="preserve">cyjnym. </w:t>
      </w:r>
      <w:r>
        <w:t xml:space="preserve">Istniejące zagrożenia dla języka polskiego nie pozwalają jednak na przyjęcie w polityce językowej postawy skrajnie liberalnej. Uzasadniony wydaje się </w:t>
      </w:r>
      <w:r>
        <w:rPr>
          <w:rStyle w:val="Teksttreci2Pogrubienie"/>
        </w:rPr>
        <w:t xml:space="preserve">umiarkowany liberalizm, </w:t>
      </w:r>
      <w:r>
        <w:t>nie wykluczający jednak w określo</w:t>
      </w:r>
      <w:r>
        <w:softHyphen/>
        <w:t>nych sytuacjach zdecydowanych interwencji. Pierwszeństwo powinno na</w:t>
      </w:r>
      <w:r>
        <w:softHyphen/>
        <w:t xml:space="preserve">leżeć zatem do szeroko pojętych działań edukacyjnych, kształtujących </w:t>
      </w:r>
      <w:r>
        <w:rPr>
          <w:rStyle w:val="Teksttreci2Pogrubienie"/>
        </w:rPr>
        <w:t>hu</w:t>
      </w:r>
      <w:r>
        <w:rPr>
          <w:rStyle w:val="Teksttreci2Pogrubienie"/>
        </w:rPr>
        <w:softHyphen/>
        <w:t xml:space="preserve">manistyczne postawy wobec języka </w:t>
      </w:r>
      <w:r>
        <w:t xml:space="preserve">oraz </w:t>
      </w:r>
      <w:r>
        <w:rPr>
          <w:rStyle w:val="Teksttreci2Pogrubienie"/>
        </w:rPr>
        <w:t>sprawności językowe.</w:t>
      </w:r>
    </w:p>
    <w:p w:rsidR="00CC5D32" w:rsidRDefault="00D21DBA">
      <w:pPr>
        <w:pStyle w:val="Teksttreci20"/>
        <w:framePr w:w="7176" w:h="10252" w:hRule="exact" w:wrap="none" w:vAnchor="page" w:hAnchor="page" w:x="879" w:y="1061"/>
        <w:shd w:val="clear" w:color="auto" w:fill="auto"/>
        <w:spacing w:before="0" w:after="0" w:line="230" w:lineRule="exact"/>
        <w:ind w:firstLine="440"/>
        <w:jc w:val="both"/>
      </w:pPr>
      <w:r>
        <w:t xml:space="preserve">Pomyślność Polski i świata w dużej mierze zależy od stopnia współpracy w skali międzynarodowej, a więc i integracji. Konsekwencją procesów kooperacyjno-integracyjnych nie musi być jednak unifikacja kulturowo-językowa świata i rezygnacja z tożsamości </w:t>
      </w:r>
      <w:proofErr w:type="spellStart"/>
      <w:r>
        <w:t>etnic</w:t>
      </w:r>
      <w:r>
        <w:t>znonarodowej</w:t>
      </w:r>
      <w:proofErr w:type="spellEnd"/>
      <w:r>
        <w:t>. Wielokulturowość i wielojęzyczność stanowią bogactwo, skarbiec możliwości do wykorzystania, a nie bariery rozwojowe. Istnieje konieczność budowania świata jako Ojczyz</w:t>
      </w:r>
      <w:r>
        <w:softHyphen/>
        <w:t>ny ojczyzn i rozwijania komunikacji międzykulturowej mimo różnic języko</w:t>
      </w:r>
      <w:r>
        <w:softHyphen/>
        <w:t>wyc</w:t>
      </w:r>
      <w:r>
        <w:t>h. Trzeba tworzyć świat, w którym procesy rozwoju kultury narodowej (lokalnej) oraz zintegrowanej, ujednoliconej kultury globalnej będą zrówno</w:t>
      </w:r>
      <w:r>
        <w:softHyphen/>
        <w:t>ważone, stanowiąc dwie strony tej samej tendencji, zmierzającej do zna</w:t>
      </w:r>
      <w:r>
        <w:softHyphen/>
        <w:t>lezienia jak najlepszych form współżycia l</w:t>
      </w:r>
      <w:r>
        <w:t xml:space="preserve">udzi różnych kultur i języków. W polityce językowej ta tendencja przekłada się na zasadę </w:t>
      </w:r>
      <w:r>
        <w:rPr>
          <w:rStyle w:val="Teksttreci2Pogrubienie"/>
        </w:rPr>
        <w:t xml:space="preserve">kultywowania całego zróżnicowania rzeczywistości językowej </w:t>
      </w:r>
      <w:r>
        <w:t>ze szczególną ochroną jego słabszych miejsc — małych języków, odmian regionalnych, gwar, języ</w:t>
      </w:r>
      <w:r>
        <w:softHyphen/>
        <w:t>ków mniejszośc</w:t>
      </w:r>
      <w:r>
        <w:t>i itd. Pociąga ona za sobą wymóg stwarzania możliwości opanowywania przez jednostki kilku języków.</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2648" w:y="629"/>
        <w:shd w:val="clear" w:color="auto" w:fill="auto"/>
        <w:spacing w:line="150" w:lineRule="exact"/>
      </w:pPr>
      <w:r>
        <w:rPr>
          <w:rStyle w:val="Nagweklubstopka1"/>
          <w:b/>
          <w:bCs/>
        </w:rPr>
        <w:lastRenderedPageBreak/>
        <w:t>PROGRAM POLSKIEJ POLITYKI JĘZYKOWEJ</w:t>
      </w:r>
    </w:p>
    <w:p w:rsidR="00CC5D32" w:rsidRDefault="00D21DBA">
      <w:pPr>
        <w:pStyle w:val="Nagweklubstopka20"/>
        <w:framePr w:wrap="none" w:vAnchor="page" w:hAnchor="page" w:x="7904" w:y="624"/>
        <w:shd w:val="clear" w:color="auto" w:fill="auto"/>
        <w:spacing w:line="150" w:lineRule="exact"/>
      </w:pPr>
      <w:r>
        <w:t>5</w:t>
      </w:r>
    </w:p>
    <w:p w:rsidR="00CC5D32" w:rsidRDefault="00D21DBA">
      <w:pPr>
        <w:pStyle w:val="Nagwek60"/>
        <w:framePr w:w="7152" w:h="248" w:hRule="exact" w:wrap="none" w:vAnchor="page" w:hAnchor="page" w:x="891" w:y="1086"/>
        <w:shd w:val="clear" w:color="auto" w:fill="auto"/>
        <w:spacing w:after="0" w:line="190" w:lineRule="exact"/>
        <w:ind w:firstLine="0"/>
      </w:pPr>
      <w:r>
        <w:t>III</w:t>
      </w:r>
      <w:bookmarkStart w:id="7" w:name="bookmark7"/>
      <w:r>
        <w:rPr>
          <w:lang w:val="ru-RU" w:eastAsia="ru-RU" w:bidi="ru-RU"/>
        </w:rPr>
        <w:t xml:space="preserve">. </w:t>
      </w:r>
      <w:r>
        <w:t>WYKONAWCY POLITYKI JĘZYKOWEJ</w:t>
      </w:r>
      <w:bookmarkEnd w:id="7"/>
    </w:p>
    <w:p w:rsidR="00CC5D32" w:rsidRDefault="00D21DBA">
      <w:pPr>
        <w:pStyle w:val="Teksttreci20"/>
        <w:framePr w:w="7152" w:h="6763" w:hRule="exact" w:wrap="none" w:vAnchor="page" w:hAnchor="page" w:x="891" w:y="1745"/>
        <w:shd w:val="clear" w:color="auto" w:fill="auto"/>
        <w:spacing w:before="0" w:after="0" w:line="230" w:lineRule="exact"/>
        <w:ind w:firstLine="420"/>
        <w:jc w:val="both"/>
      </w:pPr>
      <w:r>
        <w:t xml:space="preserve">Procesy demokratyzacji w życiu społecznym i politycznym uwydatniają </w:t>
      </w:r>
      <w:r>
        <w:rPr>
          <w:rStyle w:val="Teksttreci2Pogrubienie"/>
        </w:rPr>
        <w:t xml:space="preserve">wielopodmiotowość </w:t>
      </w:r>
      <w:r>
        <w:t xml:space="preserve">i </w:t>
      </w:r>
      <w:r>
        <w:rPr>
          <w:rStyle w:val="Teksttreci2Pogrubienie"/>
        </w:rPr>
        <w:t xml:space="preserve">pluralizm </w:t>
      </w:r>
      <w:r>
        <w:t>polityki językowej. Zyskują na znaczeniu sami jednostkowi nosiciele i użytkownicy języka, małe grupy społeczne, np. rodzina, społeczności lokalne, stowarzysze</w:t>
      </w:r>
      <w:r>
        <w:t>nia, partie, kościoły, media. Zmie</w:t>
      </w:r>
      <w:r>
        <w:softHyphen/>
        <w:t>nia się rola państwa, szkoły i symbolicznych elit.</w:t>
      </w:r>
    </w:p>
    <w:p w:rsidR="00CC5D32" w:rsidRDefault="00D21DBA">
      <w:pPr>
        <w:pStyle w:val="Teksttreci20"/>
        <w:framePr w:w="7152" w:h="6763" w:hRule="exact" w:wrap="none" w:vAnchor="page" w:hAnchor="page" w:x="891" w:y="1745"/>
        <w:shd w:val="clear" w:color="auto" w:fill="auto"/>
        <w:spacing w:before="0" w:after="0" w:line="230" w:lineRule="exact"/>
        <w:ind w:firstLine="420"/>
        <w:jc w:val="both"/>
      </w:pPr>
      <w:r>
        <w:t>Wiąże się to ze zmianami organizacji życia społecznego współczesnych społeczności narodowo-państwowych. Odchodzi się w nich od podziału na sterujących i sterowanych, od m</w:t>
      </w:r>
      <w:r>
        <w:t>odelu preferującego socjotechniki dyrek</w:t>
      </w:r>
      <w:r>
        <w:softHyphen/>
        <w:t xml:space="preserve">tywne i manipulacyjne na rzecz społeczeństwa obywatelskiego z socjotechnikami emancypacyjnymi, w którym zadania społeczne są sprawą wszystkich obywateli. Wysoką rangę przypisuje się zasadzie </w:t>
      </w:r>
      <w:r>
        <w:rPr>
          <w:rStyle w:val="Teksttreci2Pogrubienie"/>
        </w:rPr>
        <w:t xml:space="preserve">pomocniczości </w:t>
      </w:r>
      <w:r>
        <w:t>(subsydiarn</w:t>
      </w:r>
      <w:r>
        <w:t>ości), która uznaje, że wszelkie decyzje dotyczące obywateli podejmowane winny być przez nich samych i na jak najniższych, najbliż</w:t>
      </w:r>
      <w:r>
        <w:softHyphen/>
        <w:t xml:space="preserve">szych im, szczeblach organizacji społecznej. Szczeble wyższe — zwłaszcza państwo — powinny wspierać podmioty niższej rangi i </w:t>
      </w:r>
      <w:r>
        <w:t>realizować tylko takie zadania, które nie mogą być właściwie przez nie wykonane. Interwencjonizm państwowy powinien sprowadzać się do stwarzania warunków działania podmiotom niższych szczebli i do pomagania im w realizacji ich celów, do wspierania ich auto</w:t>
      </w:r>
      <w:r>
        <w:t>nomii. Dyrektywna ingerencja szczebli wyższych jest uzasadniona, gdy dobro wspólne — a takim jest język — znajduje się w za</w:t>
      </w:r>
      <w:r>
        <w:softHyphen/>
        <w:t>grożeniu.</w:t>
      </w:r>
    </w:p>
    <w:p w:rsidR="00CC5D32" w:rsidRDefault="00D21DBA">
      <w:pPr>
        <w:pStyle w:val="Teksttreci20"/>
        <w:framePr w:w="7152" w:h="6763" w:hRule="exact" w:wrap="none" w:vAnchor="page" w:hAnchor="page" w:x="891" w:y="1745"/>
        <w:shd w:val="clear" w:color="auto" w:fill="auto"/>
        <w:spacing w:before="0" w:after="0" w:line="230" w:lineRule="exact"/>
        <w:ind w:firstLine="420"/>
        <w:jc w:val="both"/>
      </w:pPr>
      <w:r>
        <w:t xml:space="preserve">Trzeba się liczyć z tym, że </w:t>
      </w:r>
      <w:proofErr w:type="spellStart"/>
      <w:r>
        <w:t>politycznojęzykowe</w:t>
      </w:r>
      <w:proofErr w:type="spellEnd"/>
      <w:r>
        <w:t xml:space="preserve"> podmioty nie muszą prze</w:t>
      </w:r>
      <w:r>
        <w:softHyphen/>
        <w:t>mawiać jednym głosem, a różne głosy nie zawsze dają</w:t>
      </w:r>
      <w:r>
        <w:t xml:space="preserve"> harmonię. Możliwe są zatem rozbieżności i konflikty. Na wewnętrzną politykę językową mogą również oddziaływać i wpływają podmioty zewnętrzne, zwłaszcza jednostko</w:t>
      </w:r>
      <w:r>
        <w:softHyphen/>
        <w:t>we autorytety (np. laureaci nagród Nobla), międzynarodowe stowarzyszenia i organizacje, a tak</w:t>
      </w:r>
      <w:r>
        <w:t xml:space="preserve">że obce społeczności i ich państwa. Także Polska ma nie tylko prawo, ale wręcz obowiązek prowadzenia aktywnej </w:t>
      </w:r>
      <w:r>
        <w:rPr>
          <w:rStyle w:val="Teksttreci2Pogrubienie"/>
        </w:rPr>
        <w:t>zagranicznej poli</w:t>
      </w:r>
      <w:r>
        <w:rPr>
          <w:rStyle w:val="Teksttreci2Pogrubienie"/>
        </w:rPr>
        <w:softHyphen/>
        <w:t xml:space="preserve">tyki </w:t>
      </w:r>
      <w:proofErr w:type="spellStart"/>
      <w:r>
        <w:rPr>
          <w:rStyle w:val="Teksttreci2Pogrubienie"/>
        </w:rPr>
        <w:t>kulturowojęzykowej</w:t>
      </w:r>
      <w:proofErr w:type="spellEnd"/>
      <w:r>
        <w:rPr>
          <w:rStyle w:val="Teksttreci2Pogrubienie"/>
        </w:rPr>
        <w:t>.</w:t>
      </w:r>
    </w:p>
    <w:p w:rsidR="00CC5D32" w:rsidRDefault="00D21DBA">
      <w:pPr>
        <w:pStyle w:val="Nagwek60"/>
        <w:framePr w:w="7152" w:h="282" w:hRule="exact" w:wrap="none" w:vAnchor="page" w:hAnchor="page" w:x="891" w:y="9136"/>
        <w:shd w:val="clear" w:color="auto" w:fill="auto"/>
        <w:spacing w:after="0" w:line="190" w:lineRule="exact"/>
        <w:ind w:firstLine="0"/>
      </w:pPr>
      <w:bookmarkStart w:id="8" w:name="bookmark8"/>
      <w:r>
        <w:t>IV. ŚRODKI POLITYKI JĘZYKOWEJ</w:t>
      </w:r>
      <w:bookmarkEnd w:id="8"/>
    </w:p>
    <w:p w:rsidR="00CC5D32" w:rsidRDefault="00D21DBA">
      <w:pPr>
        <w:pStyle w:val="Teksttreci20"/>
        <w:framePr w:w="7152" w:h="2155" w:hRule="exact" w:wrap="none" w:vAnchor="page" w:hAnchor="page" w:x="891" w:y="9828"/>
        <w:shd w:val="clear" w:color="auto" w:fill="auto"/>
        <w:spacing w:before="0" w:after="0" w:line="230" w:lineRule="exact"/>
        <w:ind w:firstLine="420"/>
        <w:jc w:val="both"/>
      </w:pPr>
      <w:r>
        <w:t xml:space="preserve">Instrumenty działalności </w:t>
      </w:r>
      <w:proofErr w:type="spellStart"/>
      <w:r>
        <w:t>politycznojęzykowej</w:t>
      </w:r>
      <w:proofErr w:type="spellEnd"/>
      <w:r>
        <w:t xml:space="preserve"> są bardzo zróżnicowane i nie</w:t>
      </w:r>
      <w:r>
        <w:t xml:space="preserve"> stanowią zamkniętego zbioru. Ten sam środek zastosowany przez różne podmioty w tych samych i w odmiennych uwarunkowaniach może przynieść nieporównywalne rezultaty. Trudno właściwie mówić o niezawodnych środ</w:t>
      </w:r>
      <w:r>
        <w:softHyphen/>
        <w:t xml:space="preserve">kach. Ich wybór lub inwencja w tworzeniu nowych </w:t>
      </w:r>
      <w:r>
        <w:t>instrumentów zależy od wykonawcy, od rozpoznania i oceny sytuacji, a także od zaangażowania.</w:t>
      </w:r>
    </w:p>
    <w:p w:rsidR="00CC5D32" w:rsidRDefault="00D21DBA">
      <w:pPr>
        <w:pStyle w:val="Teksttreci20"/>
        <w:framePr w:w="7152" w:h="2155" w:hRule="exact" w:wrap="none" w:vAnchor="page" w:hAnchor="page" w:x="891" w:y="9828"/>
        <w:shd w:val="clear" w:color="auto" w:fill="auto"/>
        <w:spacing w:before="0" w:after="0" w:line="230" w:lineRule="exact"/>
        <w:ind w:firstLine="420"/>
        <w:jc w:val="both"/>
      </w:pPr>
      <w:r>
        <w:t xml:space="preserve">W polskiej działalności </w:t>
      </w:r>
      <w:r>
        <w:rPr>
          <w:lang w:val="en-US" w:eastAsia="en-US" w:bidi="en-US"/>
        </w:rPr>
        <w:t>polity</w:t>
      </w:r>
      <w:proofErr w:type="spellStart"/>
      <w:r>
        <w:t>cznojęzykowej</w:t>
      </w:r>
      <w:proofErr w:type="spellEnd"/>
      <w:r>
        <w:t xml:space="preserve"> za szczególnie ważne należy uznać </w:t>
      </w:r>
      <w:r>
        <w:rPr>
          <w:rStyle w:val="Teksttreci2Pogrubienie"/>
        </w:rPr>
        <w:t xml:space="preserve">działania informacyjno-edukacyjne, </w:t>
      </w:r>
      <w:r>
        <w:t>kształcące postawy wobec języ</w:t>
      </w:r>
      <w:r>
        <w:softHyphen/>
        <w:t xml:space="preserve">ka oraz sprawności </w:t>
      </w:r>
      <w:r>
        <w:t xml:space="preserve">komunikacyjne. Prowadzą je rodziny, specjalne </w:t>
      </w:r>
      <w:proofErr w:type="spellStart"/>
      <w:r>
        <w:t>insty</w:t>
      </w:r>
      <w:proofErr w:type="spellEnd"/>
      <w:r>
        <w:softHyphen/>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15" w:y="643"/>
        <w:shd w:val="clear" w:color="auto" w:fill="auto"/>
        <w:spacing w:line="150" w:lineRule="exact"/>
      </w:pPr>
      <w:r>
        <w:lastRenderedPageBreak/>
        <w:t>6</w:t>
      </w:r>
    </w:p>
    <w:p w:rsidR="00CC5D32" w:rsidRDefault="00D21DBA">
      <w:pPr>
        <w:pStyle w:val="Nagweklubstopka0"/>
        <w:framePr w:wrap="none" w:vAnchor="page" w:hAnchor="page" w:x="3685" w:y="631"/>
        <w:shd w:val="clear" w:color="auto" w:fill="auto"/>
        <w:spacing w:line="150" w:lineRule="exact"/>
      </w:pPr>
      <w:r>
        <w:rPr>
          <w:lang w:val="de-DE" w:eastAsia="de-DE" w:bidi="de-DE"/>
        </w:rPr>
        <w:t xml:space="preserve">STANISLAW </w:t>
      </w:r>
      <w:r>
        <w:t>GAJDA</w:t>
      </w:r>
    </w:p>
    <w:p w:rsidR="00CC5D32" w:rsidRDefault="00D21DBA">
      <w:pPr>
        <w:pStyle w:val="Teksttreci20"/>
        <w:framePr w:w="7162" w:h="2383" w:hRule="exact" w:wrap="none" w:vAnchor="page" w:hAnchor="page" w:x="886" w:y="1047"/>
        <w:shd w:val="clear" w:color="auto" w:fill="auto"/>
        <w:spacing w:before="0" w:after="0" w:line="230" w:lineRule="exact"/>
        <w:ind w:firstLine="0"/>
        <w:jc w:val="both"/>
      </w:pPr>
      <w:proofErr w:type="spellStart"/>
      <w:r>
        <w:t>tucje</w:t>
      </w:r>
      <w:proofErr w:type="spellEnd"/>
      <w:r>
        <w:t xml:space="preserve"> edukacyjne ze szkołami różnych typów na czele, media, wydawnictwa, biblioteki, stowarzyszenia itd. Podstawowymi środkami w tych działaniach są dotąd </w:t>
      </w:r>
      <w:r>
        <w:t>wydawnictwa, przynoszące wiedzę o języku (naukowe i popularno</w:t>
      </w:r>
      <w:r>
        <w:softHyphen/>
        <w:t>naukowe) oraz zawierające ustalenia kodyfikacyjne, a także pisane i mówio</w:t>
      </w:r>
      <w:r>
        <w:softHyphen/>
        <w:t>ne teksty tzw. dobrych autorów (książki, czasopisma, programy radiowe i telewizyjne itd.). Konieczne staje się wykorzyst</w:t>
      </w:r>
      <w:r>
        <w:t xml:space="preserve">anie </w:t>
      </w:r>
      <w:r>
        <w:rPr>
          <w:lang w:val="cs-CZ" w:eastAsia="cs-CZ" w:bidi="cs-CZ"/>
        </w:rPr>
        <w:t xml:space="preserve">internetu. </w:t>
      </w:r>
      <w:r>
        <w:t xml:space="preserve">W </w:t>
      </w:r>
      <w:r>
        <w:rPr>
          <w:rStyle w:val="Teksttreci2Pogrubienie"/>
        </w:rPr>
        <w:t>działa</w:t>
      </w:r>
      <w:r>
        <w:rPr>
          <w:rStyle w:val="Teksttreci2Pogrubienie"/>
        </w:rPr>
        <w:softHyphen/>
        <w:t xml:space="preserve">niach dyrektywnych </w:t>
      </w:r>
      <w:r>
        <w:t xml:space="preserve">podstawowe znaczenie mają </w:t>
      </w:r>
      <w:r>
        <w:rPr>
          <w:rStyle w:val="Teksttreci2Pogrubienie"/>
        </w:rPr>
        <w:t xml:space="preserve">akty prawne, </w:t>
      </w:r>
      <w:r>
        <w:t>dotyczące języka i jego funkcjonowania, tj. regulacje krajowe i międzynarodowe, po</w:t>
      </w:r>
      <w:r>
        <w:softHyphen/>
        <w:t>czynając od ustawy zasadniczej (</w:t>
      </w:r>
      <w:r>
        <w:rPr>
          <w:rStyle w:val="Teksttreci2Kursywa"/>
        </w:rPr>
        <w:t>Konstytucja</w:t>
      </w:r>
      <w:r>
        <w:t>) i specjalnych ustaw języko</w:t>
      </w:r>
      <w:r>
        <w:softHyphen/>
        <w:t>wych.</w:t>
      </w:r>
    </w:p>
    <w:p w:rsidR="00CC5D32" w:rsidRDefault="00D21DBA">
      <w:pPr>
        <w:pStyle w:val="Nagwek60"/>
        <w:framePr w:w="7162" w:h="282" w:hRule="exact" w:wrap="none" w:vAnchor="page" w:hAnchor="page" w:x="886" w:y="4060"/>
        <w:shd w:val="clear" w:color="auto" w:fill="auto"/>
        <w:spacing w:after="0" w:line="190" w:lineRule="exact"/>
        <w:ind w:right="20" w:firstLine="0"/>
      </w:pPr>
      <w:bookmarkStart w:id="9" w:name="bookmark9"/>
      <w:r>
        <w:t>V. GŁÓWNE ZA</w:t>
      </w:r>
      <w:r>
        <w:t>DANIA POLSKIEJ POLITYKI JĘZYKOWEJ</w:t>
      </w:r>
      <w:bookmarkEnd w:id="9"/>
    </w:p>
    <w:p w:rsidR="00CC5D32" w:rsidRDefault="00D21DBA">
      <w:pPr>
        <w:pStyle w:val="Teksttreci20"/>
        <w:framePr w:w="7162" w:h="3750" w:hRule="exact" w:wrap="none" w:vAnchor="page" w:hAnchor="page" w:x="886" w:y="4755"/>
        <w:shd w:val="clear" w:color="auto" w:fill="auto"/>
        <w:spacing w:before="0" w:after="0" w:line="230" w:lineRule="exact"/>
        <w:ind w:firstLine="440"/>
        <w:jc w:val="both"/>
      </w:pPr>
      <w:r>
        <w:t xml:space="preserve">Zgodnie z przyjętymi we </w:t>
      </w:r>
      <w:r>
        <w:rPr>
          <w:rStyle w:val="Teksttreci2Kursywa"/>
        </w:rPr>
        <w:t>Wstępie</w:t>
      </w:r>
      <w:r>
        <w:t xml:space="preserve"> założeniami w niniejszym </w:t>
      </w:r>
      <w:r>
        <w:rPr>
          <w:rStyle w:val="Teksttreci2Kursywa"/>
        </w:rPr>
        <w:t>Programie</w:t>
      </w:r>
      <w:r>
        <w:t xml:space="preserve"> nie formułuje się szczegółowych zadań oraz nie wskazuje ani ich wykonawców, ani środków, ani terminów. Jego autorzy ograniczają się do wskazania nie</w:t>
      </w:r>
      <w:r>
        <w:softHyphen/>
        <w:t>któryc</w:t>
      </w:r>
      <w:r>
        <w:t xml:space="preserve">h dużych </w:t>
      </w:r>
      <w:r>
        <w:rPr>
          <w:rStyle w:val="Teksttreci2Pogrubienie"/>
        </w:rPr>
        <w:t xml:space="preserve">zadań, </w:t>
      </w:r>
      <w:r>
        <w:t>rozumianych jako otwarte bloki obejmujące wiele w miarę bliskich siebie różnorodnych działań. Granice między wskazanymi grupami nie są zamknięte w jeszcze innym sensie — bloki krzyżują się. Realna polityka językowa stanowi złożoną całość, a</w:t>
      </w:r>
      <w:r>
        <w:t xml:space="preserve"> jej elementy można izolo</w:t>
      </w:r>
      <w:r>
        <w:softHyphen/>
        <w:t xml:space="preserve">wać i wyodrębniać w sposób umowny. Sygnalizuje się również niektóre z tych działań, twórcy </w:t>
      </w:r>
      <w:r>
        <w:rPr>
          <w:rStyle w:val="Teksttreci2Kursywa"/>
        </w:rPr>
        <w:t>Programu</w:t>
      </w:r>
      <w:r>
        <w:t xml:space="preserve"> nie dążą jednak do sporządzenia ich peł</w:t>
      </w:r>
      <w:r>
        <w:softHyphen/>
        <w:t>nego rejestru.</w:t>
      </w:r>
    </w:p>
    <w:p w:rsidR="00CC5D32" w:rsidRDefault="00D21DBA">
      <w:pPr>
        <w:pStyle w:val="Teksttreci20"/>
        <w:framePr w:w="7162" w:h="3750" w:hRule="exact" w:wrap="none" w:vAnchor="page" w:hAnchor="page" w:x="886" w:y="4755"/>
        <w:shd w:val="clear" w:color="auto" w:fill="auto"/>
        <w:spacing w:before="0" w:after="0" w:line="230" w:lineRule="exact"/>
        <w:ind w:firstLine="440"/>
        <w:jc w:val="both"/>
      </w:pPr>
      <w:r>
        <w:t>Do głównych zadań polskiej polityki językowej można zaliczyć:</w:t>
      </w:r>
    </w:p>
    <w:p w:rsidR="00CC5D32" w:rsidRDefault="00D21DBA">
      <w:pPr>
        <w:pStyle w:val="Teksttreci20"/>
        <w:framePr w:w="7162" w:h="3750" w:hRule="exact" w:wrap="none" w:vAnchor="page" w:hAnchor="page" w:x="886" w:y="4755"/>
        <w:numPr>
          <w:ilvl w:val="0"/>
          <w:numId w:val="3"/>
        </w:numPr>
        <w:shd w:val="clear" w:color="auto" w:fill="auto"/>
        <w:tabs>
          <w:tab w:val="left" w:pos="430"/>
        </w:tabs>
        <w:spacing w:before="0" w:after="0" w:line="230" w:lineRule="exact"/>
        <w:ind w:firstLine="240"/>
        <w:jc w:val="left"/>
      </w:pPr>
      <w:r>
        <w:t xml:space="preserve">stymulowanie </w:t>
      </w:r>
      <w:r>
        <w:t>poznania rzeczywistości językowej pod kątem potrzeb polityki językowej oraz udostępnianie wyników badań naukowych;</w:t>
      </w:r>
    </w:p>
    <w:p w:rsidR="00CC5D32" w:rsidRDefault="00D21DBA">
      <w:pPr>
        <w:pStyle w:val="Teksttreci20"/>
        <w:framePr w:w="7162" w:h="3750" w:hRule="exact" w:wrap="none" w:vAnchor="page" w:hAnchor="page" w:x="886" w:y="4755"/>
        <w:numPr>
          <w:ilvl w:val="0"/>
          <w:numId w:val="3"/>
        </w:numPr>
        <w:shd w:val="clear" w:color="auto" w:fill="auto"/>
        <w:tabs>
          <w:tab w:val="left" w:pos="457"/>
        </w:tabs>
        <w:spacing w:before="0" w:after="0" w:line="230" w:lineRule="exact"/>
        <w:ind w:left="240" w:firstLine="0"/>
        <w:jc w:val="both"/>
      </w:pPr>
      <w:r>
        <w:t xml:space="preserve">prowadzenie działań </w:t>
      </w:r>
      <w:proofErr w:type="spellStart"/>
      <w:r>
        <w:t>standardyzacyjno-kodyfikacyjnych</w:t>
      </w:r>
      <w:proofErr w:type="spellEnd"/>
      <w:r>
        <w:t xml:space="preserve"> oraz prawnych;</w:t>
      </w:r>
    </w:p>
    <w:p w:rsidR="00CC5D32" w:rsidRDefault="00D21DBA">
      <w:pPr>
        <w:pStyle w:val="Teksttreci20"/>
        <w:framePr w:w="7162" w:h="3750" w:hRule="exact" w:wrap="none" w:vAnchor="page" w:hAnchor="page" w:x="886" w:y="4755"/>
        <w:numPr>
          <w:ilvl w:val="0"/>
          <w:numId w:val="3"/>
        </w:numPr>
        <w:shd w:val="clear" w:color="auto" w:fill="auto"/>
        <w:tabs>
          <w:tab w:val="left" w:pos="457"/>
        </w:tabs>
        <w:spacing w:before="0" w:after="0" w:line="230" w:lineRule="exact"/>
        <w:ind w:left="240" w:firstLine="0"/>
        <w:jc w:val="both"/>
      </w:pPr>
      <w:r>
        <w:t>wychowywanie, kształcenie i informowanie nosicieli języka;</w:t>
      </w:r>
    </w:p>
    <w:p w:rsidR="00CC5D32" w:rsidRDefault="00D21DBA">
      <w:pPr>
        <w:pStyle w:val="Teksttreci20"/>
        <w:framePr w:w="7162" w:h="3750" w:hRule="exact" w:wrap="none" w:vAnchor="page" w:hAnchor="page" w:x="886" w:y="4755"/>
        <w:numPr>
          <w:ilvl w:val="0"/>
          <w:numId w:val="3"/>
        </w:numPr>
        <w:shd w:val="clear" w:color="auto" w:fill="auto"/>
        <w:tabs>
          <w:tab w:val="left" w:pos="457"/>
        </w:tabs>
        <w:spacing w:before="0" w:after="0" w:line="230" w:lineRule="exact"/>
        <w:ind w:left="240" w:firstLine="0"/>
        <w:jc w:val="both"/>
      </w:pPr>
      <w:r>
        <w:t xml:space="preserve">promowanie </w:t>
      </w:r>
      <w:r>
        <w:t>języka polskiego i kultury polskiej w świecie.</w:t>
      </w:r>
    </w:p>
    <w:p w:rsidR="00CC5D32" w:rsidRDefault="00D21DBA">
      <w:pPr>
        <w:pStyle w:val="Nagwek60"/>
        <w:framePr w:w="7162" w:h="3074" w:hRule="exact" w:wrap="none" w:vAnchor="page" w:hAnchor="page" w:x="886" w:y="8896"/>
        <w:numPr>
          <w:ilvl w:val="0"/>
          <w:numId w:val="4"/>
        </w:numPr>
        <w:shd w:val="clear" w:color="auto" w:fill="auto"/>
        <w:tabs>
          <w:tab w:val="left" w:pos="534"/>
        </w:tabs>
        <w:spacing w:after="190" w:line="240" w:lineRule="exact"/>
        <w:ind w:left="440"/>
        <w:jc w:val="left"/>
      </w:pPr>
      <w:bookmarkStart w:id="10" w:name="bookmark10"/>
      <w:r>
        <w:t>Rozwijanie badań naukowych nad rzeczywistością językową i po</w:t>
      </w:r>
      <w:r>
        <w:softHyphen/>
        <w:t>pularyzacja ich wyników</w:t>
      </w:r>
      <w:bookmarkEnd w:id="10"/>
    </w:p>
    <w:p w:rsidR="00CC5D32" w:rsidRDefault="00D21DBA">
      <w:pPr>
        <w:pStyle w:val="Teksttreci20"/>
        <w:framePr w:w="7162" w:h="3074" w:hRule="exact" w:wrap="none" w:vAnchor="page" w:hAnchor="page" w:x="886" w:y="8896"/>
        <w:shd w:val="clear" w:color="auto" w:fill="auto"/>
        <w:spacing w:before="0" w:after="0" w:line="228" w:lineRule="exact"/>
        <w:ind w:firstLine="440"/>
        <w:jc w:val="both"/>
      </w:pPr>
      <w:r>
        <w:t>Dobre rozpoznanie dynamicznie przeobrażającej się rzeczywistości kulturowo-językowej — wiedza o systemie języka i o praktyce</w:t>
      </w:r>
      <w:r>
        <w:t xml:space="preserve"> językowej, której częścią są postawy językowe użytkowników — oraz informowanie opinii publicznej o wynikach badań powinno leżeć u podstaw wszelkich świadomych i ukierunkowanych działań </w:t>
      </w:r>
      <w:proofErr w:type="spellStart"/>
      <w:r>
        <w:t>politycznojęzykowych</w:t>
      </w:r>
      <w:proofErr w:type="spellEnd"/>
      <w:r>
        <w:t>. Tempo prze</w:t>
      </w:r>
      <w:r>
        <w:softHyphen/>
        <w:t>mian może sprawiać, że w polskiej pol</w:t>
      </w:r>
      <w:r>
        <w:t>ityce językowej w niektórych sferach życia publicznego coraz większe znaczenie zyska zarządzanie językowe. Pod</w:t>
      </w:r>
      <w:r>
        <w:softHyphen/>
        <w:t xml:space="preserve">mioty polityki muszą uwzględnić wpływ na sytuację i na ich decyzje wielu różnych czynników, często doraźnych i przypadkowych, ale silnych. Muszą </w:t>
      </w:r>
      <w:r>
        <w:t>też stale podejmować określone decyzje, dotyczące charakteru działań,</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2650" w:y="667"/>
        <w:shd w:val="clear" w:color="auto" w:fill="auto"/>
        <w:spacing w:line="150" w:lineRule="exact"/>
      </w:pPr>
      <w:r>
        <w:rPr>
          <w:rStyle w:val="Nagweklubstopka1"/>
          <w:b/>
          <w:bCs/>
          <w:lang w:val="en-US" w:eastAsia="en-US" w:bidi="en-US"/>
        </w:rPr>
        <w:lastRenderedPageBreak/>
        <w:t xml:space="preserve">PROGRAM </w:t>
      </w:r>
      <w:r>
        <w:rPr>
          <w:rStyle w:val="Nagweklubstopka1"/>
          <w:b/>
          <w:bCs/>
        </w:rPr>
        <w:t>POLSKIEJ POLITYKI JĘZYKOWEJ</w:t>
      </w:r>
    </w:p>
    <w:p w:rsidR="00CC5D32" w:rsidRDefault="00D21DBA">
      <w:pPr>
        <w:pStyle w:val="Nagweklubstopka20"/>
        <w:framePr w:wrap="none" w:vAnchor="page" w:hAnchor="page" w:x="7911" w:y="662"/>
        <w:shd w:val="clear" w:color="auto" w:fill="auto"/>
        <w:spacing w:line="150" w:lineRule="exact"/>
      </w:pPr>
      <w:r>
        <w:t>7</w:t>
      </w:r>
    </w:p>
    <w:p w:rsidR="00CC5D32" w:rsidRDefault="00D21DBA">
      <w:pPr>
        <w:pStyle w:val="Teksttreci20"/>
        <w:framePr w:w="7176" w:h="4898" w:hRule="exact" w:wrap="none" w:vAnchor="page" w:hAnchor="page" w:x="879" w:y="1089"/>
        <w:shd w:val="clear" w:color="auto" w:fill="auto"/>
        <w:spacing w:before="0" w:after="0" w:line="228" w:lineRule="exact"/>
        <w:ind w:firstLine="0"/>
        <w:jc w:val="both"/>
      </w:pPr>
      <w:r>
        <w:t>traktowanych jako mniej lub bardziej informacyjno-edukacyjne czy dyrek</w:t>
      </w:r>
      <w:r>
        <w:softHyphen/>
        <w:t xml:space="preserve">tywne. W tych warunkach oczekują łatwo dostępnej </w:t>
      </w:r>
      <w:r>
        <w:t>wiarygodnej i szybkiej informacji. Tradycyjne naukowe mechanizmy badania i popularyzowania (udostępniania) wiedzy nie zawsze spełniają współczesne wymogi prowadze</w:t>
      </w:r>
      <w:r>
        <w:softHyphen/>
        <w:t>nia polityki językowej.</w:t>
      </w:r>
    </w:p>
    <w:p w:rsidR="00CC5D32" w:rsidRDefault="00D21DBA">
      <w:pPr>
        <w:pStyle w:val="Teksttreci20"/>
        <w:framePr w:w="7176" w:h="4898" w:hRule="exact" w:wrap="none" w:vAnchor="page" w:hAnchor="page" w:x="879" w:y="1089"/>
        <w:shd w:val="clear" w:color="auto" w:fill="auto"/>
        <w:spacing w:before="0" w:after="0" w:line="228" w:lineRule="exact"/>
        <w:ind w:firstLine="440"/>
        <w:jc w:val="both"/>
      </w:pPr>
      <w:r>
        <w:t>W Polsce istnieją dobre tradycje działalności służącej wychowywaniu j</w:t>
      </w:r>
      <w:r>
        <w:t>ęzykowemu oraz kształceniu poprawności językowej. Prowadzą ją głównie językoznawcy (por. dawniej m.in. W. Doroszewski, Z. Klemensiewicz, dziś J. Bralczyk, A. Markowski, J. Miodek), a także stowarzyszenia takie jak To</w:t>
      </w:r>
      <w:r>
        <w:softHyphen/>
        <w:t>warzystwo Miłośników Języka Polskiego i</w:t>
      </w:r>
      <w:r>
        <w:t xml:space="preserve"> jego organ „Język Polski” oraz Towarzystwo Kultury Języka głównie poprzez „Poradnik Językowy” oraz organy akademickie — Komisja Kultury Języka Komitetu Językoznawstwa PAN i grupująca nie tylko językoznawców, powstała w 1997 r. Rada Języka Polskiego przy P</w:t>
      </w:r>
      <w:r>
        <w:t>rezydium PAN. Trzeba też docenić działalność mediów i wy</w:t>
      </w:r>
      <w:r>
        <w:softHyphen/>
        <w:t>dawców, którzy publikują prace popularnonaukowe oraz wyniki działań kodyfikacyjnych.</w:t>
      </w:r>
    </w:p>
    <w:p w:rsidR="00CC5D32" w:rsidRDefault="00D21DBA">
      <w:pPr>
        <w:pStyle w:val="Teksttreci20"/>
        <w:framePr w:w="7176" w:h="4898" w:hRule="exact" w:wrap="none" w:vAnchor="page" w:hAnchor="page" w:x="879" w:y="1089"/>
        <w:shd w:val="clear" w:color="auto" w:fill="auto"/>
        <w:spacing w:before="0" w:after="0" w:line="228" w:lineRule="exact"/>
        <w:ind w:firstLine="440"/>
        <w:jc w:val="both"/>
      </w:pPr>
      <w:r>
        <w:t>W wielu krajach funkcjonują od szeregu lat specjalne państwowe urzędy językowe, do których zadań należy m.in. stym</w:t>
      </w:r>
      <w:r>
        <w:t>ulowanie (zamawianie) po</w:t>
      </w:r>
      <w:r>
        <w:softHyphen/>
        <w:t xml:space="preserve">trzebnych badań i ekspertyz oraz przygotowywanie projektów decyzji </w:t>
      </w:r>
      <w:proofErr w:type="spellStart"/>
      <w:r>
        <w:t>poli</w:t>
      </w:r>
      <w:r>
        <w:softHyphen/>
        <w:t>tycznojęzykowyc</w:t>
      </w:r>
      <w:proofErr w:type="spellEnd"/>
      <w:r>
        <w:t>h. Wydaje się też autentycznie popularnonaukowe czaso</w:t>
      </w:r>
      <w:r>
        <w:softHyphen/>
        <w:t>pisma poświęcone językowi (w Polsce właściwie brak takiego pisma).</w:t>
      </w:r>
    </w:p>
    <w:p w:rsidR="00CC5D32" w:rsidRDefault="00D21DBA">
      <w:pPr>
        <w:pStyle w:val="Nagwek60"/>
        <w:framePr w:w="7176" w:h="5562" w:hRule="exact" w:wrap="none" w:vAnchor="page" w:hAnchor="page" w:x="879" w:y="6421"/>
        <w:numPr>
          <w:ilvl w:val="0"/>
          <w:numId w:val="4"/>
        </w:numPr>
        <w:shd w:val="clear" w:color="auto" w:fill="auto"/>
        <w:tabs>
          <w:tab w:val="left" w:pos="488"/>
        </w:tabs>
        <w:spacing w:after="162" w:line="190" w:lineRule="exact"/>
        <w:ind w:left="180" w:firstLine="0"/>
        <w:jc w:val="both"/>
      </w:pPr>
      <w:bookmarkStart w:id="11" w:name="bookmark11"/>
      <w:r>
        <w:t xml:space="preserve">Rozważna </w:t>
      </w:r>
      <w:proofErr w:type="spellStart"/>
      <w:r>
        <w:t>standardyzacja</w:t>
      </w:r>
      <w:proofErr w:type="spellEnd"/>
      <w:r>
        <w:t xml:space="preserve"> i regulacja prawna</w:t>
      </w:r>
      <w:bookmarkEnd w:id="11"/>
    </w:p>
    <w:p w:rsidR="00CC5D32" w:rsidRDefault="00D21DBA">
      <w:pPr>
        <w:pStyle w:val="Teksttreci20"/>
        <w:framePr w:w="7176" w:h="5562" w:hRule="exact" w:wrap="none" w:vAnchor="page" w:hAnchor="page" w:x="879" w:y="6421"/>
        <w:shd w:val="clear" w:color="auto" w:fill="auto"/>
        <w:spacing w:before="0" w:after="0" w:line="230" w:lineRule="exact"/>
        <w:ind w:firstLine="440"/>
        <w:jc w:val="both"/>
      </w:pPr>
      <w:r>
        <w:t>W naturalnym rozwoju języka jego szczególna pozycja w życiu społecz</w:t>
      </w:r>
      <w:r>
        <w:softHyphen/>
        <w:t>nym — polegająca na tym, że odpowiada na zmieniające się i różne potrzeby, spełniając wiele ról i funkcjonując w odmiennych sferach życia — prowadzi do wielowymiarowego</w:t>
      </w:r>
      <w:r>
        <w:t xml:space="preserve"> zróżnicowania praktyki językowej (uzusu). Celem poli</w:t>
      </w:r>
      <w:r>
        <w:softHyphen/>
        <w:t>tyki językowej powinno być doprowadzenie nosicieli i użytkowników języka do umiejętności w miarę swobodnego poruszania się w złożonej przestrzeni językowej. Można próbować to uczynić, przedstawiając obr</w:t>
      </w:r>
      <w:r>
        <w:t>az rzeczywistości językowej (typowe dla podejścia informacyjnego) i stawiając nosiciela (użyt</w:t>
      </w:r>
      <w:r>
        <w:softHyphen/>
        <w:t>kownika) przed samodzielnym wyborem. Można też — co wydaje się bardziej realistyczne wobec większości członków społeczności językowej i oczekiwane przez nich — um</w:t>
      </w:r>
      <w:r>
        <w:t>ieścić w tej przestrzeni pewne punkty orientacyjne, np. w postaci kodeksów językowych (normatywnych słowników, poradników itp.) oraz językowych aktów prawnych.</w:t>
      </w:r>
    </w:p>
    <w:p w:rsidR="00CC5D32" w:rsidRDefault="00D21DBA">
      <w:pPr>
        <w:pStyle w:val="Teksttreci20"/>
        <w:framePr w:w="7176" w:h="5562" w:hRule="exact" w:wrap="none" w:vAnchor="page" w:hAnchor="page" w:x="879" w:y="6421"/>
        <w:shd w:val="clear" w:color="auto" w:fill="auto"/>
        <w:spacing w:before="0" w:after="0" w:line="230" w:lineRule="exact"/>
        <w:ind w:firstLine="440"/>
        <w:jc w:val="both"/>
      </w:pPr>
      <w:r>
        <w:t xml:space="preserve">Owe orientacyjne punkty sprowadzają się do preferowania niektórych społecznych funkcji języka i </w:t>
      </w:r>
      <w:r>
        <w:t>jego odmian. Tradycyjnie do wyróżnionych na</w:t>
      </w:r>
      <w:r>
        <w:softHyphen/>
        <w:t>leży tzw. odmiana literacka (ogólna), obsługująca różne dziedziny życia pub</w:t>
      </w:r>
      <w:r>
        <w:softHyphen/>
        <w:t>licznego i odznaczająca się posiadaniem specjalnej normy językowej, będącej wypadkową uzusu i działania kodyfikacji. Ta ostatnia, stanow</w:t>
      </w:r>
      <w:r>
        <w:t>iona naj</w:t>
      </w:r>
      <w:r>
        <w:softHyphen/>
        <w:t>częściej przez językoznawców, wywodzi się z uzusu, ale jest także wyrazem wyobrażeń, jak ma on wyglądać. Kodyfikacja zatem obrazuje uzus i go wy</w:t>
      </w:r>
      <w:r>
        <w:softHyphen/>
        <w:t>twarza. Współcześnie teza o funkcjonalnej uniwersalności języka ogólnego okazuje się nierealistyczna i</w:t>
      </w:r>
      <w:r>
        <w:t xml:space="preserve"> trudno ją przyjąć. Trzeba się liczyć z tym, że</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15" w:y="643"/>
        <w:shd w:val="clear" w:color="auto" w:fill="auto"/>
        <w:spacing w:line="150" w:lineRule="exact"/>
      </w:pPr>
      <w:r>
        <w:lastRenderedPageBreak/>
        <w:t>8</w:t>
      </w:r>
    </w:p>
    <w:p w:rsidR="00CC5D32" w:rsidRDefault="00D21DBA">
      <w:pPr>
        <w:pStyle w:val="Nagweklubstopka0"/>
        <w:framePr w:wrap="none" w:vAnchor="page" w:hAnchor="page" w:x="3685" w:y="636"/>
        <w:shd w:val="clear" w:color="auto" w:fill="auto"/>
        <w:spacing w:line="150" w:lineRule="exact"/>
      </w:pPr>
      <w:r>
        <w:rPr>
          <w:lang w:val="de-DE" w:eastAsia="de-DE" w:bidi="de-DE"/>
        </w:rPr>
        <w:t xml:space="preserve">STANISLAW </w:t>
      </w:r>
      <w:r>
        <w:t>GAJDA</w:t>
      </w:r>
    </w:p>
    <w:p w:rsidR="00CC5D32" w:rsidRDefault="00D21DBA">
      <w:pPr>
        <w:pStyle w:val="Teksttreci20"/>
        <w:framePr w:w="7152" w:h="4912" w:hRule="exact" w:wrap="none" w:vAnchor="page" w:hAnchor="page" w:x="891" w:y="1054"/>
        <w:shd w:val="clear" w:color="auto" w:fill="auto"/>
        <w:spacing w:before="0" w:after="0" w:line="230" w:lineRule="exact"/>
        <w:ind w:firstLine="0"/>
        <w:jc w:val="both"/>
      </w:pPr>
      <w:r>
        <w:t>różni użytkownicy mają odmienne preferencje, a kodyfikacja powinna to uwzględnić.</w:t>
      </w:r>
    </w:p>
    <w:p w:rsidR="00CC5D32" w:rsidRDefault="00D21DBA">
      <w:pPr>
        <w:pStyle w:val="Teksttreci20"/>
        <w:framePr w:w="7152" w:h="4912" w:hRule="exact" w:wrap="none" w:vAnchor="page" w:hAnchor="page" w:x="891" w:y="1054"/>
        <w:shd w:val="clear" w:color="auto" w:fill="auto"/>
        <w:spacing w:before="0" w:after="0" w:line="230" w:lineRule="exact"/>
        <w:ind w:firstLine="440"/>
        <w:jc w:val="both"/>
      </w:pPr>
      <w:r>
        <w:t>W nowej sytuacji polityka językowa musi obejmować działania ukierun</w:t>
      </w:r>
      <w:r>
        <w:softHyphen/>
      </w:r>
      <w:r>
        <w:t xml:space="preserve">kowane na kształtowanie wielu reprezentatywnych </w:t>
      </w:r>
      <w:r>
        <w:rPr>
          <w:rStyle w:val="Teksttreci2Pogrubienie"/>
        </w:rPr>
        <w:t xml:space="preserve">standardów, </w:t>
      </w:r>
      <w:r>
        <w:t>preferują</w:t>
      </w:r>
      <w:r>
        <w:softHyphen/>
        <w:t xml:space="preserve">cych różne naturalne funkcje i środki ich realizacji. </w:t>
      </w:r>
      <w:proofErr w:type="spellStart"/>
      <w:r>
        <w:rPr>
          <w:rStyle w:val="Teksttreci2Pogrubienie"/>
        </w:rPr>
        <w:t>Standardyzacja</w:t>
      </w:r>
      <w:proofErr w:type="spellEnd"/>
      <w:r>
        <w:rPr>
          <w:rStyle w:val="Teksttreci2Pogrubienie"/>
        </w:rPr>
        <w:t xml:space="preserve"> </w:t>
      </w:r>
      <w:r>
        <w:t>wycho</w:t>
      </w:r>
      <w:r>
        <w:softHyphen/>
        <w:t>dzi od realnej sytuacji językowej, wzmacniając pewne tendencje i starając się osłabić inne. Niemniej standard p</w:t>
      </w:r>
      <w:r>
        <w:t>olszczyzny ogólnej (literackiej) w dzia</w:t>
      </w:r>
      <w:r>
        <w:softHyphen/>
        <w:t xml:space="preserve">łaniach </w:t>
      </w:r>
      <w:proofErr w:type="spellStart"/>
      <w:r>
        <w:t>politycznojęzykowych</w:t>
      </w:r>
      <w:proofErr w:type="spellEnd"/>
      <w:r>
        <w:t xml:space="preserve"> powinien być wyróżniony. Wśród działań stan</w:t>
      </w:r>
      <w:r>
        <w:softHyphen/>
        <w:t>daryzacyjnych zastosowanie kodyfikacji może mieć różny zakres i sens. Można określonym podmiotom przypisywać szczególną moc stanowiącą, reguluj</w:t>
      </w:r>
      <w:r>
        <w:t>ąc tę kwestię nawet prawnie.</w:t>
      </w:r>
    </w:p>
    <w:p w:rsidR="00CC5D32" w:rsidRDefault="00D21DBA">
      <w:pPr>
        <w:pStyle w:val="Teksttreci20"/>
        <w:framePr w:w="7152" w:h="4912" w:hRule="exact" w:wrap="none" w:vAnchor="page" w:hAnchor="page" w:x="891" w:y="1054"/>
        <w:shd w:val="clear" w:color="auto" w:fill="auto"/>
        <w:spacing w:before="0" w:after="0" w:line="230" w:lineRule="exact"/>
        <w:ind w:firstLine="440"/>
        <w:jc w:val="both"/>
      </w:pPr>
      <w:r>
        <w:t xml:space="preserve">Demokratyzacja i </w:t>
      </w:r>
      <w:proofErr w:type="spellStart"/>
      <w:r>
        <w:t>pluralizacja</w:t>
      </w:r>
      <w:proofErr w:type="spellEnd"/>
      <w:r>
        <w:t xml:space="preserve"> polityki językowej oraz zasada pomoc</w:t>
      </w:r>
      <w:r>
        <w:softHyphen/>
        <w:t>niczości w jej prowadzeniu nie zwalniają całkowicie z udziału w niej pań</w:t>
      </w:r>
      <w:r>
        <w:softHyphen/>
        <w:t>stwa. Uczestnictwo państwa (a także ponadpaństwowych instytucji między</w:t>
      </w:r>
      <w:r>
        <w:softHyphen/>
        <w:t>narodowych) powi</w:t>
      </w:r>
      <w:r>
        <w:t>nno polegać na stałym czuwaniu nad naturalnym roz</w:t>
      </w:r>
      <w:r>
        <w:softHyphen/>
        <w:t>wojem sytuacji językowej oraz na wspieraniu (nieraz hamowaniu) działań wszystkich podmiotów. Jednym z narzędzi interwencyjnych władz państwo</w:t>
      </w:r>
      <w:r>
        <w:softHyphen/>
        <w:t>wych są uregulowania prawne. W polskich warunkach preferowanie te</w:t>
      </w:r>
      <w:r>
        <w:t>go środka polityki językowej nie wydaje się zasadne. Konieczne regulacje praw</w:t>
      </w:r>
      <w:r>
        <w:softHyphen/>
        <w:t>ne powinny być zgodne z interesem narodowo-państwowym oraz z kon</w:t>
      </w:r>
      <w:r>
        <w:softHyphen/>
        <w:t>wencjami międzynarodowymi.</w:t>
      </w:r>
    </w:p>
    <w:p w:rsidR="00CC5D32" w:rsidRDefault="00D21DBA">
      <w:pPr>
        <w:pStyle w:val="Nagwek60"/>
        <w:framePr w:w="7152" w:h="5560" w:hRule="exact" w:wrap="none" w:vAnchor="page" w:hAnchor="page" w:x="891" w:y="6402"/>
        <w:numPr>
          <w:ilvl w:val="0"/>
          <w:numId w:val="4"/>
        </w:numPr>
        <w:shd w:val="clear" w:color="auto" w:fill="auto"/>
        <w:tabs>
          <w:tab w:val="left" w:pos="475"/>
        </w:tabs>
        <w:spacing w:after="164" w:line="190" w:lineRule="exact"/>
        <w:ind w:left="160" w:firstLine="0"/>
        <w:jc w:val="both"/>
      </w:pPr>
      <w:bookmarkStart w:id="12" w:name="bookmark12"/>
      <w:r>
        <w:t>Edukacja językowa</w:t>
      </w:r>
      <w:bookmarkEnd w:id="12"/>
    </w:p>
    <w:p w:rsidR="00CC5D32" w:rsidRDefault="00D21DBA">
      <w:pPr>
        <w:pStyle w:val="Teksttreci20"/>
        <w:framePr w:w="7152" w:h="5560" w:hRule="exact" w:wrap="none" w:vAnchor="page" w:hAnchor="page" w:x="891" w:y="6402"/>
        <w:shd w:val="clear" w:color="auto" w:fill="auto"/>
        <w:spacing w:before="0" w:after="0" w:line="228" w:lineRule="exact"/>
        <w:ind w:firstLine="440"/>
        <w:jc w:val="both"/>
      </w:pPr>
      <w:r>
        <w:t xml:space="preserve">Edukację językową — w najstarszym tego słowa znaczeniu należy uznać </w:t>
      </w:r>
      <w:r>
        <w:t>za główne wielkie zadanie polskiej polityki językowej. W jej ramach różne podmioty (sami użytkownicy, rodzina, szkoła, media, stowarzyszenia, wy</w:t>
      </w:r>
      <w:r>
        <w:softHyphen/>
        <w:t>dawcy itd.) podejmują się realizacji określonych zadań szczegółowych. Przy czym wychowanie i kształcenie języko</w:t>
      </w:r>
      <w:r>
        <w:t>we często nie stanowi głównego celu działalności podmiotu, dokonuje się niejako przy okazji (por. szkolny przed</w:t>
      </w:r>
      <w:r>
        <w:softHyphen/>
        <w:t xml:space="preserve">miot język polski i nauczanie języków obcych oraz specjalne językowe programy w mediach </w:t>
      </w:r>
      <w:r>
        <w:rPr>
          <w:lang w:val="cs-CZ" w:eastAsia="cs-CZ" w:bidi="cs-CZ"/>
        </w:rPr>
        <w:t>z</w:t>
      </w:r>
      <w:r>
        <w:t xml:space="preserve"> </w:t>
      </w:r>
      <w:r>
        <w:rPr>
          <w:lang w:val="cs-CZ" w:eastAsia="cs-CZ" w:bidi="cs-CZ"/>
        </w:rPr>
        <w:t xml:space="preserve">jednej </w:t>
      </w:r>
      <w:r>
        <w:t>strony, a z drugiej zachowania językowe np. osó</w:t>
      </w:r>
      <w:r>
        <w:t>b publicznych odbierane jako wzory do naśladowania).</w:t>
      </w:r>
    </w:p>
    <w:p w:rsidR="00CC5D32" w:rsidRDefault="00D21DBA">
      <w:pPr>
        <w:pStyle w:val="Teksttreci20"/>
        <w:framePr w:w="7152" w:h="5560" w:hRule="exact" w:wrap="none" w:vAnchor="page" w:hAnchor="page" w:x="891" w:y="6402"/>
        <w:shd w:val="clear" w:color="auto" w:fill="auto"/>
        <w:spacing w:before="0" w:after="0" w:line="228" w:lineRule="exact"/>
        <w:ind w:firstLine="440"/>
        <w:jc w:val="both"/>
      </w:pPr>
      <w:r>
        <w:t>Generalnie edukacja może służyć adaptacji kolejnych pokoleń do za</w:t>
      </w:r>
      <w:r>
        <w:softHyphen/>
        <w:t>stanej rzeczywistości lub przygotować je do krytycznego jej oglądu i prze</w:t>
      </w:r>
      <w:r>
        <w:softHyphen/>
        <w:t>obrażenia w ten sposób, by odpowiadała potrzebom i oczekiwaniom</w:t>
      </w:r>
      <w:r>
        <w:t xml:space="preserve"> w zgo</w:t>
      </w:r>
      <w:r>
        <w:softHyphen/>
        <w:t>dzie z przyjmowanymi wartościami i celami. Wybór strategii adaptacyjnej sprowadza się w praktyce edukacyjnej do przekazu gotowej wiedzy (wiado</w:t>
      </w:r>
      <w:r>
        <w:softHyphen/>
        <w:t>mości) i do kształcenia konkretnych sprawności językowych (technokra</w:t>
      </w:r>
      <w:r>
        <w:softHyphen/>
        <w:t xml:space="preserve">tyczna racjonalność instrumentalna). </w:t>
      </w:r>
      <w:r>
        <w:t>Na dalekim planie pozostaje budo</w:t>
      </w:r>
      <w:r>
        <w:softHyphen/>
        <w:t>wanie pełnej osobowości językowej użytkowników.</w:t>
      </w:r>
    </w:p>
    <w:p w:rsidR="00CC5D32" w:rsidRDefault="00D21DBA">
      <w:pPr>
        <w:pStyle w:val="Teksttreci20"/>
        <w:framePr w:w="7152" w:h="5560" w:hRule="exact" w:wrap="none" w:vAnchor="page" w:hAnchor="page" w:x="891" w:y="6402"/>
        <w:shd w:val="clear" w:color="auto" w:fill="auto"/>
        <w:spacing w:before="0" w:after="0" w:line="228" w:lineRule="exact"/>
        <w:ind w:firstLine="440"/>
        <w:jc w:val="both"/>
      </w:pPr>
      <w:r>
        <w:t>Przy wyborze strategii krytyczno-kreatywnej w modelu edukacyjnym na czoło wysuwa się kształtowanie postaw i świata wartości, potem sprawności i na końcu wiadomości. Wobec duże</w:t>
      </w:r>
      <w:r>
        <w:t>j dynamiki rzeczywistości językowej i uwarunkowania zachowań komunikacyjnych przez wiele różnorodnych czynników najważniejsza staje się praca nad świadomością językową —</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2643" w:y="786"/>
        <w:shd w:val="clear" w:color="auto" w:fill="auto"/>
        <w:spacing w:line="150" w:lineRule="exact"/>
      </w:pPr>
      <w:r>
        <w:rPr>
          <w:rStyle w:val="Nagweklubstopka1"/>
          <w:b/>
          <w:bCs/>
          <w:lang w:val="en-US" w:eastAsia="en-US" w:bidi="en-US"/>
        </w:rPr>
        <w:lastRenderedPageBreak/>
        <w:t xml:space="preserve">PROGRAM </w:t>
      </w:r>
      <w:r>
        <w:rPr>
          <w:rStyle w:val="Nagweklubstopka1"/>
          <w:b/>
          <w:bCs/>
        </w:rPr>
        <w:t>POLSKIEJ POLITYKI JĘZYKOWEJ</w:t>
      </w:r>
    </w:p>
    <w:p w:rsidR="00CC5D32" w:rsidRDefault="00D21DBA">
      <w:pPr>
        <w:pStyle w:val="Nagweklubstopka20"/>
        <w:framePr w:wrap="none" w:vAnchor="page" w:hAnchor="page" w:x="7909" w:y="783"/>
        <w:shd w:val="clear" w:color="auto" w:fill="auto"/>
        <w:spacing w:line="150" w:lineRule="exact"/>
      </w:pPr>
      <w:r>
        <w:t>9</w:t>
      </w:r>
    </w:p>
    <w:p w:rsidR="00CC5D32" w:rsidRDefault="00D21DBA">
      <w:pPr>
        <w:pStyle w:val="Teksttreci20"/>
        <w:framePr w:w="7171" w:h="5131" w:hRule="exact" w:wrap="none" w:vAnchor="page" w:hAnchor="page" w:x="882" w:y="1206"/>
        <w:shd w:val="clear" w:color="auto" w:fill="auto"/>
        <w:spacing w:before="0" w:after="0" w:line="230" w:lineRule="exact"/>
        <w:ind w:firstLine="0"/>
        <w:jc w:val="both"/>
      </w:pPr>
      <w:r>
        <w:t xml:space="preserve">kształcenie silnej </w:t>
      </w:r>
      <w:r>
        <w:t>osobowości językowej demokratycznego typu i etycznie od</w:t>
      </w:r>
      <w:r>
        <w:softHyphen/>
        <w:t>powiedzialnej. A więc chodzi o taką kulturę języka użytkowników, w której jej aspekty: aksjologiczny (pożądane wartości — dobro, prawda, piękno, demokracja itd.), sprawnościowy i poprawnościowy będą s</w:t>
      </w:r>
      <w:r>
        <w:t>tanowiły harmo</w:t>
      </w:r>
      <w:r>
        <w:softHyphen/>
        <w:t>nijną całość.</w:t>
      </w:r>
    </w:p>
    <w:p w:rsidR="00CC5D32" w:rsidRDefault="00D21DBA">
      <w:pPr>
        <w:pStyle w:val="Teksttreci20"/>
        <w:framePr w:w="7171" w:h="5131" w:hRule="exact" w:wrap="none" w:vAnchor="page" w:hAnchor="page" w:x="882" w:y="1206"/>
        <w:shd w:val="clear" w:color="auto" w:fill="auto"/>
        <w:spacing w:before="0" w:after="0" w:line="230" w:lineRule="exact"/>
        <w:ind w:firstLine="440"/>
        <w:jc w:val="both"/>
      </w:pPr>
      <w:r>
        <w:t>Do ważniejszych zadań edukacyjnych w polskiej polityce językowej na</w:t>
      </w:r>
      <w:r>
        <w:softHyphen/>
        <w:t>leży zaliczyć:</w:t>
      </w:r>
    </w:p>
    <w:p w:rsidR="00CC5D32" w:rsidRDefault="00D21DBA">
      <w:pPr>
        <w:pStyle w:val="Teksttreci20"/>
        <w:framePr w:w="7171" w:h="5131" w:hRule="exact" w:wrap="none" w:vAnchor="page" w:hAnchor="page" w:x="882" w:y="1206"/>
        <w:numPr>
          <w:ilvl w:val="0"/>
          <w:numId w:val="3"/>
        </w:numPr>
        <w:shd w:val="clear" w:color="auto" w:fill="auto"/>
        <w:tabs>
          <w:tab w:val="left" w:pos="421"/>
        </w:tabs>
        <w:spacing w:before="0" w:after="0" w:line="230" w:lineRule="exact"/>
        <w:ind w:firstLine="260"/>
        <w:jc w:val="both"/>
      </w:pPr>
      <w:r>
        <w:t>zreformowanie kształcenia językowego w obowiązkowej szkole ogólno</w:t>
      </w:r>
      <w:r>
        <w:softHyphen/>
        <w:t>kształcącej (proces rozpoczęty reformą edukacji, przygotowaniem podstaw progra</w:t>
      </w:r>
      <w:r>
        <w:t>mowych, pojawieniem się nowego typu podręczników itd.), która speł</w:t>
      </w:r>
      <w:r>
        <w:softHyphen/>
        <w:t>nia zasadniczą rolę w budowaniu osobowości językowej;</w:t>
      </w:r>
    </w:p>
    <w:p w:rsidR="00CC5D32" w:rsidRDefault="00D21DBA">
      <w:pPr>
        <w:pStyle w:val="Teksttreci20"/>
        <w:framePr w:w="7171" w:h="5131" w:hRule="exact" w:wrap="none" w:vAnchor="page" w:hAnchor="page" w:x="882" w:y="1206"/>
        <w:numPr>
          <w:ilvl w:val="0"/>
          <w:numId w:val="3"/>
        </w:numPr>
        <w:shd w:val="clear" w:color="auto" w:fill="auto"/>
        <w:tabs>
          <w:tab w:val="left" w:pos="426"/>
        </w:tabs>
        <w:spacing w:before="0" w:after="0" w:line="230" w:lineRule="exact"/>
        <w:ind w:firstLine="260"/>
        <w:jc w:val="both"/>
      </w:pPr>
      <w:r>
        <w:t xml:space="preserve">rozwijanie kształcenia </w:t>
      </w:r>
      <w:proofErr w:type="spellStart"/>
      <w:r>
        <w:t>profesjonalnojęzykowego</w:t>
      </w:r>
      <w:proofErr w:type="spellEnd"/>
      <w:r>
        <w:t xml:space="preserve"> w różnych grupach za</w:t>
      </w:r>
      <w:r>
        <w:softHyphen/>
        <w:t>wodowych, zwłaszcza w tych, w których posługiwanie się językiem nal</w:t>
      </w:r>
      <w:r>
        <w:t>eży do istoty profesji i ma wpływ na innych użytkowników (por. nauczyciele, dzien</w:t>
      </w:r>
      <w:r>
        <w:softHyphen/>
        <w:t>nikarze, księża, prawnicy, urzędnicy, politycy, biznesmeni i lekarze);</w:t>
      </w:r>
    </w:p>
    <w:p w:rsidR="00CC5D32" w:rsidRDefault="00D21DBA">
      <w:pPr>
        <w:pStyle w:val="Teksttreci20"/>
        <w:framePr w:w="7171" w:h="5131" w:hRule="exact" w:wrap="none" w:vAnchor="page" w:hAnchor="page" w:x="882" w:y="1206"/>
        <w:numPr>
          <w:ilvl w:val="0"/>
          <w:numId w:val="3"/>
        </w:numPr>
        <w:shd w:val="clear" w:color="auto" w:fill="auto"/>
        <w:tabs>
          <w:tab w:val="left" w:pos="428"/>
        </w:tabs>
        <w:spacing w:before="0" w:after="0" w:line="230" w:lineRule="exact"/>
        <w:ind w:firstLine="260"/>
        <w:jc w:val="both"/>
      </w:pPr>
      <w:r>
        <w:t>wzbogacanie form i skuteczności ogólnospołecznego kształcenia języko</w:t>
      </w:r>
      <w:r>
        <w:softHyphen/>
        <w:t xml:space="preserve">wego, m.in. poprzez media, </w:t>
      </w:r>
      <w:r>
        <w:t>publikacje popularnonaukowe, starania o po</w:t>
      </w:r>
      <w:r>
        <w:softHyphen/>
        <w:t>ziom publicznej praktyki językowej i dostępność dobrych wzorów;</w:t>
      </w:r>
    </w:p>
    <w:p w:rsidR="00CC5D32" w:rsidRDefault="00D21DBA">
      <w:pPr>
        <w:pStyle w:val="Teksttreci20"/>
        <w:framePr w:w="7171" w:h="5131" w:hRule="exact" w:wrap="none" w:vAnchor="page" w:hAnchor="page" w:x="882" w:y="1206"/>
        <w:numPr>
          <w:ilvl w:val="0"/>
          <w:numId w:val="3"/>
        </w:numPr>
        <w:shd w:val="clear" w:color="auto" w:fill="auto"/>
        <w:tabs>
          <w:tab w:val="left" w:pos="445"/>
        </w:tabs>
        <w:spacing w:before="0" w:after="0" w:line="230" w:lineRule="exact"/>
        <w:ind w:firstLine="260"/>
        <w:jc w:val="both"/>
      </w:pPr>
      <w:r>
        <w:t>zreformowanie i podniesienie poziomu powszechnego nauczania języków obcych (najpóźniej od gimnazjum powinno się rozpocząć nauczanie drugiego języka o</w:t>
      </w:r>
      <w:r>
        <w:t>bcego) — każdy Polak powinien władać co najmniej dwoma językami obcymi, w tym jednym z głównych języków świata czynnie.</w:t>
      </w:r>
    </w:p>
    <w:p w:rsidR="00CC5D32" w:rsidRDefault="00D21DBA">
      <w:pPr>
        <w:pStyle w:val="Nagwek60"/>
        <w:framePr w:w="7171" w:h="5107" w:hRule="exact" w:wrap="none" w:vAnchor="page" w:hAnchor="page" w:x="882" w:y="6764"/>
        <w:numPr>
          <w:ilvl w:val="0"/>
          <w:numId w:val="4"/>
        </w:numPr>
        <w:shd w:val="clear" w:color="auto" w:fill="auto"/>
        <w:tabs>
          <w:tab w:val="left" w:pos="493"/>
        </w:tabs>
        <w:spacing w:after="166" w:line="190" w:lineRule="exact"/>
        <w:ind w:left="180" w:firstLine="0"/>
        <w:jc w:val="both"/>
      </w:pPr>
      <w:bookmarkStart w:id="13" w:name="bookmark13"/>
      <w:r>
        <w:t>Promocja języka polskiego w świecie</w:t>
      </w:r>
      <w:bookmarkEnd w:id="13"/>
    </w:p>
    <w:p w:rsidR="00CC5D32" w:rsidRDefault="00D21DBA">
      <w:pPr>
        <w:pStyle w:val="Teksttreci20"/>
        <w:framePr w:w="7171" w:h="5107" w:hRule="exact" w:wrap="none" w:vAnchor="page" w:hAnchor="page" w:x="882" w:y="6764"/>
        <w:shd w:val="clear" w:color="auto" w:fill="auto"/>
        <w:spacing w:before="0" w:after="0" w:line="228" w:lineRule="exact"/>
        <w:ind w:firstLine="440"/>
        <w:jc w:val="both"/>
      </w:pPr>
      <w:r>
        <w:t>Promowanie języka i kultury polskiej stanowi ważny element zagranicz</w:t>
      </w:r>
      <w:r>
        <w:softHyphen/>
        <w:t>nej polityki kulturowej Rzeczyp</w:t>
      </w:r>
      <w:r>
        <w:t>ospolitej Polskiej. Podstawowe znaczenie w tej polityce ma aktywność państwa jako bezpośredniego wykonawcy oraz podmiotu inspirującego i wspierającego poczynania innych wykonawców. Adresatem zewnętrznej polityki językowej są środowiska polonijne oraz osoby</w:t>
      </w:r>
      <w:r>
        <w:t xml:space="preserve"> i środowiska nie związane etnicznie z Polską, ale zainteresowane nią głębiej z pobudek zawodowych, hobbystycznych itp. Zadania promocyjne sprowadzają się do udoskonalenia istniejących form oraz do wprowadzenia nowych, odpowiadających aktualnym potrzebom i</w:t>
      </w:r>
      <w:r>
        <w:t xml:space="preserve"> warunkom działania.</w:t>
      </w:r>
    </w:p>
    <w:p w:rsidR="00CC5D32" w:rsidRDefault="00D21DBA">
      <w:pPr>
        <w:pStyle w:val="Teksttreci20"/>
        <w:framePr w:w="7171" w:h="5107" w:hRule="exact" w:wrap="none" w:vAnchor="page" w:hAnchor="page" w:x="882" w:y="6764"/>
        <w:shd w:val="clear" w:color="auto" w:fill="auto"/>
        <w:spacing w:before="0" w:after="0" w:line="228" w:lineRule="exact"/>
        <w:ind w:firstLine="440"/>
        <w:jc w:val="both"/>
      </w:pPr>
      <w:r>
        <w:t>Za szczególnie ważne należy chyba uznać:</w:t>
      </w:r>
    </w:p>
    <w:p w:rsidR="00CC5D32" w:rsidRDefault="00D21DBA">
      <w:pPr>
        <w:pStyle w:val="Teksttreci20"/>
        <w:framePr w:w="7171" w:h="5107" w:hRule="exact" w:wrap="none" w:vAnchor="page" w:hAnchor="page" w:x="882" w:y="6764"/>
        <w:numPr>
          <w:ilvl w:val="0"/>
          <w:numId w:val="3"/>
        </w:numPr>
        <w:shd w:val="clear" w:color="auto" w:fill="auto"/>
        <w:tabs>
          <w:tab w:val="left" w:pos="421"/>
        </w:tabs>
        <w:spacing w:before="0" w:after="0" w:line="228" w:lineRule="exact"/>
        <w:ind w:firstLine="260"/>
        <w:jc w:val="both"/>
      </w:pPr>
      <w:r>
        <w:t xml:space="preserve">utworzenie Instytutu Polskiego służącego promocji języka polskiego i kultury polskiej w świecie (podobnie jak </w:t>
      </w:r>
      <w:r>
        <w:rPr>
          <w:lang w:val="en-US" w:eastAsia="en-US" w:bidi="en-US"/>
        </w:rPr>
        <w:t xml:space="preserve">British Council, </w:t>
      </w:r>
      <w:r>
        <w:t xml:space="preserve">America </w:t>
      </w:r>
      <w:r>
        <w:rPr>
          <w:lang w:val="en-US" w:eastAsia="en-US" w:bidi="en-US"/>
        </w:rPr>
        <w:t xml:space="preserve">House, </w:t>
      </w:r>
      <w:r>
        <w:rPr>
          <w:lang w:val="de-DE" w:eastAsia="de-DE" w:bidi="de-DE"/>
        </w:rPr>
        <w:t xml:space="preserve">Goethe-Institut, </w:t>
      </w:r>
      <w:proofErr w:type="spellStart"/>
      <w:r>
        <w:rPr>
          <w:lang w:val="de-DE" w:eastAsia="de-DE" w:bidi="de-DE"/>
        </w:rPr>
        <w:t>Alliance</w:t>
      </w:r>
      <w:proofErr w:type="spellEnd"/>
      <w:r>
        <w:rPr>
          <w:lang w:val="de-DE" w:eastAsia="de-DE" w:bidi="de-DE"/>
        </w:rPr>
        <w:t xml:space="preserve"> </w:t>
      </w:r>
      <w:proofErr w:type="spellStart"/>
      <w:r>
        <w:t>Française</w:t>
      </w:r>
      <w:proofErr w:type="spellEnd"/>
      <w:r>
        <w:t xml:space="preserve">, </w:t>
      </w:r>
      <w:proofErr w:type="spellStart"/>
      <w:r>
        <w:rPr>
          <w:lang w:val="en-US" w:eastAsia="en-US" w:bidi="en-US"/>
        </w:rPr>
        <w:t>Instituto</w:t>
      </w:r>
      <w:proofErr w:type="spellEnd"/>
      <w:r>
        <w:rPr>
          <w:lang w:val="en-US" w:eastAsia="en-US" w:bidi="en-US"/>
        </w:rPr>
        <w:t xml:space="preserve"> </w:t>
      </w:r>
      <w:r>
        <w:rPr>
          <w:lang w:val="en-US" w:eastAsia="en-US" w:bidi="en-US"/>
        </w:rPr>
        <w:t>Cervantes);</w:t>
      </w:r>
    </w:p>
    <w:p w:rsidR="00CC5D32" w:rsidRDefault="00D21DBA">
      <w:pPr>
        <w:pStyle w:val="Teksttreci20"/>
        <w:framePr w:w="7171" w:h="5107" w:hRule="exact" w:wrap="none" w:vAnchor="page" w:hAnchor="page" w:x="882" w:y="6764"/>
        <w:numPr>
          <w:ilvl w:val="0"/>
          <w:numId w:val="3"/>
        </w:numPr>
        <w:shd w:val="clear" w:color="auto" w:fill="auto"/>
        <w:tabs>
          <w:tab w:val="left" w:pos="421"/>
        </w:tabs>
        <w:spacing w:before="0" w:after="0" w:line="228" w:lineRule="exact"/>
        <w:ind w:firstLine="260"/>
        <w:jc w:val="both"/>
      </w:pPr>
      <w:r>
        <w:t xml:space="preserve">wprowadzenie systemu certyfikacji znajomości języka polskiego jako obcego (podobnie jak systemy egzaminów Cambridge, </w:t>
      </w:r>
      <w:r>
        <w:rPr>
          <w:lang w:val="en-US" w:eastAsia="en-US" w:bidi="en-US"/>
        </w:rPr>
        <w:t xml:space="preserve">Oxford, </w:t>
      </w:r>
      <w:r>
        <w:t>Princeton, francuskie D.E.L.F. — D. A. L. F., hiszpańskie D. E.L.E.);</w:t>
      </w:r>
    </w:p>
    <w:p w:rsidR="00CC5D32" w:rsidRDefault="00D21DBA">
      <w:pPr>
        <w:pStyle w:val="Teksttreci20"/>
        <w:framePr w:w="7171" w:h="5107" w:hRule="exact" w:wrap="none" w:vAnchor="page" w:hAnchor="page" w:x="882" w:y="6764"/>
        <w:numPr>
          <w:ilvl w:val="0"/>
          <w:numId w:val="3"/>
        </w:numPr>
        <w:shd w:val="clear" w:color="auto" w:fill="auto"/>
        <w:tabs>
          <w:tab w:val="left" w:pos="430"/>
        </w:tabs>
        <w:spacing w:before="0" w:after="0" w:line="228" w:lineRule="exact"/>
        <w:ind w:firstLine="260"/>
        <w:jc w:val="both"/>
      </w:pPr>
      <w:r>
        <w:t>wspieranie wszystkich uczących się i nauczających</w:t>
      </w:r>
      <w:r>
        <w:t xml:space="preserve"> języka polskiego w świecie oraz zagranicznych ośrodków akademickich prowadzących studia i badania polonistyczne;</w:t>
      </w:r>
    </w:p>
    <w:p w:rsidR="00CC5D32" w:rsidRDefault="00D21DBA">
      <w:pPr>
        <w:pStyle w:val="Teksttreci20"/>
        <w:framePr w:w="7171" w:h="5107" w:hRule="exact" w:wrap="none" w:vAnchor="page" w:hAnchor="page" w:x="882" w:y="6764"/>
        <w:numPr>
          <w:ilvl w:val="0"/>
          <w:numId w:val="3"/>
        </w:numPr>
        <w:shd w:val="clear" w:color="auto" w:fill="auto"/>
        <w:tabs>
          <w:tab w:val="left" w:pos="477"/>
        </w:tabs>
        <w:spacing w:before="0" w:after="0" w:line="228" w:lineRule="exact"/>
        <w:ind w:firstLine="260"/>
        <w:jc w:val="both"/>
      </w:pPr>
      <w:r>
        <w:t>modernizację szkolnictwa polskojęzycznego w świecie.</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30" w:y="640"/>
        <w:shd w:val="clear" w:color="auto" w:fill="auto"/>
        <w:spacing w:line="150" w:lineRule="exact"/>
      </w:pPr>
      <w:r>
        <w:lastRenderedPageBreak/>
        <w:t>10</w:t>
      </w:r>
    </w:p>
    <w:p w:rsidR="00CC5D32" w:rsidRDefault="00D21DBA">
      <w:pPr>
        <w:pStyle w:val="Nagweklubstopka0"/>
        <w:framePr w:wrap="none" w:vAnchor="page" w:hAnchor="page" w:x="3675" w:y="640"/>
        <w:shd w:val="clear" w:color="auto" w:fill="auto"/>
        <w:spacing w:line="150" w:lineRule="exact"/>
      </w:pPr>
      <w:r>
        <w:rPr>
          <w:lang w:val="de-DE" w:eastAsia="de-DE" w:bidi="de-DE"/>
        </w:rPr>
        <w:t xml:space="preserve">STANISLAW </w:t>
      </w:r>
      <w:r>
        <w:t>GAJDA</w:t>
      </w:r>
    </w:p>
    <w:p w:rsidR="00CC5D32" w:rsidRDefault="00D21DBA">
      <w:pPr>
        <w:pStyle w:val="Nagwek60"/>
        <w:framePr w:w="7152" w:h="285" w:hRule="exact" w:wrap="none" w:vAnchor="page" w:hAnchor="page" w:x="891" w:y="1058"/>
        <w:shd w:val="clear" w:color="auto" w:fill="auto"/>
        <w:spacing w:after="0" w:line="190" w:lineRule="exact"/>
        <w:ind w:firstLine="0"/>
      </w:pPr>
      <w:bookmarkStart w:id="14" w:name="bookmark14"/>
      <w:r>
        <w:t>ZAKOŃCZENIE</w:t>
      </w:r>
      <w:bookmarkEnd w:id="14"/>
    </w:p>
    <w:p w:rsidR="00CC5D32" w:rsidRDefault="00D21DBA">
      <w:pPr>
        <w:pStyle w:val="Teksttreci20"/>
        <w:framePr w:w="7152" w:h="3062" w:hRule="exact" w:wrap="none" w:vAnchor="page" w:hAnchor="page" w:x="891" w:y="1750"/>
        <w:shd w:val="clear" w:color="auto" w:fill="auto"/>
        <w:spacing w:before="0" w:after="0" w:line="230" w:lineRule="exact"/>
        <w:ind w:firstLine="440"/>
        <w:jc w:val="both"/>
      </w:pPr>
      <w:r>
        <w:t xml:space="preserve">Współcześnie coraz częściej i </w:t>
      </w:r>
      <w:r>
        <w:t>wyraźniej uświadamiamy sobie, że dary natury i kultury wymagają z naszej strony świadomej troski i nie mogą być pozostawione własnemu losowi w myśl hasła „jakoś to będzie”. Do takich szczególnych darów należy język. Przy jego pomocy poznajemy świat, komu</w:t>
      </w:r>
      <w:r>
        <w:softHyphen/>
        <w:t>n</w:t>
      </w:r>
      <w:r>
        <w:t>ikujemy się oraz oddziałujemy na siebie.</w:t>
      </w:r>
    </w:p>
    <w:p w:rsidR="00CC5D32" w:rsidRDefault="00D21DBA">
      <w:pPr>
        <w:pStyle w:val="Teksttreci20"/>
        <w:framePr w:w="7152" w:h="3062" w:hRule="exact" w:wrap="none" w:vAnchor="page" w:hAnchor="page" w:x="891" w:y="1750"/>
        <w:shd w:val="clear" w:color="auto" w:fill="auto"/>
        <w:spacing w:before="0" w:after="0" w:line="230" w:lineRule="exact"/>
        <w:ind w:firstLine="440"/>
        <w:jc w:val="both"/>
      </w:pPr>
      <w:r>
        <w:t>Polska polityka językowa — powtórzmy to — powinna służyć zacho</w:t>
      </w:r>
      <w:r>
        <w:softHyphen/>
        <w:t xml:space="preserve">waniu tożsamości kulturowo-językowej Polaków, zaspokojeniu szerokiego spektrum ich potrzeb </w:t>
      </w:r>
      <w:proofErr w:type="spellStart"/>
      <w:r>
        <w:t>komunikacyjnojęzykowych</w:t>
      </w:r>
      <w:proofErr w:type="spellEnd"/>
      <w:r>
        <w:t>, otwieraniu się na inne kultury i jęz</w:t>
      </w:r>
      <w:r>
        <w:t>yki oraz promowaniu własnej kultury i języka w świecie. Reali</w:t>
      </w:r>
      <w:r>
        <w:softHyphen/>
        <w:t>zacja tych zadań powinna sprzyjać wszechstronnemu rozwojowi jednostek, grup społecznych, całej polskiej społeczności narodowo-państwowej oraz budowaniu ładu globalnego. Dlatego ich podjęcie jest</w:t>
      </w:r>
      <w:r>
        <w:t xml:space="preserve"> sprawą wszystkich obywateli Rzeczypospolitej Polskiej.</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Teksttreci90"/>
        <w:framePr w:w="7166" w:h="478" w:hRule="exact" w:wrap="none" w:vAnchor="page" w:hAnchor="page" w:x="799" w:y="1975"/>
        <w:shd w:val="clear" w:color="auto" w:fill="auto"/>
        <w:spacing w:before="0" w:after="0" w:line="206" w:lineRule="exact"/>
        <w:ind w:right="4940"/>
      </w:pPr>
      <w:r>
        <w:rPr>
          <w:lang w:val="de-DE" w:eastAsia="de-DE" w:bidi="de-DE"/>
        </w:rPr>
        <w:lastRenderedPageBreak/>
        <w:t xml:space="preserve">Irena </w:t>
      </w:r>
      <w:proofErr w:type="spellStart"/>
      <w:r>
        <w:rPr>
          <w:lang w:val="de-DE" w:eastAsia="de-DE" w:bidi="de-DE"/>
        </w:rPr>
        <w:t>Szczepankowska</w:t>
      </w:r>
      <w:proofErr w:type="spellEnd"/>
      <w:r>
        <w:rPr>
          <w:lang w:val="de-DE" w:eastAsia="de-DE" w:bidi="de-DE"/>
        </w:rPr>
        <w:t xml:space="preserve"> </w:t>
      </w:r>
      <w:r>
        <w:rPr>
          <w:rStyle w:val="Teksttreci9Bezkursywy"/>
        </w:rPr>
        <w:t>(Białystok)</w:t>
      </w:r>
    </w:p>
    <w:p w:rsidR="00CC5D32" w:rsidRDefault="00D21DBA">
      <w:pPr>
        <w:pStyle w:val="Nagwek50"/>
        <w:framePr w:w="7166" w:h="636" w:hRule="exact" w:wrap="none" w:vAnchor="page" w:hAnchor="page" w:x="799" w:y="2949"/>
        <w:shd w:val="clear" w:color="auto" w:fill="auto"/>
        <w:spacing w:before="0" w:after="0" w:line="288" w:lineRule="exact"/>
      </w:pPr>
      <w:bookmarkStart w:id="15" w:name="bookmark15"/>
      <w:r>
        <w:t>PERSPEKTYWY BADAŃ LINGWISTYCZNYCH</w:t>
      </w:r>
      <w:r>
        <w:br/>
        <w:t>NAD JĘZYKIEM PRAWNYM</w:t>
      </w:r>
      <w:bookmarkEnd w:id="15"/>
    </w:p>
    <w:p w:rsidR="00CC5D32" w:rsidRDefault="00D21DBA">
      <w:pPr>
        <w:pStyle w:val="Teksttreci20"/>
        <w:framePr w:w="7166" w:h="5817" w:hRule="exact" w:wrap="none" w:vAnchor="page" w:hAnchor="page" w:x="799" w:y="4357"/>
        <w:shd w:val="clear" w:color="auto" w:fill="auto"/>
        <w:spacing w:before="0" w:after="0" w:line="228" w:lineRule="exact"/>
        <w:ind w:firstLine="440"/>
        <w:jc w:val="both"/>
      </w:pPr>
      <w:r>
        <w:t>Inspiracją do przemyśleń na wyżej sformułowany temat jest dla autorki podjęcie pracy nad</w:t>
      </w:r>
      <w:r>
        <w:t xml:space="preserve"> obszernym zabytkiem osiemnastowiecznego prawodaw</w:t>
      </w:r>
      <w:r>
        <w:softHyphen/>
        <w:t xml:space="preserve">stwa polskiego: </w:t>
      </w:r>
      <w:r>
        <w:rPr>
          <w:rStyle w:val="Teksttreci2Kursywa"/>
        </w:rPr>
        <w:t>Zbiorem praw sądowych</w:t>
      </w:r>
      <w:r>
        <w:t xml:space="preserve"> Andrzeja Zamoyskiego</w:t>
      </w:r>
      <w:r>
        <w:rPr>
          <w:vertAlign w:val="superscript"/>
        </w:rPr>
        <w:t>1</w:t>
      </w:r>
      <w:r>
        <w:t xml:space="preserve"> w kon</w:t>
      </w:r>
      <w:r>
        <w:softHyphen/>
        <w:t>tekście badań nad językiem prawnym XVIII stulecia. W okresie tym doko</w:t>
      </w:r>
      <w:r>
        <w:softHyphen/>
        <w:t>nuje się przełom nie tylko w zakresie norm języka literackiego</w:t>
      </w:r>
      <w:r>
        <w:rPr>
          <w:vertAlign w:val="superscript"/>
        </w:rPr>
        <w:t>1 2</w:t>
      </w:r>
      <w:r>
        <w:t xml:space="preserve"> ale </w:t>
      </w:r>
      <w:r>
        <w:t>również w rozwoju takich funkcjonalnych stylów językowych, jak: urzędowy, nauko</w:t>
      </w:r>
      <w:r>
        <w:softHyphen/>
        <w:t>wy czy publicystyczny. Na płaszczyźnie prawnej mamy do czynienia z wy</w:t>
      </w:r>
      <w:r>
        <w:softHyphen/>
        <w:t>kształceniem się nowożytnego rozumienia prawa, jego kodyfikacji, funkcjo</w:t>
      </w:r>
      <w:r>
        <w:softHyphen/>
        <w:t>nowania w przestrzeni społecznej;</w:t>
      </w:r>
      <w:r>
        <w:t xml:space="preserve"> na poziomie języka — z bogatym zasobem terminów dotyczących stosunków prawnych, z różnorodnością gatunkową i określoną stylistyką tekstów o tematyce prawnej.</w:t>
      </w:r>
    </w:p>
    <w:p w:rsidR="00CC5D32" w:rsidRDefault="00D21DBA">
      <w:pPr>
        <w:pStyle w:val="Teksttreci20"/>
        <w:framePr w:w="7166" w:h="5817" w:hRule="exact" w:wrap="none" w:vAnchor="page" w:hAnchor="page" w:x="799" w:y="4357"/>
        <w:shd w:val="clear" w:color="auto" w:fill="auto"/>
        <w:spacing w:before="0" w:after="0" w:line="228" w:lineRule="exact"/>
        <w:ind w:firstLine="440"/>
        <w:jc w:val="both"/>
      </w:pPr>
      <w:r>
        <w:t>Prawo jako zjawisko kulturowe, jeden z najdonioślejszych regulatorów zachowań międzyludzkich, poj</w:t>
      </w:r>
      <w:r>
        <w:t>awia się wraz z ukonstytuowaniem się gru</w:t>
      </w:r>
      <w:r>
        <w:softHyphen/>
        <w:t>py społecznej, a pierwsze akty prawa stanowionego są zazwyczaj związane z powstaniem państwa i co za tym idzie — potrzebą regulacji podstawowych norm działania instytucji władzy oraz zachowania obywateli. Historię p</w:t>
      </w:r>
      <w:r>
        <w:t>rawa polskiego możemy śledzić już od średniowiecza, a przynajmniej od powsta</w:t>
      </w:r>
      <w:r>
        <w:softHyphen/>
        <w:t>nia w 1347 roku tzw. statutów wiślickich, przetłumaczonych na język polski wiek później przez Świętosława z Wojcieszyna. Podstawową terminologię prawną w języku rodzimym odnajduje</w:t>
      </w:r>
      <w:r>
        <w:t>my także w zapiskach sądowych, do</w:t>
      </w:r>
      <w:r>
        <w:softHyphen/>
        <w:t xml:space="preserve">konywanych od </w:t>
      </w:r>
      <w:r>
        <w:rPr>
          <w:lang w:val="de-DE" w:eastAsia="de-DE" w:bidi="de-DE"/>
        </w:rPr>
        <w:t xml:space="preserve">XIV </w:t>
      </w:r>
      <w:r>
        <w:t>wieku, co prawda, zasadniczo po łacinie (jedynie roty przysiąg — w rodzimym języku), choć cały proces sądowy musiał toczyć się po polsku, bo przecież znajomość języka łacińskiego zaczyna się rozpo</w:t>
      </w:r>
      <w:r>
        <w:softHyphen/>
        <w:t>wszechn</w:t>
      </w:r>
      <w:r>
        <w:t>iać wśród szlachty dopiero pod koniec XV wieku. Istniały więc już zapewne wówczas sformalizowane czynności słowne w języku polskim, jak:</w:t>
      </w:r>
    </w:p>
    <w:p w:rsidR="00CC5D32" w:rsidRDefault="00D21DBA">
      <w:pPr>
        <w:pStyle w:val="Stopka20"/>
        <w:framePr w:w="7157" w:h="1039" w:hRule="exact" w:wrap="none" w:vAnchor="page" w:hAnchor="page" w:x="809" w:y="10598"/>
        <w:shd w:val="clear" w:color="auto" w:fill="auto"/>
        <w:tabs>
          <w:tab w:val="left" w:pos="583"/>
        </w:tabs>
        <w:ind w:firstLine="480"/>
      </w:pPr>
      <w:r>
        <w:rPr>
          <w:rStyle w:val="Stopka2Bezkursywy"/>
          <w:vertAlign w:val="superscript"/>
        </w:rPr>
        <w:t>1</w:t>
      </w:r>
      <w:r>
        <w:rPr>
          <w:rStyle w:val="Stopka2Bezkursywy"/>
        </w:rPr>
        <w:tab/>
        <w:t xml:space="preserve">Korzystam z wydania: </w:t>
      </w:r>
      <w:r>
        <w:t xml:space="preserve">Zbiór praw sądowych przez ex-kanclerza Andrzeja Ordynata Zamoyskiego ułożony i w roku 1778 </w:t>
      </w:r>
      <w:r>
        <w:t>drukiem ogłoszony, a teraz przedru</w:t>
      </w:r>
      <w:r>
        <w:softHyphen/>
        <w:t>kowany z domieszczeniem źródeł i uwag, tak prawoznawczych, jak i prawodawczych, sporządzonych przez Walentego Dutkiewicza,</w:t>
      </w:r>
      <w:r>
        <w:rPr>
          <w:rStyle w:val="Stopka2Bezkursywy"/>
        </w:rPr>
        <w:t xml:space="preserve"> Skład Główny w Księgami Gebethnera i Wolfa, Warszawa 1874.</w:t>
      </w:r>
    </w:p>
    <w:p w:rsidR="00CC5D32" w:rsidRDefault="00D21DBA">
      <w:pPr>
        <w:pStyle w:val="Stopka20"/>
        <w:framePr w:w="7157" w:h="446" w:hRule="exact" w:wrap="none" w:vAnchor="page" w:hAnchor="page" w:x="809" w:y="11665"/>
        <w:shd w:val="clear" w:color="auto" w:fill="auto"/>
        <w:tabs>
          <w:tab w:val="left" w:pos="576"/>
        </w:tabs>
        <w:spacing w:line="209" w:lineRule="exact"/>
        <w:ind w:firstLine="480"/>
        <w:jc w:val="left"/>
      </w:pPr>
      <w:r>
        <w:rPr>
          <w:rStyle w:val="Stopka2Bezkursywy"/>
          <w:vertAlign w:val="superscript"/>
        </w:rPr>
        <w:t>2</w:t>
      </w:r>
      <w:r>
        <w:rPr>
          <w:rStyle w:val="Stopka2Bezkursywy"/>
        </w:rPr>
        <w:tab/>
      </w:r>
      <w:r>
        <w:rPr>
          <w:rStyle w:val="Stopka2Bezkursywy"/>
          <w:lang w:val="cs-CZ" w:eastAsia="cs-CZ" w:bidi="cs-CZ"/>
        </w:rPr>
        <w:t xml:space="preserve">Zob.: </w:t>
      </w:r>
      <w:r>
        <w:rPr>
          <w:rStyle w:val="Stopka2Bezkursywy"/>
        </w:rPr>
        <w:t xml:space="preserve">I. </w:t>
      </w:r>
      <w:proofErr w:type="spellStart"/>
      <w:r>
        <w:rPr>
          <w:rStyle w:val="Stopka2Bezkursywy"/>
        </w:rPr>
        <w:t>Bajerowa</w:t>
      </w:r>
      <w:proofErr w:type="spellEnd"/>
      <w:r>
        <w:rPr>
          <w:rStyle w:val="Stopka2Bezkursywy"/>
        </w:rPr>
        <w:t xml:space="preserve">, </w:t>
      </w:r>
      <w:r>
        <w:t xml:space="preserve">Kształtowanie się </w:t>
      </w:r>
      <w:r>
        <w:t>systemu polskiego języka literackiego w XVIII wieku,</w:t>
      </w:r>
      <w:r>
        <w:rPr>
          <w:rStyle w:val="Stopka2Bezkursywy"/>
        </w:rPr>
        <w:t xml:space="preserve"> Wrocław 1964.</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47" w:y="653"/>
        <w:shd w:val="clear" w:color="auto" w:fill="auto"/>
        <w:spacing w:line="150" w:lineRule="exact"/>
      </w:pPr>
      <w:r>
        <w:lastRenderedPageBreak/>
        <w:t>12</w:t>
      </w:r>
    </w:p>
    <w:p w:rsidR="00CC5D32" w:rsidRDefault="00D21DBA">
      <w:pPr>
        <w:pStyle w:val="Nagweklubstopka0"/>
        <w:framePr w:wrap="none" w:vAnchor="page" w:hAnchor="page" w:x="3300" w:y="645"/>
        <w:shd w:val="clear" w:color="auto" w:fill="auto"/>
        <w:spacing w:line="150" w:lineRule="exact"/>
      </w:pPr>
      <w:r>
        <w:rPr>
          <w:lang w:val="en-US" w:eastAsia="en-US" w:bidi="en-US"/>
        </w:rPr>
        <w:t>IRENA SZCZEPANKOWSKA</w:t>
      </w:r>
    </w:p>
    <w:p w:rsidR="00CC5D32" w:rsidRDefault="00D21DBA">
      <w:pPr>
        <w:pStyle w:val="Teksttreci20"/>
        <w:framePr w:w="7186" w:h="6052" w:hRule="exact" w:wrap="none" w:vAnchor="page" w:hAnchor="page" w:x="790" w:y="1064"/>
        <w:shd w:val="clear" w:color="auto" w:fill="auto"/>
        <w:spacing w:before="0" w:after="0" w:line="230" w:lineRule="exact"/>
        <w:ind w:firstLine="0"/>
        <w:jc w:val="both"/>
      </w:pPr>
      <w:r>
        <w:t>pozew, przysięga czy wyrok. O brzmieniu dawnych przepisów prawa zwycza</w:t>
      </w:r>
      <w:r>
        <w:softHyphen/>
        <w:t>jowego możemy wnioskować choćby na podstawie wcześniej spisanych do</w:t>
      </w:r>
      <w:r>
        <w:softHyphen/>
        <w:t>ku</w:t>
      </w:r>
      <w:r>
        <w:t>mentów ruskich czy czeskich.</w:t>
      </w:r>
    </w:p>
    <w:p w:rsidR="00CC5D32" w:rsidRDefault="00D21DBA">
      <w:pPr>
        <w:pStyle w:val="Teksttreci20"/>
        <w:framePr w:w="7186" w:h="6052" w:hRule="exact" w:wrap="none" w:vAnchor="page" w:hAnchor="page" w:x="790" w:y="1064"/>
        <w:shd w:val="clear" w:color="auto" w:fill="auto"/>
        <w:spacing w:before="0" w:after="0" w:line="230" w:lineRule="exact"/>
        <w:ind w:firstLine="460"/>
        <w:jc w:val="both"/>
      </w:pPr>
      <w:r>
        <w:t>Prawo jako odrębna dziedzina praktyki społecznej jest przedmiotem badań osobnej dyscypliny naukowej zwanej „teorią prawa” albo „prawoznawstwem”. Ponieważ regulacji normatywnej poddają się różne dziedziny życia, prawo —jako zjaw</w:t>
      </w:r>
      <w:r>
        <w:t>isko wieloaspektowe</w:t>
      </w:r>
      <w:r>
        <w:rPr>
          <w:vertAlign w:val="superscript"/>
        </w:rPr>
        <w:t>3</w:t>
      </w:r>
      <w:r>
        <w:t xml:space="preserve"> —jest badane także za po</w:t>
      </w:r>
      <w:r>
        <w:softHyphen/>
        <w:t>mocą narzędzi innych nauk, przede wszystkim takich, jak: socjologia, histo</w:t>
      </w:r>
      <w:r>
        <w:softHyphen/>
        <w:t>ria, psychologia, filozofia, logika.</w:t>
      </w:r>
    </w:p>
    <w:p w:rsidR="00CC5D32" w:rsidRDefault="00D21DBA">
      <w:pPr>
        <w:pStyle w:val="Teksttreci20"/>
        <w:framePr w:w="7186" w:h="6052" w:hRule="exact" w:wrap="none" w:vAnchor="page" w:hAnchor="page" w:x="790" w:y="1064"/>
        <w:shd w:val="clear" w:color="auto" w:fill="auto"/>
        <w:spacing w:before="0" w:after="0" w:line="230" w:lineRule="exact"/>
        <w:ind w:firstLine="460"/>
        <w:jc w:val="both"/>
      </w:pPr>
      <w:r>
        <w:t>Nie można też pominąć oczywistego faktu, że podstawowym przejawem aktów stanowiących określone reg</w:t>
      </w:r>
      <w:r>
        <w:t>uły zachowań społecznych są konkretne wypowiedzi — na ogół pisane — formułowane w określonym języku natural</w:t>
      </w:r>
      <w:r>
        <w:softHyphen/>
        <w:t>nym. Badacze zgadzają się co do konieczności wyodrębnienia płaszczyzny językowej w prawoznawstwie; powszechne jest też przekonanie o swoistej organi</w:t>
      </w:r>
      <w:r>
        <w:t>zacji wypowiedzi normatywnych, o istnieniu języka prawnego i jego wewnętrznym zróżnicowaniu</w:t>
      </w:r>
      <w:r>
        <w:rPr>
          <w:vertAlign w:val="superscript"/>
        </w:rPr>
        <w:t>4</w:t>
      </w:r>
      <w:r>
        <w:t>. Uwzględnienie jednakże perspektywy ściśle lingwistycznej w teorii prawa jest nadal znikome; pozostają zatem wciąż aktualne takie na przykład stwierdzenia: „Jest r</w:t>
      </w:r>
      <w:r>
        <w:t>zeczą zastanawiającą, że prawoznawstwo od dawna doceniające rolę badań nad językiem tekstów prawnych i prawniczych, a niekiedy nawet badania takie traktujące jako swe pierwszoplanowe zadanie, zaniedbuje prawie całkowicie osiągnięcia lingwistyki”</w:t>
      </w:r>
      <w:r>
        <w:rPr>
          <w:vertAlign w:val="superscript"/>
        </w:rPr>
        <w:t>5</w:t>
      </w:r>
      <w:r>
        <w:t>. Język pr</w:t>
      </w:r>
      <w:r>
        <w:t xml:space="preserve">awa jest analizowany przede wszystkim za pomocą narzędzi semiotyki logicznej, a teoria prawa nawiązuje głównie do filozofii języka, a nie — do językoznawstwa. Z tej perspektywy rozważa się takie zagadnienia, jak: </w:t>
      </w:r>
      <w:proofErr w:type="spellStart"/>
      <w:r>
        <w:t>performatywny</w:t>
      </w:r>
      <w:proofErr w:type="spellEnd"/>
      <w:r>
        <w:t xml:space="preserve"> charakter wypowiedzi prawnych</w:t>
      </w:r>
      <w:r>
        <w:rPr>
          <w:vertAlign w:val="superscript"/>
        </w:rPr>
        <w:t>6</w:t>
      </w:r>
      <w:r>
        <w:t>, dyrektywność i logika deontyczna</w:t>
      </w:r>
      <w:r>
        <w:rPr>
          <w:vertAlign w:val="superscript"/>
        </w:rPr>
        <w:t>7</w:t>
      </w:r>
      <w:r>
        <w:t>, interpretacja przepisów w związku z wielo</w:t>
      </w:r>
      <w:r>
        <w:softHyphen/>
      </w:r>
    </w:p>
    <w:p w:rsidR="00CC5D32" w:rsidRDefault="00D21DBA">
      <w:pPr>
        <w:pStyle w:val="Stopka1"/>
        <w:framePr w:w="7171" w:h="2117" w:hRule="exact" w:wrap="none" w:vAnchor="page" w:hAnchor="page" w:x="804" w:y="7309"/>
        <w:shd w:val="clear" w:color="auto" w:fill="auto"/>
        <w:tabs>
          <w:tab w:val="left" w:pos="588"/>
        </w:tabs>
        <w:ind w:firstLine="500"/>
      </w:pPr>
      <w:r>
        <w:rPr>
          <w:vertAlign w:val="superscript"/>
        </w:rPr>
        <w:t>3</w:t>
      </w:r>
      <w:r>
        <w:tab/>
        <w:t>Wielopłaszczyznowość prawa i związana z tym metodologia badań jest rozwa</w:t>
      </w:r>
      <w:r>
        <w:softHyphen/>
        <w:t xml:space="preserve">żana m.in. w pracach: J. Wróblewski, </w:t>
      </w:r>
      <w:r>
        <w:rPr>
          <w:rStyle w:val="StopkaKursywa"/>
        </w:rPr>
        <w:t xml:space="preserve">Metody </w:t>
      </w:r>
      <w:proofErr w:type="spellStart"/>
      <w:r>
        <w:rPr>
          <w:rStyle w:val="StopkaKursywa"/>
        </w:rPr>
        <w:t>logicznojęzykowe</w:t>
      </w:r>
      <w:proofErr w:type="spellEnd"/>
      <w:r>
        <w:rPr>
          <w:rStyle w:val="StopkaKursywa"/>
        </w:rPr>
        <w:t xml:space="preserve"> w prawoznawstwie, </w:t>
      </w:r>
      <w:r>
        <w:t xml:space="preserve">[w:] </w:t>
      </w:r>
      <w:r>
        <w:rPr>
          <w:rStyle w:val="StopkaKursywa"/>
        </w:rPr>
        <w:t xml:space="preserve">Metody badania </w:t>
      </w:r>
      <w:r>
        <w:rPr>
          <w:rStyle w:val="StopkaKursywa"/>
        </w:rPr>
        <w:t>prawa,</w:t>
      </w:r>
      <w:r>
        <w:t xml:space="preserve"> red. A. </w:t>
      </w:r>
      <w:r>
        <w:rPr>
          <w:lang w:val="cs-CZ" w:eastAsia="cs-CZ" w:bidi="cs-CZ"/>
        </w:rPr>
        <w:t xml:space="preserve">Lopatka, </w:t>
      </w:r>
      <w:r>
        <w:t xml:space="preserve">Wrocław 1973; K. Opałek, </w:t>
      </w:r>
      <w:r>
        <w:rPr>
          <w:rStyle w:val="StopkaKursywa"/>
        </w:rPr>
        <w:t>Przedmiot prawoznawstwa a problem tzw. płaszczyzn prawa,</w:t>
      </w:r>
      <w:r>
        <w:t xml:space="preserve"> „Państwo i Prawo” 1969, z. 6; tenże, </w:t>
      </w:r>
      <w:r>
        <w:rPr>
          <w:rStyle w:val="StopkaKursywa"/>
        </w:rPr>
        <w:t>Problemy metodologiczne nauki prawa,</w:t>
      </w:r>
      <w:r>
        <w:t xml:space="preserve"> Warszawa 1962; tenże, </w:t>
      </w:r>
      <w:r>
        <w:rPr>
          <w:rStyle w:val="StopkaKursywa"/>
        </w:rPr>
        <w:t>Interdyscypli</w:t>
      </w:r>
      <w:r>
        <w:rPr>
          <w:rStyle w:val="StopkaKursywa"/>
        </w:rPr>
        <w:softHyphen/>
        <w:t>narne związki prawoznawstwa,</w:t>
      </w:r>
      <w:r>
        <w:t xml:space="preserve"> „Studia Fil</w:t>
      </w:r>
      <w:r>
        <w:t xml:space="preserve">ozoficzne” 1985, z. 1-2; H. Jakubiec, </w:t>
      </w:r>
      <w:r>
        <w:rPr>
          <w:rStyle w:val="StopkaKursywa"/>
        </w:rPr>
        <w:t>Ontologia a wielopłaszczyznowa koncepcja prawa,</w:t>
      </w:r>
      <w:r>
        <w:t xml:space="preserve"> ZNUJ, „Prace z Nauk Politycznych” 1972, z. 12; T. </w:t>
      </w:r>
      <w:proofErr w:type="spellStart"/>
      <w:r>
        <w:t>Gizbert-Studnicki</w:t>
      </w:r>
      <w:proofErr w:type="spellEnd"/>
      <w:r>
        <w:t xml:space="preserve">, </w:t>
      </w:r>
      <w:r>
        <w:rPr>
          <w:rStyle w:val="StopkaKursywa"/>
        </w:rPr>
        <w:t>Teoria prawa, filozofia języka, lingwistyka,</w:t>
      </w:r>
      <w:r>
        <w:t xml:space="preserve"> „Studia Filozoficzne” 1985, z. 2-3; B. Hałas, </w:t>
      </w:r>
      <w:r>
        <w:rPr>
          <w:rStyle w:val="StopkaKursywa"/>
        </w:rPr>
        <w:t>Płaszczyzn</w:t>
      </w:r>
      <w:r>
        <w:rPr>
          <w:rStyle w:val="StopkaKursywa"/>
        </w:rPr>
        <w:t>a językowa w prawoznawstwie</w:t>
      </w:r>
      <w:r>
        <w:t xml:space="preserve">, [w:] </w:t>
      </w:r>
      <w:r>
        <w:rPr>
          <w:rStyle w:val="StopkaKursywa"/>
        </w:rPr>
        <w:t>Język. Teoria. Dydaktyka,</w:t>
      </w:r>
      <w:r>
        <w:t xml:space="preserve"> red. J. Brzeziński, P. Suder, Zielona Góra 1992.</w:t>
      </w:r>
    </w:p>
    <w:p w:rsidR="00CC5D32" w:rsidRDefault="00D21DBA">
      <w:pPr>
        <w:pStyle w:val="Stopka1"/>
        <w:framePr w:w="7171" w:h="831" w:hRule="exact" w:wrap="none" w:vAnchor="page" w:hAnchor="page" w:x="804" w:y="9456"/>
        <w:shd w:val="clear" w:color="auto" w:fill="auto"/>
        <w:tabs>
          <w:tab w:val="left" w:pos="595"/>
        </w:tabs>
        <w:spacing w:line="206" w:lineRule="exact"/>
        <w:ind w:firstLine="500"/>
      </w:pPr>
      <w:r>
        <w:rPr>
          <w:vertAlign w:val="superscript"/>
        </w:rPr>
        <w:t>4</w:t>
      </w:r>
      <w:r>
        <w:tab/>
      </w:r>
      <w:r>
        <w:rPr>
          <w:lang w:val="cs-CZ" w:eastAsia="cs-CZ" w:bidi="cs-CZ"/>
        </w:rPr>
        <w:t xml:space="preserve">Zob. </w:t>
      </w:r>
      <w:r>
        <w:t xml:space="preserve">B. Wróblewski, </w:t>
      </w:r>
      <w:r>
        <w:rPr>
          <w:rStyle w:val="StopkaKursywa"/>
        </w:rPr>
        <w:t>Język prawny i język prawniczy,</w:t>
      </w:r>
      <w:r>
        <w:t xml:space="preserve"> Kraków 1948; T. </w:t>
      </w:r>
      <w:proofErr w:type="spellStart"/>
      <w:r>
        <w:t>Giz</w:t>
      </w:r>
      <w:r>
        <w:softHyphen/>
        <w:t>bert-Studnick</w:t>
      </w:r>
      <w:proofErr w:type="spellEnd"/>
      <w:r>
        <w:t xml:space="preserve">i, </w:t>
      </w:r>
      <w:r>
        <w:rPr>
          <w:rStyle w:val="StopkaKursywa"/>
        </w:rPr>
        <w:t>Język prawny a język prawniczy,</w:t>
      </w:r>
      <w:r>
        <w:t xml:space="preserve"> ZNUJ, „Prace Prawnicze” 1</w:t>
      </w:r>
      <w:r>
        <w:t xml:space="preserve">972, z. 55; Z. Ziembiński, </w:t>
      </w:r>
      <w:proofErr w:type="spellStart"/>
      <w:r>
        <w:rPr>
          <w:rStyle w:val="StopkaKursywa"/>
        </w:rPr>
        <w:t>Le</w:t>
      </w:r>
      <w:proofErr w:type="spellEnd"/>
      <w:r>
        <w:rPr>
          <w:rStyle w:val="StopkaKursywa"/>
        </w:rPr>
        <w:t xml:space="preserve"> </w:t>
      </w:r>
      <w:proofErr w:type="spellStart"/>
      <w:r>
        <w:rPr>
          <w:rStyle w:val="StopkaKursywa"/>
        </w:rPr>
        <w:t>langage</w:t>
      </w:r>
      <w:proofErr w:type="spellEnd"/>
      <w:r>
        <w:rPr>
          <w:rStyle w:val="StopkaKursywa"/>
        </w:rPr>
        <w:t xml:space="preserve"> </w:t>
      </w:r>
      <w:r>
        <w:rPr>
          <w:rStyle w:val="StopkaKursywa"/>
          <w:lang w:val="de-DE" w:eastAsia="de-DE" w:bidi="de-DE"/>
        </w:rPr>
        <w:t xml:space="preserve">du </w:t>
      </w:r>
      <w:proofErr w:type="spellStart"/>
      <w:r>
        <w:rPr>
          <w:rStyle w:val="StopkaKursywa"/>
          <w:lang w:val="de-DE" w:eastAsia="de-DE" w:bidi="de-DE"/>
        </w:rPr>
        <w:t>droit</w:t>
      </w:r>
      <w:proofErr w:type="spellEnd"/>
      <w:r>
        <w:rPr>
          <w:rStyle w:val="StopkaKursywa"/>
          <w:lang w:val="de-DE" w:eastAsia="de-DE" w:bidi="de-DE"/>
        </w:rPr>
        <w:t xml:space="preserve"> </w:t>
      </w:r>
      <w:r>
        <w:rPr>
          <w:rStyle w:val="StopkaKursywa"/>
        </w:rPr>
        <w:t xml:space="preserve">et </w:t>
      </w:r>
      <w:proofErr w:type="spellStart"/>
      <w:r>
        <w:rPr>
          <w:rStyle w:val="StopkaKursywa"/>
        </w:rPr>
        <w:t>le</w:t>
      </w:r>
      <w:proofErr w:type="spellEnd"/>
      <w:r>
        <w:rPr>
          <w:rStyle w:val="StopkaKursywa"/>
        </w:rPr>
        <w:t xml:space="preserve"> </w:t>
      </w:r>
      <w:proofErr w:type="spellStart"/>
      <w:r>
        <w:rPr>
          <w:rStyle w:val="StopkaKursywa"/>
        </w:rPr>
        <w:t>langage</w:t>
      </w:r>
      <w:proofErr w:type="spellEnd"/>
      <w:r>
        <w:rPr>
          <w:rStyle w:val="StopkaKursywa"/>
        </w:rPr>
        <w:t xml:space="preserve"> </w:t>
      </w:r>
      <w:proofErr w:type="spellStart"/>
      <w:r>
        <w:rPr>
          <w:rStyle w:val="StopkaKursywa"/>
        </w:rPr>
        <w:t>juridique</w:t>
      </w:r>
      <w:proofErr w:type="spellEnd"/>
      <w:r>
        <w:rPr>
          <w:rStyle w:val="StopkaKursywa"/>
        </w:rPr>
        <w:t xml:space="preserve">. Les </w:t>
      </w:r>
      <w:proofErr w:type="spellStart"/>
      <w:r>
        <w:rPr>
          <w:rStyle w:val="StopkaKursywa"/>
        </w:rPr>
        <w:t>criters</w:t>
      </w:r>
      <w:proofErr w:type="spellEnd"/>
      <w:r>
        <w:rPr>
          <w:rStyle w:val="StopkaKursywa"/>
        </w:rPr>
        <w:t xml:space="preserve"> de </w:t>
      </w:r>
      <w:proofErr w:type="spellStart"/>
      <w:r>
        <w:rPr>
          <w:rStyle w:val="StopkaKursywa"/>
        </w:rPr>
        <w:t>leur</w:t>
      </w:r>
      <w:proofErr w:type="spellEnd"/>
      <w:r>
        <w:rPr>
          <w:rStyle w:val="StopkaKursywa"/>
        </w:rPr>
        <w:t xml:space="preserve"> </w:t>
      </w:r>
      <w:proofErr w:type="spellStart"/>
      <w:r>
        <w:rPr>
          <w:rStyle w:val="StopkaKursywa"/>
        </w:rPr>
        <w:t>discernement</w:t>
      </w:r>
      <w:proofErr w:type="spellEnd"/>
      <w:r>
        <w:rPr>
          <w:rStyle w:val="StopkaKursywa"/>
        </w:rPr>
        <w:t>,</w:t>
      </w:r>
      <w:r>
        <w:t xml:space="preserve"> </w:t>
      </w:r>
      <w:r>
        <w:rPr>
          <w:lang w:val="en-US" w:eastAsia="en-US" w:bidi="en-US"/>
        </w:rPr>
        <w:t xml:space="preserve">.Archives </w:t>
      </w:r>
      <w:r>
        <w:rPr>
          <w:lang w:val="de-DE" w:eastAsia="de-DE" w:bidi="de-DE"/>
        </w:rPr>
        <w:t xml:space="preserve">de Philosophie du </w:t>
      </w:r>
      <w:proofErr w:type="spellStart"/>
      <w:r>
        <w:rPr>
          <w:lang w:val="de-DE" w:eastAsia="de-DE" w:bidi="de-DE"/>
        </w:rPr>
        <w:t>Droit</w:t>
      </w:r>
      <w:proofErr w:type="spellEnd"/>
      <w:r>
        <w:rPr>
          <w:lang w:val="de-DE" w:eastAsia="de-DE" w:bidi="de-DE"/>
        </w:rPr>
        <w:t xml:space="preserve">” </w:t>
      </w:r>
      <w:r>
        <w:t xml:space="preserve">1974, </w:t>
      </w:r>
      <w:r>
        <w:rPr>
          <w:lang w:val="cs-CZ" w:eastAsia="cs-CZ" w:bidi="cs-CZ"/>
        </w:rPr>
        <w:t>vol. 19.</w:t>
      </w:r>
    </w:p>
    <w:p w:rsidR="00CC5D32" w:rsidRDefault="00D21DBA">
      <w:pPr>
        <w:pStyle w:val="Stopka1"/>
        <w:framePr w:w="7171" w:h="413" w:hRule="exact" w:wrap="none" w:vAnchor="page" w:hAnchor="page" w:x="804" w:y="10316"/>
        <w:shd w:val="clear" w:color="auto" w:fill="auto"/>
        <w:tabs>
          <w:tab w:val="left" w:pos="1076"/>
        </w:tabs>
        <w:ind w:firstLine="500"/>
        <w:jc w:val="left"/>
      </w:pPr>
      <w:r>
        <w:rPr>
          <w:vertAlign w:val="superscript"/>
          <w:lang w:val="cs-CZ" w:eastAsia="cs-CZ" w:bidi="cs-CZ"/>
        </w:rPr>
        <w:t>5</w:t>
      </w:r>
      <w:r>
        <w:rPr>
          <w:lang w:val="cs-CZ" w:eastAsia="cs-CZ" w:bidi="cs-CZ"/>
        </w:rPr>
        <w:tab/>
        <w:t xml:space="preserve">T. Gizbert-Studnicki, </w:t>
      </w:r>
      <w:r>
        <w:rPr>
          <w:rStyle w:val="StopkaKursywa"/>
        </w:rPr>
        <w:t>Język prawny z perspektywy socjolingwistycznej,</w:t>
      </w:r>
      <w:r>
        <w:t xml:space="preserve"> Warszawa-Kraków 1986, s. 27.</w:t>
      </w:r>
    </w:p>
    <w:p w:rsidR="00CC5D32" w:rsidRDefault="00D21DBA">
      <w:pPr>
        <w:pStyle w:val="Stopka1"/>
        <w:framePr w:w="7171" w:h="414" w:hRule="exact" w:wrap="none" w:vAnchor="page" w:hAnchor="page" w:x="804" w:y="10760"/>
        <w:shd w:val="clear" w:color="auto" w:fill="auto"/>
        <w:tabs>
          <w:tab w:val="left" w:pos="1090"/>
        </w:tabs>
        <w:spacing w:line="206" w:lineRule="exact"/>
        <w:ind w:firstLine="500"/>
        <w:jc w:val="left"/>
      </w:pPr>
      <w:r>
        <w:rPr>
          <w:vertAlign w:val="superscript"/>
        </w:rPr>
        <w:t>6</w:t>
      </w:r>
      <w:r>
        <w:tab/>
        <w:t xml:space="preserve">L. Nowak, </w:t>
      </w:r>
      <w:proofErr w:type="spellStart"/>
      <w:r>
        <w:rPr>
          <w:rStyle w:val="StopkaKursywa"/>
        </w:rPr>
        <w:t>Performatywy</w:t>
      </w:r>
      <w:proofErr w:type="spellEnd"/>
      <w:r>
        <w:rPr>
          <w:rStyle w:val="StopkaKursywa"/>
        </w:rPr>
        <w:t xml:space="preserve"> a język prawny i etyczny,</w:t>
      </w:r>
      <w:r>
        <w:t xml:space="preserve"> „Etyka” 1968, t. 3; E. </w:t>
      </w:r>
      <w:proofErr w:type="spellStart"/>
      <w:r>
        <w:t>Grodziński</w:t>
      </w:r>
      <w:proofErr w:type="spellEnd"/>
      <w:r>
        <w:t xml:space="preserve">, </w:t>
      </w:r>
      <w:r>
        <w:rPr>
          <w:rStyle w:val="StopkaKursywa"/>
        </w:rPr>
        <w:t xml:space="preserve">Wypowiedzi </w:t>
      </w:r>
      <w:proofErr w:type="spellStart"/>
      <w:r>
        <w:rPr>
          <w:rStyle w:val="StopkaKursywa"/>
        </w:rPr>
        <w:t>performatywne</w:t>
      </w:r>
      <w:proofErr w:type="spellEnd"/>
      <w:r>
        <w:rPr>
          <w:rStyle w:val="StopkaKursywa"/>
        </w:rPr>
        <w:t>,</w:t>
      </w:r>
      <w:r>
        <w:t xml:space="preserve"> Wrocław-Gdańsk 1980.</w:t>
      </w:r>
    </w:p>
    <w:p w:rsidR="00CC5D32" w:rsidRDefault="00D21DBA">
      <w:pPr>
        <w:pStyle w:val="Stopka1"/>
        <w:framePr w:w="7171" w:h="871" w:hRule="exact" w:wrap="none" w:vAnchor="page" w:hAnchor="page" w:x="804" w:y="11201"/>
        <w:shd w:val="clear" w:color="auto" w:fill="auto"/>
        <w:tabs>
          <w:tab w:val="left" w:pos="600"/>
        </w:tabs>
        <w:ind w:firstLine="500"/>
      </w:pPr>
      <w:r>
        <w:rPr>
          <w:vertAlign w:val="superscript"/>
        </w:rPr>
        <w:t>7</w:t>
      </w:r>
      <w:r>
        <w:tab/>
        <w:t xml:space="preserve">Z. Ziemba, O </w:t>
      </w:r>
      <w:r>
        <w:rPr>
          <w:rStyle w:val="StopkaKursywa"/>
        </w:rPr>
        <w:t>paradoksach logiki deontycznej,</w:t>
      </w:r>
      <w:r>
        <w:t xml:space="preserve"> „Państwo i Prawo” 1968, z. 1; T. </w:t>
      </w:r>
      <w:proofErr w:type="spellStart"/>
      <w:r>
        <w:t>Gizbert-Studnicki</w:t>
      </w:r>
      <w:proofErr w:type="spellEnd"/>
      <w:r>
        <w:t xml:space="preserve">, O </w:t>
      </w:r>
      <w:r>
        <w:rPr>
          <w:rStyle w:val="StopkaKursywa"/>
        </w:rPr>
        <w:t>sposobach formułowani</w:t>
      </w:r>
      <w:r>
        <w:rPr>
          <w:rStyle w:val="StopkaKursywa"/>
        </w:rPr>
        <w:t>a dyrektyw,</w:t>
      </w:r>
      <w:r>
        <w:t xml:space="preserve"> „Studia Semiotyczne” 1983, t. XIII; Z. Ziembiński, M. Zieliński, </w:t>
      </w:r>
      <w:r>
        <w:rPr>
          <w:rStyle w:val="StopkaKursywa"/>
        </w:rPr>
        <w:t xml:space="preserve">Dyrektywy i sposób ich wypowiadania, </w:t>
      </w:r>
      <w:r>
        <w:t>Warszawa 1992.</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83" w:y="636"/>
        <w:shd w:val="clear" w:color="auto" w:fill="auto"/>
        <w:spacing w:line="150" w:lineRule="exact"/>
      </w:pPr>
      <w:r>
        <w:rPr>
          <w:rStyle w:val="Nagweklubstopka1"/>
          <w:b/>
          <w:bCs/>
        </w:rPr>
        <w:lastRenderedPageBreak/>
        <w:t>PERSPEKTYWY BADAŃ LINGWISTYCZNYCH NAD JĘZYKIEM PRAWNYM</w:t>
      </w:r>
    </w:p>
    <w:p w:rsidR="00CC5D32" w:rsidRDefault="00D21DBA">
      <w:pPr>
        <w:pStyle w:val="Nagweklubstopka20"/>
        <w:framePr w:wrap="none" w:vAnchor="page" w:hAnchor="page" w:x="7728" w:y="655"/>
        <w:shd w:val="clear" w:color="auto" w:fill="auto"/>
        <w:spacing w:line="150" w:lineRule="exact"/>
      </w:pPr>
      <w:r>
        <w:t>13</w:t>
      </w:r>
    </w:p>
    <w:p w:rsidR="00CC5D32" w:rsidRDefault="00D21DBA">
      <w:pPr>
        <w:pStyle w:val="Teksttreci20"/>
        <w:framePr w:w="7162" w:h="7432" w:hRule="exact" w:wrap="none" w:vAnchor="page" w:hAnchor="page" w:x="802" w:y="1081"/>
        <w:shd w:val="clear" w:color="auto" w:fill="auto"/>
        <w:spacing w:before="0" w:after="0" w:line="228" w:lineRule="exact"/>
        <w:ind w:firstLine="0"/>
        <w:jc w:val="both"/>
      </w:pPr>
      <w:r>
        <w:t>znacznością wypowiedzi językowych</w:t>
      </w:r>
      <w:r>
        <w:rPr>
          <w:vertAlign w:val="superscript"/>
        </w:rPr>
        <w:t>8</w:t>
      </w:r>
      <w:r>
        <w:t xml:space="preserve">. Pewne </w:t>
      </w:r>
      <w:r>
        <w:t>zagadnienia ściśle lingwistycz</w:t>
      </w:r>
      <w:r>
        <w:softHyphen/>
        <w:t>ne pozostają poza zakresem tych rozważań. Wydaje się zatem celowe zwró</w:t>
      </w:r>
      <w:r>
        <w:softHyphen/>
        <w:t>cenie uwagi na perspektywy badań płaszczyzny językowej prawa z uwzględ</w:t>
      </w:r>
      <w:r>
        <w:softHyphen/>
        <w:t>nieniem dorobku językoznawstwa w zakresie nowszych teorii, metod i na</w:t>
      </w:r>
      <w:r>
        <w:softHyphen/>
        <w:t>rzędzi analiz</w:t>
      </w:r>
      <w:r>
        <w:t>y języka.</w:t>
      </w:r>
    </w:p>
    <w:p w:rsidR="00CC5D32" w:rsidRDefault="00D21DBA">
      <w:pPr>
        <w:pStyle w:val="Teksttreci20"/>
        <w:framePr w:w="7162" w:h="7432" w:hRule="exact" w:wrap="none" w:vAnchor="page" w:hAnchor="page" w:x="802" w:y="1081"/>
        <w:shd w:val="clear" w:color="auto" w:fill="auto"/>
        <w:spacing w:before="0" w:after="0" w:line="228" w:lineRule="exact"/>
        <w:ind w:firstLine="440"/>
        <w:jc w:val="both"/>
      </w:pPr>
      <w:r>
        <w:t>Głębszego rozważenia wymaga samo określenie statusu tzw. języka prawnego, zarówno w planie synchronicznym: jego miejsce wśród innych odmian (stylów?, gwar zawodowych?) języka etnicznego; jak również — w ujęciu diachronicznym: historia kształtowan</w:t>
      </w:r>
      <w:r>
        <w:t>ia się słownictwa specjali</w:t>
      </w:r>
      <w:r>
        <w:softHyphen/>
        <w:t>stycznego i stylistycznych właściwości różnego typu tekstów prawnych. Nowe możliwości badań typologicznych otwiera genologia lingwistyczna, czyli teoria gatunkowych wzorców wypowiedzi. Akty stanowienia prawa i wynikające z przepi</w:t>
      </w:r>
      <w:r>
        <w:t>sów czynności prawne —jako zachowania językowe — odznaczają się wysokim stopniem konwencjonalizacji. W ciągu długiego okresu rozwoju społeczeństwa ukształtowały się pewne wzorce językowego komunikowania się w zakresie stosunków prawnych. Są one realizowane</w:t>
      </w:r>
      <w:r>
        <w:t xml:space="preserve"> w wielu tekstach o wysokim stopniu zrytualizowania. Zrekonstruowanie tych wzorców (wraz z określeniem zakresu </w:t>
      </w:r>
      <w:proofErr w:type="spellStart"/>
      <w:r>
        <w:t>wariantywności</w:t>
      </w:r>
      <w:proofErr w:type="spellEnd"/>
      <w:r>
        <w:t>) na danym etapie rozwoju języka umożliwiłoby precyzyjniejszą klasyfikację gatunkową tekstów użytkowych</w:t>
      </w:r>
      <w:r>
        <w:rPr>
          <w:vertAlign w:val="superscript"/>
        </w:rPr>
        <w:t>9</w:t>
      </w:r>
      <w:r>
        <w:t>. W badaniach tych warto si</w:t>
      </w:r>
      <w:r>
        <w:t>ęgnąć zarówno do dorobku starszej genologii literackiej, jak i młodszej — lingwistycznej, która wypracowała narzędzia do opisu tekstów nieliterackich: potocznych, naukowych czy urzę</w:t>
      </w:r>
      <w:r>
        <w:softHyphen/>
        <w:t>dowych (zob. m.in. prace: S. Skwarczyńskiej</w:t>
      </w:r>
      <w:r>
        <w:rPr>
          <w:vertAlign w:val="superscript"/>
        </w:rPr>
        <w:t>10 11</w:t>
      </w:r>
      <w:r>
        <w:t>, A. Wierzbickiej</w:t>
      </w:r>
      <w:r>
        <w:rPr>
          <w:vertAlign w:val="superscript"/>
        </w:rPr>
        <w:t>11</w:t>
      </w:r>
      <w:r>
        <w:t>, T. Do</w:t>
      </w:r>
      <w:r>
        <w:t>brzyń</w:t>
      </w:r>
      <w:r>
        <w:softHyphen/>
        <w:t>skiej</w:t>
      </w:r>
      <w:r>
        <w:rPr>
          <w:vertAlign w:val="superscript"/>
        </w:rPr>
        <w:t>12</w:t>
      </w:r>
      <w:r>
        <w:t>). Interesujące byłoby również prześledzenie ewolucji form gatunko</w:t>
      </w:r>
      <w:r>
        <w:softHyphen/>
        <w:t>wych wypowiedzi prawnych. Akty normatywne (edykty, dekrety, uniwersały, ordynacje, konstytucje, kodeksy, statuty itp.) związane są z ustrojem pań</w:t>
      </w:r>
      <w:r>
        <w:softHyphen/>
        <w:t>stwa i sposobem organizacji ży</w:t>
      </w:r>
      <w:r>
        <w:t>cia społecznego, dlatego ich wzorce gatunko</w:t>
      </w:r>
      <w:r>
        <w:softHyphen/>
        <w:t>we zmieniają się wraz z przekształceniami stosunków społecznych i formy państwa.</w:t>
      </w:r>
    </w:p>
    <w:p w:rsidR="00CC5D32" w:rsidRDefault="00D21DBA">
      <w:pPr>
        <w:pStyle w:val="Teksttreci20"/>
        <w:framePr w:w="7162" w:h="7432" w:hRule="exact" w:wrap="none" w:vAnchor="page" w:hAnchor="page" w:x="802" w:y="1081"/>
        <w:shd w:val="clear" w:color="auto" w:fill="auto"/>
        <w:spacing w:before="0" w:after="0" w:line="228" w:lineRule="exact"/>
        <w:ind w:firstLine="440"/>
        <w:jc w:val="both"/>
      </w:pPr>
      <w:r>
        <w:t xml:space="preserve">Uwzględnienie czynników kulturowych i sytuacyjnych jest szczególnie charakterystyczne dla ujęć pragmatycznych, które sytuują tekst </w:t>
      </w:r>
      <w:r>
        <w:t>w całościo</w:t>
      </w:r>
      <w:r>
        <w:softHyphen/>
        <w:t>wym modelu komunikacji językowej. Na swoistość struktury gatunkowej</w:t>
      </w:r>
    </w:p>
    <w:p w:rsidR="00CC5D32" w:rsidRDefault="00D21DBA">
      <w:pPr>
        <w:pStyle w:val="Stopka20"/>
        <w:framePr w:w="7152" w:h="1474" w:hRule="exact" w:wrap="none" w:vAnchor="page" w:hAnchor="page" w:x="811" w:y="8794"/>
        <w:shd w:val="clear" w:color="auto" w:fill="auto"/>
        <w:tabs>
          <w:tab w:val="left" w:pos="571"/>
        </w:tabs>
        <w:spacing w:line="209" w:lineRule="exact"/>
        <w:ind w:firstLine="480"/>
      </w:pPr>
      <w:r>
        <w:rPr>
          <w:rStyle w:val="Stopka2Bezkursywy"/>
          <w:vertAlign w:val="superscript"/>
        </w:rPr>
        <w:t>8</w:t>
      </w:r>
      <w:r>
        <w:rPr>
          <w:rStyle w:val="Stopka2Bezkursywy"/>
        </w:rPr>
        <w:tab/>
        <w:t xml:space="preserve">T. </w:t>
      </w:r>
      <w:proofErr w:type="spellStart"/>
      <w:r>
        <w:rPr>
          <w:rStyle w:val="Stopka2Bezkursywy"/>
        </w:rPr>
        <w:t>Gizbert-Studnicki</w:t>
      </w:r>
      <w:proofErr w:type="spellEnd"/>
      <w:r>
        <w:rPr>
          <w:rStyle w:val="Stopka2Bezkursywy"/>
        </w:rPr>
        <w:t xml:space="preserve">, </w:t>
      </w:r>
      <w:r>
        <w:t xml:space="preserve">Wieloznaczność leksykalna w interpretacji prawniczej, </w:t>
      </w:r>
      <w:r>
        <w:rPr>
          <w:rStyle w:val="Stopka2Bezkursywy"/>
        </w:rPr>
        <w:t xml:space="preserve">Kraków 1978; L. Nowak, </w:t>
      </w:r>
      <w:r>
        <w:t>Kilka uwag o postulacie jasności i pojęciu analizy języko</w:t>
      </w:r>
      <w:r>
        <w:softHyphen/>
        <w:t>wej,</w:t>
      </w:r>
      <w:r>
        <w:rPr>
          <w:rStyle w:val="Stopka2Bezkursywy"/>
        </w:rPr>
        <w:t xml:space="preserve"> „Studia Semio</w:t>
      </w:r>
      <w:r>
        <w:rPr>
          <w:rStyle w:val="Stopka2Bezkursywy"/>
        </w:rPr>
        <w:t xml:space="preserve">tyczne” I, 1970; tenże, </w:t>
      </w:r>
      <w:r>
        <w:t>Interpretacja prawnicza,</w:t>
      </w:r>
      <w:r>
        <w:rPr>
          <w:rStyle w:val="Stopka2Bezkursywy"/>
        </w:rPr>
        <w:t xml:space="preserve"> Warszawa 1973; M. </w:t>
      </w:r>
      <w:proofErr w:type="spellStart"/>
      <w:r>
        <w:rPr>
          <w:rStyle w:val="Stopka2Bezkursywy"/>
        </w:rPr>
        <w:t>Zink-Sadowski</w:t>
      </w:r>
      <w:proofErr w:type="spellEnd"/>
      <w:r>
        <w:rPr>
          <w:rStyle w:val="Stopka2Bezkursywy"/>
        </w:rPr>
        <w:t xml:space="preserve">, </w:t>
      </w:r>
      <w:r>
        <w:t>Wyrażenia wieloznaczne a oceny w języku prawnym,</w:t>
      </w:r>
      <w:r>
        <w:rPr>
          <w:rStyle w:val="Stopka2Bezkursywy"/>
        </w:rPr>
        <w:t xml:space="preserve"> „Studia Prawno-Ekonomiczne” 1981, t. XIII; M. Zieliński, </w:t>
      </w:r>
      <w:r>
        <w:t>Interpretacja jako proces dekodo</w:t>
      </w:r>
      <w:r>
        <w:softHyphen/>
        <w:t>wania tekstu prawnego,</w:t>
      </w:r>
      <w:r>
        <w:rPr>
          <w:rStyle w:val="Stopka2Bezkursywy"/>
        </w:rPr>
        <w:t xml:space="preserve"> Poznań 1982;</w:t>
      </w:r>
      <w:r>
        <w:rPr>
          <w:rStyle w:val="Stopka2Bezkursywy"/>
        </w:rPr>
        <w:t xml:space="preserve"> H. Leszczyna, </w:t>
      </w:r>
      <w:r>
        <w:t>Hermeneutyka prawnicza. Rozu</w:t>
      </w:r>
      <w:r>
        <w:softHyphen/>
        <w:t>mienie i interpretacja tekstu prawnego</w:t>
      </w:r>
      <w:r>
        <w:rPr>
          <w:rStyle w:val="Stopka2Bezkursywy"/>
        </w:rPr>
        <w:t>, Warszawa 1997.</w:t>
      </w:r>
    </w:p>
    <w:p w:rsidR="00CC5D32" w:rsidRDefault="00D21DBA">
      <w:pPr>
        <w:pStyle w:val="Stopka1"/>
        <w:framePr w:w="7152" w:h="634" w:hRule="exact" w:wrap="none" w:vAnchor="page" w:hAnchor="page" w:x="811" w:y="10292"/>
        <w:shd w:val="clear" w:color="auto" w:fill="auto"/>
        <w:tabs>
          <w:tab w:val="left" w:pos="581"/>
        </w:tabs>
        <w:spacing w:line="211" w:lineRule="exact"/>
        <w:ind w:firstLine="480"/>
      </w:pPr>
      <w:r>
        <w:rPr>
          <w:vertAlign w:val="superscript"/>
        </w:rPr>
        <w:t>9</w:t>
      </w:r>
      <w:r>
        <w:tab/>
        <w:t xml:space="preserve">Próbę rekonstrukcji genotypu pewnego rodzaju wypowiedzi prawnej podjęła z powodzeniem B. Żmigrodzka w pracy pt.: </w:t>
      </w:r>
      <w:r>
        <w:rPr>
          <w:rStyle w:val="StopkaKursywa"/>
        </w:rPr>
        <w:t>Testament jako gatunek tekstu,</w:t>
      </w:r>
      <w:r>
        <w:t xml:space="preserve"> Katowice 19</w:t>
      </w:r>
      <w:r>
        <w:t>97.</w:t>
      </w:r>
    </w:p>
    <w:p w:rsidR="00CC5D32" w:rsidRDefault="00D21DBA">
      <w:pPr>
        <w:pStyle w:val="Stopka1"/>
        <w:framePr w:w="7152" w:h="224" w:hRule="exact" w:wrap="none" w:vAnchor="page" w:hAnchor="page" w:x="811" w:y="10941"/>
        <w:shd w:val="clear" w:color="auto" w:fill="auto"/>
        <w:tabs>
          <w:tab w:val="left" w:pos="617"/>
        </w:tabs>
        <w:spacing w:line="223" w:lineRule="exact"/>
        <w:ind w:left="420"/>
      </w:pPr>
      <w:r>
        <w:rPr>
          <w:vertAlign w:val="superscript"/>
        </w:rPr>
        <w:t>10</w:t>
      </w:r>
      <w:r>
        <w:tab/>
        <w:t xml:space="preserve">S. Skwarczyńska, </w:t>
      </w:r>
      <w:r>
        <w:rPr>
          <w:rStyle w:val="StopkaKursywa"/>
        </w:rPr>
        <w:t>Wstęp do nauki o literaturze,</w:t>
      </w:r>
      <w:r>
        <w:t xml:space="preserve"> t. 3, Warszawa 1965.</w:t>
      </w:r>
    </w:p>
    <w:p w:rsidR="00CC5D32" w:rsidRDefault="00D21DBA">
      <w:pPr>
        <w:pStyle w:val="Stopka1"/>
        <w:framePr w:w="7152" w:h="437" w:hRule="exact" w:wrap="none" w:vAnchor="page" w:hAnchor="page" w:x="811" w:y="11176"/>
        <w:shd w:val="clear" w:color="auto" w:fill="auto"/>
        <w:tabs>
          <w:tab w:val="left" w:pos="571"/>
        </w:tabs>
        <w:spacing w:line="223" w:lineRule="exact"/>
        <w:ind w:firstLine="420"/>
        <w:jc w:val="left"/>
      </w:pPr>
      <w:r>
        <w:rPr>
          <w:vertAlign w:val="superscript"/>
        </w:rPr>
        <w:t>11</w:t>
      </w:r>
      <w:r>
        <w:tab/>
        <w:t xml:space="preserve">A. Wierzbicka, </w:t>
      </w:r>
      <w:r>
        <w:rPr>
          <w:rStyle w:val="StopkaKursywa"/>
        </w:rPr>
        <w:t>Geny mowy,</w:t>
      </w:r>
      <w:r>
        <w:t xml:space="preserve"> [w:] </w:t>
      </w:r>
      <w:r>
        <w:rPr>
          <w:rStyle w:val="StopkaKursywa"/>
        </w:rPr>
        <w:t>Tekst i zdanie,</w:t>
      </w:r>
      <w:r>
        <w:t xml:space="preserve"> red. T. Dobrzyńska, E. Janus, Wrocław 1983.</w:t>
      </w:r>
    </w:p>
    <w:p w:rsidR="00CC5D32" w:rsidRDefault="00D21DBA">
      <w:pPr>
        <w:pStyle w:val="Stopka1"/>
        <w:framePr w:w="7152" w:h="454" w:hRule="exact" w:wrap="none" w:vAnchor="page" w:hAnchor="page" w:x="811" w:y="11634"/>
        <w:shd w:val="clear" w:color="auto" w:fill="auto"/>
        <w:tabs>
          <w:tab w:val="left" w:pos="566"/>
        </w:tabs>
        <w:spacing w:line="211" w:lineRule="exact"/>
        <w:ind w:firstLine="420"/>
        <w:jc w:val="left"/>
      </w:pPr>
      <w:r>
        <w:rPr>
          <w:vertAlign w:val="superscript"/>
        </w:rPr>
        <w:t>12</w:t>
      </w:r>
      <w:r>
        <w:tab/>
        <w:t xml:space="preserve">T. Dobrzyńska, </w:t>
      </w:r>
      <w:r>
        <w:rPr>
          <w:rStyle w:val="StopkaKursywa"/>
        </w:rPr>
        <w:t>Tekst Próba syntezy,</w:t>
      </w:r>
      <w:r>
        <w:t xml:space="preserve"> Warszawa 1993; zob. również pod red. tejże: </w:t>
      </w:r>
      <w:r>
        <w:rPr>
          <w:rStyle w:val="StopkaKursywa"/>
        </w:rPr>
        <w:t>Typy</w:t>
      </w:r>
      <w:r>
        <w:rPr>
          <w:rStyle w:val="StopkaKursywa"/>
        </w:rPr>
        <w:t xml:space="preserve"> tekstów,</w:t>
      </w:r>
      <w:r>
        <w:t xml:space="preserve"> Warszawa 1992.</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54" w:y="650"/>
        <w:shd w:val="clear" w:color="auto" w:fill="auto"/>
        <w:spacing w:line="150" w:lineRule="exact"/>
      </w:pPr>
      <w:r>
        <w:lastRenderedPageBreak/>
        <w:t>14</w:t>
      </w:r>
    </w:p>
    <w:p w:rsidR="00CC5D32" w:rsidRDefault="00D21DBA">
      <w:pPr>
        <w:pStyle w:val="Nagweklubstopka0"/>
        <w:framePr w:wrap="none" w:vAnchor="page" w:hAnchor="page" w:x="3307" w:y="652"/>
        <w:shd w:val="clear" w:color="auto" w:fill="auto"/>
        <w:spacing w:line="150" w:lineRule="exact"/>
      </w:pPr>
      <w:r>
        <w:rPr>
          <w:lang w:val="en-US" w:eastAsia="en-US" w:bidi="en-US"/>
        </w:rPr>
        <w:t>IRENA SZCZEPANKOWSKA</w:t>
      </w:r>
    </w:p>
    <w:p w:rsidR="00CC5D32" w:rsidRDefault="00D21DBA">
      <w:pPr>
        <w:pStyle w:val="Teksttreci20"/>
        <w:framePr w:w="7171" w:h="7891" w:hRule="exact" w:wrap="none" w:vAnchor="page" w:hAnchor="page" w:x="797" w:y="1066"/>
        <w:shd w:val="clear" w:color="auto" w:fill="auto"/>
        <w:spacing w:before="0" w:after="0" w:line="228" w:lineRule="exact"/>
        <w:ind w:firstLine="0"/>
        <w:jc w:val="both"/>
      </w:pPr>
      <w:r>
        <w:t>danej wypowiedzi składa się bowiem również sytuacja nadawczo-odbiorcza: w tekście aktu prawnego będzie to relacja między rzeczywistym autorem tekstu (mającym wpływ na kształt językowy</w:t>
      </w:r>
      <w:r>
        <w:t xml:space="preserve"> wypowiedzi) a prawodawcą, który występując wobec odbiorców jako nadawca, ujawnia swoją obecność w konkretnych formach językowych. Należy też zwrócić uwagę na relację między odbiorcą, którego kompetencja komunikacyjna jest brana pod uwagę przy konstruowani</w:t>
      </w:r>
      <w:r>
        <w:t>u wypowiedzi, a adresatami poszczególnych norm praw</w:t>
      </w:r>
      <w:r>
        <w:softHyphen/>
        <w:t>nych, którzy są przez nadawcę wskazywani w tekście. Perspektywa socjo</w:t>
      </w:r>
      <w:r>
        <w:softHyphen/>
        <w:t>lingwistyczna</w:t>
      </w:r>
      <w:r>
        <w:rPr>
          <w:vertAlign w:val="superscript"/>
        </w:rPr>
        <w:t>13</w:t>
      </w:r>
      <w:r>
        <w:t xml:space="preserve"> pozwala badać, w jakim stopniu na przykład kształt języko</w:t>
      </w:r>
      <w:r>
        <w:softHyphen/>
        <w:t>wy utworu jest zdeterminowany idiolektem autora (cechy regio</w:t>
      </w:r>
      <w:r>
        <w:t>nalne</w:t>
      </w:r>
      <w:r>
        <w:rPr>
          <w:vertAlign w:val="superscript"/>
        </w:rPr>
        <w:t>14</w:t>
      </w:r>
      <w:r>
        <w:t xml:space="preserve">, </w:t>
      </w:r>
      <w:proofErr w:type="spellStart"/>
      <w:r>
        <w:t>dialektyzmy</w:t>
      </w:r>
      <w:proofErr w:type="spellEnd"/>
      <w:r>
        <w:t xml:space="preserve">, </w:t>
      </w:r>
      <w:proofErr w:type="spellStart"/>
      <w:r>
        <w:t>indywidualizmy</w:t>
      </w:r>
      <w:proofErr w:type="spellEnd"/>
      <w:r>
        <w:t xml:space="preserve"> itp.) na ile zaś odzwierciedla język epoki; umożli</w:t>
      </w:r>
      <w:r>
        <w:softHyphen/>
        <w:t>wia również wnioskowanie o kulturze prawnej odbiorców, ich świadomości społecznej i kompetencji komunikacyjnej.</w:t>
      </w:r>
    </w:p>
    <w:p w:rsidR="00CC5D32" w:rsidRDefault="00D21DBA">
      <w:pPr>
        <w:pStyle w:val="Teksttreci20"/>
        <w:framePr w:w="7171" w:h="7891" w:hRule="exact" w:wrap="none" w:vAnchor="page" w:hAnchor="page" w:x="797" w:y="1066"/>
        <w:shd w:val="clear" w:color="auto" w:fill="auto"/>
        <w:spacing w:before="0" w:after="0" w:line="228" w:lineRule="exact"/>
        <w:ind w:firstLine="440"/>
        <w:jc w:val="both"/>
      </w:pPr>
      <w:r>
        <w:t>Zachowania językowe związane ze stanowieniem i stosowani</w:t>
      </w:r>
      <w:r>
        <w:t>em prawa znalazły się w centrum zainteresowania tych prac, które nawiązują do teorii aktów mowy J.L. Austina</w:t>
      </w:r>
      <w:r>
        <w:rPr>
          <w:vertAlign w:val="superscript"/>
        </w:rPr>
        <w:t>15</w:t>
      </w:r>
      <w:r>
        <w:t xml:space="preserve"> i J.R. </w:t>
      </w:r>
      <w:r>
        <w:rPr>
          <w:lang w:val="en-US" w:eastAsia="en-US" w:bidi="en-US"/>
        </w:rPr>
        <w:t>Searle’a</w:t>
      </w:r>
      <w:r>
        <w:rPr>
          <w:vertAlign w:val="superscript"/>
          <w:lang w:val="en-US" w:eastAsia="en-US" w:bidi="en-US"/>
        </w:rPr>
        <w:t>16</w:t>
      </w:r>
      <w:r>
        <w:rPr>
          <w:lang w:val="en-US" w:eastAsia="en-US" w:bidi="en-US"/>
        </w:rPr>
        <w:t xml:space="preserve">, </w:t>
      </w:r>
      <w:r>
        <w:t>zwłaszcza w kontekście roz</w:t>
      </w:r>
      <w:r>
        <w:softHyphen/>
        <w:t xml:space="preserve">ważań nad </w:t>
      </w:r>
      <w:proofErr w:type="spellStart"/>
      <w:r>
        <w:t>performatywnością</w:t>
      </w:r>
      <w:proofErr w:type="spellEnd"/>
      <w:r>
        <w:t xml:space="preserve"> i koncepcją </w:t>
      </w:r>
      <w:proofErr w:type="spellStart"/>
      <w:r>
        <w:t>illokucji</w:t>
      </w:r>
      <w:proofErr w:type="spellEnd"/>
      <w:r>
        <w:t>. Jednakże zarówno na gruncie polskiego prawoznaws</w:t>
      </w:r>
      <w:r>
        <w:t xml:space="preserve">twa, jak i lingwistyki brakuje szerszych opracowań wykładników językowych kreatywnej funkcji aktów prawnych, zwłaszcza tzw. jawnych </w:t>
      </w:r>
      <w:proofErr w:type="spellStart"/>
      <w:r>
        <w:t>performatywów</w:t>
      </w:r>
      <w:proofErr w:type="spellEnd"/>
      <w:r>
        <w:t xml:space="preserve"> pod kątem ich semantyki, składni, siły illokucyjnej</w:t>
      </w:r>
      <w:r>
        <w:rPr>
          <w:vertAlign w:val="superscript"/>
        </w:rPr>
        <w:t>17</w:t>
      </w:r>
      <w:r>
        <w:t>, a analiza taka jest niezbędna także w systematyce gatun</w:t>
      </w:r>
      <w:r>
        <w:softHyphen/>
        <w:t>ków wypowiedzi. Formuła podstawowego aktu kreatywnego konstytuuje bowiem określony wzorzec tekstowy, np. dla ustawy będzie to akt stano</w:t>
      </w:r>
      <w:r>
        <w:softHyphen/>
        <w:t xml:space="preserve">wienia </w:t>
      </w:r>
      <w:r>
        <w:rPr>
          <w:rStyle w:val="Teksttreci2Kursywa"/>
        </w:rPr>
        <w:t xml:space="preserve">(Ja ustanawiam, że P/dla </w:t>
      </w:r>
      <w:proofErr w:type="spellStart"/>
      <w:r>
        <w:rPr>
          <w:rStyle w:val="Teksttreci2Kursywa"/>
        </w:rPr>
        <w:t>Y-a</w:t>
      </w:r>
      <w:proofErr w:type="spellEnd"/>
      <w:r>
        <w:t xml:space="preserve"> </w:t>
      </w:r>
      <w:r>
        <w:rPr>
          <w:lang w:val="ru-RU" w:eastAsia="ru-RU" w:bidi="ru-RU"/>
        </w:rPr>
        <w:t xml:space="preserve">/); </w:t>
      </w:r>
      <w:r>
        <w:t xml:space="preserve">dla testamentu — akt zapisywania komuś czegoś </w:t>
      </w:r>
      <w:r>
        <w:rPr>
          <w:rStyle w:val="Teksttreci2Kursywa"/>
        </w:rPr>
        <w:t xml:space="preserve">(Ja zapisuję P </w:t>
      </w:r>
      <w:proofErr w:type="spellStart"/>
      <w:r>
        <w:rPr>
          <w:rStyle w:val="Teksttreci2Kursywa"/>
        </w:rPr>
        <w:t>Y-owi</w:t>
      </w:r>
      <w:proofErr w:type="spellEnd"/>
      <w:r>
        <w:rPr>
          <w:rStyle w:val="Teksttreci2Kursywa"/>
        </w:rPr>
        <w:t>).</w:t>
      </w:r>
      <w:r>
        <w:t xml:space="preserve"> Istotny jest również udział innych drugorzędnych aktów stanowiących w danej wypowiedzi prawnej.</w:t>
      </w:r>
    </w:p>
    <w:p w:rsidR="00CC5D32" w:rsidRDefault="00D21DBA">
      <w:pPr>
        <w:pStyle w:val="Teksttreci20"/>
        <w:framePr w:w="7171" w:h="7891" w:hRule="exact" w:wrap="none" w:vAnchor="page" w:hAnchor="page" w:x="797" w:y="1066"/>
        <w:shd w:val="clear" w:color="auto" w:fill="auto"/>
        <w:spacing w:before="0" w:after="0" w:line="228" w:lineRule="exact"/>
        <w:ind w:firstLine="440"/>
        <w:jc w:val="both"/>
      </w:pPr>
      <w:r>
        <w:t>W związku z dyrektywnością przepisów normatywnych warto rozważyć problemy modalności deontycznej, uwzględniając w większym stopniu meto</w:t>
      </w:r>
      <w:r>
        <w:softHyphen/>
        <w:t>dy współczesnej semanty</w:t>
      </w:r>
      <w:r>
        <w:t>ki</w:t>
      </w:r>
      <w:r>
        <w:rPr>
          <w:vertAlign w:val="superscript"/>
        </w:rPr>
        <w:t>18</w:t>
      </w:r>
      <w:r>
        <w:t xml:space="preserve"> (w dotychczasowych badaniach na gruncie teorii prawa dominuje aparat pojęciowy logiki). Chodzi przede wszystkim o prześledzenie ewolucji i zróżnicowania w poszczególnych typach wypowie</w:t>
      </w:r>
      <w:r>
        <w:softHyphen/>
        <w:t>dzi predykatów zawierających w swej strukturze semantycznej elemen</w:t>
      </w:r>
      <w:r>
        <w:t>t ko</w:t>
      </w:r>
      <w:r>
        <w:softHyphen/>
        <w:t xml:space="preserve">nieczności deontycznej, a także o analizę znaczeniową leksemów </w:t>
      </w:r>
      <w:proofErr w:type="spellStart"/>
      <w:r>
        <w:t>deontycz</w:t>
      </w:r>
      <w:proofErr w:type="spellEnd"/>
      <w:r>
        <w:t xml:space="preserve">- </w:t>
      </w:r>
      <w:proofErr w:type="spellStart"/>
      <w:r>
        <w:t>nych</w:t>
      </w:r>
      <w:proofErr w:type="spellEnd"/>
      <w:r>
        <w:t xml:space="preserve"> (głównie czasowników) oraz ich łączliwość składniową i leksykalną.</w:t>
      </w:r>
    </w:p>
    <w:p w:rsidR="00CC5D32" w:rsidRDefault="00D21DBA">
      <w:pPr>
        <w:pStyle w:val="Stopka1"/>
        <w:framePr w:w="7171" w:h="448" w:hRule="exact" w:wrap="none" w:vAnchor="page" w:hAnchor="page" w:x="797" w:y="9152"/>
        <w:shd w:val="clear" w:color="auto" w:fill="auto"/>
        <w:tabs>
          <w:tab w:val="left" w:pos="602"/>
        </w:tabs>
        <w:ind w:firstLine="440"/>
        <w:jc w:val="left"/>
      </w:pPr>
      <w:r>
        <w:rPr>
          <w:vertAlign w:val="superscript"/>
        </w:rPr>
        <w:t>13</w:t>
      </w:r>
      <w:r>
        <w:tab/>
        <w:t xml:space="preserve">Zob. przykład tego typu analizy współczesnego języka prawnego w pracy T. </w:t>
      </w:r>
      <w:proofErr w:type="spellStart"/>
      <w:r>
        <w:t>Gizberta-Studnickiego</w:t>
      </w:r>
      <w:proofErr w:type="spellEnd"/>
      <w:r>
        <w:t xml:space="preserve">: </w:t>
      </w:r>
      <w:r>
        <w:rPr>
          <w:rStyle w:val="StopkaKursywa"/>
        </w:rPr>
        <w:t xml:space="preserve">Język </w:t>
      </w:r>
      <w:r>
        <w:rPr>
          <w:rStyle w:val="StopkaKursywa"/>
        </w:rPr>
        <w:t>prawny z perspektywy socjolingwistycznej</w:t>
      </w:r>
      <w:r>
        <w:t xml:space="preserve">, </w:t>
      </w:r>
      <w:r>
        <w:rPr>
          <w:lang w:val="cs-CZ" w:eastAsia="cs-CZ" w:bidi="cs-CZ"/>
        </w:rPr>
        <w:t xml:space="preserve">op. </w:t>
      </w:r>
      <w:r>
        <w:t>cit.</w:t>
      </w:r>
    </w:p>
    <w:p w:rsidR="00CC5D32" w:rsidRDefault="00D21DBA">
      <w:pPr>
        <w:pStyle w:val="Stopka20"/>
        <w:framePr w:w="7171" w:h="415" w:hRule="exact" w:wrap="none" w:vAnchor="page" w:hAnchor="page" w:x="797" w:y="9631"/>
        <w:shd w:val="clear" w:color="auto" w:fill="auto"/>
        <w:tabs>
          <w:tab w:val="left" w:pos="590"/>
        </w:tabs>
        <w:spacing w:line="206" w:lineRule="exact"/>
        <w:ind w:firstLine="440"/>
        <w:jc w:val="left"/>
      </w:pPr>
      <w:r>
        <w:rPr>
          <w:rStyle w:val="Stopka2Bezkursywy"/>
          <w:vertAlign w:val="superscript"/>
        </w:rPr>
        <w:t>14</w:t>
      </w:r>
      <w:r>
        <w:rPr>
          <w:rStyle w:val="Stopka2Bezkursywy"/>
        </w:rPr>
        <w:tab/>
        <w:t xml:space="preserve">Zob. pracę M.T. </w:t>
      </w:r>
      <w:proofErr w:type="spellStart"/>
      <w:r>
        <w:rPr>
          <w:rStyle w:val="Stopka2Bezkursywy"/>
        </w:rPr>
        <w:t>Lizisowej</w:t>
      </w:r>
      <w:proofErr w:type="spellEnd"/>
      <w:r>
        <w:rPr>
          <w:rStyle w:val="Stopka2Bezkursywy"/>
        </w:rPr>
        <w:t xml:space="preserve">, </w:t>
      </w:r>
      <w:r>
        <w:t>Studia nad słownictwem regionalnym III Statutu Litewskiego</w:t>
      </w:r>
      <w:r>
        <w:rPr>
          <w:rStyle w:val="Stopka2Bezkursywy"/>
        </w:rPr>
        <w:t>, Kielce 1984.</w:t>
      </w:r>
    </w:p>
    <w:p w:rsidR="00CC5D32" w:rsidRDefault="00D21DBA">
      <w:pPr>
        <w:pStyle w:val="Stopka1"/>
        <w:framePr w:w="7171" w:h="202" w:hRule="exact" w:wrap="none" w:vAnchor="page" w:hAnchor="page" w:x="797" w:y="10087"/>
        <w:shd w:val="clear" w:color="auto" w:fill="auto"/>
        <w:tabs>
          <w:tab w:val="left" w:pos="630"/>
        </w:tabs>
        <w:spacing w:line="190" w:lineRule="exact"/>
        <w:ind w:left="440"/>
      </w:pPr>
      <w:r>
        <w:rPr>
          <w:vertAlign w:val="superscript"/>
        </w:rPr>
        <w:t>15</w:t>
      </w:r>
      <w:r>
        <w:tab/>
        <w:t xml:space="preserve">J.L. Austin, </w:t>
      </w:r>
      <w:r>
        <w:rPr>
          <w:rStyle w:val="StopkaKursywa"/>
          <w:lang w:val="en-US" w:eastAsia="en-US" w:bidi="en-US"/>
        </w:rPr>
        <w:t>How to Do Things with Words</w:t>
      </w:r>
      <w:r>
        <w:t xml:space="preserve">, </w:t>
      </w:r>
      <w:r>
        <w:rPr>
          <w:lang w:val="en-US" w:eastAsia="en-US" w:bidi="en-US"/>
        </w:rPr>
        <w:t>Oxford 1962.</w:t>
      </w:r>
    </w:p>
    <w:p w:rsidR="00CC5D32" w:rsidRDefault="00D21DBA">
      <w:pPr>
        <w:pStyle w:val="Stopka20"/>
        <w:framePr w:w="7171" w:h="410" w:hRule="exact" w:wrap="none" w:vAnchor="page" w:hAnchor="page" w:x="797" w:y="10325"/>
        <w:shd w:val="clear" w:color="auto" w:fill="auto"/>
        <w:tabs>
          <w:tab w:val="left" w:pos="562"/>
        </w:tabs>
        <w:ind w:firstLine="440"/>
        <w:jc w:val="left"/>
      </w:pPr>
      <w:r>
        <w:rPr>
          <w:rStyle w:val="Stopka2Bezkursywy"/>
          <w:vertAlign w:val="superscript"/>
          <w:lang w:val="en-US" w:eastAsia="en-US" w:bidi="en-US"/>
        </w:rPr>
        <w:t>16</w:t>
      </w:r>
      <w:r>
        <w:rPr>
          <w:rStyle w:val="Stopka2Bezkursywy"/>
          <w:lang w:val="en-US" w:eastAsia="en-US" w:bidi="en-US"/>
        </w:rPr>
        <w:tab/>
        <w:t xml:space="preserve">J.R. Searle, </w:t>
      </w:r>
      <w:r>
        <w:rPr>
          <w:lang w:val="en-US" w:eastAsia="en-US" w:bidi="en-US"/>
        </w:rPr>
        <w:t>Speech Acts. An Essay in the</w:t>
      </w:r>
      <w:r>
        <w:rPr>
          <w:lang w:val="en-US" w:eastAsia="en-US" w:bidi="en-US"/>
        </w:rPr>
        <w:t xml:space="preserve"> Philosophy of Language,</w:t>
      </w:r>
      <w:r>
        <w:rPr>
          <w:rStyle w:val="Stopka2Bezkursywy"/>
          <w:lang w:val="en-US" w:eastAsia="en-US" w:bidi="en-US"/>
        </w:rPr>
        <w:t xml:space="preserve"> Cambridge 1969.</w:t>
      </w:r>
    </w:p>
    <w:p w:rsidR="00CC5D32" w:rsidRDefault="00D21DBA">
      <w:pPr>
        <w:pStyle w:val="Stopka1"/>
        <w:framePr w:w="7171" w:h="621" w:hRule="exact" w:wrap="none" w:vAnchor="page" w:hAnchor="page" w:x="797" w:y="10766"/>
        <w:shd w:val="clear" w:color="auto" w:fill="auto"/>
        <w:tabs>
          <w:tab w:val="left" w:pos="602"/>
        </w:tabs>
        <w:spacing w:line="206" w:lineRule="exact"/>
        <w:ind w:firstLine="440"/>
      </w:pPr>
      <w:r>
        <w:rPr>
          <w:vertAlign w:val="superscript"/>
          <w:lang w:val="en-US" w:eastAsia="en-US" w:bidi="en-US"/>
        </w:rPr>
        <w:t>17</w:t>
      </w:r>
      <w:r>
        <w:rPr>
          <w:lang w:val="en-US" w:eastAsia="en-US" w:bidi="en-US"/>
        </w:rPr>
        <w:tab/>
      </w:r>
      <w:proofErr w:type="spellStart"/>
      <w:r>
        <w:rPr>
          <w:lang w:val="en-US" w:eastAsia="en-US" w:bidi="en-US"/>
        </w:rPr>
        <w:t>Zob</w:t>
      </w:r>
      <w:proofErr w:type="spellEnd"/>
      <w:r>
        <w:rPr>
          <w:lang w:val="en-US" w:eastAsia="en-US" w:bidi="en-US"/>
        </w:rPr>
        <w:t xml:space="preserve">. </w:t>
      </w:r>
      <w:r>
        <w:t xml:space="preserve">przykład takiej analizy w artykule </w:t>
      </w:r>
      <w:r>
        <w:rPr>
          <w:lang w:val="ru-RU" w:eastAsia="ru-RU" w:bidi="ru-RU"/>
        </w:rPr>
        <w:t xml:space="preserve">В. </w:t>
      </w:r>
      <w:r>
        <w:t xml:space="preserve">Bartnickiej: </w:t>
      </w:r>
      <w:r>
        <w:rPr>
          <w:rStyle w:val="StopkaKursywa"/>
        </w:rPr>
        <w:t>Konstrukcje o charak</w:t>
      </w:r>
      <w:r>
        <w:rPr>
          <w:rStyle w:val="StopkaKursywa"/>
        </w:rPr>
        <w:softHyphen/>
        <w:t>terze stanowiącym w „Zbiorze praw sądowych" Andrzeja Zamoyskiego</w:t>
      </w:r>
      <w:r>
        <w:t>, „Poradnik Językowy” 1992, z. 3.</w:t>
      </w:r>
    </w:p>
    <w:p w:rsidR="00CC5D32" w:rsidRDefault="00D21DBA">
      <w:pPr>
        <w:pStyle w:val="Stopka1"/>
        <w:framePr w:w="7171" w:h="657" w:hRule="exact" w:wrap="none" w:vAnchor="page" w:hAnchor="page" w:x="797" w:y="11418"/>
        <w:shd w:val="clear" w:color="auto" w:fill="auto"/>
        <w:tabs>
          <w:tab w:val="left" w:pos="600"/>
        </w:tabs>
        <w:spacing w:line="206" w:lineRule="exact"/>
        <w:ind w:firstLine="440"/>
      </w:pPr>
      <w:r>
        <w:rPr>
          <w:vertAlign w:val="superscript"/>
        </w:rPr>
        <w:t>18</w:t>
      </w:r>
      <w:r>
        <w:tab/>
      </w:r>
      <w:r>
        <w:t xml:space="preserve">Przykład takiej analizy oraz bibliografię ważniejszych prac językoznawczych poświęconych tej problematyce zawiera m.in. rozprawa E. </w:t>
      </w:r>
      <w:proofErr w:type="spellStart"/>
      <w:r>
        <w:t>Jędrzejko</w:t>
      </w:r>
      <w:proofErr w:type="spellEnd"/>
      <w:r>
        <w:t xml:space="preserve">: </w:t>
      </w:r>
      <w:r>
        <w:rPr>
          <w:rStyle w:val="StopkaKursywa"/>
        </w:rPr>
        <w:t>Semantyka i składnia polskich czasowników deontycznych,</w:t>
      </w:r>
      <w:r>
        <w:t xml:space="preserve"> Wrocław-Łódź 1987.</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83" w:y="674"/>
        <w:shd w:val="clear" w:color="auto" w:fill="auto"/>
        <w:spacing w:line="150" w:lineRule="exact"/>
      </w:pPr>
      <w:r>
        <w:rPr>
          <w:rStyle w:val="Nagweklubstopka1"/>
          <w:b/>
          <w:bCs/>
        </w:rPr>
        <w:lastRenderedPageBreak/>
        <w:t xml:space="preserve">PERSPEKTYWY </w:t>
      </w:r>
      <w:r>
        <w:rPr>
          <w:rStyle w:val="Nagweklubstopka1"/>
          <w:b/>
          <w:bCs/>
        </w:rPr>
        <w:t>BADAŃ LINGWISTYCZNYCH NAD JĘZYKIEM PRAWNYM</w:t>
      </w:r>
    </w:p>
    <w:p w:rsidR="00CC5D32" w:rsidRDefault="00D21DBA">
      <w:pPr>
        <w:pStyle w:val="Nagweklubstopka20"/>
        <w:framePr w:wrap="none" w:vAnchor="page" w:hAnchor="page" w:x="7733" w:y="688"/>
        <w:shd w:val="clear" w:color="auto" w:fill="auto"/>
        <w:spacing w:line="150" w:lineRule="exact"/>
      </w:pPr>
      <w:r>
        <w:t>15</w:t>
      </w:r>
    </w:p>
    <w:p w:rsidR="00CC5D32" w:rsidRDefault="00D21DBA">
      <w:pPr>
        <w:pStyle w:val="Teksttreci20"/>
        <w:framePr w:w="7162" w:h="8354" w:hRule="exact" w:wrap="none" w:vAnchor="page" w:hAnchor="page" w:x="802" w:y="1113"/>
        <w:shd w:val="clear" w:color="auto" w:fill="auto"/>
        <w:spacing w:before="0" w:after="0" w:line="228" w:lineRule="exact"/>
        <w:ind w:firstLine="420"/>
        <w:jc w:val="both"/>
      </w:pPr>
      <w:r>
        <w:t>Swoistość danej odmiany języka, stylistyka konkretnych realizacji tekstowych zależy w dużym stopniu od doboru słownictwa, zwłaszcza udzia</w:t>
      </w:r>
      <w:r>
        <w:softHyphen/>
        <w:t>łu specjalistycznej leksyki: zakres użycia wspólnej terminologii w wypow</w:t>
      </w:r>
      <w:r>
        <w:t>ie</w:t>
      </w:r>
      <w:r>
        <w:softHyphen/>
        <w:t>dziach prawnych i zróżnicowanie terminów w zależności od gatunku tekstu wymagają jeszcze wielu badań, także statystycznych</w:t>
      </w:r>
      <w:r>
        <w:rPr>
          <w:vertAlign w:val="superscript"/>
        </w:rPr>
        <w:t>19</w:t>
      </w:r>
      <w:r>
        <w:t>, które pozwoliłyby precyzyjniej zakreślić granice odmiany prawnej w ramach polszczyzny urzę</w:t>
      </w:r>
      <w:r>
        <w:softHyphen/>
        <w:t>dowej. Niewiele —jak dotąd — poświęc</w:t>
      </w:r>
      <w:r>
        <w:t>ono uwagi w literaturze językoznaw</w:t>
      </w:r>
      <w:r>
        <w:softHyphen/>
        <w:t>czej kształtowaniu się terminologii z zakresu prawa w historii polszczyz</w:t>
      </w:r>
      <w:r>
        <w:softHyphen/>
        <w:t>ny, choć terminy te stanowią znaczny procent leksyki ogólnej i potocznej, w każdej epoce rozwoju języka</w:t>
      </w:r>
      <w:r>
        <w:rPr>
          <w:vertAlign w:val="superscript"/>
        </w:rPr>
        <w:t>20</w:t>
      </w:r>
      <w:r>
        <w:t>. W tym kontekście warto porównać choć</w:t>
      </w:r>
      <w:r>
        <w:softHyphen/>
        <w:t>by d</w:t>
      </w:r>
      <w:r>
        <w:t>efinicje terminów prawnych w słownikach danego okresu i ich użycie w tekstach reprezentujących różne odmiany języka. Należałoby przede wszystkim przyjrzeć się zmianom zasobu, znaczeń i zakresu występowania w wypowiedziach słownictwa specjalistycznego w sto</w:t>
      </w:r>
      <w:r>
        <w:t>sunku do leksyki po</w:t>
      </w:r>
      <w:r>
        <w:softHyphen/>
        <w:t>tocznej; procesom przyswajania i polszczenia terminów łacińskich, a także rodzimym mechanizmom słowotwórczym. Na uwagę językoznawców zasłu</w:t>
      </w:r>
      <w:r>
        <w:softHyphen/>
        <w:t>guje również funkcjonowanie leksyki ogólnej i regionalnej z różnych pól tematycznych uwarunkowany</w:t>
      </w:r>
      <w:r>
        <w:t>ch przedmiotem regulacji w tekstach praw</w:t>
      </w:r>
      <w:r>
        <w:softHyphen/>
        <w:t xml:space="preserve">nych, zwłaszcza zjawiska specjalizacji i </w:t>
      </w:r>
      <w:proofErr w:type="spellStart"/>
      <w:r>
        <w:t>terminologizacji</w:t>
      </w:r>
      <w:proofErr w:type="spellEnd"/>
      <w:r>
        <w:t xml:space="preserve"> słownictwa potocz</w:t>
      </w:r>
      <w:r>
        <w:softHyphen/>
        <w:t xml:space="preserve">nego. Leksykę tekstów prawnych można też rozpatrywać z punktu widzenia nacechowania emocjonalnego: normatywność wypowiedzi jest związana z </w:t>
      </w:r>
      <w:r>
        <w:t>wartościowaniem; można więc badać teksty pod kątem uobecniania się w nich społecznych systemów wartości</w:t>
      </w:r>
      <w:r>
        <w:rPr>
          <w:vertAlign w:val="superscript"/>
        </w:rPr>
        <w:t>21</w:t>
      </w:r>
      <w:r>
        <w:t xml:space="preserve">, odzwierciedlonych w znaczeniach wyrazów oraz w sferze treści </w:t>
      </w:r>
      <w:proofErr w:type="spellStart"/>
      <w:r>
        <w:t>presuponowanych</w:t>
      </w:r>
      <w:proofErr w:type="spellEnd"/>
      <w:r>
        <w:t>. Teorie językowe</w:t>
      </w:r>
      <w:r>
        <w:rPr>
          <w:vertAlign w:val="superscript"/>
        </w:rPr>
        <w:t>22</w:t>
      </w:r>
      <w:r>
        <w:t xml:space="preserve"> dostar</w:t>
      </w:r>
      <w:r>
        <w:softHyphen/>
        <w:t>czają narzędzi do badania zarówno znaczeń jawn</w:t>
      </w:r>
      <w:r>
        <w:t>ych, tkwiących w struk</w:t>
      </w:r>
      <w:r>
        <w:softHyphen/>
        <w:t>turze propozycjonalnej wypowiedzi, jak i treści niejawnych — implikowa</w:t>
      </w:r>
      <w:r>
        <w:softHyphen/>
        <w:t>nych na mocy pewnych reguł konwersacyjnych, obowiązujących nadawcę i odbiorcę.</w:t>
      </w:r>
    </w:p>
    <w:p w:rsidR="00CC5D32" w:rsidRDefault="00D21DBA">
      <w:pPr>
        <w:pStyle w:val="Teksttreci20"/>
        <w:framePr w:w="7162" w:h="8354" w:hRule="exact" w:wrap="none" w:vAnchor="page" w:hAnchor="page" w:x="802" w:y="1113"/>
        <w:shd w:val="clear" w:color="auto" w:fill="auto"/>
        <w:spacing w:before="0" w:after="0" w:line="228" w:lineRule="exact"/>
        <w:ind w:firstLine="420"/>
        <w:jc w:val="both"/>
      </w:pPr>
      <w:r>
        <w:t xml:space="preserve">Analiza stylotwórczej roli pewnych środków językowych kształtujących teksty prawne </w:t>
      </w:r>
      <w:r>
        <w:t>(i szerzej — urzędowe) wymaga rozpatrzenia udziału kon</w:t>
      </w:r>
      <w:r>
        <w:softHyphen/>
        <w:t xml:space="preserve">strukcji werbalnych i nominalnych w strukturze składniowej wypowiedzi pisanych. Tendencja do </w:t>
      </w:r>
      <w:proofErr w:type="spellStart"/>
      <w:r>
        <w:t>nominalizacji</w:t>
      </w:r>
      <w:proofErr w:type="spellEnd"/>
      <w:r>
        <w:t xml:space="preserve"> oficjalnych odmian języka, zwłaszcza stylu urzędowego, naukowego i publicystycznego jest zjawi</w:t>
      </w:r>
      <w:r>
        <w:t>skiem charak</w:t>
      </w:r>
      <w:r>
        <w:softHyphen/>
        <w:t>terystycznym nie tylko dla polszczyzny, ale i innych języków europejskich, uwarunkowanym zarówno czynnikami językowymi, jak i pozajęzykowymi. Stwierdza się także wpływ takiego wzorca kształtowania składniowego wy</w:t>
      </w:r>
      <w:r>
        <w:softHyphen/>
      </w:r>
    </w:p>
    <w:p w:rsidR="00CC5D32" w:rsidRDefault="00D21DBA">
      <w:pPr>
        <w:pStyle w:val="Stopka20"/>
        <w:framePr w:w="7162" w:h="455" w:hRule="exact" w:wrap="none" w:vAnchor="page" w:hAnchor="page" w:x="802" w:y="9673"/>
        <w:shd w:val="clear" w:color="auto" w:fill="auto"/>
        <w:tabs>
          <w:tab w:val="left" w:pos="569"/>
        </w:tabs>
        <w:spacing w:line="211" w:lineRule="exact"/>
        <w:jc w:val="left"/>
      </w:pPr>
      <w:r>
        <w:rPr>
          <w:rStyle w:val="Stopka2Bezkursywy"/>
          <w:vertAlign w:val="superscript"/>
        </w:rPr>
        <w:t>19</w:t>
      </w:r>
      <w:r>
        <w:rPr>
          <w:rStyle w:val="Stopka2Bezkursywy"/>
        </w:rPr>
        <w:tab/>
        <w:t xml:space="preserve">Zob.: A. Malinowski, </w:t>
      </w:r>
      <w:r>
        <w:t>Właśc</w:t>
      </w:r>
      <w:r>
        <w:t>iwości statystyczne Języka prawnego na tle właści</w:t>
      </w:r>
      <w:r>
        <w:softHyphen/>
        <w:t>wości języka potocznego,</w:t>
      </w:r>
      <w:r>
        <w:rPr>
          <w:rStyle w:val="Stopka2Bezkursywy"/>
        </w:rPr>
        <w:t xml:space="preserve"> „Państwo i Prawo” 1980, z. 9.</w:t>
      </w:r>
    </w:p>
    <w:p w:rsidR="00CC5D32" w:rsidRDefault="00D21DBA">
      <w:pPr>
        <w:pStyle w:val="Stopka20"/>
        <w:framePr w:w="7162" w:h="833" w:hRule="exact" w:wrap="none" w:vAnchor="page" w:hAnchor="page" w:x="802" w:y="10155"/>
        <w:shd w:val="clear" w:color="auto" w:fill="auto"/>
        <w:tabs>
          <w:tab w:val="left" w:pos="586"/>
        </w:tabs>
        <w:spacing w:line="209" w:lineRule="exact"/>
      </w:pPr>
      <w:r>
        <w:rPr>
          <w:rStyle w:val="Stopka2Bezkursywy"/>
          <w:vertAlign w:val="superscript"/>
        </w:rPr>
        <w:t>20</w:t>
      </w:r>
      <w:r>
        <w:rPr>
          <w:rStyle w:val="Stopka2Bezkursywy"/>
        </w:rPr>
        <w:tab/>
      </w:r>
      <w:r>
        <w:rPr>
          <w:rStyle w:val="Stopka2Bezkursywy"/>
          <w:lang w:val="cs-CZ" w:eastAsia="cs-CZ" w:bidi="cs-CZ"/>
        </w:rPr>
        <w:t xml:space="preserve">Zob.: </w:t>
      </w:r>
      <w:r>
        <w:rPr>
          <w:rStyle w:val="Stopka2Bezkursywy"/>
        </w:rPr>
        <w:t xml:space="preserve">B. Bartnicka, </w:t>
      </w:r>
      <w:r>
        <w:t>Słownictwo prawnicze w „Pamiątkach Soplicy” Henryka Rzewuskiego,</w:t>
      </w:r>
      <w:r>
        <w:rPr>
          <w:rStyle w:val="Stopka2Bezkursywy"/>
        </w:rPr>
        <w:t xml:space="preserve"> [w:] </w:t>
      </w:r>
      <w:r>
        <w:t>Studia nad słownictwem XIX i XX wieku,</w:t>
      </w:r>
      <w:r>
        <w:rPr>
          <w:rStyle w:val="Stopka2Bezkursywy"/>
        </w:rPr>
        <w:t xml:space="preserve"> t. II, red. W. </w:t>
      </w:r>
      <w:proofErr w:type="spellStart"/>
      <w:r>
        <w:rPr>
          <w:rStyle w:val="Stopka2Bezkursywy"/>
        </w:rPr>
        <w:t>Kupi</w:t>
      </w:r>
      <w:r>
        <w:rPr>
          <w:rStyle w:val="Stopka2Bezkursywy"/>
        </w:rPr>
        <w:t>szewski</w:t>
      </w:r>
      <w:proofErr w:type="spellEnd"/>
      <w:r>
        <w:rPr>
          <w:rStyle w:val="Stopka2Bezkursywy"/>
        </w:rPr>
        <w:t xml:space="preserve">, Warszawa 1993; M.T. </w:t>
      </w:r>
      <w:proofErr w:type="spellStart"/>
      <w:r>
        <w:rPr>
          <w:rStyle w:val="Stopka2Bezkursywy"/>
        </w:rPr>
        <w:t>Lizisowa</w:t>
      </w:r>
      <w:proofErr w:type="spellEnd"/>
      <w:r>
        <w:rPr>
          <w:rStyle w:val="Stopka2Bezkursywy"/>
        </w:rPr>
        <w:t xml:space="preserve">, </w:t>
      </w:r>
      <w:r>
        <w:t>Podstawowe terminy prawne w statutach staro</w:t>
      </w:r>
      <w:r>
        <w:softHyphen/>
        <w:t>polskich na tle słowiańskim,</w:t>
      </w:r>
      <w:r>
        <w:rPr>
          <w:rStyle w:val="Stopka2Bezkursywy"/>
        </w:rPr>
        <w:t xml:space="preserve"> Kraków 1995.</w:t>
      </w:r>
    </w:p>
    <w:p w:rsidR="00CC5D32" w:rsidRDefault="00D21DBA">
      <w:pPr>
        <w:pStyle w:val="Stopka1"/>
        <w:framePr w:w="7162" w:h="428" w:hRule="exact" w:wrap="none" w:vAnchor="page" w:hAnchor="page" w:x="802" w:y="11010"/>
        <w:shd w:val="clear" w:color="auto" w:fill="auto"/>
        <w:tabs>
          <w:tab w:val="left" w:pos="588"/>
        </w:tabs>
        <w:spacing w:line="214" w:lineRule="exact"/>
        <w:ind w:firstLine="420"/>
        <w:jc w:val="left"/>
      </w:pPr>
      <w:r>
        <w:rPr>
          <w:vertAlign w:val="superscript"/>
        </w:rPr>
        <w:t>21</w:t>
      </w:r>
      <w:r>
        <w:tab/>
      </w:r>
      <w:r>
        <w:rPr>
          <w:lang w:val="cs-CZ" w:eastAsia="cs-CZ" w:bidi="cs-CZ"/>
        </w:rPr>
        <w:t xml:space="preserve">Zob.: </w:t>
      </w:r>
      <w:r>
        <w:t xml:space="preserve">J. </w:t>
      </w:r>
      <w:proofErr w:type="spellStart"/>
      <w:r>
        <w:t>Puzynina</w:t>
      </w:r>
      <w:proofErr w:type="spellEnd"/>
      <w:r>
        <w:t xml:space="preserve">, </w:t>
      </w:r>
      <w:r>
        <w:rPr>
          <w:rStyle w:val="StopkaKursywa"/>
        </w:rPr>
        <w:t>Problemy aksjologiczne w językoznawstwie,</w:t>
      </w:r>
      <w:r>
        <w:t xml:space="preserve"> „Poradnik Językowy” 1984, z. 9-10.</w:t>
      </w:r>
    </w:p>
    <w:p w:rsidR="00CC5D32" w:rsidRDefault="00D21DBA">
      <w:pPr>
        <w:pStyle w:val="Stopka1"/>
        <w:framePr w:w="7162" w:h="670" w:hRule="exact" w:wrap="none" w:vAnchor="page" w:hAnchor="page" w:x="802" w:y="11457"/>
        <w:shd w:val="clear" w:color="auto" w:fill="auto"/>
        <w:tabs>
          <w:tab w:val="left" w:pos="578"/>
        </w:tabs>
        <w:spacing w:line="214" w:lineRule="exact"/>
        <w:ind w:firstLine="420"/>
      </w:pPr>
      <w:r>
        <w:rPr>
          <w:vertAlign w:val="superscript"/>
        </w:rPr>
        <w:t>22</w:t>
      </w:r>
      <w:r>
        <w:tab/>
      </w:r>
      <w:r>
        <w:t xml:space="preserve">Przede wszystkim koncepcja H.P. </w:t>
      </w:r>
      <w:proofErr w:type="spellStart"/>
      <w:r>
        <w:rPr>
          <w:lang w:val="en-US" w:eastAsia="en-US" w:bidi="en-US"/>
        </w:rPr>
        <w:t>Grice’a</w:t>
      </w:r>
      <w:proofErr w:type="spellEnd"/>
      <w:r>
        <w:rPr>
          <w:lang w:val="en-US" w:eastAsia="en-US" w:bidi="en-US"/>
        </w:rPr>
        <w:t xml:space="preserve">, </w:t>
      </w:r>
      <w:r>
        <w:t xml:space="preserve">przedstawiona w rozprawie: </w:t>
      </w:r>
      <w:proofErr w:type="spellStart"/>
      <w:r>
        <w:rPr>
          <w:rStyle w:val="StopkaKursywa"/>
        </w:rPr>
        <w:t>Logic</w:t>
      </w:r>
      <w:proofErr w:type="spellEnd"/>
      <w:r>
        <w:rPr>
          <w:rStyle w:val="StopkaKursywa"/>
        </w:rPr>
        <w:t xml:space="preserve"> </w:t>
      </w:r>
      <w:r>
        <w:rPr>
          <w:rStyle w:val="StopkaKursywa"/>
          <w:lang w:val="en-US" w:eastAsia="en-US" w:bidi="en-US"/>
        </w:rPr>
        <w:t>and Conversation,</w:t>
      </w:r>
      <w:r>
        <w:rPr>
          <w:lang w:val="en-US" w:eastAsia="en-US" w:bidi="en-US"/>
        </w:rPr>
        <w:t xml:space="preserve"> </w:t>
      </w:r>
      <w:r>
        <w:t xml:space="preserve">[w:] </w:t>
      </w:r>
      <w:r>
        <w:rPr>
          <w:rStyle w:val="StopkaKursywa"/>
          <w:lang w:val="en-US" w:eastAsia="en-US" w:bidi="en-US"/>
        </w:rPr>
        <w:t>Syntax and semantics</w:t>
      </w:r>
      <w:r>
        <w:rPr>
          <w:lang w:val="en-US" w:eastAsia="en-US" w:bidi="en-US"/>
        </w:rPr>
        <w:t xml:space="preserve"> </w:t>
      </w:r>
      <w:r>
        <w:t>3, ed. P. Cole, J. Morgan, New York 1975.</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42" w:y="653"/>
        <w:shd w:val="clear" w:color="auto" w:fill="auto"/>
        <w:spacing w:line="150" w:lineRule="exact"/>
      </w:pPr>
      <w:r>
        <w:lastRenderedPageBreak/>
        <w:t>16</w:t>
      </w:r>
    </w:p>
    <w:p w:rsidR="00CC5D32" w:rsidRDefault="00D21DBA">
      <w:pPr>
        <w:pStyle w:val="Nagweklubstopka0"/>
        <w:framePr w:wrap="none" w:vAnchor="page" w:hAnchor="page" w:x="3300" w:y="650"/>
        <w:shd w:val="clear" w:color="auto" w:fill="auto"/>
        <w:spacing w:line="150" w:lineRule="exact"/>
      </w:pPr>
      <w:r>
        <w:rPr>
          <w:lang w:val="en-US" w:eastAsia="en-US" w:bidi="en-US"/>
        </w:rPr>
        <w:t>IRENA SZCZEPANKOWSKA</w:t>
      </w:r>
    </w:p>
    <w:p w:rsidR="00CC5D32" w:rsidRDefault="00D21DBA">
      <w:pPr>
        <w:pStyle w:val="Teksttreci20"/>
        <w:framePr w:w="7195" w:h="9520" w:hRule="exact" w:wrap="none" w:vAnchor="page" w:hAnchor="page" w:x="785" w:y="1066"/>
        <w:shd w:val="clear" w:color="auto" w:fill="auto"/>
        <w:spacing w:before="0" w:after="0" w:line="230" w:lineRule="exact"/>
        <w:ind w:firstLine="0"/>
        <w:jc w:val="both"/>
      </w:pPr>
      <w:proofErr w:type="spellStart"/>
      <w:r>
        <w:t>powiedzi</w:t>
      </w:r>
      <w:proofErr w:type="spellEnd"/>
      <w:r>
        <w:t xml:space="preserve"> na język potoczny. Jako zjawisko system</w:t>
      </w:r>
      <w:r>
        <w:t xml:space="preserve">owe </w:t>
      </w:r>
      <w:proofErr w:type="spellStart"/>
      <w:r>
        <w:t>nominalizacja</w:t>
      </w:r>
      <w:proofErr w:type="spellEnd"/>
      <w:r>
        <w:t xml:space="preserve"> do</w:t>
      </w:r>
      <w:r>
        <w:softHyphen/>
        <w:t>czekała się wielu opracowań teoretycznych</w:t>
      </w:r>
      <w:r>
        <w:rPr>
          <w:vertAlign w:val="superscript"/>
        </w:rPr>
        <w:t>23</w:t>
      </w:r>
      <w:r>
        <w:t xml:space="preserve">, mniej jest prac poświęconych stylotwórczej roli </w:t>
      </w:r>
      <w:proofErr w:type="spellStart"/>
      <w:r>
        <w:t>nominalizacji</w:t>
      </w:r>
      <w:proofErr w:type="spellEnd"/>
      <w:r>
        <w:t xml:space="preserve"> w strukturach tekstów różnego typu. W od</w:t>
      </w:r>
      <w:r>
        <w:softHyphen/>
        <w:t xml:space="preserve">niesieniu do języka prawnego rozpatrzenia wymaga przede wszystkim udział transformacji </w:t>
      </w:r>
      <w:proofErr w:type="spellStart"/>
      <w:r>
        <w:t>nominalizacyjnych</w:t>
      </w:r>
      <w:proofErr w:type="spellEnd"/>
      <w:r>
        <w:t xml:space="preserve"> we wzbogacaniu terminologii specjalistycz</w:t>
      </w:r>
      <w:r>
        <w:softHyphen/>
        <w:t xml:space="preserve">nej, a także relacje znaczeniowe między konstrukcjami opartymi na </w:t>
      </w:r>
      <w:r>
        <w:rPr>
          <w:rStyle w:val="Teksttreci2Kursywa"/>
          <w:lang w:val="cs-CZ" w:eastAsia="cs-CZ" w:bidi="cs-CZ"/>
        </w:rPr>
        <w:t xml:space="preserve">verbum </w:t>
      </w:r>
      <w:proofErr w:type="spellStart"/>
      <w:r>
        <w:rPr>
          <w:rStyle w:val="Teksttreci2Kursywa"/>
        </w:rPr>
        <w:t>finitum</w:t>
      </w:r>
      <w:proofErr w:type="spellEnd"/>
      <w:r>
        <w:t xml:space="preserve"> a ich ekwiwalentami w postaci grup imiennych z konstytutywnym </w:t>
      </w:r>
      <w:r>
        <w:rPr>
          <w:rStyle w:val="Teksttreci2Kursywa"/>
        </w:rPr>
        <w:t xml:space="preserve">nomen </w:t>
      </w:r>
      <w:proofErr w:type="spellStart"/>
      <w:r>
        <w:rPr>
          <w:rStyle w:val="Teksttreci2Kursywa"/>
        </w:rPr>
        <w:t>actionis</w:t>
      </w:r>
      <w:proofErr w:type="spellEnd"/>
      <w:r>
        <w:rPr>
          <w:rStyle w:val="Teksttreci2Kursywa"/>
        </w:rPr>
        <w:t>.</w:t>
      </w:r>
      <w:r>
        <w:t xml:space="preserve"> Szczególnie przydatnych narzędzi anal</w:t>
      </w:r>
      <w:r>
        <w:t>izy dostarcza tutaj — wypracowana na gruncie semantyki generatywnej — teoria parafrazowa</w:t>
      </w:r>
      <w:r>
        <w:softHyphen/>
        <w:t>nia, tj. tworzenia różnych struktur powierzchniowych od tej samej struktury głębokiej wypowiedzi. Interesujące byłoby również porównanie — w planie historycznym — zakr</w:t>
      </w:r>
      <w:r>
        <w:t>esu produktywności określonych modeli słowotwór</w:t>
      </w:r>
      <w:r>
        <w:softHyphen/>
        <w:t xml:space="preserve">czych w kreowaniu konstrukcji nominalnych. Z procesami </w:t>
      </w:r>
      <w:proofErr w:type="spellStart"/>
      <w:r>
        <w:t>nominalizacji</w:t>
      </w:r>
      <w:proofErr w:type="spellEnd"/>
      <w:r>
        <w:t xml:space="preserve"> i </w:t>
      </w:r>
      <w:proofErr w:type="spellStart"/>
      <w:r>
        <w:t>sentencjalizacji</w:t>
      </w:r>
      <w:proofErr w:type="spellEnd"/>
      <w:r>
        <w:t xml:space="preserve"> ściśle wiąże się zagadnienie syntetyczności bądź analitycz</w:t>
      </w:r>
      <w:r>
        <w:softHyphen/>
        <w:t xml:space="preserve">ności stylu. Sposoby modelowania struktury </w:t>
      </w:r>
      <w:proofErr w:type="spellStart"/>
      <w:r>
        <w:t>predykatowo-argume</w:t>
      </w:r>
      <w:r>
        <w:t>ntowej</w:t>
      </w:r>
      <w:proofErr w:type="spellEnd"/>
      <w:r>
        <w:t>; a także Walencja syntaktyczna różnego typu predykatów, występujących w tekstach aktów normatywnych, powinny być również w polu zaintere</w:t>
      </w:r>
      <w:r>
        <w:softHyphen/>
        <w:t>sowania lingwistów. Chodzi zwłaszcza o pokazanie, w jaki sposób zmiany łączliwości leksykalnej i syntaktycznej w</w:t>
      </w:r>
      <w:r>
        <w:t>yrazów języka potocznego (zwłasz</w:t>
      </w:r>
      <w:r>
        <w:softHyphen/>
        <w:t>cza czasowników) pozwalają na wyrażanie różnorodnych znaczeń abstrak</w:t>
      </w:r>
      <w:r>
        <w:softHyphen/>
        <w:t>cyjnych i przyczyniają się tym samym do ukształtowania danej odmiany funkcjonalnej języka. Trzeba przy tym uwzględnić oddziaływanie schematów słowotwórczy</w:t>
      </w:r>
      <w:r>
        <w:t>ch, składniowych i frazeologicznych języka-wzorca, tj. łaciń</w:t>
      </w:r>
      <w:r>
        <w:softHyphen/>
        <w:t xml:space="preserve">skiego stylu kancelaryjnego, a także udział </w:t>
      </w:r>
      <w:proofErr w:type="spellStart"/>
      <w:r>
        <w:t>latynizmów</w:t>
      </w:r>
      <w:proofErr w:type="spellEnd"/>
      <w:r>
        <w:t xml:space="preserve"> w poszczególnych okresach rozwoju terminologii prawniczej.</w:t>
      </w:r>
    </w:p>
    <w:p w:rsidR="00CC5D32" w:rsidRDefault="00D21DBA">
      <w:pPr>
        <w:pStyle w:val="Teksttreci20"/>
        <w:framePr w:w="7195" w:h="9520" w:hRule="exact" w:wrap="none" w:vAnchor="page" w:hAnchor="page" w:x="785" w:y="1066"/>
        <w:shd w:val="clear" w:color="auto" w:fill="auto"/>
        <w:spacing w:before="0" w:after="0" w:line="230" w:lineRule="exact"/>
        <w:ind w:firstLine="440"/>
        <w:jc w:val="both"/>
      </w:pPr>
      <w:r>
        <w:t xml:space="preserve">Wnikliwej </w:t>
      </w:r>
      <w:r>
        <w:rPr>
          <w:rStyle w:val="Teksttreci2Kursywa"/>
        </w:rPr>
        <w:t>analizy</w:t>
      </w:r>
      <w:r>
        <w:t xml:space="preserve"> wymaga odniesienie predykatów do obiektów świata zewnętrznego, </w:t>
      </w:r>
      <w:r>
        <w:t>a więc referencja grup imiennych</w:t>
      </w:r>
      <w:r>
        <w:rPr>
          <w:vertAlign w:val="superscript"/>
        </w:rPr>
        <w:t>24</w:t>
      </w:r>
      <w:r>
        <w:t>, użytych w różnego typu wypowiedziach normatywnych, jest to bowiem również ważny czynnik róż</w:t>
      </w:r>
      <w:r>
        <w:softHyphen/>
        <w:t>nicujący gatunki tekstu. W aktach o doniosłości ogólnej (ustawy, kodeksy itp.) grupy imienne substantywne nie oznaczają zwykle ż</w:t>
      </w:r>
      <w:r>
        <w:t>adnych wyróż</w:t>
      </w:r>
      <w:r>
        <w:softHyphen/>
        <w:t xml:space="preserve">nionych obiektów, podczas gdy np. w testamencie </w:t>
      </w:r>
      <w:r>
        <w:rPr>
          <w:rStyle w:val="Teksttreci2Kursywa"/>
        </w:rPr>
        <w:t>czy</w:t>
      </w:r>
      <w:r>
        <w:t xml:space="preserve"> innych aktach in</w:t>
      </w:r>
      <w:r>
        <w:softHyphen/>
        <w:t>dywidualnych grupy nominalne (zaimki, nazwy własne) mają referencję określoną. Określenie statusu denotacyjnego grup nominalnych w kon</w:t>
      </w:r>
      <w:r>
        <w:softHyphen/>
        <w:t>tekście wyrażeń modalnych, tworzących t</w:t>
      </w:r>
      <w:r>
        <w:t xml:space="preserve">zw. zdania </w:t>
      </w:r>
      <w:proofErr w:type="spellStart"/>
      <w:r>
        <w:t>kontrfaktytywne</w:t>
      </w:r>
      <w:proofErr w:type="spellEnd"/>
      <w:r>
        <w:t xml:space="preserve">, jest nadal problematyczne na gruncie teorii </w:t>
      </w:r>
      <w:proofErr w:type="spellStart"/>
      <w:r>
        <w:t>wyznaczoności</w:t>
      </w:r>
      <w:proofErr w:type="spellEnd"/>
      <w:r>
        <w:t xml:space="preserve"> (tutaj istotne jest zwrócenie uwagi na funkcję czasu gramatycznego i aspektu). Niezależnie od rozstrzygnięć w tym zakresie, warto przyjrzeć się strukturze semantycznej i </w:t>
      </w:r>
      <w:r>
        <w:t>składniowej grup nominalnych denotujących prawodawcę i adresatów norm, a więc nie tylko referencji składnika konstytutywnego, ale i charak</w:t>
      </w:r>
      <w:r>
        <w:softHyphen/>
        <w:t>terystyce ilościowej tych grup oraz ich odniesieniu do odpowiednich treści predykatywnych. W ramach analizy organizac</w:t>
      </w:r>
      <w:r>
        <w:t>ji strukturalnej wypowiedzi</w:t>
      </w:r>
    </w:p>
    <w:p w:rsidR="00CC5D32" w:rsidRDefault="00D21DBA">
      <w:pPr>
        <w:pStyle w:val="Stopka1"/>
        <w:framePr w:w="7152" w:h="451" w:hRule="exact" w:wrap="none" w:vAnchor="page" w:hAnchor="page" w:x="809" w:y="10952"/>
        <w:shd w:val="clear" w:color="auto" w:fill="auto"/>
        <w:tabs>
          <w:tab w:val="left" w:pos="581"/>
        </w:tabs>
        <w:spacing w:line="211" w:lineRule="exact"/>
        <w:ind w:firstLine="440"/>
        <w:jc w:val="left"/>
      </w:pPr>
      <w:r>
        <w:rPr>
          <w:vertAlign w:val="superscript"/>
        </w:rPr>
        <w:t>23</w:t>
      </w:r>
      <w:r>
        <w:tab/>
        <w:t xml:space="preserve">Obszerną bibliografię prac podaje E. </w:t>
      </w:r>
      <w:proofErr w:type="spellStart"/>
      <w:r>
        <w:t>Jędrzejko</w:t>
      </w:r>
      <w:proofErr w:type="spellEnd"/>
      <w:r>
        <w:t xml:space="preserve">: </w:t>
      </w:r>
      <w:proofErr w:type="spellStart"/>
      <w:r>
        <w:rPr>
          <w:rStyle w:val="StopkaKursywa"/>
        </w:rPr>
        <w:t>Nominalizacje</w:t>
      </w:r>
      <w:proofErr w:type="spellEnd"/>
      <w:r>
        <w:rPr>
          <w:rStyle w:val="StopkaKursywa"/>
        </w:rPr>
        <w:t xml:space="preserve"> w systemie i w tekstach współczesnej polszczyzny</w:t>
      </w:r>
      <w:r>
        <w:t>, Katowice 1993.</w:t>
      </w:r>
    </w:p>
    <w:p w:rsidR="00CC5D32" w:rsidRDefault="00D21DBA">
      <w:pPr>
        <w:pStyle w:val="Stopka1"/>
        <w:framePr w:w="7152" w:h="661" w:hRule="exact" w:wrap="none" w:vAnchor="page" w:hAnchor="page" w:x="809" w:y="11427"/>
        <w:shd w:val="clear" w:color="auto" w:fill="auto"/>
        <w:tabs>
          <w:tab w:val="left" w:pos="593"/>
        </w:tabs>
        <w:spacing w:line="211" w:lineRule="exact"/>
        <w:ind w:firstLine="440"/>
      </w:pPr>
      <w:r>
        <w:rPr>
          <w:vertAlign w:val="superscript"/>
        </w:rPr>
        <w:t>24</w:t>
      </w:r>
      <w:r>
        <w:tab/>
        <w:t xml:space="preserve">Na gruncie polskim teorią referencji zajmuje się m.in. Z. </w:t>
      </w:r>
      <w:proofErr w:type="spellStart"/>
      <w:r>
        <w:t>Topolińska</w:t>
      </w:r>
      <w:proofErr w:type="spellEnd"/>
      <w:r>
        <w:t xml:space="preserve">, zob.: </w:t>
      </w:r>
      <w:r>
        <w:rPr>
          <w:rStyle w:val="StopkaKursywa"/>
        </w:rPr>
        <w:t xml:space="preserve">Składnia grupy </w:t>
      </w:r>
      <w:r>
        <w:rPr>
          <w:rStyle w:val="StopkaKursywa"/>
        </w:rPr>
        <w:t>imiennej</w:t>
      </w:r>
      <w:r>
        <w:t xml:space="preserve">, [w:] </w:t>
      </w:r>
      <w:r>
        <w:rPr>
          <w:rStyle w:val="StopkaKursywa"/>
        </w:rPr>
        <w:t xml:space="preserve">Gramatyka współczesnego języka polskiego. Składnia, </w:t>
      </w:r>
      <w:r>
        <w:t xml:space="preserve">red. Z. </w:t>
      </w:r>
      <w:proofErr w:type="spellStart"/>
      <w:r>
        <w:t>Topolińska</w:t>
      </w:r>
      <w:proofErr w:type="spellEnd"/>
      <w:r>
        <w:t>, Warszawa 1984.</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83" w:y="674"/>
        <w:shd w:val="clear" w:color="auto" w:fill="auto"/>
        <w:spacing w:line="150" w:lineRule="exact"/>
      </w:pPr>
      <w:r>
        <w:rPr>
          <w:rStyle w:val="Nagweklubstopka1"/>
          <w:b/>
          <w:bCs/>
        </w:rPr>
        <w:lastRenderedPageBreak/>
        <w:t>PERSPEKTYWY BADAŃ LINGWISTYCZNYCH NAD JĘZYKIEM PRAWNYM</w:t>
      </w:r>
    </w:p>
    <w:p w:rsidR="00CC5D32" w:rsidRDefault="00D21DBA">
      <w:pPr>
        <w:pStyle w:val="Nagweklubstopka0"/>
        <w:framePr w:wrap="none" w:vAnchor="page" w:hAnchor="page" w:x="7738" w:y="664"/>
        <w:shd w:val="clear" w:color="auto" w:fill="auto"/>
        <w:spacing w:line="150" w:lineRule="exact"/>
      </w:pPr>
      <w:r>
        <w:t>17</w:t>
      </w:r>
    </w:p>
    <w:p w:rsidR="00CC5D32" w:rsidRDefault="00D21DBA">
      <w:pPr>
        <w:pStyle w:val="Teksttreci20"/>
        <w:framePr w:w="7142" w:h="3283" w:hRule="exact" w:wrap="none" w:vAnchor="page" w:hAnchor="page" w:x="811" w:y="1087"/>
        <w:shd w:val="clear" w:color="auto" w:fill="auto"/>
        <w:spacing w:before="0" w:after="0" w:line="228" w:lineRule="exact"/>
        <w:ind w:firstLine="0"/>
        <w:jc w:val="both"/>
      </w:pPr>
      <w:r>
        <w:t>należy także rozpatrywać określoność tekstową grup nominalnych (wtórne o</w:t>
      </w:r>
      <w:r>
        <w:t xml:space="preserve">desłania do obiektu wewnątrz tekstu) i przejawy wewnętrznej spójności (wykładniki </w:t>
      </w:r>
      <w:proofErr w:type="spellStart"/>
      <w:r>
        <w:t>koreferencji</w:t>
      </w:r>
      <w:proofErr w:type="spellEnd"/>
      <w:r>
        <w:t xml:space="preserve"> i anafory); zagadnienia </w:t>
      </w:r>
      <w:proofErr w:type="spellStart"/>
      <w:r>
        <w:t>intertekstualności</w:t>
      </w:r>
      <w:proofErr w:type="spellEnd"/>
      <w:r>
        <w:t xml:space="preserve"> (ode</w:t>
      </w:r>
      <w:r>
        <w:softHyphen/>
        <w:t>słania do źródeł prawa itp.) oraz problemy metatekstu i graficznego rozczłon</w:t>
      </w:r>
      <w:r>
        <w:softHyphen/>
        <w:t>kowania wypowiedzi prawnej (rozdział</w:t>
      </w:r>
      <w:r>
        <w:t>y, artykuły, paragrafy, punkty itp.).</w:t>
      </w:r>
    </w:p>
    <w:p w:rsidR="00CC5D32" w:rsidRDefault="00D21DBA">
      <w:pPr>
        <w:pStyle w:val="Teksttreci20"/>
        <w:framePr w:w="7142" w:h="3283" w:hRule="exact" w:wrap="none" w:vAnchor="page" w:hAnchor="page" w:x="811" w:y="1087"/>
        <w:shd w:val="clear" w:color="auto" w:fill="auto"/>
        <w:spacing w:before="0" w:after="0" w:line="228" w:lineRule="exact"/>
        <w:ind w:firstLine="420"/>
        <w:jc w:val="both"/>
      </w:pPr>
      <w:r>
        <w:t>Zasygnalizowane jedynie w tym artykule kierunki dociekań lingwistycz</w:t>
      </w:r>
      <w:r>
        <w:softHyphen/>
        <w:t>nych nie wyczerpują oczywiście wszystkich perspektyw badań nad językiem prawnym, podejmowanych już zresztą przez językoznawców w ramach sze</w:t>
      </w:r>
      <w:r>
        <w:softHyphen/>
        <w:t>rzej rozu</w:t>
      </w:r>
      <w:r>
        <w:t xml:space="preserve">mianej odmiany urzędowej polszczyzny. Wydaje się w każdym razie konieczne przeprowadzenie szczegółowej analizy językowej konkretnych tekstów, pochodzących z różnych okresów rozwoju stylu prawnego, co umożliwiłoby sformułowanie pewnych syntez o charakterze </w:t>
      </w:r>
      <w:r>
        <w:t>systematyzacyjnym i typologicznym, zarówno w planie synchronicznym, jak i ewolu</w:t>
      </w:r>
      <w:r>
        <w:softHyphen/>
        <w:t>cyjnym.</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Teksttreci90"/>
        <w:framePr w:w="7181" w:h="476" w:hRule="exact" w:wrap="none" w:vAnchor="page" w:hAnchor="page" w:x="905" w:y="1946"/>
        <w:shd w:val="clear" w:color="auto" w:fill="auto"/>
        <w:spacing w:before="0" w:after="0"/>
        <w:ind w:right="4740"/>
      </w:pPr>
      <w:r>
        <w:lastRenderedPageBreak/>
        <w:t xml:space="preserve">Małgorzata </w:t>
      </w:r>
      <w:proofErr w:type="spellStart"/>
      <w:r>
        <w:t>Białoskurska</w:t>
      </w:r>
      <w:proofErr w:type="spellEnd"/>
      <w:r>
        <w:t xml:space="preserve"> </w:t>
      </w:r>
      <w:r>
        <w:rPr>
          <w:rStyle w:val="Teksttreci9Bezkursywy"/>
        </w:rPr>
        <w:t>(Toruń)</w:t>
      </w:r>
    </w:p>
    <w:p w:rsidR="00CC5D32" w:rsidRDefault="00D21DBA">
      <w:pPr>
        <w:pStyle w:val="Nagwek50"/>
        <w:framePr w:w="7181" w:h="631" w:hRule="exact" w:wrap="none" w:vAnchor="page" w:hAnchor="page" w:x="905" w:y="2917"/>
        <w:shd w:val="clear" w:color="auto" w:fill="auto"/>
        <w:spacing w:before="0" w:after="0" w:line="286" w:lineRule="exact"/>
        <w:ind w:right="20"/>
      </w:pPr>
      <w:bookmarkStart w:id="16" w:name="bookmark16"/>
      <w:r>
        <w:t>WSTĘPNA ANALIZA POLSKICH GNIAZD</w:t>
      </w:r>
      <w:r>
        <w:br/>
        <w:t>SŁOWOTWÓRCZYCH Z CENTRUM CZASOWNIKOWYM</w:t>
      </w:r>
      <w:bookmarkEnd w:id="16"/>
    </w:p>
    <w:p w:rsidR="00CC5D32" w:rsidRDefault="00D21DBA">
      <w:pPr>
        <w:pStyle w:val="Teksttreci20"/>
        <w:framePr w:w="7181" w:h="7677" w:hRule="exact" w:wrap="none" w:vAnchor="page" w:hAnchor="page" w:x="905" w:y="4327"/>
        <w:numPr>
          <w:ilvl w:val="0"/>
          <w:numId w:val="5"/>
        </w:numPr>
        <w:shd w:val="clear" w:color="auto" w:fill="auto"/>
        <w:tabs>
          <w:tab w:val="left" w:pos="711"/>
        </w:tabs>
        <w:spacing w:before="0" w:after="182" w:line="230" w:lineRule="exact"/>
        <w:ind w:firstLine="440"/>
        <w:jc w:val="both"/>
      </w:pPr>
      <w:r>
        <w:t xml:space="preserve">Celem niniejszego artykułu jest </w:t>
      </w:r>
      <w:r>
        <w:t>scharakteryzowanie cech słowotwór</w:t>
      </w:r>
      <w:r>
        <w:softHyphen/>
        <w:t>czych derywatów odczasownikowych. Przeprowadzenie analizy gniazdowej pozwala określić: aktywność słowotwórczą czasowników niemotywowanych, modele słowotwórcze łańcuchów i gniazd tworzonych przez derywaty odczasownikowe, ic</w:t>
      </w:r>
      <w:r>
        <w:t>h produktywność oraz udział poszczególnych części mowy w derywacji odczasownikowej i wreszcie porównać aktywność podstaw czasownikowych z podstawami innych części mowy.</w:t>
      </w:r>
    </w:p>
    <w:p w:rsidR="00CC5D32" w:rsidRDefault="00D21DBA">
      <w:pPr>
        <w:pStyle w:val="Teksttreci20"/>
        <w:framePr w:w="7181" w:h="7677" w:hRule="exact" w:wrap="none" w:vAnchor="page" w:hAnchor="page" w:x="905" w:y="4327"/>
        <w:numPr>
          <w:ilvl w:val="0"/>
          <w:numId w:val="5"/>
        </w:numPr>
        <w:shd w:val="clear" w:color="auto" w:fill="auto"/>
        <w:tabs>
          <w:tab w:val="left" w:pos="730"/>
        </w:tabs>
        <w:spacing w:before="0" w:after="0" w:line="228" w:lineRule="exact"/>
        <w:ind w:firstLine="440"/>
        <w:jc w:val="both"/>
      </w:pPr>
      <w:r>
        <w:t xml:space="preserve">Źródłem materiału — i to materiału już częściowo opracowanego — jest </w:t>
      </w:r>
      <w:r>
        <w:rPr>
          <w:rStyle w:val="Teksttreci2Kursywa"/>
        </w:rPr>
        <w:t>Mały słownik słowo</w:t>
      </w:r>
      <w:r>
        <w:rPr>
          <w:rStyle w:val="Teksttreci2Kursywa"/>
        </w:rPr>
        <w:t>twórczy języka polskiego dla cudzoziemców</w:t>
      </w:r>
      <w:r>
        <w:t xml:space="preserve"> (1989) M. Skarżyńskiego (dalej MSS). Autor wybrał słownictwo częste, 1006 wyra</w:t>
      </w:r>
      <w:r>
        <w:softHyphen/>
        <w:t>zów niemotywowanych słowotwórczo, wśród których pojawiły się 594 rze</w:t>
      </w:r>
      <w:r>
        <w:softHyphen/>
        <w:t>czowniki, 221 czasowników, 170 przymiotników, 18 liczebników i 3 p</w:t>
      </w:r>
      <w:r>
        <w:t>rzy</w:t>
      </w:r>
      <w:r>
        <w:softHyphen/>
        <w:t>słówki; stały się one podstawami do skonstruowania gniazd słowotwórczych.</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Ponieważ Skarżyński (1989: 7) przyjął, że „gniazdo słowotwórcze zbudo</w:t>
      </w:r>
      <w:r>
        <w:softHyphen/>
        <w:t>wane jest na bazie jednego znaczenia, które podaje się przy wyrazie hasło</w:t>
      </w:r>
      <w:r>
        <w:softHyphen/>
        <w:t xml:space="preserve">wym”, istnieje zatem pewna liczba </w:t>
      </w:r>
      <w:r>
        <w:t>haseł homonimicznych, oznaczonych cyframi rzymskimi, np.:</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WYSTĄPIĆ I 'dać się poznać w jakiejś roli, pokazać się’.</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WYSTĄPIĆ II 'popisać się przed publicznością swoimi umiejętnościami, wiedzą, sztuką’.</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Dane hasło jest zapisane dwa lub więcej razy, jeżeli gr</w:t>
      </w:r>
      <w:r>
        <w:t>omadzi wokół siebie różne zbiory derywatów.</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Każdemu wyrazowi hasłowemu autor przypisuje znaczenie, przedsta</w:t>
      </w:r>
      <w:r>
        <w:softHyphen/>
        <w:t xml:space="preserve">wione w postaci parafrazy, korzystając z definicji </w:t>
      </w:r>
      <w:r>
        <w:rPr>
          <w:rStyle w:val="Teksttreci2Kursywa"/>
        </w:rPr>
        <w:t>Małego słownika języka polskiego</w:t>
      </w:r>
      <w:r>
        <w:t xml:space="preserve"> pod red. S. Skorupki, H. Auderskiej, Z. Łempickiej, z tym że nie</w:t>
      </w:r>
      <w:r>
        <w:softHyphen/>
        <w:t>które z nich Skarżyński przeredagował.</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 xml:space="preserve">Wokół 1006 haseł autor zgromadził 10257 derywatów, które wybrał ze </w:t>
      </w:r>
      <w:r>
        <w:rPr>
          <w:rStyle w:val="Teksttreci2Kursywa"/>
        </w:rPr>
        <w:t>Słownika języka polskiego</w:t>
      </w:r>
      <w:r>
        <w:t xml:space="preserve"> W. Doroszewskiego oraz ze </w:t>
      </w:r>
      <w:r>
        <w:rPr>
          <w:rStyle w:val="Teksttreci2Kursywa"/>
        </w:rPr>
        <w:t>Słownika języka pol</w:t>
      </w:r>
      <w:r>
        <w:rPr>
          <w:rStyle w:val="Teksttreci2Kursywa"/>
        </w:rPr>
        <w:softHyphen/>
        <w:t>skiego</w:t>
      </w:r>
      <w:r>
        <w:t xml:space="preserve"> M. Szymczaka.</w:t>
      </w:r>
    </w:p>
    <w:p w:rsidR="00CC5D32" w:rsidRDefault="00D21DBA">
      <w:pPr>
        <w:pStyle w:val="Teksttreci20"/>
        <w:framePr w:w="7181" w:h="7677" w:hRule="exact" w:wrap="none" w:vAnchor="page" w:hAnchor="page" w:x="905" w:y="4327"/>
        <w:shd w:val="clear" w:color="auto" w:fill="auto"/>
        <w:spacing w:before="0" w:after="0" w:line="228" w:lineRule="exact"/>
        <w:ind w:firstLine="440"/>
        <w:jc w:val="both"/>
      </w:pPr>
      <w:r>
        <w:t>Skarżyński dokonał analizy słownictwa, stosując zasady s</w:t>
      </w:r>
      <w:r>
        <w:t xml:space="preserve">formułowane przez R. </w:t>
      </w:r>
      <w:proofErr w:type="spellStart"/>
      <w:r>
        <w:t>Grzegorczykową</w:t>
      </w:r>
      <w:proofErr w:type="spellEnd"/>
      <w:r>
        <w:t xml:space="preserve"> i J. </w:t>
      </w:r>
      <w:proofErr w:type="spellStart"/>
      <w:r>
        <w:t>Puzyninę</w:t>
      </w:r>
      <w:proofErr w:type="spellEnd"/>
      <w:r>
        <w:t xml:space="preserve"> w monografii z 1979 r. </w:t>
      </w:r>
      <w:r>
        <w:rPr>
          <w:rStyle w:val="Teksttreci2Kursywa"/>
        </w:rPr>
        <w:t>Słowotwórstwo współczesnego języka polskiego</w:t>
      </w:r>
      <w:r>
        <w:t>. Zdecydował się jednak na istotne od</w:t>
      </w:r>
      <w:r>
        <w:softHyphen/>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949" w:y="700"/>
        <w:shd w:val="clear" w:color="auto" w:fill="auto"/>
        <w:spacing w:line="150" w:lineRule="exact"/>
      </w:pPr>
      <w:r>
        <w:rPr>
          <w:rStyle w:val="Nagweklubstopka1"/>
          <w:b/>
          <w:bCs/>
        </w:rPr>
        <w:lastRenderedPageBreak/>
        <w:t>WSTĘPNA ANALIZA POLSKICH GNIAZD SŁOWOTWÓRCZYCH...</w:t>
      </w:r>
    </w:p>
    <w:p w:rsidR="00CC5D32" w:rsidRDefault="00D21DBA">
      <w:pPr>
        <w:pStyle w:val="Nagweklubstopka20"/>
        <w:framePr w:wrap="none" w:vAnchor="page" w:hAnchor="page" w:x="7868" w:y="722"/>
        <w:shd w:val="clear" w:color="auto" w:fill="auto"/>
        <w:spacing w:line="150" w:lineRule="exact"/>
      </w:pPr>
      <w:r>
        <w:t>19</w:t>
      </w:r>
    </w:p>
    <w:p w:rsidR="00CC5D32" w:rsidRDefault="00D21DBA">
      <w:pPr>
        <w:pStyle w:val="Teksttreci20"/>
        <w:framePr w:w="7186" w:h="10902" w:hRule="exact" w:wrap="none" w:vAnchor="page" w:hAnchor="page" w:x="903" w:y="1145"/>
        <w:shd w:val="clear" w:color="auto" w:fill="auto"/>
        <w:spacing w:before="0" w:after="0" w:line="230" w:lineRule="exact"/>
        <w:ind w:firstLine="0"/>
        <w:jc w:val="both"/>
      </w:pPr>
      <w:proofErr w:type="spellStart"/>
      <w:r>
        <w:t>stępstwo</w:t>
      </w:r>
      <w:proofErr w:type="spellEnd"/>
      <w:r>
        <w:t xml:space="preserve">. Jednym z </w:t>
      </w:r>
      <w:r>
        <w:t>trudniejszych problemów przy opracowywaniu słownika słowotwórczego bywa określenie kierunku motywacji semantycznej wyrazów. W wątpliwych przypadkach Skarżyński dawał pierwszeństwo kryteriom for</w:t>
      </w:r>
      <w:r>
        <w:softHyphen/>
        <w:t>malnym, dzięki czemu przedstawił uporządkowany system derywacy</w:t>
      </w:r>
      <w:r>
        <w:t>jny.</w:t>
      </w:r>
    </w:p>
    <w:p w:rsidR="00CC5D32" w:rsidRDefault="00D21DBA">
      <w:pPr>
        <w:pStyle w:val="Teksttreci20"/>
        <w:framePr w:w="7186" w:h="10902" w:hRule="exact" w:wrap="none" w:vAnchor="page" w:hAnchor="page" w:x="903" w:y="1145"/>
        <w:shd w:val="clear" w:color="auto" w:fill="auto"/>
        <w:spacing w:before="0" w:after="0" w:line="230" w:lineRule="exact"/>
        <w:ind w:firstLine="440"/>
        <w:jc w:val="both"/>
      </w:pPr>
      <w:r>
        <w:t>Derywaty w MSS pogrupowane są w gniazda, prezentowane w postaci układu „schodkowego”, zwanego też liniowym (zob. niżej).</w:t>
      </w:r>
    </w:p>
    <w:p w:rsidR="00CC5D32" w:rsidRDefault="00D21DBA">
      <w:pPr>
        <w:pStyle w:val="Teksttreci20"/>
        <w:framePr w:w="7186" w:h="10902" w:hRule="exact" w:wrap="none" w:vAnchor="page" w:hAnchor="page" w:x="903" w:y="1145"/>
        <w:shd w:val="clear" w:color="auto" w:fill="auto"/>
        <w:spacing w:before="0" w:after="0" w:line="230" w:lineRule="exact"/>
        <w:ind w:firstLine="440"/>
        <w:jc w:val="both"/>
      </w:pPr>
      <w:r>
        <w:t>Zarówno niemotywowane podstawy, jak i wyrazy pochodne przedsta</w:t>
      </w:r>
      <w:r>
        <w:softHyphen/>
        <w:t>wione są tak, aby wyeksponować ich budowę słowotwórczą.</w:t>
      </w:r>
    </w:p>
    <w:p w:rsidR="00CC5D32" w:rsidRDefault="00D21DBA">
      <w:pPr>
        <w:pStyle w:val="Teksttreci20"/>
        <w:framePr w:w="7186" w:h="10902" w:hRule="exact" w:wrap="none" w:vAnchor="page" w:hAnchor="page" w:x="903" w:y="1145"/>
        <w:shd w:val="clear" w:color="auto" w:fill="auto"/>
        <w:spacing w:before="0" w:after="0" w:line="230" w:lineRule="exact"/>
        <w:ind w:firstLine="440"/>
        <w:jc w:val="both"/>
      </w:pPr>
      <w:r>
        <w:t>Autor ze wz</w:t>
      </w:r>
      <w:r>
        <w:t>ględu na prawie pełną kategorialność imiesłowów zrezygno</w:t>
      </w:r>
      <w:r>
        <w:softHyphen/>
        <w:t xml:space="preserve">wał z ich zamieszczania, nie podał też rzeczowników odczasownikowych zakończonych na </w:t>
      </w:r>
      <w:proofErr w:type="spellStart"/>
      <w:r>
        <w:rPr>
          <w:rStyle w:val="Teksttreci2Kursywa"/>
        </w:rPr>
        <w:t>-ani</w:t>
      </w:r>
      <w:proofErr w:type="spellEnd"/>
      <w:r>
        <w:rPr>
          <w:rStyle w:val="Teksttreci2Kursywa"/>
        </w:rPr>
        <w:t>e, -</w:t>
      </w:r>
      <w:proofErr w:type="spellStart"/>
      <w:r>
        <w:rPr>
          <w:rStyle w:val="Teksttreci2Kursywa"/>
        </w:rPr>
        <w:t>enie</w:t>
      </w:r>
      <w:proofErr w:type="spellEnd"/>
      <w:r>
        <w:rPr>
          <w:rStyle w:val="Teksttreci2Kursywa"/>
        </w:rPr>
        <w:t>, -nie, -cie,</w:t>
      </w:r>
      <w:r>
        <w:t xml:space="preserve"> chyba że są bazą dla innych dery</w:t>
      </w:r>
      <w:r>
        <w:softHyphen/>
        <w:t xml:space="preserve">watów, albo oprócz czynnościowego mają także znaczenie </w:t>
      </w:r>
      <w:r>
        <w:t>przedmiotowe. Dopuścił natomiast supletywne tematy słowotwórcze, podając przy nich symbol S. Złożenia powtórzone zostały w tylu gniazdach, ile tematów słowo</w:t>
      </w:r>
      <w:r>
        <w:softHyphen/>
        <w:t>twórczych zawiera się w ich strukturze.</w:t>
      </w:r>
    </w:p>
    <w:p w:rsidR="00CC5D32" w:rsidRDefault="00D21DBA">
      <w:pPr>
        <w:pStyle w:val="Teksttreci20"/>
        <w:framePr w:w="7186" w:h="10902" w:hRule="exact" w:wrap="none" w:vAnchor="page" w:hAnchor="page" w:x="903" w:y="1145"/>
        <w:shd w:val="clear" w:color="auto" w:fill="auto"/>
        <w:spacing w:before="0" w:after="0" w:line="230" w:lineRule="exact"/>
        <w:ind w:firstLine="440"/>
        <w:jc w:val="both"/>
      </w:pPr>
      <w:r>
        <w:t>Zapis czasowników jest bardziej skomplikowany niż rzeczowni</w:t>
      </w:r>
      <w:r>
        <w:t xml:space="preserve">ków i przymiotników, głównie z uwagi na aspekt. Np. w parach typu </w:t>
      </w:r>
      <w:r>
        <w:rPr>
          <w:rStyle w:val="Teksttreci2Kursywa"/>
        </w:rPr>
        <w:t>odrobić</w:t>
      </w:r>
      <w:r>
        <w:t xml:space="preserve"> — </w:t>
      </w:r>
      <w:r>
        <w:rPr>
          <w:rStyle w:val="Teksttreci2Kursywa"/>
        </w:rPr>
        <w:t>odrabiać</w:t>
      </w:r>
      <w:r>
        <w:t xml:space="preserve">, </w:t>
      </w:r>
      <w:r>
        <w:rPr>
          <w:rStyle w:val="Teksttreci2Kursywa"/>
        </w:rPr>
        <w:t>opiec</w:t>
      </w:r>
      <w:r>
        <w:t xml:space="preserve"> — </w:t>
      </w:r>
      <w:r>
        <w:rPr>
          <w:rStyle w:val="Teksttreci2Kursywa"/>
        </w:rPr>
        <w:t>opiekać</w:t>
      </w:r>
      <w:r>
        <w:t xml:space="preserve"> formalnie pochodny jest człon drugi, choć seman</w:t>
      </w:r>
      <w:r>
        <w:softHyphen/>
        <w:t>tycznie jest on bogatszy, ponieważ w jego znaczeniu zawiera się odniesienie do członu niedokonanego (</w:t>
      </w:r>
      <w:r>
        <w:rPr>
          <w:rStyle w:val="Teksttreci2Kursywa"/>
        </w:rPr>
        <w:t>odrob</w:t>
      </w:r>
      <w:r>
        <w:rPr>
          <w:rStyle w:val="Teksttreci2Kursywa"/>
        </w:rPr>
        <w:t>ić</w:t>
      </w:r>
      <w:r>
        <w:t xml:space="preserve"> to 'zakończyć, osiągnąć rezultat czynności oznaczonej czasownikiem odrabiać’). U Skarżyńskiego derywat </w:t>
      </w:r>
      <w:r>
        <w:rPr>
          <w:rStyle w:val="Teksttreci2Kursywa"/>
        </w:rPr>
        <w:t>opiekać</w:t>
      </w:r>
      <w:r>
        <w:t xml:space="preserve"> po</w:t>
      </w:r>
      <w:r>
        <w:softHyphen/>
        <w:t xml:space="preserve">chodzi od </w:t>
      </w:r>
      <w:r>
        <w:rPr>
          <w:rStyle w:val="Teksttreci2Kursywa"/>
        </w:rPr>
        <w:t>opiec</w:t>
      </w:r>
      <w:r>
        <w:t xml:space="preserve">, a </w:t>
      </w:r>
      <w:r>
        <w:rPr>
          <w:rStyle w:val="Teksttreci2Kursywa"/>
        </w:rPr>
        <w:t>odrabiać</w:t>
      </w:r>
      <w:r>
        <w:t xml:space="preserve"> od </w:t>
      </w:r>
      <w:r>
        <w:rPr>
          <w:rStyle w:val="Teksttreci2Kursywa"/>
        </w:rPr>
        <w:t>odrobić</w:t>
      </w:r>
      <w:r>
        <w:t>, a więc czasownik niedokonany moty</w:t>
      </w:r>
      <w:r>
        <w:softHyphen/>
        <w:t>wuje się przez dokonany. Wyrazy hasłowe najczęściej mają aspekt n</w:t>
      </w:r>
      <w:r>
        <w:t>iedoko</w:t>
      </w:r>
      <w:r>
        <w:softHyphen/>
        <w:t xml:space="preserve">nany, np.: WYNIKAĆ, SYPAĆ, na pierwszym takcie pojawiają się wówczas czasowniki dokonane: </w:t>
      </w:r>
      <w:r>
        <w:rPr>
          <w:rStyle w:val="Teksttreci2Kursywa"/>
        </w:rPr>
        <w:t>wyniknąć</w:t>
      </w:r>
      <w:r>
        <w:t xml:space="preserve">, </w:t>
      </w:r>
      <w:r>
        <w:rPr>
          <w:rStyle w:val="Teksttreci2Kursywa"/>
        </w:rPr>
        <w:t>sypnąć</w:t>
      </w:r>
      <w:r>
        <w:t>. Czasem jednak wyrazem hasło</w:t>
      </w:r>
      <w:r>
        <w:softHyphen/>
        <w:t xml:space="preserve">wym jest czasownik dokonany, np.: WYKONAĆ, DAĆ, i on dopiero motywuje czasownik niedokonany: </w:t>
      </w:r>
      <w:r>
        <w:rPr>
          <w:rStyle w:val="Teksttreci2Kursywa"/>
        </w:rPr>
        <w:t>wykonywać</w:t>
      </w:r>
      <w:r>
        <w:t xml:space="preserve">, </w:t>
      </w:r>
      <w:r>
        <w:rPr>
          <w:rStyle w:val="Teksttreci2Kursywa"/>
        </w:rPr>
        <w:t>dawać</w:t>
      </w:r>
      <w:r>
        <w:t xml:space="preserve">. A </w:t>
      </w:r>
      <w:r>
        <w:t xml:space="preserve">zatem w MSS o kolejności przedstawiania derywatów czasownikowych nie decyduje aspekt, lecz </w:t>
      </w:r>
      <w:r>
        <w:rPr>
          <w:rStyle w:val="Teksttreci2Kursywa"/>
        </w:rPr>
        <w:t>kryte</w:t>
      </w:r>
      <w:r>
        <w:rPr>
          <w:rStyle w:val="Teksttreci2Kursywa"/>
        </w:rPr>
        <w:softHyphen/>
        <w:t>rium</w:t>
      </w:r>
      <w:r>
        <w:t xml:space="preserve"> formalne.</w:t>
      </w:r>
    </w:p>
    <w:p w:rsidR="00CC5D32" w:rsidRDefault="00D21DBA">
      <w:pPr>
        <w:pStyle w:val="Teksttreci20"/>
        <w:framePr w:w="7186" w:h="10902" w:hRule="exact" w:wrap="none" w:vAnchor="page" w:hAnchor="page" w:x="903" w:y="1145"/>
        <w:shd w:val="clear" w:color="auto" w:fill="auto"/>
        <w:spacing w:before="0" w:after="0" w:line="230" w:lineRule="exact"/>
        <w:ind w:firstLine="440"/>
        <w:jc w:val="both"/>
      </w:pPr>
      <w:r>
        <w:t>Pewien problem stanowi reprezentacja graficzna par aspektowych. Skar</w:t>
      </w:r>
      <w:r>
        <w:softHyphen/>
        <w:t>żyński w MSS zapisał drugi człon pary aspektowej:</w:t>
      </w:r>
    </w:p>
    <w:p w:rsidR="00CC5D32" w:rsidRDefault="00D21DBA">
      <w:pPr>
        <w:pStyle w:val="Teksttreci20"/>
        <w:framePr w:w="7186" w:h="10902" w:hRule="exact" w:wrap="none" w:vAnchor="page" w:hAnchor="page" w:x="903" w:y="1145"/>
        <w:numPr>
          <w:ilvl w:val="0"/>
          <w:numId w:val="6"/>
        </w:numPr>
        <w:shd w:val="clear" w:color="auto" w:fill="auto"/>
        <w:tabs>
          <w:tab w:val="left" w:pos="718"/>
        </w:tabs>
        <w:spacing w:before="0" w:after="0" w:line="230" w:lineRule="exact"/>
        <w:ind w:firstLine="440"/>
        <w:jc w:val="both"/>
      </w:pPr>
      <w:r>
        <w:t xml:space="preserve">na pierwszym takcie derywacyjnym, jeżeli tworzy parę z leksemem hasłowym, np.: </w:t>
      </w:r>
      <w:r>
        <w:rPr>
          <w:rStyle w:val="Teksttreci21"/>
        </w:rPr>
        <w:t>DAĆ</w:t>
      </w:r>
    </w:p>
    <w:p w:rsidR="00CC5D32" w:rsidRDefault="00D21DBA">
      <w:pPr>
        <w:pStyle w:val="Teksttreci20"/>
        <w:framePr w:w="7186" w:h="10902" w:hRule="exact" w:wrap="none" w:vAnchor="page" w:hAnchor="page" w:x="903" w:y="1145"/>
        <w:numPr>
          <w:ilvl w:val="0"/>
          <w:numId w:val="7"/>
        </w:numPr>
        <w:shd w:val="clear" w:color="auto" w:fill="auto"/>
        <w:tabs>
          <w:tab w:val="left" w:pos="1902"/>
        </w:tabs>
        <w:spacing w:before="0" w:line="230" w:lineRule="exact"/>
        <w:ind w:left="1740" w:firstLine="0"/>
        <w:jc w:val="both"/>
      </w:pPr>
      <w:r>
        <w:rPr>
          <w:rStyle w:val="Teksttreci21"/>
        </w:rPr>
        <w:t>dawać</w:t>
      </w:r>
    </w:p>
    <w:p w:rsidR="00CC5D32" w:rsidRDefault="00D21DBA">
      <w:pPr>
        <w:pStyle w:val="Teksttreci20"/>
        <w:framePr w:w="7186" w:h="10902" w:hRule="exact" w:wrap="none" w:vAnchor="page" w:hAnchor="page" w:x="903" w:y="1145"/>
        <w:numPr>
          <w:ilvl w:val="0"/>
          <w:numId w:val="6"/>
        </w:numPr>
        <w:shd w:val="clear" w:color="auto" w:fill="auto"/>
        <w:tabs>
          <w:tab w:val="left" w:pos="716"/>
        </w:tabs>
        <w:spacing w:before="0" w:after="0" w:line="230" w:lineRule="exact"/>
        <w:ind w:firstLine="440"/>
        <w:jc w:val="both"/>
      </w:pPr>
      <w:r>
        <w:t>na odpowiednio następnym takcie, jeżeli tworzy parę z formacją słowotwórczą, np.: MALOWAĆ</w:t>
      </w:r>
    </w:p>
    <w:p w:rsidR="00CC5D32" w:rsidRDefault="00D21DBA">
      <w:pPr>
        <w:pStyle w:val="Teksttreci20"/>
        <w:framePr w:w="7186" w:h="10902" w:hRule="exact" w:wrap="none" w:vAnchor="page" w:hAnchor="page" w:x="903" w:y="1145"/>
        <w:numPr>
          <w:ilvl w:val="0"/>
          <w:numId w:val="8"/>
        </w:numPr>
        <w:shd w:val="clear" w:color="auto" w:fill="auto"/>
        <w:tabs>
          <w:tab w:val="left" w:pos="2424"/>
        </w:tabs>
        <w:spacing w:before="0" w:after="0" w:line="230" w:lineRule="exact"/>
        <w:ind w:left="2260" w:firstLine="0"/>
        <w:jc w:val="both"/>
      </w:pPr>
      <w:r>
        <w:rPr>
          <w:rStyle w:val="Teksttreci21"/>
        </w:rPr>
        <w:t>domalować</w:t>
      </w:r>
    </w:p>
    <w:p w:rsidR="00CC5D32" w:rsidRDefault="00D21DBA">
      <w:pPr>
        <w:pStyle w:val="Teksttreci20"/>
        <w:framePr w:w="7186" w:h="10902" w:hRule="exact" w:wrap="none" w:vAnchor="page" w:hAnchor="page" w:x="903" w:y="1145"/>
        <w:shd w:val="clear" w:color="auto" w:fill="auto"/>
        <w:spacing w:before="0" w:after="62" w:line="230" w:lineRule="exact"/>
        <w:ind w:right="220" w:firstLine="0"/>
      </w:pPr>
      <w:r>
        <w:t xml:space="preserve">I </w:t>
      </w:r>
      <w:r>
        <w:rPr>
          <w:rStyle w:val="Teksttreci21"/>
        </w:rPr>
        <w:t>domalowywać</w:t>
      </w:r>
    </w:p>
    <w:p w:rsidR="00CC5D32" w:rsidRDefault="00D21DBA">
      <w:pPr>
        <w:pStyle w:val="Teksttreci20"/>
        <w:framePr w:w="7186" w:h="10902" w:hRule="exact" w:wrap="none" w:vAnchor="page" w:hAnchor="page" w:x="903" w:y="1145"/>
        <w:shd w:val="clear" w:color="auto" w:fill="auto"/>
        <w:spacing w:before="0" w:after="0" w:line="228" w:lineRule="exact"/>
        <w:ind w:firstLine="0"/>
        <w:jc w:val="both"/>
      </w:pPr>
      <w:r>
        <w:t xml:space="preserve">Natomiast H. </w:t>
      </w:r>
      <w:proofErr w:type="spellStart"/>
      <w:r>
        <w:t>Jadacka</w:t>
      </w:r>
      <w:proofErr w:type="spellEnd"/>
      <w:r>
        <w:t xml:space="preserve"> w </w:t>
      </w:r>
      <w:r>
        <w:rPr>
          <w:rStyle w:val="Teksttreci2Kursywa"/>
        </w:rPr>
        <w:t xml:space="preserve">Zeszycie próbnym słownika gniazd słowotwórczych </w:t>
      </w:r>
      <w:r>
        <w:t xml:space="preserve">z 1988 roku (dalej </w:t>
      </w:r>
      <w:r>
        <w:rPr>
          <w:rStyle w:val="Teksttreci2Kursywa"/>
        </w:rPr>
        <w:t>ZPSGS)</w:t>
      </w:r>
      <w:r>
        <w:t xml:space="preserve"> zapisuje pary aspektowe na tym samym poziomie (obok siebie) w następującej kolejności:</w:t>
      </w:r>
    </w:p>
    <w:p w:rsidR="00CC5D32" w:rsidRDefault="00D21DBA">
      <w:pPr>
        <w:pStyle w:val="Teksttreci20"/>
        <w:framePr w:w="7186" w:h="10902" w:hRule="exact" w:wrap="none" w:vAnchor="page" w:hAnchor="page" w:x="903" w:y="1145"/>
        <w:numPr>
          <w:ilvl w:val="0"/>
          <w:numId w:val="6"/>
        </w:numPr>
        <w:shd w:val="clear" w:color="auto" w:fill="auto"/>
        <w:tabs>
          <w:tab w:val="left" w:pos="597"/>
        </w:tabs>
        <w:spacing w:before="0" w:after="0" w:line="228" w:lineRule="exact"/>
        <w:ind w:left="260" w:firstLine="0"/>
        <w:jc w:val="both"/>
      </w:pPr>
      <w:proofErr w:type="spellStart"/>
      <w:r>
        <w:t>dk</w:t>
      </w:r>
      <w:proofErr w:type="spellEnd"/>
      <w:r>
        <w:t xml:space="preserve">., </w:t>
      </w:r>
      <w:proofErr w:type="spellStart"/>
      <w:r>
        <w:t>ndk</w:t>
      </w:r>
      <w:proofErr w:type="spellEnd"/>
      <w:r>
        <w:t xml:space="preserve">. dla par prefiksalnych np.: </w:t>
      </w:r>
      <w:r>
        <w:rPr>
          <w:rStyle w:val="Teksttreci2Kursywa"/>
        </w:rPr>
        <w:t>zaludnić /się/ zaludniać /się/</w:t>
      </w:r>
    </w:p>
    <w:p w:rsidR="00CC5D32" w:rsidRDefault="00D21DBA">
      <w:pPr>
        <w:pStyle w:val="Teksttreci20"/>
        <w:framePr w:w="7186" w:h="10902" w:hRule="exact" w:wrap="none" w:vAnchor="page" w:hAnchor="page" w:x="903" w:y="1145"/>
        <w:numPr>
          <w:ilvl w:val="0"/>
          <w:numId w:val="6"/>
        </w:numPr>
        <w:shd w:val="clear" w:color="auto" w:fill="auto"/>
        <w:tabs>
          <w:tab w:val="left" w:pos="602"/>
        </w:tabs>
        <w:spacing w:before="0" w:after="0" w:line="228" w:lineRule="exact"/>
        <w:ind w:left="260" w:firstLine="0"/>
        <w:jc w:val="both"/>
      </w:pPr>
      <w:proofErr w:type="spellStart"/>
      <w:r>
        <w:t>ndk</w:t>
      </w:r>
      <w:proofErr w:type="spellEnd"/>
      <w:r>
        <w:t xml:space="preserve">., </w:t>
      </w:r>
      <w:proofErr w:type="spellStart"/>
      <w:r>
        <w:t>dk</w:t>
      </w:r>
      <w:proofErr w:type="spellEnd"/>
      <w:r>
        <w:t xml:space="preserve">. dla par </w:t>
      </w:r>
      <w:proofErr w:type="spellStart"/>
      <w:r>
        <w:t>nieprefiksalnych</w:t>
      </w:r>
      <w:proofErr w:type="spellEnd"/>
      <w:r>
        <w:t xml:space="preserve"> np.: </w:t>
      </w:r>
      <w:r>
        <w:rPr>
          <w:rStyle w:val="Teksttreci2Kursywa"/>
        </w:rPr>
        <w:t>sprawdzać sprawdzić</w:t>
      </w:r>
    </w:p>
    <w:p w:rsidR="00CC5D32" w:rsidRDefault="00D21DBA">
      <w:pPr>
        <w:pStyle w:val="Teksttreci20"/>
        <w:framePr w:w="7186" w:h="10902" w:hRule="exact" w:wrap="none" w:vAnchor="page" w:hAnchor="page" w:x="903" w:y="1145"/>
        <w:shd w:val="clear" w:color="auto" w:fill="auto"/>
        <w:spacing w:before="0" w:after="0" w:line="228" w:lineRule="exact"/>
        <w:ind w:firstLine="440"/>
        <w:jc w:val="both"/>
      </w:pPr>
      <w:r>
        <w:t xml:space="preserve">Czasowniki z </w:t>
      </w:r>
      <w:r>
        <w:rPr>
          <w:rStyle w:val="Teksttreci2Kursywa"/>
        </w:rPr>
        <w:t>się</w:t>
      </w:r>
      <w:r>
        <w:t xml:space="preserve"> i w MSS, i w </w:t>
      </w:r>
      <w:r>
        <w:rPr>
          <w:rStyle w:val="Teksttreci2Kursywa"/>
        </w:rPr>
        <w:t>ZPSGS</w:t>
      </w:r>
      <w:r>
        <w:t xml:space="preserve"> zapisane są następująco:</w:t>
      </w:r>
    </w:p>
    <w:p w:rsidR="00CC5D32" w:rsidRDefault="00D21DBA">
      <w:pPr>
        <w:pStyle w:val="Teksttreci20"/>
        <w:framePr w:w="7186" w:h="10902" w:hRule="exact" w:wrap="none" w:vAnchor="page" w:hAnchor="page" w:x="903" w:y="1145"/>
        <w:numPr>
          <w:ilvl w:val="0"/>
          <w:numId w:val="6"/>
        </w:numPr>
        <w:shd w:val="clear" w:color="auto" w:fill="auto"/>
        <w:tabs>
          <w:tab w:val="left" w:pos="602"/>
        </w:tabs>
        <w:spacing w:before="0" w:after="0" w:line="228" w:lineRule="exact"/>
        <w:ind w:left="260" w:firstLine="0"/>
        <w:jc w:val="both"/>
      </w:pPr>
      <w:r>
        <w:rPr>
          <w:rStyle w:val="Teksttreci2Kursywa"/>
        </w:rPr>
        <w:t>się</w:t>
      </w:r>
      <w:r>
        <w:t xml:space="preserve"> jako stały składnik leksemu bez nawiasu, np.: </w:t>
      </w:r>
      <w:r>
        <w:rPr>
          <w:rStyle w:val="Teksttreci2Kursywa"/>
        </w:rPr>
        <w:t>obawiać się</w:t>
      </w:r>
    </w:p>
    <w:p w:rsidR="00CC5D32" w:rsidRDefault="00D21DBA">
      <w:pPr>
        <w:pStyle w:val="Teksttreci20"/>
        <w:framePr w:w="7186" w:h="10902" w:hRule="exact" w:wrap="none" w:vAnchor="page" w:hAnchor="page" w:x="903" w:y="1145"/>
        <w:numPr>
          <w:ilvl w:val="0"/>
          <w:numId w:val="6"/>
        </w:numPr>
        <w:shd w:val="clear" w:color="auto" w:fill="auto"/>
        <w:tabs>
          <w:tab w:val="left" w:pos="602"/>
        </w:tabs>
        <w:spacing w:before="0" w:after="0" w:line="228" w:lineRule="exact"/>
        <w:ind w:left="260" w:firstLine="0"/>
        <w:jc w:val="both"/>
      </w:pPr>
      <w:r>
        <w:rPr>
          <w:rStyle w:val="Teksttreci2Kursywa"/>
        </w:rPr>
        <w:t>się</w:t>
      </w:r>
      <w:r>
        <w:t xml:space="preserve"> jako składnik niestały w nawiasie, np.: </w:t>
      </w:r>
      <w:r>
        <w:rPr>
          <w:rStyle w:val="Teksttreci2Kursywa"/>
        </w:rPr>
        <w:t>doczytać /się/.</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958" w:y="628"/>
        <w:shd w:val="clear" w:color="auto" w:fill="auto"/>
        <w:spacing w:line="150" w:lineRule="exact"/>
      </w:pPr>
      <w:r>
        <w:lastRenderedPageBreak/>
        <w:t>20</w:t>
      </w:r>
    </w:p>
    <w:p w:rsidR="00CC5D32" w:rsidRDefault="00D21DBA">
      <w:pPr>
        <w:pStyle w:val="Nagweklubstopka0"/>
        <w:framePr w:wrap="none" w:vAnchor="page" w:hAnchor="page" w:x="3267" w:y="637"/>
        <w:shd w:val="clear" w:color="auto" w:fill="auto"/>
        <w:spacing w:line="150" w:lineRule="exact"/>
      </w:pPr>
      <w:r>
        <w:t>MAŁGORZATA BIAŁOSKURSKA</w:t>
      </w:r>
    </w:p>
    <w:p w:rsidR="00CC5D32" w:rsidRDefault="00D21DBA">
      <w:pPr>
        <w:pStyle w:val="Teksttreci20"/>
        <w:framePr w:w="7229" w:h="3748" w:hRule="exact" w:wrap="none" w:vAnchor="page" w:hAnchor="page" w:x="881" w:y="1054"/>
        <w:shd w:val="clear" w:color="auto" w:fill="auto"/>
        <w:spacing w:before="0" w:after="0" w:line="230" w:lineRule="exact"/>
        <w:ind w:firstLine="480"/>
        <w:jc w:val="both"/>
      </w:pPr>
      <w:r>
        <w:t>Nierozstrzygniętą kwestią pozostaje natomiast przynależność do kate</w:t>
      </w:r>
      <w:r>
        <w:softHyphen/>
        <w:t xml:space="preserve">gorii części mowy takich wyrazów, jak </w:t>
      </w:r>
      <w:r>
        <w:rPr>
          <w:rStyle w:val="Teksttreci2Kursywa"/>
        </w:rPr>
        <w:t>poborowy czy podopieczny</w:t>
      </w:r>
      <w:r>
        <w:t xml:space="preserve">. Autor MSS nie podaje, czy traktuje te leksemy jako rzeczowniki czy jako </w:t>
      </w:r>
      <w:r>
        <w:t>przymiotniki. W tej pracy zaliczono je do rzeczowników.</w:t>
      </w:r>
    </w:p>
    <w:p w:rsidR="00CC5D32" w:rsidRDefault="00D21DBA">
      <w:pPr>
        <w:pStyle w:val="Teksttreci20"/>
        <w:framePr w:w="7229" w:h="3748" w:hRule="exact" w:wrap="none" w:vAnchor="page" w:hAnchor="page" w:x="881" w:y="1054"/>
        <w:shd w:val="clear" w:color="auto" w:fill="auto"/>
        <w:spacing w:before="0" w:after="0" w:line="230" w:lineRule="exact"/>
        <w:ind w:firstLine="480"/>
        <w:jc w:val="both"/>
      </w:pPr>
      <w:r>
        <w:t>Derywat znajduje się najbliżej leksemu hasłowego, jeżeli jest przez niego bezpośrednio motywowany. Jest to pierwsza kolumna, zwana też schod</w:t>
      </w:r>
      <w:r>
        <w:softHyphen/>
        <w:t>kiem, czyli pierwszy stopień pochodności. Formacje derywowa</w:t>
      </w:r>
      <w:r>
        <w:t>ne przez dery</w:t>
      </w:r>
      <w:r>
        <w:softHyphen/>
        <w:t>waty pierwszego stopnia zajmują drugą kolumnę od lewej itd.</w:t>
      </w:r>
    </w:p>
    <w:p w:rsidR="00CC5D32" w:rsidRDefault="00D21DBA">
      <w:pPr>
        <w:pStyle w:val="Teksttreci20"/>
        <w:framePr w:w="7229" w:h="3748" w:hRule="exact" w:wrap="none" w:vAnchor="page" w:hAnchor="page" w:x="881" w:y="1054"/>
        <w:shd w:val="clear" w:color="auto" w:fill="auto"/>
        <w:tabs>
          <w:tab w:val="left" w:pos="1760"/>
        </w:tabs>
        <w:spacing w:before="0" w:after="0" w:line="230" w:lineRule="exact"/>
        <w:ind w:firstLine="480"/>
        <w:jc w:val="left"/>
      </w:pPr>
      <w:r>
        <w:t>Poszczególne stopnie pochodności, nazywane taktami derywacyjnymi, są — podobnie jak stopnie — numerowane. Ilość taktów odpowiada kolej</w:t>
      </w:r>
      <w:r>
        <w:softHyphen/>
        <w:t>nym operacjom słowotwórczym. Oto takty słowotwó</w:t>
      </w:r>
      <w:r>
        <w:t xml:space="preserve">rcze (fragmenty gniazda) czasownika CIESZYĆ /SIĘ/: </w:t>
      </w:r>
      <w:r>
        <w:rPr>
          <w:rStyle w:val="Teksttreci2Pogrubienie"/>
        </w:rPr>
        <w:t>podstawa</w:t>
      </w:r>
      <w:r>
        <w:rPr>
          <w:rStyle w:val="Teksttreci2Pogrubienie"/>
        </w:rPr>
        <w:tab/>
        <w:t>I takt</w:t>
      </w:r>
    </w:p>
    <w:p w:rsidR="00CC5D32" w:rsidRDefault="00D21DBA">
      <w:pPr>
        <w:pStyle w:val="Teksttreci20"/>
        <w:framePr w:w="7229" w:h="3748" w:hRule="exact" w:wrap="none" w:vAnchor="page" w:hAnchor="page" w:x="881" w:y="1054"/>
        <w:shd w:val="clear" w:color="auto" w:fill="auto"/>
        <w:tabs>
          <w:tab w:val="left" w:pos="1760"/>
        </w:tabs>
        <w:spacing w:before="0" w:after="0" w:line="230" w:lineRule="exact"/>
        <w:ind w:firstLine="0"/>
        <w:jc w:val="both"/>
      </w:pPr>
      <w:r>
        <w:t>CIESZYĆ /SIĘ/</w:t>
      </w:r>
      <w:r>
        <w:tab/>
        <w:t xml:space="preserve">I — </w:t>
      </w:r>
      <w:r>
        <w:rPr>
          <w:rStyle w:val="Teksttreci2Kursywa"/>
        </w:rPr>
        <w:t>nacieszyć się</w:t>
      </w:r>
    </w:p>
    <w:p w:rsidR="00CC5D32" w:rsidRDefault="00D21DBA">
      <w:pPr>
        <w:pStyle w:val="Teksttreci90"/>
        <w:framePr w:w="7229" w:h="3748" w:hRule="exact" w:wrap="none" w:vAnchor="page" w:hAnchor="page" w:x="881" w:y="1054"/>
        <w:shd w:val="clear" w:color="auto" w:fill="auto"/>
        <w:spacing w:before="0" w:after="0" w:line="230" w:lineRule="exact"/>
        <w:ind w:left="1920"/>
      </w:pPr>
      <w:r>
        <w:rPr>
          <w:rStyle w:val="Teksttreci9Bezkursywy"/>
        </w:rPr>
        <w:t xml:space="preserve">I — </w:t>
      </w:r>
      <w:r>
        <w:t>pocieszyć /się/</w:t>
      </w:r>
    </w:p>
    <w:p w:rsidR="00CC5D32" w:rsidRDefault="00D21DBA">
      <w:pPr>
        <w:pStyle w:val="Teksttreci90"/>
        <w:framePr w:w="7229" w:h="3748" w:hRule="exact" w:wrap="none" w:vAnchor="page" w:hAnchor="page" w:x="881" w:y="1054"/>
        <w:shd w:val="clear" w:color="auto" w:fill="auto"/>
        <w:spacing w:before="0" w:after="0" w:line="230" w:lineRule="exact"/>
        <w:ind w:left="1920"/>
      </w:pPr>
      <w:r>
        <w:rPr>
          <w:rStyle w:val="Teksttreci9Bezkursywy"/>
        </w:rPr>
        <w:t xml:space="preserve">I — </w:t>
      </w:r>
      <w:r>
        <w:t>ucieszyć /się/</w:t>
      </w:r>
    </w:p>
    <w:p w:rsidR="00CC5D32" w:rsidRDefault="00D21DBA">
      <w:pPr>
        <w:pStyle w:val="Nagwek60"/>
        <w:framePr w:w="1507" w:h="488" w:hRule="exact" w:wrap="none" w:vAnchor="page" w:hAnchor="page" w:x="920" w:y="4882"/>
        <w:shd w:val="clear" w:color="auto" w:fill="auto"/>
        <w:spacing w:after="14" w:line="190" w:lineRule="exact"/>
        <w:ind w:firstLine="0"/>
        <w:jc w:val="left"/>
      </w:pPr>
      <w:bookmarkStart w:id="17" w:name="bookmark17"/>
      <w:r>
        <w:t>I takt</w:t>
      </w:r>
      <w:bookmarkEnd w:id="17"/>
    </w:p>
    <w:p w:rsidR="00CC5D32" w:rsidRDefault="00D21DBA">
      <w:pPr>
        <w:pStyle w:val="Teksttreci20"/>
        <w:framePr w:w="1507" w:h="488" w:hRule="exact" w:wrap="none" w:vAnchor="page" w:hAnchor="page" w:x="920" w:y="4882"/>
        <w:shd w:val="clear" w:color="auto" w:fill="auto"/>
        <w:spacing w:before="0" w:after="0" w:line="190" w:lineRule="exact"/>
        <w:ind w:firstLine="0"/>
        <w:jc w:val="left"/>
      </w:pPr>
      <w:r>
        <w:t>pocieszyć /się/</w:t>
      </w:r>
    </w:p>
    <w:p w:rsidR="00CC5D32" w:rsidRDefault="00D21DBA">
      <w:pPr>
        <w:pStyle w:val="Nagwek60"/>
        <w:framePr w:w="1517" w:h="481" w:hRule="exact" w:wrap="none" w:vAnchor="page" w:hAnchor="page" w:x="915" w:y="5686"/>
        <w:shd w:val="clear" w:color="auto" w:fill="auto"/>
        <w:spacing w:after="12" w:line="190" w:lineRule="exact"/>
        <w:ind w:firstLine="0"/>
        <w:jc w:val="left"/>
      </w:pPr>
      <w:r>
        <w:t>II</w:t>
      </w:r>
      <w:bookmarkStart w:id="18" w:name="bookmark18"/>
      <w:r>
        <w:rPr>
          <w:lang w:val="ru-RU" w:eastAsia="ru-RU" w:bidi="ru-RU"/>
        </w:rPr>
        <w:t xml:space="preserve"> </w:t>
      </w:r>
      <w:r>
        <w:t>takt</w:t>
      </w:r>
      <w:bookmarkEnd w:id="18"/>
    </w:p>
    <w:p w:rsidR="00CC5D32" w:rsidRDefault="00D21DBA">
      <w:pPr>
        <w:pStyle w:val="Teksttreci20"/>
        <w:framePr w:w="1517" w:h="481" w:hRule="exact" w:wrap="none" w:vAnchor="page" w:hAnchor="page" w:x="915" w:y="5686"/>
        <w:shd w:val="clear" w:color="auto" w:fill="auto"/>
        <w:spacing w:before="0" w:after="0" w:line="190" w:lineRule="exact"/>
        <w:ind w:firstLine="0"/>
        <w:jc w:val="left"/>
      </w:pPr>
      <w:r>
        <w:t>pocieszać /się/</w:t>
      </w:r>
    </w:p>
    <w:p w:rsidR="00CC5D32" w:rsidRDefault="00D21DBA">
      <w:pPr>
        <w:pStyle w:val="Nagwek60"/>
        <w:framePr w:w="1171" w:h="491" w:hRule="exact" w:wrap="none" w:vAnchor="page" w:hAnchor="page" w:x="881" w:y="6718"/>
        <w:shd w:val="clear" w:color="auto" w:fill="auto"/>
        <w:spacing w:after="12" w:line="190" w:lineRule="exact"/>
        <w:ind w:firstLine="0"/>
        <w:jc w:val="left"/>
      </w:pPr>
      <w:r>
        <w:t>III</w:t>
      </w:r>
      <w:bookmarkStart w:id="19" w:name="bookmark19"/>
      <w:r>
        <w:rPr>
          <w:lang w:val="ru-RU" w:eastAsia="ru-RU" w:bidi="ru-RU"/>
        </w:rPr>
        <w:t xml:space="preserve"> </w:t>
      </w:r>
      <w:r>
        <w:t>takt</w:t>
      </w:r>
      <w:bookmarkEnd w:id="19"/>
    </w:p>
    <w:p w:rsidR="00CC5D32" w:rsidRDefault="00D21DBA">
      <w:pPr>
        <w:pStyle w:val="Teksttreci20"/>
        <w:framePr w:w="1171" w:h="491" w:hRule="exact" w:wrap="none" w:vAnchor="page" w:hAnchor="page" w:x="881" w:y="6718"/>
        <w:shd w:val="clear" w:color="auto" w:fill="auto"/>
        <w:spacing w:before="0" w:after="0" w:line="190" w:lineRule="exact"/>
        <w:ind w:firstLine="0"/>
        <w:jc w:val="left"/>
      </w:pPr>
      <w:r>
        <w:t>pocieszyciel</w:t>
      </w:r>
    </w:p>
    <w:p w:rsidR="00CC5D32" w:rsidRDefault="00D21DBA">
      <w:pPr>
        <w:pStyle w:val="Nagwek60"/>
        <w:framePr w:w="3547" w:h="493" w:hRule="exact" w:wrap="none" w:vAnchor="page" w:hAnchor="page" w:x="2729" w:y="4882"/>
        <w:shd w:val="clear" w:color="auto" w:fill="auto"/>
        <w:tabs>
          <w:tab w:val="left" w:pos="2158"/>
        </w:tabs>
        <w:spacing w:after="16" w:line="190" w:lineRule="exact"/>
        <w:ind w:firstLine="0"/>
        <w:jc w:val="both"/>
      </w:pPr>
      <w:bookmarkStart w:id="20" w:name="bookmark20"/>
      <w:r>
        <w:rPr>
          <w:lang w:val="ru-RU" w:eastAsia="ru-RU" w:bidi="ru-RU"/>
        </w:rPr>
        <w:t xml:space="preserve">П </w:t>
      </w:r>
      <w:r>
        <w:t>takt</w:t>
      </w:r>
      <w:r>
        <w:tab/>
        <w:t>I takt</w:t>
      </w:r>
      <w:bookmarkEnd w:id="20"/>
    </w:p>
    <w:p w:rsidR="00CC5D32" w:rsidRDefault="00D21DBA">
      <w:pPr>
        <w:pStyle w:val="Teksttreci20"/>
        <w:framePr w:w="3547" w:h="493" w:hRule="exact" w:wrap="none" w:vAnchor="page" w:hAnchor="page" w:x="2729" w:y="4882"/>
        <w:shd w:val="clear" w:color="auto" w:fill="auto"/>
        <w:spacing w:before="0" w:after="0" w:line="190" w:lineRule="exact"/>
        <w:ind w:firstLine="0"/>
        <w:jc w:val="both"/>
      </w:pPr>
      <w:r>
        <w:t xml:space="preserve">I — </w:t>
      </w:r>
      <w:r>
        <w:rPr>
          <w:rStyle w:val="Teksttreci2Kursywa"/>
        </w:rPr>
        <w:t>pocieszać /się/</w:t>
      </w:r>
      <w:r>
        <w:t xml:space="preserve"> ucieszyć /się/</w:t>
      </w:r>
    </w:p>
    <w:p w:rsidR="00CC5D32" w:rsidRDefault="00D21DBA">
      <w:pPr>
        <w:pStyle w:val="Nagwek60"/>
        <w:framePr w:w="3034" w:h="967" w:hRule="exact" w:wrap="none" w:vAnchor="page" w:hAnchor="page" w:x="2725" w:y="5661"/>
        <w:shd w:val="clear" w:color="auto" w:fill="auto"/>
        <w:tabs>
          <w:tab w:val="left" w:pos="2107"/>
        </w:tabs>
        <w:spacing w:after="0" w:line="226" w:lineRule="exact"/>
        <w:ind w:firstLine="0"/>
        <w:jc w:val="both"/>
      </w:pPr>
      <w:bookmarkStart w:id="21" w:name="bookmark21"/>
      <w:r>
        <w:rPr>
          <w:lang w:val="ru-RU" w:eastAsia="ru-RU" w:bidi="ru-RU"/>
        </w:rPr>
        <w:t xml:space="preserve">Ш </w:t>
      </w:r>
      <w:r>
        <w:t>takt</w:t>
      </w:r>
      <w:r>
        <w:tab/>
      </w:r>
      <w:r>
        <w:rPr>
          <w:lang w:val="ru-RU" w:eastAsia="ru-RU" w:bidi="ru-RU"/>
        </w:rPr>
        <w:t xml:space="preserve">П </w:t>
      </w:r>
      <w:r>
        <w:t>takt</w:t>
      </w:r>
      <w:bookmarkEnd w:id="21"/>
    </w:p>
    <w:p w:rsidR="00CC5D32" w:rsidRDefault="00D21DBA">
      <w:pPr>
        <w:pStyle w:val="Teksttreci20"/>
        <w:framePr w:w="3034" w:h="967" w:hRule="exact" w:wrap="none" w:vAnchor="page" w:hAnchor="page" w:x="2725" w:y="5661"/>
        <w:shd w:val="clear" w:color="auto" w:fill="auto"/>
        <w:tabs>
          <w:tab w:val="left" w:pos="2059"/>
        </w:tabs>
        <w:spacing w:before="0" w:after="0" w:line="226" w:lineRule="exact"/>
        <w:ind w:firstLine="0"/>
        <w:jc w:val="both"/>
      </w:pPr>
      <w:r>
        <w:t xml:space="preserve">I — </w:t>
      </w:r>
      <w:r>
        <w:rPr>
          <w:rStyle w:val="Teksttreci2Kursywa"/>
        </w:rPr>
        <w:t>pociecha</w:t>
      </w:r>
      <w:r>
        <w:tab/>
        <w:t>ucieszny</w:t>
      </w:r>
    </w:p>
    <w:p w:rsidR="00CC5D32" w:rsidRDefault="00D21DBA">
      <w:pPr>
        <w:pStyle w:val="Teksttreci90"/>
        <w:framePr w:w="3034" w:h="967" w:hRule="exact" w:wrap="none" w:vAnchor="page" w:hAnchor="page" w:x="2725" w:y="5661"/>
        <w:shd w:val="clear" w:color="auto" w:fill="auto"/>
        <w:spacing w:before="0" w:after="0" w:line="226" w:lineRule="exact"/>
        <w:ind w:right="1460"/>
      </w:pPr>
      <w:r>
        <w:rPr>
          <w:rStyle w:val="Teksttreci9Bezkursywy"/>
        </w:rPr>
        <w:t>I —</w:t>
      </w:r>
      <w:r>
        <w:t xml:space="preserve">pocieszyciel </w:t>
      </w:r>
      <w:r>
        <w:rPr>
          <w:rStyle w:val="Teksttreci9Bezkursywy"/>
        </w:rPr>
        <w:t>I —</w:t>
      </w:r>
      <w:r>
        <w:t>pocieszny</w:t>
      </w:r>
    </w:p>
    <w:p w:rsidR="00CC5D32" w:rsidRDefault="00D21DBA">
      <w:pPr>
        <w:pStyle w:val="Nagwek60"/>
        <w:framePr w:w="1354" w:h="1316" w:hRule="exact" w:wrap="none" w:vAnchor="page" w:hAnchor="page" w:x="6550" w:y="4855"/>
        <w:shd w:val="clear" w:color="auto" w:fill="auto"/>
        <w:spacing w:after="0" w:line="230" w:lineRule="exact"/>
        <w:ind w:firstLine="0"/>
        <w:jc w:val="both"/>
      </w:pPr>
      <w:bookmarkStart w:id="22" w:name="bookmark22"/>
      <w:r>
        <w:rPr>
          <w:lang w:val="ru-RU" w:eastAsia="ru-RU" w:bidi="ru-RU"/>
        </w:rPr>
        <w:t xml:space="preserve">П </w:t>
      </w:r>
      <w:r>
        <w:t>takt</w:t>
      </w:r>
      <w:bookmarkEnd w:id="22"/>
    </w:p>
    <w:p w:rsidR="00CC5D32" w:rsidRDefault="00D21DBA">
      <w:pPr>
        <w:pStyle w:val="Teksttreci90"/>
        <w:framePr w:w="1354" w:h="1316" w:hRule="exact" w:wrap="none" w:vAnchor="page" w:hAnchor="page" w:x="6550" w:y="4855"/>
        <w:shd w:val="clear" w:color="auto" w:fill="auto"/>
        <w:spacing w:before="0" w:after="92" w:line="230" w:lineRule="exact"/>
        <w:ind w:right="180"/>
        <w:jc w:val="both"/>
      </w:pPr>
      <w:r>
        <w:rPr>
          <w:rStyle w:val="Teksttreci9Bezkursywy"/>
        </w:rPr>
        <w:t xml:space="preserve">I — </w:t>
      </w:r>
      <w:r>
        <w:t xml:space="preserve">uciecha </w:t>
      </w:r>
      <w:r>
        <w:rPr>
          <w:rStyle w:val="Teksttreci9Bezkursywy"/>
        </w:rPr>
        <w:t xml:space="preserve">I — </w:t>
      </w:r>
      <w:r>
        <w:t>ucieszny</w:t>
      </w:r>
    </w:p>
    <w:p w:rsidR="00CC5D32" w:rsidRDefault="00D21DBA">
      <w:pPr>
        <w:pStyle w:val="Nagwek60"/>
        <w:framePr w:w="1354" w:h="1316" w:hRule="exact" w:wrap="none" w:vAnchor="page" w:hAnchor="page" w:x="6550" w:y="4855"/>
        <w:shd w:val="clear" w:color="auto" w:fill="auto"/>
        <w:spacing w:after="12" w:line="190" w:lineRule="exact"/>
        <w:ind w:firstLine="0"/>
        <w:jc w:val="both"/>
      </w:pPr>
      <w:bookmarkStart w:id="23" w:name="bookmark23"/>
      <w:r>
        <w:rPr>
          <w:lang w:val="ru-RU" w:eastAsia="ru-RU" w:bidi="ru-RU"/>
        </w:rPr>
        <w:t xml:space="preserve">Ш </w:t>
      </w:r>
      <w:r>
        <w:t>takt</w:t>
      </w:r>
      <w:bookmarkEnd w:id="23"/>
    </w:p>
    <w:p w:rsidR="00CC5D32" w:rsidRDefault="00D21DBA">
      <w:pPr>
        <w:pStyle w:val="Teksttreci90"/>
        <w:framePr w:w="1354" w:h="1316" w:hRule="exact" w:wrap="none" w:vAnchor="page" w:hAnchor="page" w:x="6550" w:y="4855"/>
        <w:shd w:val="clear" w:color="auto" w:fill="auto"/>
        <w:spacing w:before="0" w:after="0" w:line="190" w:lineRule="exact"/>
      </w:pPr>
      <w:r>
        <w:rPr>
          <w:rStyle w:val="Teksttreci9Bezkursywy"/>
        </w:rPr>
        <w:t xml:space="preserve">I — </w:t>
      </w:r>
      <w:r>
        <w:t>uciesznie</w:t>
      </w:r>
    </w:p>
    <w:p w:rsidR="00CC5D32" w:rsidRDefault="00D21DBA">
      <w:pPr>
        <w:pStyle w:val="Nagwek60"/>
        <w:framePr w:w="3134" w:h="486" w:hRule="exact" w:wrap="none" w:vAnchor="page" w:hAnchor="page" w:x="2691" w:y="6723"/>
        <w:shd w:val="clear" w:color="auto" w:fill="auto"/>
        <w:tabs>
          <w:tab w:val="left" w:pos="2160"/>
        </w:tabs>
        <w:spacing w:after="16" w:line="190" w:lineRule="exact"/>
        <w:ind w:firstLine="0"/>
        <w:jc w:val="both"/>
      </w:pPr>
      <w:bookmarkStart w:id="24" w:name="bookmark24"/>
      <w:r>
        <w:t>IV takt</w:t>
      </w:r>
      <w:r>
        <w:tab/>
      </w:r>
      <w:r>
        <w:rPr>
          <w:lang w:val="ru-RU" w:eastAsia="ru-RU" w:bidi="ru-RU"/>
        </w:rPr>
        <w:t xml:space="preserve">П1 </w:t>
      </w:r>
      <w:r>
        <w:t>takt</w:t>
      </w:r>
      <w:bookmarkEnd w:id="24"/>
    </w:p>
    <w:p w:rsidR="00CC5D32" w:rsidRDefault="00D21DBA">
      <w:pPr>
        <w:pStyle w:val="Teksttreci20"/>
        <w:framePr w:w="3134" w:h="486" w:hRule="exact" w:wrap="none" w:vAnchor="page" w:hAnchor="page" w:x="2691" w:y="6723"/>
        <w:shd w:val="clear" w:color="auto" w:fill="auto"/>
        <w:spacing w:before="0" w:after="0" w:line="190" w:lineRule="exact"/>
        <w:ind w:firstLine="0"/>
        <w:jc w:val="both"/>
      </w:pPr>
      <w:r>
        <w:t xml:space="preserve">I — </w:t>
      </w:r>
      <w:r>
        <w:rPr>
          <w:rStyle w:val="Teksttreci2Kursywa"/>
        </w:rPr>
        <w:t>pocieszycielka</w:t>
      </w:r>
      <w:r>
        <w:t xml:space="preserve"> pocieszny</w:t>
      </w:r>
    </w:p>
    <w:p w:rsidR="00CC5D32" w:rsidRDefault="00D21DBA">
      <w:pPr>
        <w:pStyle w:val="Nagwek60"/>
        <w:framePr w:w="1454" w:h="483" w:hRule="exact" w:wrap="none" w:vAnchor="page" w:hAnchor="page" w:x="6517" w:y="6721"/>
        <w:shd w:val="clear" w:color="auto" w:fill="auto"/>
        <w:spacing w:after="16" w:line="190" w:lineRule="exact"/>
        <w:ind w:firstLine="0"/>
        <w:jc w:val="left"/>
      </w:pPr>
      <w:bookmarkStart w:id="25" w:name="bookmark25"/>
      <w:r>
        <w:t>IV takt</w:t>
      </w:r>
      <w:bookmarkEnd w:id="25"/>
    </w:p>
    <w:p w:rsidR="00CC5D32" w:rsidRDefault="00D21DBA">
      <w:pPr>
        <w:pStyle w:val="Teksttreci90"/>
        <w:framePr w:w="1454" w:h="483" w:hRule="exact" w:wrap="none" w:vAnchor="page" w:hAnchor="page" w:x="6517" w:y="6721"/>
        <w:shd w:val="clear" w:color="auto" w:fill="auto"/>
        <w:spacing w:before="0" w:after="0" w:line="190" w:lineRule="exact"/>
      </w:pPr>
      <w:r>
        <w:rPr>
          <w:rStyle w:val="Teksttreci9Bezkursywy"/>
        </w:rPr>
        <w:t>I —</w:t>
      </w:r>
      <w:r>
        <w:t>pociesznie</w:t>
      </w:r>
    </w:p>
    <w:p w:rsidR="00CC5D32" w:rsidRDefault="00D21DBA">
      <w:pPr>
        <w:pStyle w:val="Teksttreci20"/>
        <w:framePr w:w="7229" w:h="3658" w:hRule="exact" w:wrap="none" w:vAnchor="page" w:hAnchor="page" w:x="881" w:y="7286"/>
        <w:shd w:val="clear" w:color="auto" w:fill="auto"/>
        <w:spacing w:before="0" w:after="0" w:line="230" w:lineRule="exact"/>
        <w:ind w:firstLine="0"/>
        <w:jc w:val="both"/>
      </w:pPr>
      <w:r>
        <w:t>Poniżej podaję przykład gniazda przedstawionego tą metodą (MSS, s. 52):</w:t>
      </w:r>
      <w:r>
        <w:t xml:space="preserve"> CIESZ/YĆ/ /SIĘ/ — 'sprawiać radość komuś lub sobie, rozweselać kogoś lub siebie’.</w:t>
      </w:r>
    </w:p>
    <w:p w:rsidR="00CC5D32" w:rsidRDefault="00D21DBA">
      <w:pPr>
        <w:pStyle w:val="Teksttreci20"/>
        <w:framePr w:w="7229" w:h="3658" w:hRule="exact" w:wrap="none" w:vAnchor="page" w:hAnchor="page" w:x="881" w:y="7286"/>
        <w:shd w:val="clear" w:color="auto" w:fill="auto"/>
        <w:spacing w:before="0" w:after="0" w:line="230" w:lineRule="exact"/>
        <w:ind w:left="460" w:right="4860" w:firstLine="0"/>
        <w:jc w:val="left"/>
      </w:pPr>
      <w:r>
        <w:t xml:space="preserve">I </w:t>
      </w:r>
      <w:r>
        <w:rPr>
          <w:lang w:val="ru-RU" w:eastAsia="ru-RU" w:bidi="ru-RU"/>
        </w:rPr>
        <w:t>па</w:t>
      </w:r>
      <w:r>
        <w:t>-ciesz/</w:t>
      </w:r>
      <w:proofErr w:type="spellStart"/>
      <w:r>
        <w:t>yć</w:t>
      </w:r>
      <w:proofErr w:type="spellEnd"/>
      <w:r>
        <w:t xml:space="preserve">/ się I </w:t>
      </w:r>
      <w:r>
        <w:rPr>
          <w:lang w:val="ru-RU" w:eastAsia="ru-RU" w:bidi="ru-RU"/>
        </w:rPr>
        <w:t>ро</w:t>
      </w:r>
      <w:r>
        <w:t>-ciesz/</w:t>
      </w:r>
      <w:proofErr w:type="spellStart"/>
      <w:r>
        <w:t>yć</w:t>
      </w:r>
      <w:proofErr w:type="spellEnd"/>
      <w:r>
        <w:t>/ /się/</w:t>
      </w:r>
    </w:p>
    <w:p w:rsidR="00CC5D32" w:rsidRDefault="00D21DBA">
      <w:pPr>
        <w:pStyle w:val="Teksttreci20"/>
        <w:framePr w:w="7229" w:h="3658" w:hRule="exact" w:wrap="none" w:vAnchor="page" w:hAnchor="page" w:x="881" w:y="7286"/>
        <w:shd w:val="clear" w:color="auto" w:fill="auto"/>
        <w:tabs>
          <w:tab w:val="center" w:pos="847"/>
          <w:tab w:val="left" w:pos="1061"/>
        </w:tabs>
        <w:spacing w:before="0" w:after="0" w:line="230" w:lineRule="exact"/>
        <w:ind w:firstLine="460"/>
        <w:jc w:val="both"/>
      </w:pPr>
      <w:r>
        <w:rPr>
          <w:lang w:val="en-US" w:eastAsia="en-US" w:bidi="en-US"/>
        </w:rPr>
        <w:t>I</w:t>
      </w:r>
      <w:r>
        <w:rPr>
          <w:lang w:val="en-US" w:eastAsia="en-US" w:bidi="en-US"/>
        </w:rPr>
        <w:tab/>
      </w:r>
      <w:r>
        <w:t>I</w:t>
      </w:r>
      <w:r>
        <w:tab/>
        <w:t>pociesz-/</w:t>
      </w:r>
      <w:proofErr w:type="spellStart"/>
      <w:r>
        <w:t>ać</w:t>
      </w:r>
      <w:proofErr w:type="spellEnd"/>
      <w:r>
        <w:t>/ /się/</w:t>
      </w:r>
    </w:p>
    <w:p w:rsidR="00CC5D32" w:rsidRDefault="00D21DBA">
      <w:pPr>
        <w:pStyle w:val="Teksttreci20"/>
        <w:framePr w:w="7229" w:h="3658" w:hRule="exact" w:wrap="none" w:vAnchor="page" w:hAnchor="page" w:x="881" w:y="7286"/>
        <w:shd w:val="clear" w:color="auto" w:fill="auto"/>
        <w:tabs>
          <w:tab w:val="center" w:pos="847"/>
          <w:tab w:val="center" w:pos="1209"/>
          <w:tab w:val="left" w:pos="1411"/>
        </w:tabs>
        <w:spacing w:before="0" w:after="0" w:line="230" w:lineRule="exact"/>
        <w:ind w:firstLine="460"/>
        <w:jc w:val="both"/>
      </w:pPr>
      <w:r>
        <w:rPr>
          <w:lang w:val="en-US" w:eastAsia="en-US" w:bidi="en-US"/>
        </w:rPr>
        <w:t>I</w:t>
      </w:r>
      <w:r>
        <w:rPr>
          <w:lang w:val="en-US" w:eastAsia="en-US" w:bidi="en-US"/>
        </w:rPr>
        <w:tab/>
        <w:t>I</w:t>
      </w:r>
      <w:r>
        <w:rPr>
          <w:lang w:val="en-US" w:eastAsia="en-US" w:bidi="en-US"/>
        </w:rPr>
        <w:tab/>
      </w:r>
      <w:r>
        <w:t>I</w:t>
      </w:r>
      <w:r>
        <w:tab/>
        <w:t xml:space="preserve">pociech-/a/ + </w:t>
      </w:r>
      <w:proofErr w:type="spellStart"/>
      <w:r>
        <w:t>sz:ch</w:t>
      </w:r>
      <w:proofErr w:type="spellEnd"/>
    </w:p>
    <w:p w:rsidR="00CC5D32" w:rsidRDefault="00D21DBA">
      <w:pPr>
        <w:pStyle w:val="Teksttreci20"/>
        <w:framePr w:w="7229" w:h="3658" w:hRule="exact" w:wrap="none" w:vAnchor="page" w:hAnchor="page" w:x="881" w:y="7286"/>
        <w:shd w:val="clear" w:color="auto" w:fill="auto"/>
        <w:tabs>
          <w:tab w:val="center" w:pos="847"/>
          <w:tab w:val="center" w:pos="1209"/>
          <w:tab w:val="left" w:pos="1411"/>
        </w:tabs>
        <w:spacing w:before="0" w:after="0" w:line="230" w:lineRule="exact"/>
        <w:ind w:firstLine="460"/>
        <w:jc w:val="both"/>
      </w:pPr>
      <w:r>
        <w:rPr>
          <w:lang w:val="en-US" w:eastAsia="en-US" w:bidi="en-US"/>
        </w:rPr>
        <w:t>I</w:t>
      </w:r>
      <w:r>
        <w:rPr>
          <w:lang w:val="en-US" w:eastAsia="en-US" w:bidi="en-US"/>
        </w:rPr>
        <w:tab/>
        <w:t>I</w:t>
      </w:r>
      <w:r>
        <w:rPr>
          <w:lang w:val="en-US" w:eastAsia="en-US" w:bidi="en-US"/>
        </w:rPr>
        <w:tab/>
      </w:r>
      <w:r>
        <w:t>I</w:t>
      </w:r>
      <w:r>
        <w:tab/>
      </w:r>
      <w:proofErr w:type="spellStart"/>
      <w:r>
        <w:t>pociesz-yciel</w:t>
      </w:r>
      <w:proofErr w:type="spellEnd"/>
      <w:r>
        <w:t xml:space="preserve"> </w:t>
      </w:r>
      <w:r>
        <w:rPr>
          <w:lang w:val="ru-RU" w:eastAsia="ru-RU" w:bidi="ru-RU"/>
        </w:rPr>
        <w:t>/</w:t>
      </w:r>
      <w:r>
        <w:rPr>
          <w:rStyle w:val="PogrubienieTeksttreci2Candara10pt"/>
          <w:lang w:val="ru-RU" w:eastAsia="ru-RU" w:bidi="ru-RU"/>
        </w:rPr>
        <w:t>0</w:t>
      </w:r>
      <w:r>
        <w:rPr>
          <w:lang w:val="ru-RU" w:eastAsia="ru-RU" w:bidi="ru-RU"/>
        </w:rPr>
        <w:t>/</w:t>
      </w:r>
    </w:p>
    <w:p w:rsidR="00CC5D32" w:rsidRDefault="00D21DBA">
      <w:pPr>
        <w:pStyle w:val="Teksttreci20"/>
        <w:framePr w:w="7229" w:h="3658" w:hRule="exact" w:wrap="none" w:vAnchor="page" w:hAnchor="page" w:x="881" w:y="7286"/>
        <w:shd w:val="clear" w:color="auto" w:fill="auto"/>
        <w:tabs>
          <w:tab w:val="center" w:pos="847"/>
        </w:tabs>
        <w:spacing w:before="0" w:after="0" w:line="230" w:lineRule="exact"/>
        <w:ind w:firstLine="460"/>
        <w:jc w:val="both"/>
      </w:pPr>
      <w:r>
        <w:rPr>
          <w:lang w:val="en-US" w:eastAsia="en-US" w:bidi="en-US"/>
        </w:rPr>
        <w:t>I</w:t>
      </w:r>
      <w:r>
        <w:rPr>
          <w:lang w:val="en-US" w:eastAsia="en-US" w:bidi="en-US"/>
        </w:rPr>
        <w:tab/>
        <w:t xml:space="preserve">I </w:t>
      </w:r>
      <w:proofErr w:type="spellStart"/>
      <w:r>
        <w:rPr>
          <w:lang w:val="en-US" w:eastAsia="en-US" w:bidi="en-US"/>
        </w:rPr>
        <w:t>I</w:t>
      </w:r>
      <w:proofErr w:type="spellEnd"/>
      <w:r>
        <w:rPr>
          <w:lang w:val="en-US" w:eastAsia="en-US" w:bidi="en-US"/>
        </w:rPr>
        <w:t xml:space="preserve"> </w:t>
      </w:r>
      <w:r>
        <w:t xml:space="preserve">I </w:t>
      </w:r>
      <w:proofErr w:type="spellStart"/>
      <w:r>
        <w:t>pocieszyciel-k</w:t>
      </w:r>
      <w:proofErr w:type="spellEnd"/>
      <w:r>
        <w:t>/a/</w:t>
      </w:r>
    </w:p>
    <w:p w:rsidR="00CC5D32" w:rsidRDefault="00D21DBA">
      <w:pPr>
        <w:pStyle w:val="Teksttreci20"/>
        <w:framePr w:w="7229" w:h="3658" w:hRule="exact" w:wrap="none" w:vAnchor="page" w:hAnchor="page" w:x="881" w:y="7286"/>
        <w:shd w:val="clear" w:color="auto" w:fill="auto"/>
        <w:tabs>
          <w:tab w:val="center" w:pos="847"/>
          <w:tab w:val="center" w:pos="1209"/>
          <w:tab w:val="left" w:pos="1411"/>
        </w:tabs>
        <w:spacing w:before="0" w:after="0" w:line="230" w:lineRule="exact"/>
        <w:ind w:firstLine="460"/>
        <w:jc w:val="both"/>
      </w:pPr>
      <w:r>
        <w:rPr>
          <w:lang w:val="en-US" w:eastAsia="en-US" w:bidi="en-US"/>
        </w:rPr>
        <w:t>I</w:t>
      </w:r>
      <w:r>
        <w:rPr>
          <w:lang w:val="en-US" w:eastAsia="en-US" w:bidi="en-US"/>
        </w:rPr>
        <w:tab/>
        <w:t>I</w:t>
      </w:r>
      <w:r>
        <w:rPr>
          <w:lang w:val="en-US" w:eastAsia="en-US" w:bidi="en-US"/>
        </w:rPr>
        <w:tab/>
      </w:r>
      <w:r>
        <w:t>I</w:t>
      </w:r>
      <w:r>
        <w:tab/>
      </w:r>
      <w:proofErr w:type="spellStart"/>
      <w:r>
        <w:t>pociesz-n</w:t>
      </w:r>
      <w:proofErr w:type="spellEnd"/>
      <w:r>
        <w:t>/y/</w:t>
      </w:r>
    </w:p>
    <w:p w:rsidR="00CC5D32" w:rsidRDefault="00D21DBA">
      <w:pPr>
        <w:pStyle w:val="Teksttreci20"/>
        <w:framePr w:w="7229" w:h="3658" w:hRule="exact" w:wrap="none" w:vAnchor="page" w:hAnchor="page" w:x="881" w:y="7286"/>
        <w:shd w:val="clear" w:color="auto" w:fill="auto"/>
        <w:tabs>
          <w:tab w:val="center" w:pos="847"/>
          <w:tab w:val="right" w:pos="3378"/>
        </w:tabs>
        <w:spacing w:before="0" w:line="230" w:lineRule="exact"/>
        <w:ind w:firstLine="460"/>
        <w:jc w:val="both"/>
      </w:pPr>
      <w:r>
        <w:rPr>
          <w:lang w:val="en-US" w:eastAsia="en-US" w:bidi="en-US"/>
        </w:rPr>
        <w:t>I</w:t>
      </w:r>
      <w:r>
        <w:rPr>
          <w:lang w:val="en-US" w:eastAsia="en-US" w:bidi="en-US"/>
        </w:rPr>
        <w:tab/>
        <w:t xml:space="preserve">I </w:t>
      </w:r>
      <w:r>
        <w:t xml:space="preserve">I </w:t>
      </w:r>
      <w:proofErr w:type="spellStart"/>
      <w:r>
        <w:t>i</w:t>
      </w:r>
      <w:proofErr w:type="spellEnd"/>
      <w:r>
        <w:t xml:space="preserve"> </w:t>
      </w:r>
      <w:r>
        <w:t>pocieszni-e +</w:t>
      </w:r>
      <w:r>
        <w:tab/>
        <w:t>n:ń</w:t>
      </w:r>
    </w:p>
    <w:p w:rsidR="00CC5D32" w:rsidRDefault="00D21DBA">
      <w:pPr>
        <w:pStyle w:val="Teksttreci20"/>
        <w:framePr w:w="7229" w:h="3658" w:hRule="exact" w:wrap="none" w:vAnchor="page" w:hAnchor="page" w:x="881" w:y="7286"/>
        <w:shd w:val="clear" w:color="auto" w:fill="auto"/>
        <w:spacing w:before="0" w:after="0" w:line="230" w:lineRule="exact"/>
        <w:ind w:firstLine="460"/>
        <w:jc w:val="both"/>
      </w:pPr>
      <w:r>
        <w:t>I u-ciesz/</w:t>
      </w:r>
      <w:proofErr w:type="spellStart"/>
      <w:r>
        <w:t>yć</w:t>
      </w:r>
      <w:proofErr w:type="spellEnd"/>
      <w:r>
        <w:t>/ /się/</w:t>
      </w:r>
    </w:p>
    <w:p w:rsidR="00CC5D32" w:rsidRDefault="00D21DBA">
      <w:pPr>
        <w:pStyle w:val="Teksttreci20"/>
        <w:framePr w:w="7229" w:h="3658" w:hRule="exact" w:wrap="none" w:vAnchor="page" w:hAnchor="page" w:x="881" w:y="7286"/>
        <w:shd w:val="clear" w:color="auto" w:fill="auto"/>
        <w:tabs>
          <w:tab w:val="center" w:pos="847"/>
          <w:tab w:val="left" w:pos="1061"/>
        </w:tabs>
        <w:spacing w:before="0" w:after="0" w:line="230" w:lineRule="exact"/>
        <w:ind w:firstLine="460"/>
        <w:jc w:val="both"/>
      </w:pPr>
      <w:r>
        <w:rPr>
          <w:lang w:val="en-US" w:eastAsia="en-US" w:bidi="en-US"/>
        </w:rPr>
        <w:t>I</w:t>
      </w:r>
      <w:r>
        <w:rPr>
          <w:lang w:val="en-US" w:eastAsia="en-US" w:bidi="en-US"/>
        </w:rPr>
        <w:tab/>
      </w:r>
      <w:r>
        <w:t>I</w:t>
      </w:r>
      <w:r>
        <w:tab/>
        <w:t xml:space="preserve">uciech-/a/ + </w:t>
      </w:r>
      <w:proofErr w:type="spellStart"/>
      <w:r>
        <w:t>sz:ch</w:t>
      </w:r>
      <w:proofErr w:type="spellEnd"/>
    </w:p>
    <w:p w:rsidR="00CC5D32" w:rsidRDefault="00D21DBA">
      <w:pPr>
        <w:pStyle w:val="Teksttreci20"/>
        <w:framePr w:w="7229" w:h="3658" w:hRule="exact" w:wrap="none" w:vAnchor="page" w:hAnchor="page" w:x="881" w:y="7286"/>
        <w:shd w:val="clear" w:color="auto" w:fill="auto"/>
        <w:tabs>
          <w:tab w:val="center" w:pos="847"/>
          <w:tab w:val="left" w:pos="1061"/>
        </w:tabs>
        <w:spacing w:before="0" w:after="0" w:line="230" w:lineRule="exact"/>
        <w:ind w:firstLine="460"/>
        <w:jc w:val="both"/>
      </w:pPr>
      <w:r>
        <w:rPr>
          <w:lang w:val="en-US" w:eastAsia="en-US" w:bidi="en-US"/>
        </w:rPr>
        <w:t>I</w:t>
      </w:r>
      <w:r>
        <w:rPr>
          <w:lang w:val="en-US" w:eastAsia="en-US" w:bidi="en-US"/>
        </w:rPr>
        <w:tab/>
      </w:r>
      <w:r>
        <w:t>I</w:t>
      </w:r>
      <w:r>
        <w:tab/>
      </w:r>
      <w:proofErr w:type="spellStart"/>
      <w:r>
        <w:t>uciesz-n</w:t>
      </w:r>
      <w:proofErr w:type="spellEnd"/>
      <w:r>
        <w:t>/y/</w:t>
      </w:r>
    </w:p>
    <w:p w:rsidR="00CC5D32" w:rsidRDefault="00D21DBA">
      <w:pPr>
        <w:pStyle w:val="Teksttreci20"/>
        <w:framePr w:w="7229" w:h="3658" w:hRule="exact" w:wrap="none" w:vAnchor="page" w:hAnchor="page" w:x="881" w:y="7286"/>
        <w:shd w:val="clear" w:color="auto" w:fill="auto"/>
        <w:tabs>
          <w:tab w:val="center" w:pos="847"/>
          <w:tab w:val="center" w:pos="1209"/>
          <w:tab w:val="left" w:pos="1411"/>
        </w:tabs>
        <w:spacing w:before="0" w:after="0" w:line="230" w:lineRule="exact"/>
        <w:ind w:firstLine="460"/>
        <w:jc w:val="both"/>
      </w:pPr>
      <w:r>
        <w:rPr>
          <w:lang w:val="en-US" w:eastAsia="en-US" w:bidi="en-US"/>
        </w:rPr>
        <w:t>I</w:t>
      </w:r>
      <w:r>
        <w:rPr>
          <w:lang w:val="en-US" w:eastAsia="en-US" w:bidi="en-US"/>
        </w:rPr>
        <w:tab/>
        <w:t>I</w:t>
      </w:r>
      <w:r>
        <w:rPr>
          <w:lang w:val="en-US" w:eastAsia="en-US" w:bidi="en-US"/>
        </w:rPr>
        <w:tab/>
      </w:r>
      <w:r>
        <w:t>I</w:t>
      </w:r>
      <w:r>
        <w:tab/>
        <w:t>ucieszni-e + n:ń</w:t>
      </w:r>
    </w:p>
    <w:p w:rsidR="00CC5D32" w:rsidRDefault="00D21DBA">
      <w:pPr>
        <w:pStyle w:val="Teksttreci20"/>
        <w:framePr w:w="7229" w:h="988" w:hRule="exact" w:wrap="none" w:vAnchor="page" w:hAnchor="page" w:x="881" w:y="11020"/>
        <w:shd w:val="clear" w:color="auto" w:fill="auto"/>
        <w:spacing w:before="0" w:after="0" w:line="230" w:lineRule="exact"/>
        <w:ind w:firstLine="460"/>
        <w:jc w:val="both"/>
      </w:pPr>
      <w:r>
        <w:t xml:space="preserve">W układzie schodkowym może się znaleźć kilka wyrazów utworzonych od jednej podstawy lub od określonej formacji. W celu uporządkowania określono ich </w:t>
      </w:r>
      <w:r>
        <w:t>kolejność w zależności od części mowy. U Skarżyńskiego (1989) są to kolejno:</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923" w:y="575"/>
        <w:shd w:val="clear" w:color="auto" w:fill="auto"/>
        <w:spacing w:line="150" w:lineRule="exact"/>
      </w:pPr>
      <w:r>
        <w:lastRenderedPageBreak/>
        <w:t>WSTĘPNA ANALIZA POLSKICH GNIAZD SŁOWOTWÓRCZYCH...</w:t>
      </w:r>
    </w:p>
    <w:p w:rsidR="00CC5D32" w:rsidRDefault="00D21DBA">
      <w:pPr>
        <w:pStyle w:val="Nagweklubstopka30"/>
        <w:framePr w:wrap="none" w:vAnchor="page" w:hAnchor="page" w:x="7822" w:y="597"/>
        <w:shd w:val="clear" w:color="auto" w:fill="auto"/>
        <w:spacing w:line="140" w:lineRule="exact"/>
      </w:pPr>
      <w:r>
        <w:t>21</w:t>
      </w:r>
    </w:p>
    <w:p w:rsidR="00CC5D32" w:rsidRDefault="00D21DBA">
      <w:pPr>
        <w:pStyle w:val="Teksttreci20"/>
        <w:framePr w:w="7162" w:h="11015" w:hRule="exact" w:wrap="none" w:vAnchor="page" w:hAnchor="page" w:x="915" w:y="1032"/>
        <w:numPr>
          <w:ilvl w:val="0"/>
          <w:numId w:val="9"/>
        </w:numPr>
        <w:shd w:val="clear" w:color="auto" w:fill="auto"/>
        <w:tabs>
          <w:tab w:val="left" w:pos="1140"/>
        </w:tabs>
        <w:spacing w:before="0" w:after="0" w:line="230" w:lineRule="exact"/>
        <w:ind w:left="820" w:firstLine="0"/>
        <w:jc w:val="both"/>
      </w:pPr>
      <w:r>
        <w:t>rzeczowniki</w:t>
      </w:r>
    </w:p>
    <w:p w:rsidR="00CC5D32" w:rsidRDefault="00D21DBA">
      <w:pPr>
        <w:pStyle w:val="Teksttreci20"/>
        <w:framePr w:w="7162" w:h="11015" w:hRule="exact" w:wrap="none" w:vAnchor="page" w:hAnchor="page" w:x="915" w:y="1032"/>
        <w:numPr>
          <w:ilvl w:val="0"/>
          <w:numId w:val="9"/>
        </w:numPr>
        <w:shd w:val="clear" w:color="auto" w:fill="auto"/>
        <w:tabs>
          <w:tab w:val="left" w:pos="1164"/>
        </w:tabs>
        <w:spacing w:before="0" w:after="0" w:line="230" w:lineRule="exact"/>
        <w:ind w:left="820" w:firstLine="0"/>
        <w:jc w:val="both"/>
      </w:pPr>
      <w:r>
        <w:t>przymiotniki</w:t>
      </w:r>
    </w:p>
    <w:p w:rsidR="00CC5D32" w:rsidRDefault="00D21DBA">
      <w:pPr>
        <w:pStyle w:val="Teksttreci20"/>
        <w:framePr w:w="7162" w:h="11015" w:hRule="exact" w:wrap="none" w:vAnchor="page" w:hAnchor="page" w:x="915" w:y="1032"/>
        <w:numPr>
          <w:ilvl w:val="0"/>
          <w:numId w:val="9"/>
        </w:numPr>
        <w:shd w:val="clear" w:color="auto" w:fill="auto"/>
        <w:tabs>
          <w:tab w:val="left" w:pos="1164"/>
        </w:tabs>
        <w:spacing w:before="0" w:after="0" w:line="230" w:lineRule="exact"/>
        <w:ind w:left="820" w:firstLine="0"/>
        <w:jc w:val="both"/>
      </w:pPr>
      <w:r>
        <w:t>czasowniki</w:t>
      </w:r>
    </w:p>
    <w:p w:rsidR="00CC5D32" w:rsidRDefault="00D21DBA">
      <w:pPr>
        <w:pStyle w:val="Teksttreci100"/>
        <w:framePr w:w="7162" w:h="11015" w:hRule="exact" w:wrap="none" w:vAnchor="page" w:hAnchor="page" w:x="915" w:y="1032"/>
        <w:numPr>
          <w:ilvl w:val="0"/>
          <w:numId w:val="9"/>
        </w:numPr>
        <w:shd w:val="clear" w:color="auto" w:fill="auto"/>
        <w:tabs>
          <w:tab w:val="left" w:pos="1173"/>
        </w:tabs>
        <w:ind w:left="820"/>
      </w:pPr>
      <w:r>
        <w:t>liczebniki</w:t>
      </w:r>
    </w:p>
    <w:p w:rsidR="00CC5D32" w:rsidRDefault="00D21DBA">
      <w:pPr>
        <w:pStyle w:val="Teksttreci20"/>
        <w:framePr w:w="7162" w:h="11015" w:hRule="exact" w:wrap="none" w:vAnchor="page" w:hAnchor="page" w:x="915" w:y="1032"/>
        <w:numPr>
          <w:ilvl w:val="0"/>
          <w:numId w:val="9"/>
        </w:numPr>
        <w:shd w:val="clear" w:color="auto" w:fill="auto"/>
        <w:tabs>
          <w:tab w:val="left" w:pos="1173"/>
        </w:tabs>
        <w:spacing w:before="0" w:after="0" w:line="230" w:lineRule="exact"/>
        <w:ind w:left="820" w:firstLine="0"/>
        <w:jc w:val="both"/>
      </w:pPr>
      <w:r>
        <w:t>przysłówki</w:t>
      </w:r>
    </w:p>
    <w:p w:rsidR="00CC5D32" w:rsidRDefault="00D21DBA">
      <w:pPr>
        <w:pStyle w:val="Teksttreci20"/>
        <w:framePr w:w="7162" w:h="11015" w:hRule="exact" w:wrap="none" w:vAnchor="page" w:hAnchor="page" w:x="915" w:y="1032"/>
        <w:shd w:val="clear" w:color="auto" w:fill="auto"/>
        <w:spacing w:before="0" w:after="0" w:line="230" w:lineRule="exact"/>
        <w:ind w:firstLine="440"/>
        <w:jc w:val="both"/>
      </w:pPr>
      <w:r>
        <w:t>Wewnątrz danej części mowy wyrazy ułożone są</w:t>
      </w:r>
      <w:r>
        <w:t xml:space="preserve"> według alfabetu. Do</w:t>
      </w:r>
      <w:r>
        <w:softHyphen/>
        <w:t>tyczy to wszystkich stopni pochodności.</w:t>
      </w:r>
    </w:p>
    <w:p w:rsidR="00CC5D32" w:rsidRDefault="00D21DBA">
      <w:pPr>
        <w:pStyle w:val="Teksttreci20"/>
        <w:framePr w:w="7162" w:h="11015" w:hRule="exact" w:wrap="none" w:vAnchor="page" w:hAnchor="page" w:x="915" w:y="1032"/>
        <w:shd w:val="clear" w:color="auto" w:fill="auto"/>
        <w:spacing w:before="0" w:after="0" w:line="230" w:lineRule="exact"/>
        <w:ind w:firstLine="440"/>
        <w:jc w:val="both"/>
      </w:pPr>
      <w:r>
        <w:t xml:space="preserve">H. </w:t>
      </w:r>
      <w:proofErr w:type="spellStart"/>
      <w:r>
        <w:t>Jadacka</w:t>
      </w:r>
      <w:proofErr w:type="spellEnd"/>
      <w:r>
        <w:t xml:space="preserve"> (1988 i 1995) wzbogaciła aparat pojęciowy opisu gniazdo</w:t>
      </w:r>
      <w:r>
        <w:softHyphen/>
        <w:t>wego. W jej ujęciu jednostką mniejszą od gniazda jest łańcuch słowotwórczy, nazywany też szeregiem. Składa się on z wyrazu hasło</w:t>
      </w:r>
      <w:r>
        <w:t>wego i powiązanych stosunkiem pochodności bezpośredniej derywatów. W gnieździe czasownika CIESZYĆ /SIĘ/ można wskazać następujące łańcuchy:</w:t>
      </w:r>
    </w:p>
    <w:p w:rsidR="00CC5D32" w:rsidRDefault="00D21DBA">
      <w:pPr>
        <w:pStyle w:val="Teksttreci20"/>
        <w:framePr w:w="7162" w:h="11015" w:hRule="exact" w:wrap="none" w:vAnchor="page" w:hAnchor="page" w:x="915" w:y="1032"/>
        <w:numPr>
          <w:ilvl w:val="0"/>
          <w:numId w:val="6"/>
        </w:numPr>
        <w:shd w:val="clear" w:color="auto" w:fill="auto"/>
        <w:tabs>
          <w:tab w:val="left" w:pos="544"/>
          <w:tab w:val="center" w:pos="1790"/>
          <w:tab w:val="right" w:pos="2980"/>
          <w:tab w:val="left" w:pos="3168"/>
          <w:tab w:val="right" w:pos="5981"/>
        </w:tabs>
        <w:spacing w:before="0" w:after="0" w:line="230" w:lineRule="exact"/>
        <w:ind w:left="160" w:firstLine="0"/>
        <w:jc w:val="both"/>
      </w:pPr>
      <w:r>
        <w:t>CIESZYĆ</w:t>
      </w:r>
      <w:r>
        <w:tab/>
        <w:t>/SIĘ/,</w:t>
      </w:r>
      <w:r>
        <w:tab/>
        <w:t>nacieszyć</w:t>
      </w:r>
      <w:r>
        <w:tab/>
        <w:t>się</w:t>
      </w:r>
      <w:r>
        <w:tab/>
      </w:r>
      <w:r>
        <w:rPr>
          <w:lang w:val="cs-CZ" w:eastAsia="cs-CZ" w:bidi="cs-CZ"/>
        </w:rPr>
        <w:t xml:space="preserve">V, </w:t>
      </w:r>
      <w:r>
        <w:t>V;</w:t>
      </w:r>
    </w:p>
    <w:p w:rsidR="00CC5D32" w:rsidRDefault="00D21DBA">
      <w:pPr>
        <w:pStyle w:val="Teksttreci20"/>
        <w:framePr w:w="7162" w:h="11015" w:hRule="exact" w:wrap="none" w:vAnchor="page" w:hAnchor="page" w:x="915" w:y="1032"/>
        <w:numPr>
          <w:ilvl w:val="0"/>
          <w:numId w:val="6"/>
        </w:numPr>
        <w:shd w:val="clear" w:color="auto" w:fill="auto"/>
        <w:tabs>
          <w:tab w:val="left" w:pos="544"/>
          <w:tab w:val="center" w:pos="1790"/>
          <w:tab w:val="right" w:pos="2980"/>
          <w:tab w:val="left" w:pos="3168"/>
          <w:tab w:val="right" w:pos="5981"/>
        </w:tabs>
        <w:spacing w:before="0" w:after="0" w:line="230" w:lineRule="exact"/>
        <w:ind w:left="160" w:firstLine="0"/>
        <w:jc w:val="both"/>
      </w:pPr>
      <w:r>
        <w:t>CIESZYĆ</w:t>
      </w:r>
      <w:r>
        <w:tab/>
        <w:t>/SIĘ/,</w:t>
      </w:r>
      <w:r>
        <w:tab/>
        <w:t>pocieszyć</w:t>
      </w:r>
      <w:r>
        <w:tab/>
        <w:t>/się/</w:t>
      </w:r>
      <w:r>
        <w:tab/>
      </w:r>
      <w:r>
        <w:rPr>
          <w:lang w:val="cs-CZ" w:eastAsia="cs-CZ" w:bidi="cs-CZ"/>
        </w:rPr>
        <w:t xml:space="preserve">V, </w:t>
      </w:r>
      <w:r>
        <w:t>V;</w:t>
      </w:r>
    </w:p>
    <w:p w:rsidR="00CC5D32" w:rsidRDefault="00D21DBA">
      <w:pPr>
        <w:pStyle w:val="Teksttreci20"/>
        <w:framePr w:w="7162" w:h="11015" w:hRule="exact" w:wrap="none" w:vAnchor="page" w:hAnchor="page" w:x="915" w:y="1032"/>
        <w:numPr>
          <w:ilvl w:val="0"/>
          <w:numId w:val="6"/>
        </w:numPr>
        <w:shd w:val="clear" w:color="auto" w:fill="auto"/>
        <w:tabs>
          <w:tab w:val="left" w:pos="544"/>
          <w:tab w:val="center" w:pos="1790"/>
          <w:tab w:val="right" w:pos="2980"/>
          <w:tab w:val="left" w:pos="3168"/>
          <w:tab w:val="left" w:pos="4699"/>
          <w:tab w:val="right" w:pos="6304"/>
        </w:tabs>
        <w:spacing w:before="0" w:after="0" w:line="230" w:lineRule="exact"/>
        <w:ind w:left="160" w:firstLine="0"/>
        <w:jc w:val="both"/>
      </w:pPr>
      <w:r>
        <w:t>CIESZYĆ</w:t>
      </w:r>
      <w:r>
        <w:tab/>
        <w:t>/SIĘ/,</w:t>
      </w:r>
      <w:r>
        <w:tab/>
        <w:t>pocieszyć</w:t>
      </w:r>
      <w:r>
        <w:tab/>
        <w:t>/się/, pocieszać</w:t>
      </w:r>
      <w:r>
        <w:tab/>
        <w:t>/s</w:t>
      </w:r>
      <w:r>
        <w:t>ię/</w:t>
      </w:r>
      <w:r>
        <w:tab/>
      </w:r>
      <w:r>
        <w:rPr>
          <w:lang w:val="cs-CZ" w:eastAsia="cs-CZ" w:bidi="cs-CZ"/>
        </w:rPr>
        <w:t xml:space="preserve">V, V, </w:t>
      </w:r>
      <w:r>
        <w:t>V;</w:t>
      </w:r>
    </w:p>
    <w:p w:rsidR="00CC5D32" w:rsidRDefault="00D21DBA">
      <w:pPr>
        <w:pStyle w:val="Teksttreci20"/>
        <w:framePr w:w="7162" w:h="11015" w:hRule="exact" w:wrap="none" w:vAnchor="page" w:hAnchor="page" w:x="915" w:y="1032"/>
        <w:numPr>
          <w:ilvl w:val="0"/>
          <w:numId w:val="6"/>
        </w:numPr>
        <w:shd w:val="clear" w:color="auto" w:fill="auto"/>
        <w:tabs>
          <w:tab w:val="left" w:pos="544"/>
          <w:tab w:val="center" w:pos="1790"/>
          <w:tab w:val="right" w:pos="2980"/>
          <w:tab w:val="left" w:pos="3177"/>
          <w:tab w:val="left" w:pos="4708"/>
        </w:tabs>
        <w:spacing w:before="0" w:after="0" w:line="230" w:lineRule="exact"/>
        <w:ind w:left="160" w:firstLine="0"/>
        <w:jc w:val="both"/>
      </w:pPr>
      <w:r>
        <w:t>CIESZYĆ</w:t>
      </w:r>
      <w:r>
        <w:tab/>
        <w:t>/SIĘ/,</w:t>
      </w:r>
      <w:r>
        <w:tab/>
        <w:t>pocieszyć</w:t>
      </w:r>
      <w:r>
        <w:tab/>
        <w:t>/się/, pocieszać</w:t>
      </w:r>
      <w:r>
        <w:tab/>
        <w:t>/się/, pociecha</w:t>
      </w:r>
    </w:p>
    <w:p w:rsidR="00CC5D32" w:rsidRDefault="00D21DBA">
      <w:pPr>
        <w:pStyle w:val="Teksttreci20"/>
        <w:framePr w:w="7162" w:h="11015" w:hRule="exact" w:wrap="none" w:vAnchor="page" w:hAnchor="page" w:x="915" w:y="1032"/>
        <w:shd w:val="clear" w:color="auto" w:fill="auto"/>
        <w:spacing w:before="0" w:after="0" w:line="230" w:lineRule="exact"/>
        <w:ind w:left="5540" w:firstLine="0"/>
        <w:jc w:val="left"/>
      </w:pPr>
      <w:r>
        <w:rPr>
          <w:lang w:val="cs-CZ" w:eastAsia="cs-CZ" w:bidi="cs-CZ"/>
        </w:rPr>
        <w:t xml:space="preserve">V, V, </w:t>
      </w:r>
      <w:r>
        <w:t>V, S;</w:t>
      </w:r>
    </w:p>
    <w:p w:rsidR="00CC5D32" w:rsidRDefault="00D21DBA">
      <w:pPr>
        <w:pStyle w:val="Teksttreci20"/>
        <w:framePr w:w="7162" w:h="11015" w:hRule="exact" w:wrap="none" w:vAnchor="page" w:hAnchor="page" w:x="915" w:y="1032"/>
        <w:numPr>
          <w:ilvl w:val="0"/>
          <w:numId w:val="6"/>
        </w:numPr>
        <w:shd w:val="clear" w:color="auto" w:fill="auto"/>
        <w:tabs>
          <w:tab w:val="left" w:pos="544"/>
        </w:tabs>
        <w:spacing w:before="0" w:after="0" w:line="230" w:lineRule="exact"/>
        <w:ind w:left="160" w:firstLine="0"/>
        <w:jc w:val="both"/>
      </w:pPr>
      <w:r>
        <w:t>CIESZYĆ /SIĘ/, pocieszyć /się/, pocieszać /się/, pocieszyciel</w:t>
      </w:r>
    </w:p>
    <w:p w:rsidR="00CC5D32" w:rsidRDefault="00D21DBA">
      <w:pPr>
        <w:pStyle w:val="Teksttreci20"/>
        <w:framePr w:w="7162" w:h="11015" w:hRule="exact" w:wrap="none" w:vAnchor="page" w:hAnchor="page" w:x="915" w:y="1032"/>
        <w:shd w:val="clear" w:color="auto" w:fill="auto"/>
        <w:spacing w:before="0" w:after="0" w:line="230" w:lineRule="exact"/>
        <w:ind w:left="5540" w:firstLine="0"/>
        <w:jc w:val="left"/>
      </w:pPr>
      <w:r>
        <w:rPr>
          <w:lang w:val="cs-CZ" w:eastAsia="cs-CZ" w:bidi="cs-CZ"/>
        </w:rPr>
        <w:t xml:space="preserve">V, V, </w:t>
      </w:r>
      <w:r>
        <w:t>V, S;</w:t>
      </w:r>
    </w:p>
    <w:p w:rsidR="00CC5D32" w:rsidRDefault="00D21DBA">
      <w:pPr>
        <w:pStyle w:val="Teksttreci20"/>
        <w:framePr w:w="7162" w:h="11015" w:hRule="exact" w:wrap="none" w:vAnchor="page" w:hAnchor="page" w:x="915" w:y="1032"/>
        <w:numPr>
          <w:ilvl w:val="0"/>
          <w:numId w:val="6"/>
        </w:numPr>
        <w:shd w:val="clear" w:color="auto" w:fill="auto"/>
        <w:tabs>
          <w:tab w:val="left" w:pos="544"/>
        </w:tabs>
        <w:spacing w:before="0" w:after="0" w:line="230" w:lineRule="exact"/>
        <w:ind w:left="160" w:firstLine="0"/>
        <w:jc w:val="both"/>
      </w:pPr>
      <w:r>
        <w:t>CIESZYĆ /SIĘ/, pocieszyć /się/, pocieszać /się/, pocieszyciel,</w:t>
      </w:r>
    </w:p>
    <w:p w:rsidR="00CC5D32" w:rsidRDefault="00D21DBA">
      <w:pPr>
        <w:pStyle w:val="Teksttreci20"/>
        <w:framePr w:w="7162" w:h="11015" w:hRule="exact" w:wrap="none" w:vAnchor="page" w:hAnchor="page" w:x="915" w:y="1032"/>
        <w:shd w:val="clear" w:color="auto" w:fill="auto"/>
        <w:tabs>
          <w:tab w:val="left" w:pos="5492"/>
        </w:tabs>
        <w:spacing w:before="0" w:after="0" w:line="230" w:lineRule="exact"/>
        <w:ind w:left="940" w:firstLine="0"/>
        <w:jc w:val="both"/>
      </w:pPr>
      <w:r>
        <w:t>pocieszycielka</w:t>
      </w:r>
      <w:r>
        <w:tab/>
      </w:r>
      <w:r>
        <w:rPr>
          <w:lang w:val="cs-CZ" w:eastAsia="cs-CZ" w:bidi="cs-CZ"/>
        </w:rPr>
        <w:t xml:space="preserve">V, V, </w:t>
      </w:r>
      <w:r>
        <w:t>V, S, S;</w:t>
      </w:r>
    </w:p>
    <w:p w:rsidR="00CC5D32" w:rsidRDefault="00D21DBA">
      <w:pPr>
        <w:pStyle w:val="Teksttreci20"/>
        <w:framePr w:w="7162" w:h="11015" w:hRule="exact" w:wrap="none" w:vAnchor="page" w:hAnchor="page" w:x="915" w:y="1032"/>
        <w:numPr>
          <w:ilvl w:val="0"/>
          <w:numId w:val="6"/>
        </w:numPr>
        <w:shd w:val="clear" w:color="auto" w:fill="auto"/>
        <w:tabs>
          <w:tab w:val="left" w:pos="544"/>
        </w:tabs>
        <w:spacing w:before="0" w:after="0" w:line="230" w:lineRule="exact"/>
        <w:ind w:left="160" w:firstLine="0"/>
        <w:jc w:val="both"/>
      </w:pPr>
      <w:r>
        <w:t>CIESZYĆ /SIĘ/, pocieszyć /się/, pocieszać /się/, pocieszny</w:t>
      </w:r>
    </w:p>
    <w:p w:rsidR="00CC5D32" w:rsidRDefault="00D21DBA">
      <w:pPr>
        <w:pStyle w:val="Teksttreci20"/>
        <w:framePr w:w="7162" w:h="11015" w:hRule="exact" w:wrap="none" w:vAnchor="page" w:hAnchor="page" w:x="915" w:y="1032"/>
        <w:shd w:val="clear" w:color="auto" w:fill="auto"/>
        <w:spacing w:before="0" w:after="0" w:line="230" w:lineRule="exact"/>
        <w:ind w:left="5540" w:firstLine="0"/>
        <w:jc w:val="left"/>
      </w:pPr>
      <w:r>
        <w:rPr>
          <w:lang w:val="cs-CZ" w:eastAsia="cs-CZ" w:bidi="cs-CZ"/>
        </w:rPr>
        <w:t xml:space="preserve">V, V, </w:t>
      </w:r>
      <w:r>
        <w:t>V, Ad;</w:t>
      </w:r>
    </w:p>
    <w:p w:rsidR="00CC5D32" w:rsidRDefault="00D21DBA">
      <w:pPr>
        <w:pStyle w:val="Teksttreci20"/>
        <w:framePr w:w="7162" w:h="11015" w:hRule="exact" w:wrap="none" w:vAnchor="page" w:hAnchor="page" w:x="915" w:y="1032"/>
        <w:numPr>
          <w:ilvl w:val="0"/>
          <w:numId w:val="6"/>
        </w:numPr>
        <w:shd w:val="clear" w:color="auto" w:fill="auto"/>
        <w:tabs>
          <w:tab w:val="left" w:pos="544"/>
        </w:tabs>
        <w:spacing w:before="0" w:after="0" w:line="230" w:lineRule="exact"/>
        <w:ind w:left="160" w:firstLine="0"/>
        <w:jc w:val="both"/>
      </w:pPr>
      <w:r>
        <w:t>CIESZYĆ /SIĘ/, pocieszyć /się/, pocieszać /się/, pocieszny, pociesznie</w:t>
      </w:r>
    </w:p>
    <w:p w:rsidR="00CC5D32" w:rsidRDefault="00D21DBA">
      <w:pPr>
        <w:pStyle w:val="Teksttreci20"/>
        <w:framePr w:w="7162" w:h="11015" w:hRule="exact" w:wrap="none" w:vAnchor="page" w:hAnchor="page" w:x="915" w:y="1032"/>
        <w:shd w:val="clear" w:color="auto" w:fill="auto"/>
        <w:spacing w:before="0" w:after="0" w:line="230" w:lineRule="exact"/>
        <w:ind w:left="5540" w:firstLine="0"/>
        <w:jc w:val="left"/>
      </w:pPr>
      <w:r>
        <w:rPr>
          <w:lang w:val="cs-CZ" w:eastAsia="cs-CZ" w:bidi="cs-CZ"/>
        </w:rPr>
        <w:t xml:space="preserve">V, V, </w:t>
      </w:r>
      <w:r>
        <w:t xml:space="preserve">V, Ad, </w:t>
      </w:r>
      <w:proofErr w:type="spellStart"/>
      <w:r>
        <w:rPr>
          <w:lang w:val="de-DE" w:eastAsia="de-DE" w:bidi="de-DE"/>
        </w:rPr>
        <w:t>Adv</w:t>
      </w:r>
      <w:proofErr w:type="spellEnd"/>
      <w:r>
        <w:rPr>
          <w:lang w:val="de-DE" w:eastAsia="de-DE" w:bidi="de-DE"/>
        </w:rPr>
        <w:t>;</w:t>
      </w:r>
    </w:p>
    <w:p w:rsidR="00CC5D32" w:rsidRDefault="00D21DBA">
      <w:pPr>
        <w:pStyle w:val="Spistreci20"/>
        <w:framePr w:w="7162" w:h="11015" w:hRule="exact" w:wrap="none" w:vAnchor="page" w:hAnchor="page" w:x="915" w:y="1032"/>
        <w:numPr>
          <w:ilvl w:val="0"/>
          <w:numId w:val="6"/>
        </w:numPr>
        <w:shd w:val="clear" w:color="auto" w:fill="auto"/>
        <w:tabs>
          <w:tab w:val="left" w:pos="547"/>
          <w:tab w:val="left" w:pos="3036"/>
          <w:tab w:val="left" w:pos="5492"/>
          <w:tab w:val="center" w:pos="5913"/>
        </w:tabs>
        <w:ind w:left="160"/>
      </w:pPr>
      <w:r>
        <w:t>CIESZYĆ /SIĘ/, ucieszyć</w:t>
      </w:r>
      <w:r>
        <w:tab/>
        <w:t>/się/</w:t>
      </w:r>
      <w:r>
        <w:tab/>
      </w:r>
      <w:r>
        <w:rPr>
          <w:lang w:val="cs-CZ" w:eastAsia="cs-CZ" w:bidi="cs-CZ"/>
        </w:rPr>
        <w:t>V,</w:t>
      </w:r>
      <w:r>
        <w:rPr>
          <w:lang w:val="cs-CZ" w:eastAsia="cs-CZ" w:bidi="cs-CZ"/>
        </w:rPr>
        <w:tab/>
      </w:r>
      <w:r>
        <w:t>V;</w:t>
      </w:r>
    </w:p>
    <w:p w:rsidR="00CC5D32" w:rsidRDefault="00D21DBA">
      <w:pPr>
        <w:pStyle w:val="Spistreci20"/>
        <w:framePr w:w="7162" w:h="11015" w:hRule="exact" w:wrap="none" w:vAnchor="page" w:hAnchor="page" w:x="915" w:y="1032"/>
        <w:numPr>
          <w:ilvl w:val="0"/>
          <w:numId w:val="6"/>
        </w:numPr>
        <w:shd w:val="clear" w:color="auto" w:fill="auto"/>
        <w:tabs>
          <w:tab w:val="left" w:pos="547"/>
          <w:tab w:val="left" w:pos="3036"/>
          <w:tab w:val="left" w:pos="5492"/>
          <w:tab w:val="center" w:pos="5913"/>
          <w:tab w:val="left" w:pos="6175"/>
        </w:tabs>
        <w:ind w:left="160"/>
      </w:pPr>
      <w:r>
        <w:t>CIESZYĆ /SIĘ/, ucieszyć</w:t>
      </w:r>
      <w:r>
        <w:tab/>
        <w:t>/się/, uciecha</w:t>
      </w:r>
      <w:r>
        <w:tab/>
      </w:r>
      <w:r>
        <w:rPr>
          <w:lang w:val="cs-CZ" w:eastAsia="cs-CZ" w:bidi="cs-CZ"/>
        </w:rPr>
        <w:t>V,</w:t>
      </w:r>
      <w:r>
        <w:rPr>
          <w:lang w:val="cs-CZ" w:eastAsia="cs-CZ" w:bidi="cs-CZ"/>
        </w:rPr>
        <w:tab/>
      </w:r>
      <w:r>
        <w:t>V,</w:t>
      </w:r>
      <w:r>
        <w:tab/>
        <w:t>S;</w:t>
      </w:r>
    </w:p>
    <w:p w:rsidR="00CC5D32" w:rsidRDefault="00D21DBA">
      <w:pPr>
        <w:pStyle w:val="Spistreci20"/>
        <w:framePr w:w="7162" w:h="11015" w:hRule="exact" w:wrap="none" w:vAnchor="page" w:hAnchor="page" w:x="915" w:y="1032"/>
        <w:numPr>
          <w:ilvl w:val="0"/>
          <w:numId w:val="6"/>
        </w:numPr>
        <w:shd w:val="clear" w:color="auto" w:fill="auto"/>
        <w:tabs>
          <w:tab w:val="left" w:pos="547"/>
          <w:tab w:val="left" w:pos="3033"/>
          <w:tab w:val="left" w:pos="5492"/>
          <w:tab w:val="center" w:pos="5913"/>
          <w:tab w:val="right" w:pos="6304"/>
        </w:tabs>
        <w:ind w:left="160"/>
      </w:pPr>
      <w:r>
        <w:t xml:space="preserve">CIESZYĆ </w:t>
      </w:r>
      <w:r>
        <w:t>/SIĘ/, ucieszyć</w:t>
      </w:r>
      <w:r>
        <w:tab/>
        <w:t>/się/, ucieszny</w:t>
      </w:r>
      <w:r>
        <w:tab/>
      </w:r>
      <w:r>
        <w:rPr>
          <w:lang w:val="cs-CZ" w:eastAsia="cs-CZ" w:bidi="cs-CZ"/>
        </w:rPr>
        <w:t>V,</w:t>
      </w:r>
      <w:r>
        <w:rPr>
          <w:lang w:val="cs-CZ" w:eastAsia="cs-CZ" w:bidi="cs-CZ"/>
        </w:rPr>
        <w:tab/>
      </w:r>
      <w:r>
        <w:t>V,</w:t>
      </w:r>
      <w:r>
        <w:tab/>
        <w:t>Ad;</w:t>
      </w:r>
    </w:p>
    <w:p w:rsidR="00CC5D32" w:rsidRDefault="00D21DBA">
      <w:pPr>
        <w:pStyle w:val="Teksttreci20"/>
        <w:framePr w:w="7162" w:h="11015" w:hRule="exact" w:wrap="none" w:vAnchor="page" w:hAnchor="page" w:x="915" w:y="1032"/>
        <w:numPr>
          <w:ilvl w:val="0"/>
          <w:numId w:val="6"/>
        </w:numPr>
        <w:shd w:val="clear" w:color="auto" w:fill="auto"/>
        <w:tabs>
          <w:tab w:val="left" w:pos="547"/>
          <w:tab w:val="left" w:pos="3031"/>
        </w:tabs>
        <w:spacing w:before="0" w:after="58" w:line="230" w:lineRule="exact"/>
        <w:ind w:left="160" w:firstLine="0"/>
        <w:jc w:val="both"/>
      </w:pPr>
      <w:r>
        <w:t>CIESZYĆ /SIĘ/, ucieszyć</w:t>
      </w:r>
      <w:r>
        <w:tab/>
        <w:t xml:space="preserve">/się/, ucieszny, uciesznie </w:t>
      </w:r>
      <w:r>
        <w:rPr>
          <w:lang w:val="cs-CZ" w:eastAsia="cs-CZ" w:bidi="cs-CZ"/>
        </w:rPr>
        <w:t xml:space="preserve">V, </w:t>
      </w:r>
      <w:r>
        <w:t xml:space="preserve">V, Ad, </w:t>
      </w:r>
      <w:r>
        <w:rPr>
          <w:lang w:val="de-DE" w:eastAsia="de-DE" w:bidi="de-DE"/>
        </w:rPr>
        <w:t>Adv.</w:t>
      </w:r>
    </w:p>
    <w:p w:rsidR="00CC5D32" w:rsidRDefault="00D21DBA">
      <w:pPr>
        <w:pStyle w:val="Teksttreci20"/>
        <w:framePr w:w="7162" w:h="11015" w:hRule="exact" w:wrap="none" w:vAnchor="page" w:hAnchor="page" w:x="915" w:y="1032"/>
        <w:shd w:val="clear" w:color="auto" w:fill="auto"/>
        <w:spacing w:before="0" w:after="0" w:line="233" w:lineRule="exact"/>
        <w:ind w:firstLine="0"/>
        <w:jc w:val="both"/>
      </w:pPr>
      <w:r>
        <w:t xml:space="preserve">Z prawej strony podałam symbole klas części mowy (jest to zapis stosowany u H. </w:t>
      </w:r>
      <w:proofErr w:type="spellStart"/>
      <w:r>
        <w:t>Jadackiej</w:t>
      </w:r>
      <w:proofErr w:type="spellEnd"/>
      <w:r>
        <w:t>).</w:t>
      </w:r>
    </w:p>
    <w:p w:rsidR="00CC5D32" w:rsidRDefault="00D21DBA">
      <w:pPr>
        <w:pStyle w:val="Teksttreci20"/>
        <w:framePr w:w="7162" w:h="11015" w:hRule="exact" w:wrap="none" w:vAnchor="page" w:hAnchor="page" w:x="915" w:y="1032"/>
        <w:shd w:val="clear" w:color="auto" w:fill="auto"/>
        <w:spacing w:before="0" w:after="180" w:line="230" w:lineRule="exact"/>
        <w:ind w:firstLine="440"/>
        <w:jc w:val="both"/>
      </w:pPr>
      <w:r>
        <w:t>Uczeni rosyjscy wypracowali model opisu, zwanego przez ni</w:t>
      </w:r>
      <w:r>
        <w:t>ch generatywnym, który jest nastawiony na uchwycenie derywacyjnej potencji języka. Przedmiotem opisu jest sposób generowania (środki słowotwórcze i liczba operacji) wyrazów pochodnych od niepochodnych i historia derywacyjna istniejących struktur słowotwórc</w:t>
      </w:r>
      <w:r>
        <w:t>zych. Zarówno podstawy słowotwórcze, jak i wyrazy pochodne można przedstawić w sposób graficzny, w którym two</w:t>
      </w:r>
      <w:r>
        <w:softHyphen/>
        <w:t xml:space="preserve">rzenie </w:t>
      </w:r>
      <w:r>
        <w:rPr>
          <w:rStyle w:val="Teksttreci2Kursywa"/>
        </w:rPr>
        <w:t>poszczególnych części mowy</w:t>
      </w:r>
      <w:r>
        <w:t xml:space="preserve"> ilustruje odpowiedni kierunek ramion: rzeczownik (S) l, czasownik (V) </w:t>
      </w:r>
      <w:r>
        <w:rPr>
          <w:lang w:val="ru-RU" w:eastAsia="ru-RU" w:bidi="ru-RU"/>
        </w:rPr>
        <w:t>/</w:t>
      </w:r>
      <w:r>
        <w:t xml:space="preserve">, przymiotnik (Ad) \, przysłówek </w:t>
      </w:r>
      <w:r>
        <w:rPr>
          <w:lang w:val="de-DE" w:eastAsia="de-DE" w:bidi="de-DE"/>
        </w:rPr>
        <w:t>(</w:t>
      </w:r>
      <w:proofErr w:type="spellStart"/>
      <w:r>
        <w:rPr>
          <w:lang w:val="de-DE" w:eastAsia="de-DE" w:bidi="de-DE"/>
        </w:rPr>
        <w:t>Adv</w:t>
      </w:r>
      <w:proofErr w:type="spellEnd"/>
      <w:r>
        <w:rPr>
          <w:lang w:val="de-DE" w:eastAsia="de-DE" w:bidi="de-DE"/>
        </w:rPr>
        <w:t xml:space="preserve">) </w:t>
      </w:r>
      <w:r>
        <w:t>-♦</w:t>
      </w:r>
      <w:r>
        <w:t xml:space="preserve">. Takim zapisem posługuje się H. </w:t>
      </w:r>
      <w:proofErr w:type="spellStart"/>
      <w:r>
        <w:t>Jadacka</w:t>
      </w:r>
      <w:proofErr w:type="spellEnd"/>
      <w:r>
        <w:t>.</w:t>
      </w:r>
    </w:p>
    <w:p w:rsidR="00CC5D32" w:rsidRDefault="00D21DBA">
      <w:pPr>
        <w:pStyle w:val="Teksttreci20"/>
        <w:framePr w:w="7162" w:h="11015" w:hRule="exact" w:wrap="none" w:vAnchor="page" w:hAnchor="page" w:x="915" w:y="1032"/>
        <w:numPr>
          <w:ilvl w:val="0"/>
          <w:numId w:val="5"/>
        </w:numPr>
        <w:shd w:val="clear" w:color="auto" w:fill="auto"/>
        <w:tabs>
          <w:tab w:val="left" w:pos="747"/>
        </w:tabs>
        <w:spacing w:before="0" w:after="0" w:line="230" w:lineRule="exact"/>
        <w:ind w:firstLine="440"/>
        <w:jc w:val="both"/>
      </w:pPr>
      <w:r>
        <w:t>Gniazda, czyli grupy wyrazów, między którymi zachodzi stosunek mo</w:t>
      </w:r>
      <w:r>
        <w:softHyphen/>
        <w:t>tywacji, są bardzo zróżnicowane: duże i małe, wielo- i jednotaktowe, z dery</w:t>
      </w:r>
      <w:r>
        <w:softHyphen/>
        <w:t xml:space="preserve">watami dwu- i </w:t>
      </w:r>
      <w:proofErr w:type="spellStart"/>
      <w:r>
        <w:t>trójtematowymi</w:t>
      </w:r>
      <w:proofErr w:type="spellEnd"/>
      <w:r>
        <w:t xml:space="preserve"> (</w:t>
      </w:r>
      <w:proofErr w:type="spellStart"/>
      <w:r>
        <w:t>composita</w:t>
      </w:r>
      <w:proofErr w:type="spellEnd"/>
      <w:r>
        <w:t>) lub pochodzące od jednej podsta</w:t>
      </w:r>
      <w:r>
        <w:softHyphen/>
        <w:t>wy. Im bardziej gniazdo jest rozbudowane, tym bardziej skomplikowana i trudniejsza do ogarnięcia jest jego struktura. Uzupełnienie dużych gniazd grafami pozwoli uniknąć tych trudności. Grafy są bardzo przejrzyste, dzięki</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926" w:y="613"/>
        <w:shd w:val="clear" w:color="auto" w:fill="auto"/>
        <w:spacing w:line="150" w:lineRule="exact"/>
      </w:pPr>
      <w:r>
        <w:lastRenderedPageBreak/>
        <w:t>22</w:t>
      </w:r>
    </w:p>
    <w:p w:rsidR="00CC5D32" w:rsidRDefault="00D21DBA">
      <w:pPr>
        <w:pStyle w:val="Nagweklubstopka0"/>
        <w:framePr w:wrap="none" w:vAnchor="page" w:hAnchor="page" w:x="3230" w:y="613"/>
        <w:shd w:val="clear" w:color="auto" w:fill="auto"/>
        <w:spacing w:line="150" w:lineRule="exact"/>
      </w:pPr>
      <w:r>
        <w:t>MAŁGORZ</w:t>
      </w:r>
      <w:r>
        <w:t>ATA BIAŁOSKURSKA</w:t>
      </w:r>
    </w:p>
    <w:p w:rsidR="00CC5D32" w:rsidRDefault="00D21DBA">
      <w:pPr>
        <w:pStyle w:val="Teksttreci20"/>
        <w:framePr w:w="7138" w:h="1212" w:hRule="exact" w:wrap="none" w:vAnchor="page" w:hAnchor="page" w:x="917" w:y="1031"/>
        <w:shd w:val="clear" w:color="auto" w:fill="auto"/>
        <w:spacing w:before="0" w:after="0" w:line="228" w:lineRule="exact"/>
        <w:ind w:firstLine="0"/>
        <w:jc w:val="both"/>
      </w:pPr>
      <w:r>
        <w:t>nim łatwo rozpoznać układy części mowy na poszczególnych taktach derywacyjnych, liczbę tych taktów i strukturę łańcuchów. Oto przykłady kilku różnej wielkości gniazd z centrum czasownikowym, są one w postaci liniowej zawarte w MSS. Moim wk</w:t>
      </w:r>
      <w:r>
        <w:t>ładem jest przypisanie im grafów i obliczenie po</w:t>
      </w:r>
      <w:r>
        <w:softHyphen/>
        <w:t>tencji derywacyjnej (zob. cz. 2. artykułu).</w:t>
      </w:r>
    </w:p>
    <w:p w:rsidR="00CC5D32" w:rsidRDefault="00D21DBA">
      <w:pPr>
        <w:pStyle w:val="Teksttreci20"/>
        <w:framePr w:wrap="none" w:vAnchor="page" w:hAnchor="page" w:x="912" w:y="2427"/>
        <w:shd w:val="clear" w:color="auto" w:fill="auto"/>
        <w:spacing w:before="0" w:after="0" w:line="190" w:lineRule="exact"/>
        <w:ind w:firstLine="0"/>
        <w:jc w:val="left"/>
      </w:pPr>
      <w:r>
        <w:t>A. Gniazda małe (1-15 derywatów)</w:t>
      </w:r>
    </w:p>
    <w:p w:rsidR="00CC5D32" w:rsidRDefault="007B7F2C">
      <w:pPr>
        <w:framePr w:wrap="none" w:vAnchor="page" w:hAnchor="page" w:x="703" w:y="2620"/>
        <w:rPr>
          <w:sz w:val="2"/>
          <w:szCs w:val="2"/>
        </w:rPr>
      </w:pPr>
      <w:r>
        <w:pict>
          <v:shape id="_x0000_i1026" type="#_x0000_t75" style="width:370.8pt;height:482.05pt">
            <v:imagedata r:id="rId9" r:href="rId10"/>
          </v:shape>
        </w:pict>
      </w:r>
    </w:p>
    <w:p w:rsidR="00CC5D32" w:rsidRDefault="00CC5D32">
      <w:pPr>
        <w:rPr>
          <w:sz w:val="2"/>
          <w:szCs w:val="2"/>
        </w:rPr>
        <w:sectPr w:rsidR="00CC5D32">
          <w:pgSz w:w="8820" w:h="12986"/>
          <w:pgMar w:top="360" w:right="360" w:bottom="360" w:left="360" w:header="0" w:footer="3" w:gutter="0"/>
          <w:cols w:space="720"/>
          <w:noEndnote/>
          <w:docGrid w:linePitch="360"/>
        </w:sectPr>
      </w:pPr>
    </w:p>
    <w:p w:rsidR="00CC5D32" w:rsidRDefault="00D21DBA">
      <w:pPr>
        <w:pStyle w:val="Nagweklubstopka0"/>
        <w:framePr w:wrap="none" w:vAnchor="page" w:hAnchor="page" w:x="1581" w:y="860"/>
        <w:shd w:val="clear" w:color="auto" w:fill="auto"/>
        <w:spacing w:line="150" w:lineRule="exact"/>
      </w:pPr>
      <w:r>
        <w:rPr>
          <w:rStyle w:val="Nagweklubstopka1"/>
          <w:b/>
          <w:bCs/>
        </w:rPr>
        <w:lastRenderedPageBreak/>
        <w:t xml:space="preserve">WSTĘPNA </w:t>
      </w:r>
      <w:r>
        <w:rPr>
          <w:rStyle w:val="Nagweklubstopka1"/>
          <w:b/>
          <w:bCs/>
        </w:rPr>
        <w:t>ANALIZA POLSKICH GNIAZD SŁOWOTWÓRCZYCH...</w:t>
      </w:r>
    </w:p>
    <w:p w:rsidR="00CC5D32" w:rsidRDefault="00D21DBA">
      <w:pPr>
        <w:pStyle w:val="Nagweklubstopka20"/>
        <w:framePr w:wrap="none" w:vAnchor="page" w:hAnchor="page" w:x="7466" w:y="874"/>
        <w:shd w:val="clear" w:color="auto" w:fill="auto"/>
        <w:spacing w:line="150" w:lineRule="exact"/>
      </w:pPr>
      <w:r>
        <w:t>23</w:t>
      </w:r>
    </w:p>
    <w:p w:rsidR="00CC5D32" w:rsidRDefault="00D21DBA">
      <w:pPr>
        <w:pStyle w:val="Teksttreci20"/>
        <w:framePr w:wrap="none" w:vAnchor="page" w:hAnchor="page" w:x="506" w:y="1323"/>
        <w:shd w:val="clear" w:color="auto" w:fill="auto"/>
        <w:spacing w:before="0" w:after="0" w:line="190" w:lineRule="exact"/>
        <w:ind w:firstLine="0"/>
        <w:jc w:val="left"/>
      </w:pPr>
      <w:r>
        <w:t>B. Gniazda średnie (16-30 derywatów)</w:t>
      </w:r>
    </w:p>
    <w:p w:rsidR="00CC5D32" w:rsidRDefault="007B7F2C">
      <w:pPr>
        <w:framePr w:wrap="none" w:vAnchor="page" w:hAnchor="page" w:x="408" w:y="1626"/>
        <w:rPr>
          <w:sz w:val="2"/>
          <w:szCs w:val="2"/>
        </w:rPr>
      </w:pPr>
      <w:r>
        <w:pict>
          <v:shape id="_x0000_i1027" type="#_x0000_t75" style="width:383.1pt;height:523.25pt">
            <v:imagedata r:id="rId11" r:href="rId12"/>
          </v:shape>
        </w:pict>
      </w:r>
    </w:p>
    <w:p w:rsidR="00CC5D32" w:rsidRDefault="00CC5D32">
      <w:pPr>
        <w:rPr>
          <w:sz w:val="2"/>
          <w:szCs w:val="2"/>
        </w:rPr>
        <w:sectPr w:rsidR="00CC5D32">
          <w:pgSz w:w="8820" w:h="12986"/>
          <w:pgMar w:top="360" w:right="360" w:bottom="360" w:left="360" w:header="0" w:footer="3" w:gutter="0"/>
          <w:cols w:space="720"/>
          <w:noEndnote/>
          <w:docGrid w:linePitch="360"/>
        </w:sectPr>
      </w:pPr>
    </w:p>
    <w:p w:rsidR="00CC5D32" w:rsidRDefault="00D21DBA">
      <w:pPr>
        <w:pStyle w:val="Nagweklubstopka20"/>
        <w:framePr w:wrap="none" w:vAnchor="page" w:hAnchor="page" w:x="1399" w:y="582"/>
        <w:shd w:val="clear" w:color="auto" w:fill="auto"/>
        <w:spacing w:line="150" w:lineRule="exact"/>
      </w:pPr>
      <w:r>
        <w:lastRenderedPageBreak/>
        <w:t>24</w:t>
      </w:r>
    </w:p>
    <w:p w:rsidR="00CC5D32" w:rsidRDefault="00D21DBA">
      <w:pPr>
        <w:pStyle w:val="Nagweklubstopka0"/>
        <w:framePr w:wrap="none" w:vAnchor="page" w:hAnchor="page" w:x="3703" w:y="580"/>
        <w:shd w:val="clear" w:color="auto" w:fill="auto"/>
        <w:spacing w:line="150" w:lineRule="exact"/>
      </w:pPr>
      <w:r>
        <w:t>MAŁGORZATA BIAŁOSKURSKA</w:t>
      </w:r>
    </w:p>
    <w:p w:rsidR="00CC5D32" w:rsidRDefault="00D21DBA">
      <w:pPr>
        <w:pStyle w:val="Teksttreci20"/>
        <w:framePr w:wrap="none" w:vAnchor="page" w:hAnchor="page" w:x="775" w:y="1035"/>
        <w:shd w:val="clear" w:color="auto" w:fill="auto"/>
        <w:spacing w:before="0" w:after="0" w:line="190" w:lineRule="exact"/>
        <w:ind w:left="640" w:firstLine="0"/>
        <w:jc w:val="left"/>
      </w:pPr>
      <w:r>
        <w:t xml:space="preserve">C. Gniazda większe (31-50 </w:t>
      </w:r>
      <w:r>
        <w:t>derywatów)</w:t>
      </w:r>
    </w:p>
    <w:p w:rsidR="00CC5D32" w:rsidRDefault="00D21DBA">
      <w:pPr>
        <w:pStyle w:val="Teksttreci110"/>
        <w:framePr w:w="3355" w:h="744" w:hRule="exact" w:wrap="none" w:vAnchor="page" w:hAnchor="page" w:x="5171" w:y="1454"/>
        <w:shd w:val="clear" w:color="auto" w:fill="auto"/>
        <w:spacing w:before="0" w:line="230" w:lineRule="exact"/>
        <w:ind w:right="20"/>
        <w:jc w:val="center"/>
      </w:pPr>
      <w:r>
        <w:t>MYĆ /SIĘ/ [46]</w:t>
      </w:r>
    </w:p>
    <w:p w:rsidR="00CC5D32" w:rsidRDefault="00D21DBA">
      <w:pPr>
        <w:pStyle w:val="Teksttreci20"/>
        <w:framePr w:w="3355" w:h="744" w:hRule="exact" w:wrap="none" w:vAnchor="page" w:hAnchor="page" w:x="5171" w:y="1454"/>
        <w:shd w:val="clear" w:color="auto" w:fill="auto"/>
        <w:spacing w:before="0" w:after="0" w:line="230" w:lineRule="exact"/>
        <w:ind w:firstLine="0"/>
        <w:jc w:val="right"/>
      </w:pPr>
      <w:r>
        <w:t>'usuwać brud za pomocą wody, mydła, środków chemicznych, szczotek itp.’</w:t>
      </w:r>
    </w:p>
    <w:p w:rsidR="00CC5D32" w:rsidRDefault="00D21DBA">
      <w:pPr>
        <w:pStyle w:val="Teksttreci20"/>
        <w:framePr w:w="5846" w:h="2602" w:hRule="exact" w:wrap="none" w:vAnchor="page" w:hAnchor="page" w:x="1341" w:y="2366"/>
        <w:shd w:val="clear" w:color="auto" w:fill="auto"/>
        <w:spacing w:before="0" w:after="0" w:line="228" w:lineRule="exact"/>
        <w:ind w:left="1580" w:right="3033" w:firstLine="0"/>
        <w:jc w:val="both"/>
      </w:pPr>
      <w:r>
        <w:t>domyć /się/</w:t>
      </w:r>
      <w:r>
        <w:br/>
        <w:t>namyć /się/</w:t>
      </w:r>
      <w:r>
        <w:br/>
        <w:t>omyć</w:t>
      </w:r>
    </w:p>
    <w:p w:rsidR="00CC5D32" w:rsidRDefault="00D21DBA">
      <w:pPr>
        <w:pStyle w:val="Teksttreci20"/>
        <w:framePr w:w="5846" w:h="2602" w:hRule="exact" w:wrap="none" w:vAnchor="page" w:hAnchor="page" w:x="1341" w:y="2366"/>
        <w:shd w:val="clear" w:color="auto" w:fill="auto"/>
        <w:spacing w:before="0" w:after="0" w:line="228" w:lineRule="exact"/>
        <w:ind w:left="1580" w:right="3033" w:firstLine="0"/>
        <w:jc w:val="both"/>
      </w:pPr>
      <w:r>
        <w:t>obmyć /się/</w:t>
      </w:r>
    </w:p>
    <w:p w:rsidR="00CC5D32" w:rsidRDefault="00D21DBA">
      <w:pPr>
        <w:pStyle w:val="Teksttreci20"/>
        <w:framePr w:w="5846" w:h="2602" w:hRule="exact" w:wrap="none" w:vAnchor="page" w:hAnchor="page" w:x="1341" w:y="2366"/>
        <w:shd w:val="clear" w:color="auto" w:fill="auto"/>
        <w:spacing w:before="0" w:after="0" w:line="228" w:lineRule="exact"/>
        <w:ind w:left="1580" w:right="3033" w:firstLine="0"/>
        <w:jc w:val="both"/>
      </w:pPr>
      <w:r>
        <w:t>odmyć</w:t>
      </w:r>
    </w:p>
    <w:p w:rsidR="00CC5D32" w:rsidRDefault="00D21DBA">
      <w:pPr>
        <w:pStyle w:val="Teksttreci20"/>
        <w:framePr w:w="5846" w:h="2602" w:hRule="exact" w:wrap="none" w:vAnchor="page" w:hAnchor="page" w:x="1341" w:y="2366"/>
        <w:shd w:val="clear" w:color="auto" w:fill="auto"/>
        <w:spacing w:before="0" w:after="0" w:line="228" w:lineRule="exact"/>
        <w:ind w:left="1580" w:right="3033" w:firstLine="0"/>
        <w:jc w:val="both"/>
      </w:pPr>
      <w:r>
        <w:t>pomyć</w:t>
      </w:r>
    </w:p>
    <w:p w:rsidR="00CC5D32" w:rsidRDefault="00D21DBA">
      <w:pPr>
        <w:pStyle w:val="Teksttreci20"/>
        <w:framePr w:w="5846" w:h="2602" w:hRule="exact" w:wrap="none" w:vAnchor="page" w:hAnchor="page" w:x="1341" w:y="2366"/>
        <w:shd w:val="clear" w:color="auto" w:fill="auto"/>
        <w:spacing w:before="0" w:after="0" w:line="228" w:lineRule="exact"/>
        <w:ind w:left="1580" w:firstLine="0"/>
        <w:jc w:val="left"/>
      </w:pPr>
      <w:r>
        <w:t>podmyć /się/</w:t>
      </w:r>
      <w:r>
        <w:br/>
        <w:t xml:space="preserve">przemyć </w:t>
      </w:r>
      <w:r>
        <w:rPr>
          <w:lang w:val="ru-RU" w:eastAsia="ru-RU" w:bidi="ru-RU"/>
        </w:rPr>
        <w:t>/</w:t>
      </w:r>
      <w:r>
        <w:t>się/</w:t>
      </w:r>
      <w:r>
        <w:br/>
        <w:t>umyć /się/</w:t>
      </w:r>
      <w:r>
        <w:br/>
        <w:t>wymyć /się/</w:t>
      </w:r>
    </w:p>
    <w:p w:rsidR="00CC5D32" w:rsidRDefault="00D21DBA">
      <w:pPr>
        <w:pStyle w:val="Teksttreci20"/>
        <w:framePr w:w="5846" w:h="2602" w:hRule="exact" w:wrap="none" w:vAnchor="page" w:hAnchor="page" w:x="1341" w:y="2366"/>
        <w:shd w:val="clear" w:color="auto" w:fill="auto"/>
        <w:spacing w:before="0" w:after="0" w:line="228" w:lineRule="exact"/>
        <w:ind w:left="1580" w:firstLine="0"/>
        <w:jc w:val="left"/>
      </w:pPr>
      <w:r>
        <w:t>zmyć /się/</w:t>
      </w:r>
    </w:p>
    <w:p w:rsidR="00CC5D32" w:rsidRDefault="00D21DBA">
      <w:pPr>
        <w:pStyle w:val="Teksttreci20"/>
        <w:framePr w:w="5846" w:h="2159" w:hRule="exact" w:wrap="none" w:vAnchor="page" w:hAnchor="page" w:x="1341" w:y="5136"/>
        <w:shd w:val="clear" w:color="auto" w:fill="auto"/>
        <w:spacing w:before="0" w:after="0" w:line="233" w:lineRule="exact"/>
        <w:ind w:right="4260" w:firstLine="0"/>
        <w:jc w:val="left"/>
      </w:pPr>
      <w:r>
        <w:t>domywać /się/</w:t>
      </w:r>
      <w:r>
        <w:br/>
        <w:t>omywać</w:t>
      </w:r>
      <w:r>
        <w:br/>
        <w:t>obmywać /się/</w:t>
      </w:r>
      <w:r>
        <w:br/>
        <w:t>pomywać</w:t>
      </w:r>
      <w:r>
        <w:br/>
      </w:r>
      <w:r>
        <w:t>podmywać /się/</w:t>
      </w:r>
      <w:r>
        <w:br/>
        <w:t>umywać</w:t>
      </w:r>
      <w:r>
        <w:br/>
        <w:t>wymywać</w:t>
      </w:r>
      <w:r>
        <w:br/>
        <w:t>zmywać /się/ ,</w:t>
      </w:r>
    </w:p>
    <w:p w:rsidR="00CC5D32" w:rsidRDefault="00D21DBA">
      <w:pPr>
        <w:pStyle w:val="Podpisobrazu0"/>
        <w:framePr w:wrap="none" w:vAnchor="page" w:hAnchor="page" w:x="1341" w:y="9390"/>
        <w:shd w:val="clear" w:color="auto" w:fill="auto"/>
        <w:spacing w:before="0" w:line="190" w:lineRule="exact"/>
      </w:pPr>
      <w:proofErr w:type="spellStart"/>
      <w:r>
        <w:t>powymywac</w:t>
      </w:r>
      <w:proofErr w:type="spellEnd"/>
    </w:p>
    <w:p w:rsidR="00CC5D32" w:rsidRDefault="00D21DBA">
      <w:pPr>
        <w:pStyle w:val="Teksttreci20"/>
        <w:framePr w:w="1978" w:h="1209" w:hRule="exact" w:wrap="none" w:vAnchor="page" w:hAnchor="page" w:x="2867" w:y="8424"/>
        <w:shd w:val="clear" w:color="auto" w:fill="auto"/>
        <w:tabs>
          <w:tab w:val="left" w:pos="1428"/>
        </w:tabs>
        <w:spacing w:before="0" w:after="0" w:line="230" w:lineRule="exact"/>
        <w:ind w:firstLine="0"/>
        <w:jc w:val="left"/>
      </w:pPr>
      <w:r>
        <w:t>pomywaczka</w:t>
      </w:r>
      <w:r>
        <w:br/>
        <w:t>umywalnia \</w:t>
      </w:r>
      <w:r>
        <w:br/>
        <w:t xml:space="preserve">umywalka </w:t>
      </w:r>
      <w:r>
        <w:rPr>
          <w:vertAlign w:val="superscript"/>
        </w:rPr>
        <w:t>4</w:t>
      </w:r>
      <w:r>
        <w:rPr>
          <w:vertAlign w:val="subscript"/>
        </w:rPr>
        <w:t>4</w:t>
      </w:r>
      <w:r>
        <w:rPr>
          <w:vertAlign w:val="subscript"/>
        </w:rPr>
        <w:br/>
      </w:r>
      <w:r>
        <w:t>^zmywak</w:t>
      </w:r>
      <w:r>
        <w:tab/>
        <w:t>'</w:t>
      </w:r>
    </w:p>
    <w:p w:rsidR="00CC5D32" w:rsidRDefault="00D21DBA">
      <w:pPr>
        <w:pStyle w:val="Teksttreci20"/>
        <w:framePr w:w="1978" w:h="1209" w:hRule="exact" w:wrap="none" w:vAnchor="page" w:hAnchor="page" w:x="2867" w:y="8424"/>
        <w:shd w:val="clear" w:color="auto" w:fill="auto"/>
        <w:spacing w:before="0" w:after="0" w:line="230" w:lineRule="exact"/>
        <w:ind w:left="413" w:firstLine="0"/>
        <w:jc w:val="left"/>
      </w:pPr>
      <w:r>
        <w:t>zmywalny</w:t>
      </w:r>
    </w:p>
    <w:p w:rsidR="00CC5D32" w:rsidRDefault="00D21DBA">
      <w:pPr>
        <w:pStyle w:val="Podpisobrazu0"/>
        <w:framePr w:wrap="none" w:vAnchor="page" w:hAnchor="page" w:x="1504" w:y="10983"/>
        <w:shd w:val="clear" w:color="auto" w:fill="auto"/>
        <w:spacing w:before="0" w:line="190" w:lineRule="exact"/>
      </w:pPr>
      <w:r>
        <w:t>zlewozmywak</w:t>
      </w:r>
    </w:p>
    <w:p w:rsidR="00CC5D32" w:rsidRDefault="00D21DBA">
      <w:pPr>
        <w:pStyle w:val="Podpisobrazu0"/>
        <w:framePr w:w="672" w:h="746" w:hRule="exact" w:wrap="none" w:vAnchor="page" w:hAnchor="page" w:x="7312" w:y="4212"/>
        <w:shd w:val="clear" w:color="auto" w:fill="auto"/>
        <w:spacing w:before="0" w:line="228" w:lineRule="exact"/>
      </w:pPr>
      <w:r>
        <w:t>mydło</w:t>
      </w:r>
    </w:p>
    <w:p w:rsidR="00CC5D32" w:rsidRDefault="00D21DBA">
      <w:pPr>
        <w:pStyle w:val="Podpisobrazu0"/>
        <w:framePr w:w="672" w:h="746" w:hRule="exact" w:wrap="none" w:vAnchor="page" w:hAnchor="page" w:x="7312" w:y="4212"/>
        <w:shd w:val="clear" w:color="auto" w:fill="auto"/>
        <w:spacing w:before="0" w:line="228" w:lineRule="exact"/>
      </w:pPr>
      <w:r>
        <w:t>myjka</w:t>
      </w:r>
    </w:p>
    <w:p w:rsidR="00CC5D32" w:rsidRDefault="00D21DBA">
      <w:pPr>
        <w:pStyle w:val="Podpisobrazu0"/>
        <w:framePr w:w="672" w:h="746" w:hRule="exact" w:wrap="none" w:vAnchor="page" w:hAnchor="page" w:x="7312" w:y="4212"/>
        <w:shd w:val="clear" w:color="auto" w:fill="auto"/>
        <w:spacing w:before="0" w:line="228" w:lineRule="exact"/>
      </w:pPr>
      <w:r>
        <w:t>myjnia</w:t>
      </w:r>
    </w:p>
    <w:p w:rsidR="00CC5D32" w:rsidRDefault="00D21DBA">
      <w:pPr>
        <w:pStyle w:val="Teksttreci20"/>
        <w:framePr w:w="1315" w:h="1426" w:hRule="exact" w:wrap="none" w:vAnchor="page" w:hAnchor="page" w:x="5152" w:y="6778"/>
        <w:shd w:val="clear" w:color="auto" w:fill="auto"/>
        <w:spacing w:before="0" w:after="0" w:line="199" w:lineRule="exact"/>
        <w:ind w:left="1060"/>
        <w:jc w:val="left"/>
      </w:pPr>
      <w:r>
        <w:t xml:space="preserve">mydlić /się// </w:t>
      </w: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left="980" w:firstLine="0"/>
        <w:jc w:val="left"/>
      </w:pP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left="940" w:firstLine="0"/>
        <w:jc w:val="left"/>
      </w:pP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left="860" w:firstLine="0"/>
        <w:jc w:val="left"/>
      </w:pP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left="800" w:firstLine="0"/>
        <w:jc w:val="left"/>
      </w:pP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left="740" w:firstLine="0"/>
        <w:jc w:val="left"/>
      </w:pPr>
      <w:r>
        <w:rPr>
          <w:lang w:val="ru-RU" w:eastAsia="ru-RU" w:bidi="ru-RU"/>
        </w:rPr>
        <w:t>/</w:t>
      </w:r>
    </w:p>
    <w:p w:rsidR="00CC5D32" w:rsidRDefault="00D21DBA">
      <w:pPr>
        <w:pStyle w:val="Teksttreci20"/>
        <w:framePr w:w="1315" w:h="1426" w:hRule="exact" w:wrap="none" w:vAnchor="page" w:hAnchor="page" w:x="5152" w:y="6778"/>
        <w:shd w:val="clear" w:color="auto" w:fill="auto"/>
        <w:spacing w:before="0" w:after="0" w:line="163" w:lineRule="exact"/>
        <w:ind w:right="40" w:firstLine="0"/>
      </w:pPr>
      <w:r>
        <w:rPr>
          <w:lang w:val="ru-RU" w:eastAsia="ru-RU" w:bidi="ru-RU"/>
        </w:rPr>
        <w:t>/</w:t>
      </w:r>
    </w:p>
    <w:p w:rsidR="00CC5D32" w:rsidRDefault="00D21DBA">
      <w:pPr>
        <w:pStyle w:val="Teksttreci20"/>
        <w:framePr w:w="1718" w:h="1209" w:hRule="exact" w:wrap="none" w:vAnchor="page" w:hAnchor="page" w:x="6871" w:y="7044"/>
        <w:shd w:val="clear" w:color="auto" w:fill="auto"/>
        <w:spacing w:before="0" w:after="0" w:line="230" w:lineRule="exact"/>
        <w:ind w:firstLine="0"/>
        <w:jc w:val="left"/>
      </w:pPr>
      <w:r>
        <w:t>mydełko mydlany</w:t>
      </w:r>
    </w:p>
    <w:p w:rsidR="00CC5D32" w:rsidRDefault="00D21DBA">
      <w:pPr>
        <w:pStyle w:val="Teksttreci20"/>
        <w:framePr w:w="1718" w:h="1209" w:hRule="exact" w:wrap="none" w:vAnchor="page" w:hAnchor="page" w:x="6871" w:y="7044"/>
        <w:shd w:val="clear" w:color="auto" w:fill="auto"/>
        <w:spacing w:before="0" w:after="0" w:line="230" w:lineRule="exact"/>
        <w:ind w:firstLine="0"/>
        <w:jc w:val="left"/>
      </w:pPr>
      <w:r>
        <w:t>mydliny</w:t>
      </w:r>
    </w:p>
    <w:p w:rsidR="00CC5D32" w:rsidRDefault="00D21DBA">
      <w:pPr>
        <w:pStyle w:val="Teksttreci20"/>
        <w:framePr w:w="1718" w:h="1209" w:hRule="exact" w:wrap="none" w:vAnchor="page" w:hAnchor="page" w:x="6871" w:y="7044"/>
        <w:shd w:val="clear" w:color="auto" w:fill="auto"/>
        <w:spacing w:before="0" w:after="0" w:line="230" w:lineRule="exact"/>
        <w:ind w:firstLine="0"/>
        <w:jc w:val="left"/>
      </w:pPr>
      <w:r>
        <w:t>mydlarstwo</w:t>
      </w:r>
    </w:p>
    <w:p w:rsidR="00CC5D32" w:rsidRDefault="00D21DBA">
      <w:pPr>
        <w:pStyle w:val="Teksttreci20"/>
        <w:framePr w:w="1718" w:h="1209" w:hRule="exact" w:wrap="none" w:vAnchor="page" w:hAnchor="page" w:x="6871" w:y="7044"/>
        <w:shd w:val="clear" w:color="auto" w:fill="auto"/>
        <w:spacing w:before="0" w:after="0" w:line="230" w:lineRule="exact"/>
        <w:ind w:firstLine="0"/>
        <w:jc w:val="left"/>
      </w:pPr>
      <w:r>
        <w:t>mydlarz</w:t>
      </w:r>
    </w:p>
    <w:p w:rsidR="00CC5D32" w:rsidRDefault="00D21DBA">
      <w:pPr>
        <w:pStyle w:val="Teksttreci20"/>
        <w:framePr w:w="1718" w:h="1209" w:hRule="exact" w:wrap="none" w:vAnchor="page" w:hAnchor="page" w:x="6871" w:y="7044"/>
        <w:shd w:val="clear" w:color="auto" w:fill="auto"/>
        <w:spacing w:before="0" w:after="0" w:line="230" w:lineRule="exact"/>
        <w:ind w:firstLine="0"/>
        <w:jc w:val="left"/>
      </w:pPr>
      <w:r>
        <w:t>mydelniczka</w:t>
      </w:r>
    </w:p>
    <w:p w:rsidR="00CC5D32" w:rsidRDefault="00D21DBA">
      <w:pPr>
        <w:pStyle w:val="Teksttreci20"/>
        <w:framePr w:w="1805" w:h="1186" w:hRule="exact" w:wrap="none" w:vAnchor="page" w:hAnchor="page" w:x="5383" w:y="8217"/>
        <w:shd w:val="clear" w:color="auto" w:fill="auto"/>
        <w:spacing w:before="0" w:after="0" w:line="228" w:lineRule="exact"/>
        <w:ind w:firstLine="300"/>
        <w:jc w:val="left"/>
      </w:pPr>
      <w:r>
        <w:rPr>
          <w:vertAlign w:val="subscript"/>
        </w:rPr>
        <w:t>7</w:t>
      </w:r>
      <w:r>
        <w:t xml:space="preserve"> namydlić /się/ </w:t>
      </w:r>
      <w:r>
        <w:rPr>
          <w:lang w:val="ru-RU" w:eastAsia="ru-RU" w:bidi="ru-RU"/>
        </w:rPr>
        <w:t xml:space="preserve">/ </w:t>
      </w:r>
      <w:r>
        <w:t xml:space="preserve">rozmydlić </w:t>
      </w:r>
      <w:r>
        <w:rPr>
          <w:vertAlign w:val="subscript"/>
        </w:rPr>
        <w:t>/</w:t>
      </w:r>
      <w:r>
        <w:rPr>
          <w:vertAlign w:val="superscript"/>
        </w:rPr>
        <w:t>/</w:t>
      </w:r>
      <w:r>
        <w:t xml:space="preserve"> wymydlić /się/ </w:t>
      </w:r>
      <w:r>
        <w:rPr>
          <w:lang w:val="ru-RU" w:eastAsia="ru-RU" w:bidi="ru-RU"/>
        </w:rPr>
        <w:t xml:space="preserve">/ </w:t>
      </w:r>
      <w:r>
        <w:t>zmydlić /się/ zamydlić /się/</w:t>
      </w:r>
    </w:p>
    <w:p w:rsidR="00CC5D32" w:rsidRDefault="00D21DBA">
      <w:pPr>
        <w:pStyle w:val="Teksttreci20"/>
        <w:framePr w:w="1488" w:h="754" w:hRule="exact" w:wrap="none" w:vAnchor="page" w:hAnchor="page" w:x="4979" w:y="10492"/>
        <w:shd w:val="clear" w:color="auto" w:fill="auto"/>
        <w:spacing w:before="0" w:after="0" w:line="230" w:lineRule="exact"/>
        <w:ind w:firstLine="0"/>
        <w:jc w:val="left"/>
      </w:pPr>
      <w:r>
        <w:t>namydlać /się/ zmydlać /się/ zamydlać /się/</w:t>
      </w:r>
    </w:p>
    <w:p w:rsidR="00CC5D32" w:rsidRDefault="00CC5D32">
      <w:pPr>
        <w:rPr>
          <w:sz w:val="2"/>
          <w:szCs w:val="2"/>
        </w:rPr>
        <w:sectPr w:rsidR="00CC5D32">
          <w:pgSz w:w="8889" w:h="12926"/>
          <w:pgMar w:top="360" w:right="360" w:bottom="360" w:left="360" w:header="0" w:footer="3" w:gutter="0"/>
          <w:cols w:space="720"/>
          <w:noEndnote/>
          <w:docGrid w:linePitch="360"/>
        </w:sectPr>
      </w:pPr>
      <w:r w:rsidRPr="00CC5D32">
        <w:pict>
          <v:shape id="_x0000_s1029" type="#_x0000_t75" style="position:absolute;margin-left:203.8pt;margin-top:118.1pt;width:160.3pt;height:132.5pt;z-index:-251658752;mso-wrap-distance-left:5pt;mso-wrap-distance-right:5pt;mso-position-horizontal-relative:page;mso-position-vertical-relative:page" wrapcoords="0 0">
            <v:imagedata r:id="rId13" o:title="image4"/>
            <w10:wrap anchorx="page" anchory="page"/>
          </v:shape>
        </w:pict>
      </w:r>
      <w:r w:rsidRPr="00CC5D32">
        <w:pict>
          <v:shape id="_x0000_s1030" type="#_x0000_t75" style="position:absolute;margin-left:139pt;margin-top:462.25pt;width:77.3pt;height:98.9pt;z-index:-251658751;mso-wrap-distance-left:5pt;mso-wrap-distance-right:5pt;mso-position-horizontal-relative:page;mso-position-vertical-relative:page" wrapcoords="0 0">
            <v:imagedata r:id="rId14" o:title="image5"/>
            <w10:wrap anchorx="page" anchory="page"/>
          </v:shape>
        </w:pict>
      </w:r>
    </w:p>
    <w:p w:rsidR="00CC5D32" w:rsidRDefault="00D21DBA">
      <w:pPr>
        <w:pStyle w:val="Nagweklubstopka0"/>
        <w:framePr w:wrap="none" w:vAnchor="page" w:hAnchor="page" w:x="1537" w:y="774"/>
        <w:shd w:val="clear" w:color="auto" w:fill="auto"/>
        <w:spacing w:line="150" w:lineRule="exact"/>
      </w:pPr>
      <w:r>
        <w:rPr>
          <w:rStyle w:val="Nagweklubstopka1"/>
          <w:b/>
          <w:bCs/>
        </w:rPr>
        <w:lastRenderedPageBreak/>
        <w:t>WSTĘPNA ANALIZA POLSKICH GNIAZD SŁOWOTWÓRCZYCH...</w:t>
      </w:r>
    </w:p>
    <w:p w:rsidR="00CC5D32" w:rsidRDefault="00D21DBA">
      <w:pPr>
        <w:pStyle w:val="Nagweklubstopka20"/>
        <w:framePr w:wrap="none" w:vAnchor="page" w:hAnchor="page" w:x="7431" w:y="798"/>
        <w:shd w:val="clear" w:color="auto" w:fill="auto"/>
        <w:spacing w:line="150" w:lineRule="exact"/>
      </w:pPr>
      <w:r>
        <w:t>25</w:t>
      </w:r>
    </w:p>
    <w:p w:rsidR="00CC5D32" w:rsidRDefault="00D21DBA">
      <w:pPr>
        <w:pStyle w:val="Teksttreci20"/>
        <w:framePr w:wrap="none" w:vAnchor="page" w:hAnchor="page" w:x="491" w:y="1233"/>
        <w:shd w:val="clear" w:color="auto" w:fill="auto"/>
        <w:spacing w:before="0" w:after="0" w:line="190" w:lineRule="exact"/>
        <w:ind w:firstLine="0"/>
        <w:jc w:val="left"/>
      </w:pPr>
      <w:r>
        <w:t>D. Gniazda duże (51-103 derywaty)</w:t>
      </w:r>
    </w:p>
    <w:p w:rsidR="00CC5D32" w:rsidRDefault="007B7F2C">
      <w:pPr>
        <w:framePr w:wrap="none" w:vAnchor="page" w:hAnchor="page" w:x="385" w:y="1465"/>
        <w:rPr>
          <w:sz w:val="2"/>
          <w:szCs w:val="2"/>
        </w:rPr>
      </w:pPr>
      <w:r>
        <w:pict>
          <v:shape id="_x0000_i1028" type="#_x0000_t75" style="width:422pt;height:550.95pt">
            <v:imagedata r:id="rId15" r:href="rId16"/>
          </v:shape>
        </w:pict>
      </w:r>
    </w:p>
    <w:p w:rsidR="00CC5D32" w:rsidRDefault="00CC5D32">
      <w:pPr>
        <w:rPr>
          <w:sz w:val="2"/>
          <w:szCs w:val="2"/>
        </w:rPr>
        <w:sectPr w:rsidR="00CC5D32">
          <w:pgSz w:w="8820" w:h="12986"/>
          <w:pgMar w:top="360" w:right="360" w:bottom="360" w:left="360" w:header="0" w:footer="3" w:gutter="0"/>
          <w:cols w:space="720"/>
          <w:noEndnote/>
          <w:docGrid w:linePitch="360"/>
        </w:sectPr>
      </w:pPr>
    </w:p>
    <w:p w:rsidR="00CC5D32" w:rsidRDefault="00D21DBA">
      <w:pPr>
        <w:pStyle w:val="Nagweklubstopka20"/>
        <w:framePr w:wrap="none" w:vAnchor="page" w:hAnchor="page" w:x="1129" w:y="536"/>
        <w:shd w:val="clear" w:color="auto" w:fill="auto"/>
        <w:spacing w:line="150" w:lineRule="exact"/>
      </w:pPr>
      <w:r>
        <w:lastRenderedPageBreak/>
        <w:t>26</w:t>
      </w:r>
    </w:p>
    <w:p w:rsidR="00CC5D32" w:rsidRDefault="00D21DBA">
      <w:pPr>
        <w:pStyle w:val="Nagweklubstopka0"/>
        <w:framePr w:wrap="none" w:vAnchor="page" w:hAnchor="page" w:x="3437" w:y="541"/>
        <w:shd w:val="clear" w:color="auto" w:fill="auto"/>
        <w:spacing w:line="150" w:lineRule="exact"/>
      </w:pPr>
      <w:r>
        <w:t>MAŁGORZATA BIAŁOSKURSKA</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rPr>
          <w:rStyle w:val="Teksttreci2Pogrubienie"/>
        </w:rPr>
        <w:t xml:space="preserve">4. </w:t>
      </w:r>
      <w:r>
        <w:t xml:space="preserve">Jeżeli nałoży się na siebie grafy wszystkich gniazd np. czasowników, otrzyma się wówczas graf zbiorczy (zwany też grafem idealnym), względem którego struktury poszczególnych gniazd są </w:t>
      </w:r>
      <w:r>
        <w:rPr>
          <w:lang w:val="cs-CZ" w:eastAsia="cs-CZ" w:bidi="cs-CZ"/>
        </w:rPr>
        <w:t xml:space="preserve">podstrukturami. </w:t>
      </w:r>
      <w:r>
        <w:t xml:space="preserve">Stworzenie takiego grafu pozwala wysnuć wiele ogólnych, </w:t>
      </w:r>
      <w:r>
        <w:t>istotnych dla języka polskiego wniosków, jak chociażby ten, że bezpośrednio od czasownika tworzy się na pierwszym takcie derywacyjnym czasowniki, rzeczowniki, przymiotniki, ale nie tworzy się przysłówków ani liczebników.</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Następny rysunek (s. 27) przedstawi</w:t>
      </w:r>
      <w:r>
        <w:t>a czasownikowy graf zbiorczy, który skonstruowałam przez nałożenie na siebie 221 grafów (utworzonych na ma</w:t>
      </w:r>
      <w:r>
        <w:softHyphen/>
        <w:t>teriale MSS), wokół których zgromadziło się 4018 formacji słowotwórczych.</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Łatwo zauważyć, że czasownik niemotywowany uległ w procesie derywa</w:t>
      </w:r>
      <w:r>
        <w:softHyphen/>
        <w:t>cyjnym p</w:t>
      </w:r>
      <w:r>
        <w:t xml:space="preserve">rzekształceniu na rzeczownik (S), przymiotnik (Ad), przysłówek </w:t>
      </w:r>
      <w:r>
        <w:rPr>
          <w:lang w:val="de-DE" w:eastAsia="de-DE" w:bidi="de-DE"/>
        </w:rPr>
        <w:t>(</w:t>
      </w:r>
      <w:proofErr w:type="spellStart"/>
      <w:r>
        <w:rPr>
          <w:lang w:val="de-DE" w:eastAsia="de-DE" w:bidi="de-DE"/>
        </w:rPr>
        <w:t>Adv</w:t>
      </w:r>
      <w:proofErr w:type="spellEnd"/>
      <w:r>
        <w:rPr>
          <w:lang w:val="de-DE" w:eastAsia="de-DE" w:bidi="de-DE"/>
        </w:rPr>
        <w:t xml:space="preserve">) </w:t>
      </w:r>
      <w:r>
        <w:t>(ale nie na pierwszym takcie) bądź inny czasownik (V).</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Bogato rozwinięta lewa strona grafu jest charakterystyczna dla derywacji odczasownikowej. Znajduje się tutaj 3008 derywatów czyli 74</w:t>
      </w:r>
      <w:r>
        <w:t>,87% ogólnej ich liczby. Mniej jest derywatów skupionych w środkowej części gra</w:t>
      </w:r>
      <w:r>
        <w:softHyphen/>
        <w:t xml:space="preserve">fu (derywacja odrzeczownikowa — 819, czyli 20,38%). Zupełnie znikoma jest liczba formacji z prawej strony grafu (derywacja odprzymiotnikowa — jest ich 191, co stanowi zaledwie </w:t>
      </w:r>
      <w:r>
        <w:t>4,75% ogólnej ich liczby).</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W obrębie wszystkich formacji utworzonych od czasowników niepochodnych można wskazać 77 różnych kombinacji części mowy. W tychże for</w:t>
      </w:r>
      <w:r>
        <w:softHyphen/>
        <w:t xml:space="preserve">macjach można rozpoznać od dwóch do sześciu taktów (struktura sześciotaktowa pojawiła się tylko </w:t>
      </w:r>
      <w:r>
        <w:t>raz).</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Największa różnorodność cechuje formacje czasownikowe, potem rze</w:t>
      </w:r>
      <w:r>
        <w:softHyphen/>
        <w:t>czownikowe i przymiotnikowe. Liczebniki nie pojawiły się wcale, natomiast na pierwszym takcie brak jest przysłówków, nie tworzy się ich też na żad</w:t>
      </w:r>
      <w:r>
        <w:softHyphen/>
        <w:t>nym takcie od czasowników, a od rzeczo</w:t>
      </w:r>
      <w:r>
        <w:t>wnika jest tylko jeden. Na takcie szóstym pojawił się jedynie przymiotnik. Czasowniki występują tylko do taktu czwartego, mimo to są najliczniejsze.</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 xml:space="preserve">Istnieją układy wyłącznie czasownikowe, np. </w:t>
      </w:r>
      <w:r>
        <w:rPr>
          <w:rStyle w:val="Teksttreci2Kursywa"/>
        </w:rPr>
        <w:t>naujeżdżać &lt; ujeżdżać &lt; ujeździć &lt; jeździć &lt; JECHAĆ</w:t>
      </w:r>
      <w:r>
        <w:t xml:space="preserve"> </w:t>
      </w:r>
      <w:r>
        <w:rPr>
          <w:lang w:val="cs-CZ" w:eastAsia="cs-CZ" w:bidi="cs-CZ"/>
        </w:rPr>
        <w:t>(V, V, V, V</w:t>
      </w:r>
      <w:r>
        <w:rPr>
          <w:lang w:val="cs-CZ" w:eastAsia="cs-CZ" w:bidi="cs-CZ"/>
        </w:rPr>
        <w:t xml:space="preserve">, </w:t>
      </w:r>
      <w:r>
        <w:t xml:space="preserve">V) oraz układy, w których kategoria części mowy zmienia się aż cztery razy, np. </w:t>
      </w:r>
      <w:r>
        <w:rPr>
          <w:rStyle w:val="Teksttreci2Kursywa"/>
        </w:rPr>
        <w:t xml:space="preserve">bytowo &lt; bytowy &lt; byt &lt; BYĆ </w:t>
      </w:r>
      <w:r>
        <w:t xml:space="preserve">(V, S, Ad, </w:t>
      </w:r>
      <w:proofErr w:type="spellStart"/>
      <w:r>
        <w:rPr>
          <w:lang w:val="de-DE" w:eastAsia="de-DE" w:bidi="de-DE"/>
        </w:rPr>
        <w:t>Adv</w:t>
      </w:r>
      <w:proofErr w:type="spellEnd"/>
      <w:r>
        <w:rPr>
          <w:lang w:val="de-DE" w:eastAsia="de-DE" w:bidi="de-DE"/>
        </w:rPr>
        <w:t>).</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Wszystkie schematy ilustrują dopuszczone przez normę derywacyjną rodzaje struktur, częstotliwość ich użycia jest jednak różna.</w:t>
      </w:r>
    </w:p>
    <w:p w:rsidR="00CC5D32" w:rsidRDefault="00D21DBA">
      <w:pPr>
        <w:pStyle w:val="Teksttreci20"/>
        <w:framePr w:w="7166" w:h="9974" w:hRule="exact" w:wrap="none" w:vAnchor="page" w:hAnchor="page" w:x="1095" w:y="961"/>
        <w:shd w:val="clear" w:color="auto" w:fill="auto"/>
        <w:spacing w:before="0" w:after="0" w:line="230" w:lineRule="exact"/>
        <w:ind w:firstLine="420"/>
        <w:jc w:val="both"/>
      </w:pPr>
      <w:r>
        <w:t>Gn</w:t>
      </w:r>
      <w:r>
        <w:t>iazda czasownikowe są z pewnością strukturami otwartymi. Zestaw derywatów, które tworzą dane gniazdo, podlega zmianom jakościowym (for</w:t>
      </w:r>
      <w:r>
        <w:softHyphen/>
        <w:t xml:space="preserve">macje przestarzałe są zastępowane przez inne, nowsze, często modyfikuje się wówczas ich znaczenie, zmieniają się relacje </w:t>
      </w:r>
      <w:r>
        <w:t>motywacyjne), jak również zmianom ilościowym (wciąż powstają nowe derywaty odczasownikowe). A zatem gniazda ewoluują, wraz z rozwojem polszczyzny nabierają nowych kształtów, stąd też graf zbiorczy utworzony na nowszym materiale może mieć częściowo inną str</w:t>
      </w:r>
      <w:r>
        <w:t>ukturę.</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620" w:y="285"/>
        <w:shd w:val="clear" w:color="auto" w:fill="auto"/>
        <w:spacing w:line="150" w:lineRule="exact"/>
      </w:pPr>
      <w:r>
        <w:lastRenderedPageBreak/>
        <w:t>GRAF IDEALNY Z CENTRUM CZASOWNIKOWYM</w:t>
      </w:r>
    </w:p>
    <w:p w:rsidR="00CC5D32" w:rsidRDefault="007B7F2C">
      <w:pPr>
        <w:framePr w:wrap="none" w:vAnchor="page" w:hAnchor="page" w:x="1009" w:y="1082"/>
        <w:rPr>
          <w:sz w:val="2"/>
          <w:szCs w:val="2"/>
        </w:rPr>
      </w:pPr>
      <w:r>
        <w:pict>
          <v:shape id="_x0000_i1029" type="#_x0000_t75" style="width:246.8pt;height:251.05pt">
            <v:imagedata r:id="rId17" r:href="rId18"/>
          </v:shape>
        </w:pict>
      </w:r>
    </w:p>
    <w:p w:rsidR="00CC5D32" w:rsidRDefault="00CC5D32">
      <w:pPr>
        <w:rPr>
          <w:sz w:val="2"/>
          <w:szCs w:val="2"/>
        </w:rPr>
        <w:sectPr w:rsidR="00CC5D32">
          <w:pgSz w:w="5945" w:h="7903"/>
          <w:pgMar w:top="360" w:right="360" w:bottom="360" w:left="360" w:header="0" w:footer="3" w:gutter="0"/>
          <w:cols w:space="720"/>
          <w:noEndnote/>
          <w:docGrid w:linePitch="360"/>
        </w:sectPr>
      </w:pPr>
    </w:p>
    <w:p w:rsidR="00CC5D32" w:rsidRDefault="007B7F2C">
      <w:pPr>
        <w:framePr w:wrap="none" w:vAnchor="page" w:hAnchor="page" w:x="97" w:y="170"/>
        <w:rPr>
          <w:sz w:val="2"/>
          <w:szCs w:val="2"/>
        </w:rPr>
      </w:pPr>
      <w:r>
        <w:pict>
          <v:shape id="_x0000_i1030" type="#_x0000_t75" style="width:332.3pt;height:381.2pt">
            <v:imagedata r:id="rId19" r:href="rId20"/>
          </v:shape>
        </w:pict>
      </w:r>
    </w:p>
    <w:p w:rsidR="00CC5D32" w:rsidRDefault="00CC5D32">
      <w:pPr>
        <w:rPr>
          <w:sz w:val="2"/>
          <w:szCs w:val="2"/>
        </w:rPr>
        <w:sectPr w:rsidR="00CC5D32">
          <w:pgSz w:w="7013" w:h="8670"/>
          <w:pgMar w:top="360" w:right="360" w:bottom="360" w:left="360" w:header="0" w:footer="3" w:gutter="0"/>
          <w:cols w:space="720"/>
          <w:noEndnote/>
          <w:docGrid w:linePitch="360"/>
        </w:sectPr>
      </w:pPr>
    </w:p>
    <w:p w:rsidR="00CC5D32" w:rsidRDefault="00D21DBA">
      <w:pPr>
        <w:pStyle w:val="Teksttreci90"/>
        <w:framePr w:w="7166" w:h="478" w:hRule="exact" w:wrap="none" w:vAnchor="page" w:hAnchor="page" w:x="836" w:y="1942"/>
        <w:shd w:val="clear" w:color="auto" w:fill="auto"/>
        <w:spacing w:before="0" w:after="0"/>
        <w:ind w:right="5720"/>
      </w:pPr>
      <w:r>
        <w:lastRenderedPageBreak/>
        <w:t xml:space="preserve">Bożena Witosz </w:t>
      </w:r>
      <w:r>
        <w:rPr>
          <w:rStyle w:val="Teksttreci9Bezkursywy"/>
        </w:rPr>
        <w:t>(Katowice)</w:t>
      </w:r>
    </w:p>
    <w:p w:rsidR="00CC5D32" w:rsidRDefault="00D21DBA">
      <w:pPr>
        <w:pStyle w:val="Nagwek50"/>
        <w:framePr w:w="7166" w:h="633" w:hRule="exact" w:wrap="none" w:vAnchor="page" w:hAnchor="page" w:x="836" w:y="2921"/>
        <w:shd w:val="clear" w:color="auto" w:fill="auto"/>
        <w:spacing w:before="0" w:after="0" w:line="283" w:lineRule="exact"/>
      </w:pPr>
      <w:bookmarkStart w:id="26" w:name="bookmark26"/>
      <w:r>
        <w:t xml:space="preserve">POJĘCIE </w:t>
      </w:r>
      <w:r>
        <w:rPr>
          <w:rStyle w:val="Nagwek5115ptKursywa"/>
          <w:b/>
          <w:bCs/>
        </w:rPr>
        <w:t>WYBORU</w:t>
      </w:r>
      <w:r>
        <w:t xml:space="preserve"> WE WSPÓŁCZESNEJ</w:t>
      </w:r>
      <w:r>
        <w:br/>
        <w:t>REFLEKSJI TEKSTOLOGICZNEJ</w:t>
      </w:r>
      <w:bookmarkEnd w:id="26"/>
    </w:p>
    <w:p w:rsidR="00CC5D32" w:rsidRDefault="00D21DBA">
      <w:pPr>
        <w:pStyle w:val="Teksttreci20"/>
        <w:framePr w:w="7166" w:h="5242" w:hRule="exact" w:wrap="none" w:vAnchor="page" w:hAnchor="page" w:x="836" w:y="4322"/>
        <w:shd w:val="clear" w:color="auto" w:fill="auto"/>
        <w:spacing w:before="0" w:after="0" w:line="223" w:lineRule="exact"/>
        <w:ind w:firstLine="440"/>
        <w:jc w:val="both"/>
      </w:pPr>
      <w:r>
        <w:t xml:space="preserve">Pojęcie </w:t>
      </w:r>
      <w:r>
        <w:rPr>
          <w:rStyle w:val="Teksttreci2Kursywa"/>
        </w:rPr>
        <w:t>wyboru</w:t>
      </w:r>
      <w:r>
        <w:t xml:space="preserve"> stanowi niemal obligatoryjny składnik definicyjny współ</w:t>
      </w:r>
      <w:r>
        <w:softHyphen/>
        <w:t xml:space="preserve">cześnie pojmowanej kategorii stylu, zwłaszcza w </w:t>
      </w:r>
      <w:r>
        <w:t>tych porządkach teoretycz</w:t>
      </w:r>
      <w:r>
        <w:softHyphen/>
        <w:t>nych, dla których punktem wyjścia są założenia strukturalizmu. Przypom</w:t>
      </w:r>
      <w:r>
        <w:softHyphen/>
        <w:t>nijmy definicję stylu z okresu początku ekspansji paradygmatu strukturalistycznego w naukach humanistycznych: „Język [...] jest repertuarem możli</w:t>
      </w:r>
      <w:r>
        <w:softHyphen/>
        <w:t>wości, wspóln</w:t>
      </w:r>
      <w:r>
        <w:t>ym zasobem, stojącym do dyspozycji użytkowników, którzy czerpią z niego w miarę potrzeb ekspresji, dokonując wyboru, tj. tworząc styl, w ramach dozwolonych przez prawa języka”</w:t>
      </w:r>
      <w:r>
        <w:rPr>
          <w:vertAlign w:val="superscript"/>
        </w:rPr>
        <w:t>1</w:t>
      </w:r>
      <w:r>
        <w:t>. A oto propozycje nowszej daty: „[...] stylem jest zespół tych znaków i form, k</w:t>
      </w:r>
      <w:r>
        <w:t>tóre są nacechowane. Nacechowanie danych elementów wypowiedzi jest wynikiem wyboru, kombi</w:t>
      </w:r>
      <w:r>
        <w:softHyphen/>
        <w:t>nacji i transformacji”</w:t>
      </w:r>
      <w:r>
        <w:rPr>
          <w:vertAlign w:val="superscript"/>
        </w:rPr>
        <w:t>1 2</w:t>
      </w:r>
      <w:r>
        <w:t xml:space="preserve">; </w:t>
      </w:r>
      <w:r>
        <w:rPr>
          <w:lang w:val="cs-CZ" w:eastAsia="cs-CZ" w:bidi="cs-CZ"/>
        </w:rPr>
        <w:t xml:space="preserve">„Definujeme </w:t>
      </w:r>
      <w:r>
        <w:t xml:space="preserve">— li styl </w:t>
      </w:r>
      <w:r>
        <w:rPr>
          <w:lang w:val="cs-CZ" w:eastAsia="cs-CZ" w:bidi="cs-CZ"/>
        </w:rPr>
        <w:t xml:space="preserve">textu </w:t>
      </w:r>
      <w:r>
        <w:t xml:space="preserve">jako </w:t>
      </w:r>
      <w:r>
        <w:rPr>
          <w:lang w:val="cs-CZ" w:eastAsia="cs-CZ" w:bidi="cs-CZ"/>
        </w:rPr>
        <w:t xml:space="preserve">výběr </w:t>
      </w:r>
      <w:r>
        <w:t xml:space="preserve">a </w:t>
      </w:r>
      <w:r>
        <w:rPr>
          <w:lang w:val="cs-CZ" w:eastAsia="cs-CZ" w:bidi="cs-CZ"/>
        </w:rPr>
        <w:t>uspořádá</w:t>
      </w:r>
      <w:r>
        <w:rPr>
          <w:lang w:val="cs-CZ" w:eastAsia="cs-CZ" w:bidi="cs-CZ"/>
        </w:rPr>
        <w:softHyphen/>
        <w:t xml:space="preserve">ní, </w:t>
      </w:r>
      <w:r>
        <w:t xml:space="preserve">jako </w:t>
      </w:r>
      <w:r>
        <w:rPr>
          <w:lang w:val="cs-CZ" w:eastAsia="cs-CZ" w:bidi="cs-CZ"/>
        </w:rPr>
        <w:t>princip, který daný text sjednocuje a diferencuje jej od jiných...”</w:t>
      </w:r>
      <w:r>
        <w:rPr>
          <w:vertAlign w:val="superscript"/>
          <w:lang w:val="cs-CZ" w:eastAsia="cs-CZ" w:bidi="cs-CZ"/>
        </w:rPr>
        <w:t>3</w:t>
      </w:r>
      <w:r>
        <w:rPr>
          <w:lang w:val="cs-CZ" w:eastAsia="cs-CZ" w:bidi="cs-CZ"/>
        </w:rPr>
        <w:t>, „&lt;Způsob u</w:t>
      </w:r>
      <w:r>
        <w:rPr>
          <w:lang w:val="cs-CZ" w:eastAsia="cs-CZ" w:bidi="cs-CZ"/>
        </w:rPr>
        <w:t xml:space="preserve">žití&gt; prostředků lze objasnit jako </w:t>
      </w:r>
      <w:r>
        <w:rPr>
          <w:rStyle w:val="Teksttreci2Odstpy3pt"/>
        </w:rPr>
        <w:t>výběr,</w:t>
      </w:r>
      <w:r>
        <w:rPr>
          <w:lang w:val="cs-CZ" w:eastAsia="cs-CZ" w:bidi="cs-CZ"/>
        </w:rPr>
        <w:t xml:space="preserve"> selekci určitých prostředků z dispozičního souboru...”</w:t>
      </w:r>
      <w:r>
        <w:rPr>
          <w:vertAlign w:val="superscript"/>
          <w:lang w:val="cs-CZ" w:eastAsia="cs-CZ" w:bidi="cs-CZ"/>
        </w:rPr>
        <w:t>4</w:t>
      </w:r>
      <w:r>
        <w:rPr>
          <w:lang w:val="cs-CZ" w:eastAsia="cs-CZ" w:bidi="cs-CZ"/>
        </w:rPr>
        <w:t>.</w:t>
      </w:r>
    </w:p>
    <w:p w:rsidR="00CC5D32" w:rsidRDefault="00D21DBA">
      <w:pPr>
        <w:pStyle w:val="Teksttreci20"/>
        <w:framePr w:w="7166" w:h="5242" w:hRule="exact" w:wrap="none" w:vAnchor="page" w:hAnchor="page" w:x="836" w:y="4322"/>
        <w:shd w:val="clear" w:color="auto" w:fill="auto"/>
        <w:spacing w:before="0" w:after="0" w:line="223" w:lineRule="exact"/>
        <w:ind w:firstLine="440"/>
        <w:jc w:val="both"/>
      </w:pPr>
      <w:r>
        <w:t xml:space="preserve">Jeśli porównać te ujęcia, można odnieść wrażenie, że po pierwsze: </w:t>
      </w:r>
      <w:r>
        <w:rPr>
          <w:rStyle w:val="Teksttreci2Kursywa"/>
        </w:rPr>
        <w:t>wy</w:t>
      </w:r>
      <w:r>
        <w:rPr>
          <w:rStyle w:val="Teksttreci2Kursywa"/>
        </w:rPr>
        <w:softHyphen/>
        <w:t>bór</w:t>
      </w:r>
      <w:r>
        <w:t xml:space="preserve"> jest pojęciem, które </w:t>
      </w:r>
      <w:proofErr w:type="spellStart"/>
      <w:r>
        <w:t>zsachowało</w:t>
      </w:r>
      <w:proofErr w:type="spellEnd"/>
      <w:r>
        <w:t xml:space="preserve"> swą centralną pozycję w badaniach styli</w:t>
      </w:r>
      <w:r>
        <w:softHyphen/>
        <w:t>stycznych i,</w:t>
      </w:r>
      <w:r>
        <w:t xml:space="preserve"> co może paradoksalne, mimo powstania w ostatnich kilkunastu latach nowych subdyscyplin i metod opisu języka, jego dominująca rola wydaje się niewzruszona; po drugie: pojmowanie </w:t>
      </w:r>
      <w:r>
        <w:rPr>
          <w:rStyle w:val="Teksttreci2Kursywa"/>
        </w:rPr>
        <w:t>wyboru</w:t>
      </w:r>
      <w:r>
        <w:t xml:space="preserve"> nie ulegało prze</w:t>
      </w:r>
      <w:r>
        <w:softHyphen/>
        <w:t>kształceniom — retoryczna koncepcja wiążąca styl ze sp</w:t>
      </w:r>
      <w:r>
        <w:t>osobem mówienia w sposób trwały, jak widać, kształtuje obiegowe jego rozumienie</w:t>
      </w:r>
      <w:r>
        <w:rPr>
          <w:vertAlign w:val="superscript"/>
        </w:rPr>
        <w:t>5</w:t>
      </w:r>
      <w:r>
        <w:t>.</w:t>
      </w:r>
    </w:p>
    <w:p w:rsidR="00CC5D32" w:rsidRDefault="00D21DBA">
      <w:pPr>
        <w:pStyle w:val="Teksttreci20"/>
        <w:framePr w:w="7166" w:h="5242" w:hRule="exact" w:wrap="none" w:vAnchor="page" w:hAnchor="page" w:x="836" w:y="4322"/>
        <w:shd w:val="clear" w:color="auto" w:fill="auto"/>
        <w:spacing w:before="0" w:after="0" w:line="223" w:lineRule="exact"/>
        <w:ind w:firstLine="440"/>
        <w:jc w:val="both"/>
      </w:pPr>
      <w:r>
        <w:t xml:space="preserve">Sądzę jednak, że kwestia ta nie jest tak oczywista, jak by się mogło na pierwszy rzut oka wydawać, a i spojrzenie na akt </w:t>
      </w:r>
      <w:r>
        <w:rPr>
          <w:rStyle w:val="Teksttreci2Kursywa"/>
        </w:rPr>
        <w:t>wyboru</w:t>
      </w:r>
      <w:r>
        <w:t xml:space="preserve"> nie rysuje się</w:t>
      </w:r>
    </w:p>
    <w:p w:rsidR="00CC5D32" w:rsidRDefault="00D21DBA">
      <w:pPr>
        <w:pStyle w:val="Stopka1"/>
        <w:framePr w:w="7138" w:h="461" w:hRule="exact" w:wrap="none" w:vAnchor="page" w:hAnchor="page" w:x="840" w:y="9756"/>
        <w:shd w:val="clear" w:color="auto" w:fill="auto"/>
        <w:tabs>
          <w:tab w:val="left" w:pos="588"/>
        </w:tabs>
        <w:spacing w:line="216" w:lineRule="exact"/>
        <w:ind w:firstLine="500"/>
        <w:jc w:val="left"/>
      </w:pPr>
      <w:r>
        <w:rPr>
          <w:vertAlign w:val="superscript"/>
        </w:rPr>
        <w:t>1</w:t>
      </w:r>
      <w:r>
        <w:tab/>
        <w:t xml:space="preserve">J. </w:t>
      </w:r>
      <w:proofErr w:type="spellStart"/>
      <w:r>
        <w:rPr>
          <w:lang w:val="en-US" w:eastAsia="en-US" w:bidi="en-US"/>
        </w:rPr>
        <w:t>Marouzeau</w:t>
      </w:r>
      <w:proofErr w:type="spellEnd"/>
      <w:r>
        <w:rPr>
          <w:lang w:val="en-US" w:eastAsia="en-US" w:bidi="en-US"/>
        </w:rPr>
        <w:t xml:space="preserve">, </w:t>
      </w:r>
      <w:proofErr w:type="spellStart"/>
      <w:r>
        <w:rPr>
          <w:rStyle w:val="StopkaKursywa"/>
          <w:lang w:val="en-US" w:eastAsia="en-US" w:bidi="en-US"/>
        </w:rPr>
        <w:t>Precis</w:t>
      </w:r>
      <w:proofErr w:type="spellEnd"/>
      <w:r>
        <w:rPr>
          <w:rStyle w:val="StopkaKursywa"/>
          <w:lang w:val="en-US" w:eastAsia="en-US" w:bidi="en-US"/>
        </w:rPr>
        <w:t xml:space="preserve"> </w:t>
      </w:r>
      <w:r>
        <w:rPr>
          <w:rStyle w:val="StopkaKursywa"/>
        </w:rPr>
        <w:t xml:space="preserve">de </w:t>
      </w:r>
      <w:proofErr w:type="spellStart"/>
      <w:r>
        <w:rPr>
          <w:rStyle w:val="StopkaKursywa"/>
        </w:rPr>
        <w:t>styli</w:t>
      </w:r>
      <w:r>
        <w:rPr>
          <w:rStyle w:val="StopkaKursywa"/>
        </w:rPr>
        <w:t>stique</w:t>
      </w:r>
      <w:proofErr w:type="spellEnd"/>
      <w:r>
        <w:rPr>
          <w:rStyle w:val="StopkaKursywa"/>
        </w:rPr>
        <w:t xml:space="preserve"> </w:t>
      </w:r>
      <w:proofErr w:type="spellStart"/>
      <w:r>
        <w:rPr>
          <w:rStyle w:val="StopkaKursywa"/>
        </w:rPr>
        <w:t>française</w:t>
      </w:r>
      <w:proofErr w:type="spellEnd"/>
      <w:r>
        <w:t xml:space="preserve">, </w:t>
      </w:r>
      <w:r>
        <w:rPr>
          <w:lang w:val="en-US" w:eastAsia="en-US" w:bidi="en-US"/>
        </w:rPr>
        <w:t xml:space="preserve">Paris </w:t>
      </w:r>
      <w:r>
        <w:t xml:space="preserve">1946, s. 10 [cyt. za: M.R. Mayenowa, </w:t>
      </w:r>
      <w:r>
        <w:rPr>
          <w:rStyle w:val="StopkaKursywa"/>
        </w:rPr>
        <w:t>Poetyka teoretyczna. Zagadnienia języka,</w:t>
      </w:r>
      <w:r>
        <w:t xml:space="preserve"> Warszawa 1974, s. 339].</w:t>
      </w:r>
    </w:p>
    <w:p w:rsidR="00CC5D32" w:rsidRDefault="00D21DBA">
      <w:pPr>
        <w:pStyle w:val="Stopka1"/>
        <w:framePr w:w="7138" w:h="422" w:hRule="exact" w:wrap="none" w:vAnchor="page" w:hAnchor="page" w:x="840" w:y="10249"/>
        <w:shd w:val="clear" w:color="auto" w:fill="auto"/>
        <w:tabs>
          <w:tab w:val="left" w:pos="574"/>
        </w:tabs>
        <w:spacing w:line="211" w:lineRule="exact"/>
        <w:ind w:firstLine="480"/>
        <w:jc w:val="left"/>
      </w:pPr>
      <w:r>
        <w:rPr>
          <w:vertAlign w:val="superscript"/>
        </w:rPr>
        <w:t>2</w:t>
      </w:r>
      <w:r>
        <w:tab/>
        <w:t xml:space="preserve">A. Wilkoń, </w:t>
      </w:r>
      <w:r>
        <w:rPr>
          <w:rStyle w:val="StopkaKursywa"/>
        </w:rPr>
        <w:t>Język a styl tekstu literackiego</w:t>
      </w:r>
      <w:r>
        <w:t>, „Język Artystyczny”, t. 1, 1978, s. 20.</w:t>
      </w:r>
    </w:p>
    <w:p w:rsidR="00CC5D32" w:rsidRDefault="00D21DBA">
      <w:pPr>
        <w:pStyle w:val="Stopka1"/>
        <w:framePr w:w="7138" w:h="422" w:hRule="exact" w:wrap="none" w:vAnchor="page" w:hAnchor="page" w:x="840" w:y="10705"/>
        <w:shd w:val="clear" w:color="auto" w:fill="auto"/>
        <w:tabs>
          <w:tab w:val="left" w:pos="593"/>
        </w:tabs>
        <w:spacing w:line="211" w:lineRule="exact"/>
        <w:ind w:firstLine="480"/>
        <w:jc w:val="left"/>
      </w:pPr>
      <w:r>
        <w:rPr>
          <w:vertAlign w:val="superscript"/>
        </w:rPr>
        <w:t>3</w:t>
      </w:r>
      <w:r>
        <w:tab/>
        <w:t xml:space="preserve">S. </w:t>
      </w:r>
      <w:r>
        <w:rPr>
          <w:lang w:val="cs-CZ" w:eastAsia="cs-CZ" w:bidi="cs-CZ"/>
        </w:rPr>
        <w:t xml:space="preserve">Čmejrková, </w:t>
      </w:r>
      <w:r>
        <w:rPr>
          <w:rStyle w:val="StopkaKursywa"/>
        </w:rPr>
        <w:t xml:space="preserve">Styl </w:t>
      </w:r>
      <w:r>
        <w:rPr>
          <w:rStyle w:val="StopkaKursywa"/>
          <w:lang w:val="cs-CZ" w:eastAsia="cs-CZ" w:bidi="cs-CZ"/>
        </w:rPr>
        <w:t xml:space="preserve">sjednotitel </w:t>
      </w:r>
      <w:r>
        <w:rPr>
          <w:rStyle w:val="StopkaKursywa"/>
        </w:rPr>
        <w:t xml:space="preserve">a styl </w:t>
      </w:r>
      <w:r>
        <w:rPr>
          <w:rStyle w:val="StopkaKursywa"/>
          <w:lang w:val="cs-CZ" w:eastAsia="cs-CZ" w:bidi="cs-CZ"/>
        </w:rPr>
        <w:t>rozptyl</w:t>
      </w:r>
      <w:r>
        <w:rPr>
          <w:lang w:val="cs-CZ" w:eastAsia="cs-CZ" w:bidi="cs-CZ"/>
        </w:rPr>
        <w:t xml:space="preserve"> </w:t>
      </w:r>
      <w:r>
        <w:t>„Stylistyka” IV, pod red. S. Gajdy, Opole 1996, s. 228.</w:t>
      </w:r>
    </w:p>
    <w:p w:rsidR="00CC5D32" w:rsidRDefault="00D21DBA">
      <w:pPr>
        <w:pStyle w:val="Stopka1"/>
        <w:framePr w:w="7138" w:h="418" w:hRule="exact" w:wrap="none" w:vAnchor="page" w:hAnchor="page" w:x="840" w:y="11161"/>
        <w:shd w:val="clear" w:color="auto" w:fill="auto"/>
        <w:tabs>
          <w:tab w:val="left" w:pos="595"/>
        </w:tabs>
        <w:ind w:firstLine="480"/>
        <w:jc w:val="left"/>
      </w:pPr>
      <w:r>
        <w:rPr>
          <w:vertAlign w:val="superscript"/>
        </w:rPr>
        <w:t>4</w:t>
      </w:r>
      <w:r>
        <w:tab/>
        <w:t xml:space="preserve">K. </w:t>
      </w:r>
      <w:proofErr w:type="spellStart"/>
      <w:r>
        <w:t>Hausenblas</w:t>
      </w:r>
      <w:proofErr w:type="spellEnd"/>
      <w:r>
        <w:t xml:space="preserve">, </w:t>
      </w:r>
      <w:r>
        <w:rPr>
          <w:rStyle w:val="StopkaKursywa"/>
          <w:lang w:val="cs-CZ" w:eastAsia="cs-CZ" w:bidi="cs-CZ"/>
        </w:rPr>
        <w:t xml:space="preserve">Stručná charakteristika </w:t>
      </w:r>
      <w:r>
        <w:rPr>
          <w:rStyle w:val="StopkaKursywa"/>
        </w:rPr>
        <w:t xml:space="preserve">stylu a </w:t>
      </w:r>
      <w:proofErr w:type="spellStart"/>
      <w:r>
        <w:rPr>
          <w:rStyle w:val="StopkaKursywa"/>
        </w:rPr>
        <w:t>stilistiki</w:t>
      </w:r>
      <w:proofErr w:type="spellEnd"/>
      <w:r>
        <w:rPr>
          <w:rStyle w:val="StopkaKursywa"/>
        </w:rPr>
        <w:t>,</w:t>
      </w:r>
      <w:r>
        <w:t xml:space="preserve"> „Stylistyka” IV, op. cit., s. 235.</w:t>
      </w:r>
    </w:p>
    <w:p w:rsidR="00CC5D32" w:rsidRDefault="00D21DBA">
      <w:pPr>
        <w:pStyle w:val="Stopka1"/>
        <w:framePr w:w="7138" w:h="459" w:hRule="exact" w:wrap="none" w:vAnchor="page" w:hAnchor="page" w:x="840" w:y="11611"/>
        <w:shd w:val="clear" w:color="auto" w:fill="auto"/>
        <w:tabs>
          <w:tab w:val="left" w:pos="586"/>
        </w:tabs>
        <w:spacing w:line="214" w:lineRule="exact"/>
        <w:ind w:firstLine="480"/>
        <w:jc w:val="left"/>
      </w:pPr>
      <w:r>
        <w:rPr>
          <w:vertAlign w:val="superscript"/>
        </w:rPr>
        <w:t>5</w:t>
      </w:r>
      <w:r>
        <w:tab/>
        <w:t xml:space="preserve">Zob.: </w:t>
      </w:r>
      <w:r>
        <w:rPr>
          <w:rStyle w:val="StopkaKursywa"/>
        </w:rPr>
        <w:t>Encyklopedia językoznawstwa ogólnego</w:t>
      </w:r>
      <w:r>
        <w:t>, pod red. K. Polańskiego, War</w:t>
      </w:r>
      <w:r>
        <w:softHyphen/>
        <w:t>szawa 1993, s. 522.</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57" w:y="617"/>
        <w:shd w:val="clear" w:color="auto" w:fill="auto"/>
        <w:spacing w:line="150" w:lineRule="exact"/>
      </w:pPr>
      <w:r>
        <w:rPr>
          <w:rStyle w:val="Nagweklubstopka1"/>
          <w:b/>
          <w:bCs/>
        </w:rPr>
        <w:lastRenderedPageBreak/>
        <w:t xml:space="preserve">POJĘCIE </w:t>
      </w:r>
      <w:r>
        <w:rPr>
          <w:rStyle w:val="NagweklubstopkaKursywa"/>
          <w:b/>
          <w:bCs/>
        </w:rPr>
        <w:t>WYBORU</w:t>
      </w:r>
      <w:r>
        <w:rPr>
          <w:rStyle w:val="Nagweklubstopka1"/>
          <w:b/>
          <w:bCs/>
        </w:rPr>
        <w:t xml:space="preserve"> WE WSPÓŁCZESNEJ REFLEKSJI TEKSTOLOGICZNEJ</w:t>
      </w:r>
    </w:p>
    <w:p w:rsidR="00CC5D32" w:rsidRDefault="00D21DBA">
      <w:pPr>
        <w:pStyle w:val="Nagweklubstopka20"/>
        <w:framePr w:wrap="none" w:vAnchor="page" w:hAnchor="page" w:x="7769" w:y="636"/>
        <w:shd w:val="clear" w:color="auto" w:fill="auto"/>
        <w:spacing w:line="150" w:lineRule="exact"/>
      </w:pPr>
      <w:r>
        <w:t>29</w:t>
      </w:r>
    </w:p>
    <w:p w:rsidR="00CC5D32" w:rsidRDefault="00D21DBA">
      <w:pPr>
        <w:pStyle w:val="Teksttreci20"/>
        <w:framePr w:w="7190" w:h="8797" w:hRule="exact" w:wrap="none" w:vAnchor="page" w:hAnchor="page" w:x="824" w:y="1045"/>
        <w:shd w:val="clear" w:color="auto" w:fill="auto"/>
        <w:spacing w:before="0" w:after="0" w:line="235" w:lineRule="exact"/>
        <w:ind w:firstLine="0"/>
        <w:jc w:val="both"/>
      </w:pPr>
      <w:r>
        <w:t>w najnowszych teoriach mających za przedmiot analizy wypowiedź werbalną w sposób klarowny i jednoznaczny.</w:t>
      </w:r>
    </w:p>
    <w:p w:rsidR="00CC5D32" w:rsidRDefault="00D21DBA">
      <w:pPr>
        <w:pStyle w:val="Teksttreci20"/>
        <w:framePr w:w="7190" w:h="8797" w:hRule="exact" w:wrap="none" w:vAnchor="page" w:hAnchor="page" w:x="824" w:y="1045"/>
        <w:shd w:val="clear" w:color="auto" w:fill="auto"/>
        <w:spacing w:before="0" w:after="0" w:line="235" w:lineRule="exact"/>
        <w:ind w:firstLine="460"/>
        <w:jc w:val="both"/>
      </w:pPr>
      <w:r>
        <w:rPr>
          <w:rStyle w:val="Teksttreci2Kursywa"/>
        </w:rPr>
        <w:t>Wybór</w:t>
      </w:r>
      <w:r>
        <w:t xml:space="preserve"> nie jest oczywiście kategorią wyłącznie stylistyczną. Selekcja, jako operacja myślowa, jest niezbędnym warunkiem każdego aktu poznaw</w:t>
      </w:r>
      <w:r>
        <w:softHyphen/>
        <w:t xml:space="preserve">czego. Procesami poznawczymi nie będę się tutaj zajmować. Pozostanę przy rozumieniu </w:t>
      </w:r>
      <w:r>
        <w:rPr>
          <w:rStyle w:val="Teksttreci2Kursywa"/>
        </w:rPr>
        <w:t>wyboru</w:t>
      </w:r>
      <w:r>
        <w:t xml:space="preserve"> jako warunku budowy wypowiedzi.</w:t>
      </w:r>
      <w:r>
        <w:t xml:space="preserve"> Zatem, </w:t>
      </w:r>
      <w:r>
        <w:rPr>
          <w:rStyle w:val="Teksttreci2Kursywa"/>
        </w:rPr>
        <w:t>wybór</w:t>
      </w:r>
      <w:r>
        <w:t xml:space="preserve"> trak</w:t>
      </w:r>
      <w:r>
        <w:softHyphen/>
        <w:t>tować będę jako pojęcie stylistyczne i tekstologiczne zarazem. Nie wdając się w skomplikowaną problematykę przenikania i rozmywania się terminów tekst i styl, poprzestanę na przyjęciu założenia, że tekst jest płaszczyzną manifestacji sty</w:t>
      </w:r>
      <w:r>
        <w:t>lu i że charakterystyka stylowa przysługuje każdej wypowie</w:t>
      </w:r>
      <w:r>
        <w:softHyphen/>
        <w:t>dzi</w:t>
      </w:r>
      <w:r>
        <w:rPr>
          <w:vertAlign w:val="superscript"/>
        </w:rPr>
        <w:t>6</w:t>
      </w:r>
      <w:r>
        <w:t>.</w:t>
      </w:r>
    </w:p>
    <w:p w:rsidR="00CC5D32" w:rsidRDefault="00D21DBA">
      <w:pPr>
        <w:pStyle w:val="Teksttreci20"/>
        <w:framePr w:w="7190" w:h="8797" w:hRule="exact" w:wrap="none" w:vAnchor="page" w:hAnchor="page" w:x="824" w:y="1045"/>
        <w:shd w:val="clear" w:color="auto" w:fill="auto"/>
        <w:spacing w:before="0" w:after="0" w:line="235" w:lineRule="exact"/>
        <w:ind w:firstLine="460"/>
        <w:jc w:val="both"/>
      </w:pPr>
      <w:r>
        <w:t>Nie jest moim zadaniem ujęcie syntetyzujące, a więc systematyczne omówienie losów tej kategorii w różnych porządkach teoretycznych. Przed</w:t>
      </w:r>
      <w:r>
        <w:softHyphen/>
        <w:t xml:space="preserve">miotem mego zainteresowania będą tylko te aspekty </w:t>
      </w:r>
      <w:r>
        <w:rPr>
          <w:rStyle w:val="Teksttreci2Kursywa"/>
        </w:rPr>
        <w:t>wyb</w:t>
      </w:r>
      <w:r>
        <w:rPr>
          <w:rStyle w:val="Teksttreci2Kursywa"/>
        </w:rPr>
        <w:t>oru,</w:t>
      </w:r>
      <w:r>
        <w:t xml:space="preserve"> na których skupiają swą uwagę przedstawiciele stanowisk powstałych po załamaniu się paradygmatu strukturalistycznego. We współczesnej dyskusji metodologicz</w:t>
      </w:r>
      <w:r>
        <w:softHyphen/>
        <w:t>nej reinterpretuje się często dotychczasowe ustalenia, rewiduje cele badaw</w:t>
      </w:r>
      <w:r>
        <w:softHyphen/>
        <w:t>cze i podstawowe poj</w:t>
      </w:r>
      <w:r>
        <w:t>ęcia. Dzisiaj, kiedy w refleksji humanistycznej pada więcej pytań niż jest prób udzielenia odpowiedzi, zwraca się również uwagę na problemy traktowane dotąd marginalnie bądź przyjmowane jako oczy</w:t>
      </w:r>
      <w:r>
        <w:softHyphen/>
        <w:t xml:space="preserve">wiste pewniki, nie wymagające więc analizy. </w:t>
      </w:r>
      <w:r>
        <w:rPr>
          <w:rStyle w:val="Teksttreci2Kursywa"/>
        </w:rPr>
        <w:t>Wybór,</w:t>
      </w:r>
      <w:r>
        <w:t xml:space="preserve"> jak się w</w:t>
      </w:r>
      <w:r>
        <w:t>ydaje, był do niedawna jednym z takich oczywistych pojęć, teraz, zwłaszcza w wyniku zrelatywizowania go do kategorii podmiotu wypowiedzi, nabiera nowych war</w:t>
      </w:r>
      <w:r>
        <w:softHyphen/>
        <w:t>tości i odcieni znaczeniowych w kontekście wielu cząstkowych teorii po</w:t>
      </w:r>
      <w:r>
        <w:softHyphen/>
        <w:t>wstałych na gruncie lingwist</w:t>
      </w:r>
      <w:r>
        <w:t xml:space="preserve">ycznej i teoretycznoliterackiej nauki o tekście. Właśnie tym nowym zagadnieniom, ujmującym </w:t>
      </w:r>
      <w:r>
        <w:rPr>
          <w:rStyle w:val="Teksttreci2Kursywa"/>
        </w:rPr>
        <w:t>wybór</w:t>
      </w:r>
      <w:r>
        <w:t xml:space="preserve"> z nieco innego punk</w:t>
      </w:r>
      <w:r>
        <w:softHyphen/>
        <w:t>tu widzenia, chciałabym poświęcić tu chwilę uwagi.</w:t>
      </w:r>
    </w:p>
    <w:p w:rsidR="00CC5D32" w:rsidRDefault="00D21DBA">
      <w:pPr>
        <w:pStyle w:val="Teksttreci20"/>
        <w:framePr w:w="7190" w:h="8797" w:hRule="exact" w:wrap="none" w:vAnchor="page" w:hAnchor="page" w:x="824" w:y="1045"/>
        <w:shd w:val="clear" w:color="auto" w:fill="auto"/>
        <w:spacing w:before="0" w:after="0" w:line="235" w:lineRule="exact"/>
        <w:ind w:firstLine="460"/>
        <w:jc w:val="both"/>
      </w:pPr>
      <w:r>
        <w:t xml:space="preserve">Formułowane współcześnie poglądy dotyczące pojęcia </w:t>
      </w:r>
      <w:r>
        <w:rPr>
          <w:rStyle w:val="Teksttreci2Kursywa"/>
        </w:rPr>
        <w:t>wyboru</w:t>
      </w:r>
      <w:r>
        <w:t xml:space="preserve"> można ująć w dwu, właściwie pr</w:t>
      </w:r>
      <w:r>
        <w:t>zeciwstawnych sobie nurtach:</w:t>
      </w:r>
    </w:p>
    <w:p w:rsidR="00CC5D32" w:rsidRDefault="00D21DBA">
      <w:pPr>
        <w:pStyle w:val="Teksttreci20"/>
        <w:framePr w:w="7190" w:h="8797" w:hRule="exact" w:wrap="none" w:vAnchor="page" w:hAnchor="page" w:x="824" w:y="1045"/>
        <w:numPr>
          <w:ilvl w:val="0"/>
          <w:numId w:val="6"/>
        </w:numPr>
        <w:shd w:val="clear" w:color="auto" w:fill="auto"/>
        <w:tabs>
          <w:tab w:val="left" w:pos="718"/>
        </w:tabs>
        <w:spacing w:before="0" w:after="0" w:line="235" w:lineRule="exact"/>
        <w:ind w:firstLine="460"/>
        <w:jc w:val="both"/>
      </w:pPr>
      <w:r>
        <w:t xml:space="preserve">pierwszy dotyczy kwestii wewnętrznych i </w:t>
      </w:r>
      <w:proofErr w:type="spellStart"/>
      <w:r>
        <w:t>zewnątrztekstowych</w:t>
      </w:r>
      <w:proofErr w:type="spellEnd"/>
      <w:r>
        <w:t xml:space="preserve"> deter</w:t>
      </w:r>
      <w:r>
        <w:softHyphen/>
        <w:t xml:space="preserve">minacji, jakim operacja </w:t>
      </w:r>
      <w:r>
        <w:rPr>
          <w:rStyle w:val="Teksttreci2Kursywa"/>
        </w:rPr>
        <w:t>wyboru</w:t>
      </w:r>
      <w:r>
        <w:t xml:space="preserve"> podlega;</w:t>
      </w:r>
    </w:p>
    <w:p w:rsidR="00CC5D32" w:rsidRDefault="00D21DBA">
      <w:pPr>
        <w:pStyle w:val="Teksttreci20"/>
        <w:framePr w:w="7190" w:h="8797" w:hRule="exact" w:wrap="none" w:vAnchor="page" w:hAnchor="page" w:x="824" w:y="1045"/>
        <w:numPr>
          <w:ilvl w:val="0"/>
          <w:numId w:val="6"/>
        </w:numPr>
        <w:shd w:val="clear" w:color="auto" w:fill="auto"/>
        <w:tabs>
          <w:tab w:val="left" w:pos="728"/>
        </w:tabs>
        <w:spacing w:before="0" w:after="0" w:line="235" w:lineRule="exact"/>
        <w:ind w:firstLine="460"/>
        <w:jc w:val="both"/>
      </w:pPr>
      <w:r>
        <w:t xml:space="preserve">drugi — odwrotnie, odwołując się do teorii indywidualistycznych w dzisiejszej tekstologii i wiążąc </w:t>
      </w:r>
      <w:r>
        <w:rPr>
          <w:rStyle w:val="Teksttreci2Kursywa"/>
        </w:rPr>
        <w:t>wybór</w:t>
      </w:r>
      <w:r>
        <w:t xml:space="preserve"> z kategorią subie</w:t>
      </w:r>
      <w:r>
        <w:t xml:space="preserve">ktu, podkreśla w działaniu selektywnym jednostki pierwiastek kreacji, „szczelinę </w:t>
      </w:r>
      <w:proofErr w:type="spellStart"/>
      <w:r>
        <w:t>niezdeter</w:t>
      </w:r>
      <w:proofErr w:type="spellEnd"/>
      <w:r>
        <w:t>- minowania”</w:t>
      </w:r>
      <w:r>
        <w:rPr>
          <w:vertAlign w:val="superscript"/>
        </w:rPr>
        <w:t>7</w:t>
      </w:r>
      <w:r>
        <w:t>.</w:t>
      </w:r>
    </w:p>
    <w:p w:rsidR="00CC5D32" w:rsidRDefault="00D21DBA">
      <w:pPr>
        <w:pStyle w:val="Teksttreci20"/>
        <w:framePr w:w="7190" w:h="8797" w:hRule="exact" w:wrap="none" w:vAnchor="page" w:hAnchor="page" w:x="824" w:y="1045"/>
        <w:shd w:val="clear" w:color="auto" w:fill="auto"/>
        <w:spacing w:before="0" w:after="0" w:line="235" w:lineRule="exact"/>
        <w:ind w:firstLine="460"/>
        <w:jc w:val="both"/>
      </w:pPr>
      <w:r>
        <w:t xml:space="preserve">Punktem wyjścia rozważań nad nowymi aspektami pojęcia </w:t>
      </w:r>
      <w:r>
        <w:rPr>
          <w:rStyle w:val="Teksttreci2Kursywa"/>
        </w:rPr>
        <w:t xml:space="preserve">wyboru </w:t>
      </w:r>
      <w:r>
        <w:t xml:space="preserve">niech będzie jednak krótkie przypomnienie jego koncepcji w </w:t>
      </w:r>
      <w:proofErr w:type="spellStart"/>
      <w:r>
        <w:t>językoznaw</w:t>
      </w:r>
      <w:proofErr w:type="spellEnd"/>
      <w:r>
        <w:t>-</w:t>
      </w:r>
    </w:p>
    <w:p w:rsidR="00CC5D32" w:rsidRDefault="00D21DBA">
      <w:pPr>
        <w:pStyle w:val="Stopka1"/>
        <w:framePr w:w="7190" w:h="1289" w:hRule="exact" w:wrap="none" w:vAnchor="page" w:hAnchor="page" w:x="824" w:y="10088"/>
        <w:shd w:val="clear" w:color="auto" w:fill="auto"/>
        <w:tabs>
          <w:tab w:val="left" w:pos="612"/>
        </w:tabs>
        <w:ind w:firstLine="500"/>
      </w:pPr>
      <w:r>
        <w:rPr>
          <w:vertAlign w:val="superscript"/>
        </w:rPr>
        <w:t>6</w:t>
      </w:r>
      <w:r>
        <w:tab/>
        <w:t>Jest to stanowisk</w:t>
      </w:r>
      <w:r>
        <w:t>o mocno podkreślane przez przedstawicieli dzisiejszej styli</w:t>
      </w:r>
      <w:r>
        <w:softHyphen/>
        <w:t xml:space="preserve">styki. Por. np. J. Bartmiński, </w:t>
      </w:r>
      <w:r>
        <w:rPr>
          <w:rStyle w:val="StopkaKursywa"/>
        </w:rPr>
        <w:t>Derywacja stylu,</w:t>
      </w:r>
      <w:r>
        <w:t xml:space="preserve"> [w:] </w:t>
      </w:r>
      <w:r>
        <w:rPr>
          <w:rStyle w:val="StopkaKursywa"/>
        </w:rPr>
        <w:t>Pojęcie derywacji w stylistyce,</w:t>
      </w:r>
      <w:r>
        <w:t xml:space="preserve"> pod red. J. Bartmińskiego, Lublin 1981; S. Gajda, </w:t>
      </w:r>
      <w:r>
        <w:rPr>
          <w:rStyle w:val="StopkaKursywa"/>
        </w:rPr>
        <w:t>Podstawy badań stylistycznych nad językiem naukowym,</w:t>
      </w:r>
      <w:r>
        <w:t xml:space="preserve"> Warszawa 1982; tenże, </w:t>
      </w:r>
      <w:r>
        <w:rPr>
          <w:rStyle w:val="StopkaKursywa"/>
        </w:rPr>
        <w:t>Styl jako humanistyczna struktura tekstu,</w:t>
      </w:r>
      <w:r>
        <w:t xml:space="preserve"> [w:] „Z polskich studiów slawistycznych”, Warszawa 1983, Seria VI, t. 2, s. 235-243.</w:t>
      </w:r>
    </w:p>
    <w:p w:rsidR="00CC5D32" w:rsidRDefault="00D21DBA">
      <w:pPr>
        <w:pStyle w:val="Stopka20"/>
        <w:framePr w:w="7190" w:h="663" w:hRule="exact" w:wrap="none" w:vAnchor="page" w:hAnchor="page" w:x="824" w:y="11401"/>
        <w:shd w:val="clear" w:color="auto" w:fill="auto"/>
        <w:tabs>
          <w:tab w:val="left" w:pos="571"/>
        </w:tabs>
        <w:spacing w:line="211" w:lineRule="exact"/>
        <w:ind w:firstLine="500"/>
      </w:pPr>
      <w:r>
        <w:rPr>
          <w:rStyle w:val="Stopka2Bezkursywy"/>
          <w:vertAlign w:val="superscript"/>
        </w:rPr>
        <w:t>7</w:t>
      </w:r>
      <w:r>
        <w:rPr>
          <w:rStyle w:val="Stopka2Bezkursywy"/>
        </w:rPr>
        <w:tab/>
        <w:t xml:space="preserve">Tak to określił E. Kasperski, </w:t>
      </w:r>
      <w:proofErr w:type="spellStart"/>
      <w:r>
        <w:t>Balbus</w:t>
      </w:r>
      <w:proofErr w:type="spellEnd"/>
      <w:r>
        <w:t xml:space="preserve"> czy Bachtin? Spór o koncepcję stylu i styli</w:t>
      </w:r>
      <w:r>
        <w:softHyphen/>
        <w:t>styki w badaniach liter</w:t>
      </w:r>
      <w:r>
        <w:t>ackich,</w:t>
      </w:r>
      <w:r>
        <w:rPr>
          <w:rStyle w:val="Stopka2Bezkursywy"/>
        </w:rPr>
        <w:t xml:space="preserve"> [w:] </w:t>
      </w:r>
      <w:r>
        <w:t>Tekst a styl,</w:t>
      </w:r>
      <w:r>
        <w:rPr>
          <w:rStyle w:val="Stopka2Bezkursywy"/>
        </w:rPr>
        <w:t xml:space="preserve"> pod red. S. Gajdy i M. </w:t>
      </w:r>
      <w:proofErr w:type="spellStart"/>
      <w:r>
        <w:rPr>
          <w:rStyle w:val="Stopka2Bezkursywy"/>
        </w:rPr>
        <w:t>Balowskiego</w:t>
      </w:r>
      <w:proofErr w:type="spellEnd"/>
      <w:r>
        <w:rPr>
          <w:rStyle w:val="Stopka2Bezkursywy"/>
        </w:rPr>
        <w:t>, Opole 1996, s. 14.</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67" w:y="636"/>
        <w:shd w:val="clear" w:color="auto" w:fill="auto"/>
        <w:spacing w:line="150" w:lineRule="exact"/>
      </w:pPr>
      <w:r>
        <w:lastRenderedPageBreak/>
        <w:t>30</w:t>
      </w:r>
    </w:p>
    <w:p w:rsidR="00CC5D32" w:rsidRDefault="00D21DBA">
      <w:pPr>
        <w:pStyle w:val="Nagweklubstopka0"/>
        <w:framePr w:wrap="none" w:vAnchor="page" w:hAnchor="page" w:x="3732" w:y="638"/>
        <w:shd w:val="clear" w:color="auto" w:fill="auto"/>
        <w:spacing w:line="150" w:lineRule="exact"/>
      </w:pPr>
      <w:r>
        <w:t>BOŻENA WITOSZ</w:t>
      </w:r>
    </w:p>
    <w:p w:rsidR="00CC5D32" w:rsidRDefault="00D21DBA">
      <w:pPr>
        <w:pStyle w:val="Teksttreci20"/>
        <w:framePr w:w="7171" w:h="6974" w:hRule="exact" w:wrap="none" w:vAnchor="page" w:hAnchor="page" w:x="833" w:y="1047"/>
        <w:shd w:val="clear" w:color="auto" w:fill="auto"/>
        <w:spacing w:before="0" w:after="0" w:line="230" w:lineRule="exact"/>
        <w:ind w:firstLine="0"/>
        <w:jc w:val="both"/>
      </w:pPr>
      <w:proofErr w:type="spellStart"/>
      <w:r>
        <w:t>stwie</w:t>
      </w:r>
      <w:proofErr w:type="spellEnd"/>
      <w:r>
        <w:t xml:space="preserve"> strukturalnym. Czynność </w:t>
      </w:r>
      <w:r>
        <w:rPr>
          <w:rStyle w:val="Teksttreci2Kursywa"/>
        </w:rPr>
        <w:t>wy boru</w:t>
      </w:r>
      <w:r>
        <w:t xml:space="preserve"> implikuje istnienie podmiotu, który tej operacji dokonuje oraz istnienie repertuaru (systemu) — ekwiwalentnych jednostek i reguł, stojących do dyspozycji użytkownika języka. </w:t>
      </w:r>
      <w:proofErr w:type="spellStart"/>
      <w:r>
        <w:t>Jakobsonowska</w:t>
      </w:r>
      <w:proofErr w:type="spellEnd"/>
      <w:r>
        <w:t xml:space="preserve"> „oś wyboru”, mieszcząca się w systemie, aktualizuje się w tekście w</w:t>
      </w:r>
      <w:r>
        <w:t xml:space="preserve"> postaci „osi kombinacji”</w:t>
      </w:r>
      <w:r>
        <w:rPr>
          <w:vertAlign w:val="superscript"/>
        </w:rPr>
        <w:t>8</w:t>
      </w:r>
      <w:r>
        <w:t>. Strukturalizm w swej początkowej fazie intere</w:t>
      </w:r>
      <w:r>
        <w:softHyphen/>
        <w:t xml:space="preserve">sował się bądź efektem dokonanej już operacji </w:t>
      </w:r>
      <w:r>
        <w:rPr>
          <w:rStyle w:val="Teksttreci2Kursywa"/>
        </w:rPr>
        <w:t>wyboru,</w:t>
      </w:r>
      <w:r>
        <w:t xml:space="preserve"> czyli tekstem trakto</w:t>
      </w:r>
      <w:r>
        <w:softHyphen/>
        <w:t>wanym autonomicznie, bądź repertuarem. Strukturalizm dostrzegał jednak fakt, że w samym systemie tkwią mech</w:t>
      </w:r>
      <w:r>
        <w:t xml:space="preserve">anizmy regulujące </w:t>
      </w:r>
      <w:r>
        <w:rPr>
          <w:rStyle w:val="Teksttreci2Kursywa"/>
        </w:rPr>
        <w:t>wy bór</w:t>
      </w:r>
      <w:r>
        <w:t xml:space="preserve"> jednostki. Użytkownik języka, jak podkreślano, dokonuje tej czynności jedynie w pew</w:t>
      </w:r>
      <w:r>
        <w:softHyphen/>
        <w:t>nym, danym z góry, polu możliwości</w:t>
      </w:r>
      <w:r>
        <w:rPr>
          <w:vertAlign w:val="superscript"/>
        </w:rPr>
        <w:t>9</w:t>
      </w:r>
      <w:r>
        <w:t>. W badaniach stylistycznych zauwa</w:t>
      </w:r>
      <w:r>
        <w:softHyphen/>
        <w:t>żano ponadto, że ustrukturowany repertuar oferuje jednostce różny zakres możl</w:t>
      </w:r>
      <w:r>
        <w:t>iwości selekcji, innymi słowy, każdy z poziomów systemu (fonologiczny, morfologiczny, fleksyjny, syntaktyczny) dysponuje odmiennym pod wzglę</w:t>
      </w:r>
      <w:r>
        <w:softHyphen/>
        <w:t>dem rozmiarów zasobem jednostek ekwiwalentnych, innym np. potencjałem dysponuje fleksja, innym dział słownictwa itp</w:t>
      </w:r>
      <w:r>
        <w:t>.</w:t>
      </w:r>
      <w:r>
        <w:rPr>
          <w:vertAlign w:val="superscript"/>
        </w:rPr>
        <w:t>10 11</w:t>
      </w:r>
      <w:r>
        <w:t xml:space="preserve"> System także, „sam przez się”, posiada możliwości akomodacyjne, które pozwalają na jego aktualizację w tekstach z uwzględnieniem warunków sytuacyjnych</w:t>
      </w:r>
      <w:r>
        <w:rPr>
          <w:vertAlign w:val="superscript"/>
        </w:rPr>
        <w:t>11</w:t>
      </w:r>
      <w:r>
        <w:t>.</w:t>
      </w:r>
    </w:p>
    <w:p w:rsidR="00CC5D32" w:rsidRDefault="00D21DBA">
      <w:pPr>
        <w:pStyle w:val="Teksttreci20"/>
        <w:framePr w:w="7171" w:h="6974" w:hRule="exact" w:wrap="none" w:vAnchor="page" w:hAnchor="page" w:x="833" w:y="1047"/>
        <w:shd w:val="clear" w:color="auto" w:fill="auto"/>
        <w:spacing w:before="0" w:after="0" w:line="230" w:lineRule="exact"/>
        <w:ind w:firstLine="440"/>
        <w:jc w:val="both"/>
      </w:pPr>
      <w:r>
        <w:t xml:space="preserve">Można się więc zgodzić, że strukturalizm nie interesował się w sposób szczególny </w:t>
      </w:r>
      <w:proofErr w:type="spellStart"/>
      <w:r>
        <w:t>pozasystemowym</w:t>
      </w:r>
      <w:r>
        <w:t>i</w:t>
      </w:r>
      <w:proofErr w:type="spellEnd"/>
      <w:r>
        <w:t xml:space="preserve"> determinacjami, jakim podlegał akt </w:t>
      </w:r>
      <w:r>
        <w:rPr>
          <w:rStyle w:val="Teksttreci2Kursywa"/>
        </w:rPr>
        <w:t xml:space="preserve">wyboru. </w:t>
      </w:r>
      <w:r>
        <w:t>Przedstawiciele praskiej szkoły strukturalnej i ich kontynuatorzy mówią w zasadzie jedynie o determinacji funkcjonalnej — każdy podmiot językowej wypowiedzi wybiera te środki, które może, realizując cel komunika</w:t>
      </w:r>
      <w:r>
        <w:t>cyjny, a następnie organizuje je w koherentną jednostkę porozumienia (tekst)</w:t>
      </w:r>
      <w:r>
        <w:rPr>
          <w:vertAlign w:val="superscript"/>
        </w:rPr>
        <w:t>12</w:t>
      </w:r>
      <w:r>
        <w:t>.</w:t>
      </w:r>
    </w:p>
    <w:p w:rsidR="00CC5D32" w:rsidRDefault="00D21DBA">
      <w:pPr>
        <w:pStyle w:val="Teksttreci20"/>
        <w:framePr w:w="7171" w:h="6974" w:hRule="exact" w:wrap="none" w:vAnchor="page" w:hAnchor="page" w:x="833" w:y="1047"/>
        <w:shd w:val="clear" w:color="auto" w:fill="auto"/>
        <w:spacing w:before="0" w:after="0" w:line="230" w:lineRule="exact"/>
        <w:ind w:firstLine="440"/>
        <w:jc w:val="both"/>
      </w:pPr>
      <w:r>
        <w:t xml:space="preserve">Językoznawstwo strukturalne, które zajmowało się głównie analizą systemu i jego działania, zbliżyło więc pojęcie </w:t>
      </w:r>
      <w:r>
        <w:rPr>
          <w:rStyle w:val="Teksttreci2Kursywa"/>
        </w:rPr>
        <w:t>wyboru</w:t>
      </w:r>
      <w:r>
        <w:t xml:space="preserve"> do repertuaru, pozo</w:t>
      </w:r>
      <w:r>
        <w:softHyphen/>
        <w:t>stawiając je tym samym w autonomiczn</w:t>
      </w:r>
      <w:r>
        <w:t>ym obszarze języka.</w:t>
      </w:r>
    </w:p>
    <w:p w:rsidR="00CC5D32" w:rsidRDefault="00D21DBA">
      <w:pPr>
        <w:pStyle w:val="Teksttreci20"/>
        <w:framePr w:w="7171" w:h="6974" w:hRule="exact" w:wrap="none" w:vAnchor="page" w:hAnchor="page" w:x="833" w:y="1047"/>
        <w:shd w:val="clear" w:color="auto" w:fill="auto"/>
        <w:spacing w:before="0" w:after="0" w:line="230" w:lineRule="exact"/>
        <w:ind w:firstLine="440"/>
        <w:jc w:val="both"/>
      </w:pPr>
      <w:r>
        <w:t xml:space="preserve">Metody zewnętrzne w językoznawstwie nadawały natomiast </w:t>
      </w:r>
      <w:r>
        <w:rPr>
          <w:rStyle w:val="Teksttreci2Kursywa"/>
        </w:rPr>
        <w:t xml:space="preserve">wyborowi </w:t>
      </w:r>
      <w:r>
        <w:t xml:space="preserve">charakter </w:t>
      </w:r>
      <w:proofErr w:type="spellStart"/>
      <w:r>
        <w:t>pozasystemowy</w:t>
      </w:r>
      <w:proofErr w:type="spellEnd"/>
      <w:r>
        <w:t>, wiążąc proces akomodacji systemu z pojęciem kompetencji i sprawności językowej uczestnika aktu werbalnego. Przy czym to, jaki zasób działań jednost</w:t>
      </w:r>
      <w:r>
        <w:t xml:space="preserve">ki krył się pod nazwą </w:t>
      </w:r>
      <w:r>
        <w:rPr>
          <w:rStyle w:val="Teksttreci2Kursywa"/>
        </w:rPr>
        <w:t>wyboru,</w:t>
      </w:r>
      <w:r>
        <w:t xml:space="preserve"> zależało od</w:t>
      </w:r>
    </w:p>
    <w:p w:rsidR="00CC5D32" w:rsidRDefault="00D21DBA">
      <w:pPr>
        <w:pStyle w:val="Stopka1"/>
        <w:framePr w:w="7162" w:h="444" w:hRule="exact" w:wrap="none" w:vAnchor="page" w:hAnchor="page" w:x="833" w:y="8304"/>
        <w:shd w:val="clear" w:color="auto" w:fill="auto"/>
        <w:tabs>
          <w:tab w:val="left" w:pos="588"/>
        </w:tabs>
        <w:spacing w:line="206" w:lineRule="exact"/>
        <w:ind w:firstLine="500"/>
        <w:jc w:val="left"/>
      </w:pPr>
      <w:r>
        <w:rPr>
          <w:vertAlign w:val="superscript"/>
        </w:rPr>
        <w:t>8</w:t>
      </w:r>
      <w:r>
        <w:tab/>
        <w:t xml:space="preserve">R. </w:t>
      </w:r>
      <w:r>
        <w:rPr>
          <w:lang w:val="de-DE" w:eastAsia="de-DE" w:bidi="de-DE"/>
        </w:rPr>
        <w:t xml:space="preserve">Jakobson, </w:t>
      </w:r>
      <w:r>
        <w:rPr>
          <w:rStyle w:val="StopkaKursywa"/>
        </w:rPr>
        <w:t>Poetyka w świetle językoznawstwa,</w:t>
      </w:r>
      <w:r>
        <w:t xml:space="preserve"> przeł. K. Pomorska, „Pa</w:t>
      </w:r>
      <w:r>
        <w:softHyphen/>
        <w:t>miętnik Literacki” 1960, s. 2, s. 431-473.</w:t>
      </w:r>
    </w:p>
    <w:p w:rsidR="00CC5D32" w:rsidRDefault="00D21DBA">
      <w:pPr>
        <w:pStyle w:val="Stopka1"/>
        <w:framePr w:w="7162" w:h="832" w:hRule="exact" w:wrap="none" w:vAnchor="page" w:hAnchor="page" w:x="833" w:y="8779"/>
        <w:shd w:val="clear" w:color="auto" w:fill="auto"/>
        <w:tabs>
          <w:tab w:val="left" w:pos="590"/>
        </w:tabs>
        <w:spacing w:line="206" w:lineRule="exact"/>
        <w:ind w:firstLine="480"/>
      </w:pPr>
      <w:r>
        <w:rPr>
          <w:vertAlign w:val="superscript"/>
        </w:rPr>
        <w:t>9</w:t>
      </w:r>
      <w:r>
        <w:tab/>
      </w:r>
      <w:r>
        <w:t xml:space="preserve">T. Skubalanka pisze, iż wyboru „dokonuje się przede wszystkim nie w obrębie dowolnie wytypowanego zbioru elementów, lecz w danym z góry polu możliwości wyboru” (T. Skubalanka, O </w:t>
      </w:r>
      <w:r>
        <w:rPr>
          <w:rStyle w:val="StopkaKursywa"/>
        </w:rPr>
        <w:t>pojęciu wyboru w stylistyce,</w:t>
      </w:r>
      <w:r>
        <w:t xml:space="preserve"> „Biuletyn Lubelskiego Towa</w:t>
      </w:r>
      <w:r>
        <w:softHyphen/>
        <w:t xml:space="preserve">rzystwa Naukowego” </w:t>
      </w:r>
      <w:r>
        <w:rPr>
          <w:lang w:val="ru-RU" w:eastAsia="ru-RU" w:bidi="ru-RU"/>
        </w:rPr>
        <w:t>196</w:t>
      </w:r>
      <w:r>
        <w:rPr>
          <w:lang w:val="ru-RU" w:eastAsia="ru-RU" w:bidi="ru-RU"/>
        </w:rPr>
        <w:t xml:space="preserve">9/1970, </w:t>
      </w:r>
      <w:proofErr w:type="spellStart"/>
      <w:r>
        <w:rPr>
          <w:lang w:val="de-DE" w:eastAsia="de-DE" w:bidi="de-DE"/>
        </w:rPr>
        <w:t>Sectio</w:t>
      </w:r>
      <w:proofErr w:type="spellEnd"/>
      <w:r>
        <w:rPr>
          <w:lang w:val="de-DE" w:eastAsia="de-DE" w:bidi="de-DE"/>
        </w:rPr>
        <w:t xml:space="preserve"> </w:t>
      </w:r>
      <w:r>
        <w:t xml:space="preserve">A-D, </w:t>
      </w:r>
      <w:r>
        <w:rPr>
          <w:lang w:val="cs-CZ" w:eastAsia="cs-CZ" w:bidi="cs-CZ"/>
        </w:rPr>
        <w:t xml:space="preserve">vol. </w:t>
      </w:r>
      <w:r>
        <w:rPr>
          <w:lang w:val="ru-RU" w:eastAsia="ru-RU" w:bidi="ru-RU"/>
        </w:rPr>
        <w:t xml:space="preserve">9/10, </w:t>
      </w:r>
      <w:r>
        <w:t>s. 15-20).</w:t>
      </w:r>
    </w:p>
    <w:p w:rsidR="00CC5D32" w:rsidRDefault="00D21DBA">
      <w:pPr>
        <w:pStyle w:val="Stopka1"/>
        <w:framePr w:w="7162" w:h="628" w:hRule="exact" w:wrap="none" w:vAnchor="page" w:hAnchor="page" w:x="833" w:y="9642"/>
        <w:shd w:val="clear" w:color="auto" w:fill="auto"/>
        <w:tabs>
          <w:tab w:val="left" w:pos="595"/>
        </w:tabs>
        <w:ind w:firstLine="440"/>
      </w:pPr>
      <w:r>
        <w:rPr>
          <w:vertAlign w:val="superscript"/>
        </w:rPr>
        <w:t>10</w:t>
      </w:r>
      <w:r>
        <w:tab/>
        <w:t xml:space="preserve">Na fakt, że różne podsystemy języka stwarzają różne możliwości wyboru zwraca uwagę ostatnio również M. Ruszkowski, </w:t>
      </w:r>
      <w:r>
        <w:rPr>
          <w:rStyle w:val="StopkaKursywa"/>
        </w:rPr>
        <w:t>Wybór jako podstawowy wyróżnik stylu językowego,</w:t>
      </w:r>
      <w:r>
        <w:t xml:space="preserve"> „Stylistyka” VII, 1998, s. 62.</w:t>
      </w:r>
    </w:p>
    <w:p w:rsidR="00CC5D32" w:rsidRDefault="00D21DBA">
      <w:pPr>
        <w:pStyle w:val="Stopka1"/>
        <w:framePr w:w="7162" w:h="1250" w:hRule="exact" w:wrap="none" w:vAnchor="page" w:hAnchor="page" w:x="833" w:y="10302"/>
        <w:shd w:val="clear" w:color="auto" w:fill="auto"/>
        <w:tabs>
          <w:tab w:val="left" w:pos="598"/>
        </w:tabs>
        <w:spacing w:line="206" w:lineRule="exact"/>
        <w:ind w:firstLine="440"/>
      </w:pPr>
      <w:r>
        <w:rPr>
          <w:vertAlign w:val="superscript"/>
        </w:rPr>
        <w:t>11</w:t>
      </w:r>
      <w:r>
        <w:tab/>
        <w:t>T. Skubalanka</w:t>
      </w:r>
      <w:r>
        <w:t xml:space="preserve"> wskazuje na cztery techniki akomodacji systemu do tekstu: intensyfikację, redukcję, kontaminację i substytucję. Intensyfikacja i redukcja zakła</w:t>
      </w:r>
      <w:r>
        <w:softHyphen/>
        <w:t xml:space="preserve">dają operację wyboru (T. Skubalanka, </w:t>
      </w:r>
      <w:r>
        <w:rPr>
          <w:rStyle w:val="StopkaKursywa"/>
        </w:rPr>
        <w:t>Założenia gramatyki stylistycznej</w:t>
      </w:r>
      <w:r>
        <w:t xml:space="preserve">, [w:] </w:t>
      </w:r>
      <w:r>
        <w:rPr>
          <w:rStyle w:val="StopkaKursywa"/>
        </w:rPr>
        <w:t>Typy opisów gramatycznych języka,</w:t>
      </w:r>
      <w:r>
        <w:t xml:space="preserve"> </w:t>
      </w:r>
      <w:r>
        <w:t xml:space="preserve">pod red. M. Basaja, Wrocław 1986, s. 141-155 oraz T. Skubalanka, </w:t>
      </w:r>
      <w:r>
        <w:rPr>
          <w:rStyle w:val="StopkaKursywa"/>
        </w:rPr>
        <w:t>Wprowadzenie do gramatyki stylistycznej języka polskiego,</w:t>
      </w:r>
      <w:r>
        <w:t xml:space="preserve"> Lublin 1991, s. 10-16).</w:t>
      </w:r>
    </w:p>
    <w:p w:rsidR="00CC5D32" w:rsidRDefault="00D21DBA">
      <w:pPr>
        <w:pStyle w:val="Stopka1"/>
        <w:framePr w:w="7162" w:h="470" w:hRule="exact" w:wrap="none" w:vAnchor="page" w:hAnchor="page" w:x="833" w:y="11586"/>
        <w:shd w:val="clear" w:color="auto" w:fill="auto"/>
        <w:tabs>
          <w:tab w:val="left" w:pos="595"/>
        </w:tabs>
        <w:spacing w:line="221" w:lineRule="exact"/>
        <w:ind w:firstLine="440"/>
        <w:jc w:val="left"/>
      </w:pPr>
      <w:r>
        <w:rPr>
          <w:vertAlign w:val="superscript"/>
        </w:rPr>
        <w:t>12</w:t>
      </w:r>
      <w:r>
        <w:tab/>
        <w:t xml:space="preserve">K. </w:t>
      </w:r>
      <w:r>
        <w:rPr>
          <w:lang w:val="de-DE" w:eastAsia="de-DE" w:bidi="de-DE"/>
        </w:rPr>
        <w:t xml:space="preserve">Hausenblas, </w:t>
      </w:r>
      <w:r>
        <w:t xml:space="preserve">L. </w:t>
      </w:r>
      <w:r>
        <w:rPr>
          <w:lang w:val="cs-CZ" w:eastAsia="cs-CZ" w:bidi="cs-CZ"/>
        </w:rPr>
        <w:t xml:space="preserve">Doležel, </w:t>
      </w:r>
      <w:r>
        <w:t xml:space="preserve">O </w:t>
      </w:r>
      <w:r>
        <w:rPr>
          <w:rStyle w:val="StopkaKursywa"/>
          <w:lang w:val="cs-CZ" w:eastAsia="cs-CZ" w:bidi="cs-CZ"/>
        </w:rPr>
        <w:t xml:space="preserve">sootnošenii poetiky </w:t>
      </w:r>
      <w:r>
        <w:rPr>
          <w:rStyle w:val="StopkaKursywa"/>
        </w:rPr>
        <w:t xml:space="preserve">i </w:t>
      </w:r>
      <w:r>
        <w:rPr>
          <w:rStyle w:val="StopkaKursywa"/>
          <w:lang w:val="cs-CZ" w:eastAsia="cs-CZ" w:bidi="cs-CZ"/>
        </w:rPr>
        <w:t>stylistiky,</w:t>
      </w:r>
      <w:r>
        <w:rPr>
          <w:lang w:val="cs-CZ" w:eastAsia="cs-CZ" w:bidi="cs-CZ"/>
        </w:rPr>
        <w:t xml:space="preserve"> </w:t>
      </w:r>
      <w:r>
        <w:t xml:space="preserve">[w:] </w:t>
      </w:r>
      <w:r>
        <w:rPr>
          <w:rStyle w:val="StopkaKursywa"/>
          <w:lang w:val="en-US" w:eastAsia="en-US" w:bidi="en-US"/>
        </w:rPr>
        <w:t>Poetics</w:t>
      </w:r>
      <w:r>
        <w:rPr>
          <w:lang w:val="en-US" w:eastAsia="en-US" w:bidi="en-US"/>
        </w:rPr>
        <w:t xml:space="preserve"> </w:t>
      </w:r>
      <w:r>
        <w:t xml:space="preserve">— </w:t>
      </w:r>
      <w:r>
        <w:rPr>
          <w:rStyle w:val="StopkaKursywa"/>
        </w:rPr>
        <w:t>Poetyka</w:t>
      </w:r>
      <w:r>
        <w:t xml:space="preserve"> — </w:t>
      </w:r>
      <w:r>
        <w:rPr>
          <w:rStyle w:val="StopkaKursywa"/>
          <w:lang w:val="cs-CZ" w:eastAsia="cs-CZ" w:bidi="cs-CZ"/>
        </w:rPr>
        <w:t>Poetika,</w:t>
      </w:r>
      <w:r>
        <w:rPr>
          <w:lang w:val="cs-CZ" w:eastAsia="cs-CZ" w:bidi="cs-CZ"/>
        </w:rPr>
        <w:t xml:space="preserve"> </w:t>
      </w:r>
      <w:r>
        <w:t xml:space="preserve">Warszawa </w:t>
      </w:r>
      <w:r>
        <w:t>1961, s. 39.</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57" w:y="660"/>
        <w:shd w:val="clear" w:color="auto" w:fill="auto"/>
        <w:spacing w:line="150" w:lineRule="exact"/>
      </w:pPr>
      <w:r>
        <w:rPr>
          <w:rStyle w:val="Nagweklubstopka1"/>
          <w:b/>
          <w:bCs/>
        </w:rPr>
        <w:lastRenderedPageBreak/>
        <w:t xml:space="preserve">POJĘCIE </w:t>
      </w:r>
      <w:r>
        <w:rPr>
          <w:rStyle w:val="NagweklubstopkaKursywa"/>
          <w:b/>
          <w:bCs/>
        </w:rPr>
        <w:t>WYBORU</w:t>
      </w:r>
      <w:r>
        <w:rPr>
          <w:rStyle w:val="Nagweklubstopka1"/>
          <w:b/>
          <w:bCs/>
        </w:rPr>
        <w:t xml:space="preserve"> WE WSPÓŁCZESNEJ REFLEKSJI TEKSTOLOGICZNEJ</w:t>
      </w:r>
    </w:p>
    <w:p w:rsidR="00CC5D32" w:rsidRDefault="00D21DBA">
      <w:pPr>
        <w:pStyle w:val="Nagweklubstopka40"/>
        <w:framePr w:wrap="none" w:vAnchor="page" w:hAnchor="page" w:x="7764" w:y="656"/>
        <w:shd w:val="clear" w:color="auto" w:fill="auto"/>
        <w:spacing w:line="140" w:lineRule="exact"/>
      </w:pPr>
      <w:r>
        <w:t>31</w:t>
      </w:r>
    </w:p>
    <w:p w:rsidR="00CC5D32" w:rsidRDefault="00D21DBA">
      <w:pPr>
        <w:pStyle w:val="Teksttreci20"/>
        <w:framePr w:w="7171" w:h="9750" w:hRule="exact" w:wrap="none" w:vAnchor="page" w:hAnchor="page" w:x="833" w:y="1071"/>
        <w:shd w:val="clear" w:color="auto" w:fill="auto"/>
        <w:spacing w:before="0" w:after="0" w:line="230" w:lineRule="exact"/>
        <w:ind w:firstLine="0"/>
        <w:jc w:val="both"/>
      </w:pPr>
      <w:r>
        <w:t xml:space="preserve">sposobu rozumienia terminu kompetencja. Według przedstawicieli socjolingwistyki nadawca, uczestnicząc w akcie komunikacji, wykorzystuje częściowo kompetencję </w:t>
      </w:r>
      <w:r>
        <w:t>językową jako członek danego społeczeństwa, jako członek danej grupy i częściowo angażuje swoje kompetencje indywidual</w:t>
      </w:r>
      <w:r>
        <w:softHyphen/>
        <w:t>ne</w:t>
      </w:r>
      <w:r>
        <w:rPr>
          <w:vertAlign w:val="superscript"/>
        </w:rPr>
        <w:t>13</w:t>
      </w:r>
      <w:r>
        <w:t>. Lingwistyka pragmatyczna, obserwując konkretne zdarzenia komuni</w:t>
      </w:r>
      <w:r>
        <w:softHyphen/>
        <w:t xml:space="preserve">kacyjne, kładzie nacisk jednak na uwarunkowania sytuacyjne aktu </w:t>
      </w:r>
      <w:r>
        <w:rPr>
          <w:rStyle w:val="Teksttreci2Kursywa"/>
        </w:rPr>
        <w:t>wyb</w:t>
      </w:r>
      <w:r>
        <w:rPr>
          <w:rStyle w:val="Teksttreci2Kursywa"/>
        </w:rPr>
        <w:t xml:space="preserve">oru, </w:t>
      </w:r>
      <w:r>
        <w:t>znacznie mniej uwagi poświęcając indywidualnym predyspozycjom rozmów</w:t>
      </w:r>
      <w:r>
        <w:softHyphen/>
        <w:t xml:space="preserve">ców. W socjolingwistyce podkreśla się, że działalność </w:t>
      </w:r>
      <w:proofErr w:type="spellStart"/>
      <w:r>
        <w:t>tekstotwórcza</w:t>
      </w:r>
      <w:proofErr w:type="spellEnd"/>
      <w:r>
        <w:t xml:space="preserve"> subiek</w:t>
      </w:r>
      <w:r>
        <w:softHyphen/>
        <w:t>tu determinowana jest rolą społeczną, jaką uczestnikom każdorazowo wy</w:t>
      </w:r>
      <w:r>
        <w:softHyphen/>
        <w:t>znacza akt językowego kontaktu. W ana</w:t>
      </w:r>
      <w:r>
        <w:t>lizie aktu mowy wydobywa się więc przede wszystkim rolę cech społecznych uczestników interakcji, takich jak: płeć, wiek, pochodzenie społeczne, wykształcenie, zawód, region, środowisko społeczne. Kompetencja komunikacyjna nadawcy, w tym ujęciu, to warun</w:t>
      </w:r>
      <w:r>
        <w:softHyphen/>
        <w:t>ko</w:t>
      </w:r>
      <w:r>
        <w:t>wana kulturowo i środowiskowo umiejętność kształtowania swej wypo</w:t>
      </w:r>
      <w:r>
        <w:softHyphen/>
        <w:t>wiedzi w zależności od tego, kto, do kogo, w jakiej sytuacji i w jakim celu mówi. Innymi słowy, kompetencja to znajomość konwencji komunikacyj</w:t>
      </w:r>
      <w:r>
        <w:softHyphen/>
        <w:t>nych i elastyczne posługiwanie się nimi. Kreacj</w:t>
      </w:r>
      <w:r>
        <w:t xml:space="preserve">a </w:t>
      </w:r>
      <w:r>
        <w:rPr>
          <w:rStyle w:val="Teksttreci2Kursywa"/>
        </w:rPr>
        <w:t>[wybór)</w:t>
      </w:r>
      <w:r>
        <w:t xml:space="preserve"> podmiotu spro</w:t>
      </w:r>
      <w:r>
        <w:softHyphen/>
        <w:t>wadza się bowiem w zasadzie do umiejętnego, narzuconego sytuacją „prze</w:t>
      </w:r>
      <w:r>
        <w:softHyphen/>
        <w:t>łączania kodu”: „Osoby uwikłane w pewną sieć związków społecznych i po</w:t>
      </w:r>
      <w:r>
        <w:softHyphen/>
        <w:t>siadające wspólny repertuar językowy muszą wiedzieć (i wiedzą), kiedy prze</w:t>
      </w:r>
      <w:r>
        <w:softHyphen/>
        <w:t>chodzić od jedn</w:t>
      </w:r>
      <w:r>
        <w:t>ej odmiany języka do innej. Pewien typ przejść nazwany jest przejściem sytuacyjnym, gdyż zmiana sytuacji może niekiedy wymagać zmiany języka. Przejście od jednej odmiany językowej do innej sygnalizować może zmianę relacji pomiędzy osobami uwikłanymi w pewi</w:t>
      </w:r>
      <w:r>
        <w:t>en kontekst społeczny, zmianę przyczyny i celu interakcji, wreszcie uświadamianą zmia</w:t>
      </w:r>
      <w:r>
        <w:softHyphen/>
        <w:t>nę miejsca interakcji lub jej charakteru prywatnego albo oficjalnego”</w:t>
      </w:r>
      <w:r>
        <w:rPr>
          <w:vertAlign w:val="superscript"/>
        </w:rPr>
        <w:t>14</w:t>
      </w:r>
      <w:r>
        <w:t>.</w:t>
      </w:r>
    </w:p>
    <w:p w:rsidR="00CC5D32" w:rsidRDefault="00D21DBA">
      <w:pPr>
        <w:pStyle w:val="Teksttreci20"/>
        <w:framePr w:w="7171" w:h="9750" w:hRule="exact" w:wrap="none" w:vAnchor="page" w:hAnchor="page" w:x="833" w:y="1071"/>
        <w:shd w:val="clear" w:color="auto" w:fill="auto"/>
        <w:spacing w:before="0" w:after="0" w:line="230" w:lineRule="exact"/>
        <w:ind w:firstLine="440"/>
        <w:jc w:val="both"/>
      </w:pPr>
      <w:r>
        <w:t>W obrębie tego nurtu (metod zewnętrznych w opisie języka) krystalizuje się także tendencja druga,</w:t>
      </w:r>
      <w:r>
        <w:t xml:space="preserve"> widoczna w koncepcjach szukających inspiracji w pracach E. Sapira — podkreślającego związki między językiem a kulturą — oraz w hermeneutyce, zwłaszcza H. Gadamera i P. </w:t>
      </w:r>
      <w:proofErr w:type="spellStart"/>
      <w:r>
        <w:rPr>
          <w:lang w:val="en-US" w:eastAsia="en-US" w:bidi="en-US"/>
        </w:rPr>
        <w:t>Ricoeur’a</w:t>
      </w:r>
      <w:proofErr w:type="spellEnd"/>
      <w:r>
        <w:rPr>
          <w:lang w:val="en-US" w:eastAsia="en-US" w:bidi="en-US"/>
        </w:rPr>
        <w:t xml:space="preserve">, </w:t>
      </w:r>
      <w:r>
        <w:t>gdzie trak</w:t>
      </w:r>
      <w:r>
        <w:softHyphen/>
        <w:t>tuje się język jako sposób organizowania i odzwierciedlania ludzk</w:t>
      </w:r>
      <w:r>
        <w:t xml:space="preserve">iego doświadczania świata. Koncepcja </w:t>
      </w:r>
      <w:r>
        <w:rPr>
          <w:rStyle w:val="Teksttreci2Kursywa"/>
        </w:rPr>
        <w:t>wyboru</w:t>
      </w:r>
      <w:r>
        <w:t xml:space="preserve"> wiąże się tu z tym, co w zacho</w:t>
      </w:r>
      <w:r>
        <w:softHyphen/>
        <w:t>waniu werbalnym człowieka jednostkowe i co ma charakter społeczny. Komunikacja, u podstaw której leży to, co wspólne, jest traktowana jako kompromis między pierwiastkiem indywidualn</w:t>
      </w:r>
      <w:r>
        <w:t>ym a społecznym, kompromis konieczny i dodajmy, niejako wymuszony. Indywidualizm jednostki „prze</w:t>
      </w:r>
      <w:r>
        <w:softHyphen/>
        <w:t>grywa” w konfrontacji z normą społeczną pod groźbą zerwania porozumienia językowego. Jednakże równocześnie, jak głosił Sapir, należy mieć na uwadze to, że dobó</w:t>
      </w:r>
      <w:r>
        <w:t>r słów jest zawsze odzwierciedleniem osobowości. Jednostka ma silne poczucie własnej indywidualności i respektując normę tak ją mody</w:t>
      </w:r>
      <w:r>
        <w:softHyphen/>
        <w:t>fikuje, by uczynić słowa swoimi własnymi. Przywołajmy raz jeszcze poglądy Sapira — celem jednostki jest eksponowanie własne</w:t>
      </w:r>
      <w:r>
        <w:t xml:space="preserve">go odstępstwa od </w:t>
      </w:r>
      <w:proofErr w:type="spellStart"/>
      <w:r>
        <w:t>wzor</w:t>
      </w:r>
      <w:proofErr w:type="spellEnd"/>
      <w:r>
        <w:softHyphen/>
      </w:r>
    </w:p>
    <w:p w:rsidR="00CC5D32" w:rsidRDefault="00D21DBA">
      <w:pPr>
        <w:pStyle w:val="Stopka1"/>
        <w:framePr w:w="7128" w:h="458" w:hRule="exact" w:wrap="none" w:vAnchor="page" w:hAnchor="page" w:x="862" w:y="11150"/>
        <w:shd w:val="clear" w:color="auto" w:fill="auto"/>
        <w:tabs>
          <w:tab w:val="left" w:pos="569"/>
        </w:tabs>
        <w:spacing w:line="214" w:lineRule="exact"/>
        <w:ind w:firstLine="440"/>
        <w:jc w:val="left"/>
      </w:pPr>
      <w:r>
        <w:rPr>
          <w:vertAlign w:val="superscript"/>
        </w:rPr>
        <w:t>13</w:t>
      </w:r>
      <w:r>
        <w:tab/>
        <w:t xml:space="preserve">W. Lubaś, </w:t>
      </w:r>
      <w:r>
        <w:rPr>
          <w:rStyle w:val="StopkaKursywa"/>
        </w:rPr>
        <w:t>Socjolingwistyka jako metoda badawcza,</w:t>
      </w:r>
      <w:r>
        <w:t xml:space="preserve"> „Socjolingwistyka” 1979, nr 2, s. 17.</w:t>
      </w:r>
    </w:p>
    <w:p w:rsidR="00CC5D32" w:rsidRDefault="00D21DBA">
      <w:pPr>
        <w:pStyle w:val="Stopka1"/>
        <w:framePr w:w="7128" w:h="454" w:hRule="exact" w:wrap="none" w:vAnchor="page" w:hAnchor="page" w:x="862" w:y="11634"/>
        <w:shd w:val="clear" w:color="auto" w:fill="auto"/>
        <w:tabs>
          <w:tab w:val="left" w:pos="583"/>
        </w:tabs>
        <w:spacing w:line="211" w:lineRule="exact"/>
        <w:ind w:firstLine="440"/>
        <w:jc w:val="left"/>
      </w:pPr>
      <w:r>
        <w:rPr>
          <w:vertAlign w:val="superscript"/>
        </w:rPr>
        <w:t>14</w:t>
      </w:r>
      <w:r>
        <w:tab/>
        <w:t xml:space="preserve">E. </w:t>
      </w:r>
      <w:r>
        <w:rPr>
          <w:lang w:val="en-US" w:eastAsia="en-US" w:bidi="en-US"/>
        </w:rPr>
        <w:t xml:space="preserve">Fishman, </w:t>
      </w:r>
      <w:r>
        <w:rPr>
          <w:rStyle w:val="StopkaKursywa"/>
        </w:rPr>
        <w:t>Socjologia języka,</w:t>
      </w:r>
      <w:r>
        <w:t xml:space="preserve"> [w:] </w:t>
      </w:r>
      <w:r>
        <w:rPr>
          <w:rStyle w:val="StopkaKursywa"/>
        </w:rPr>
        <w:t>Język w świetle nauki,</w:t>
      </w:r>
      <w:r>
        <w:t xml:space="preserve"> pod red. B. Stanosz, Warszawa 1980, s. 230.</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69" w:y="633"/>
        <w:shd w:val="clear" w:color="auto" w:fill="auto"/>
        <w:spacing w:line="150" w:lineRule="exact"/>
      </w:pPr>
      <w:r>
        <w:lastRenderedPageBreak/>
        <w:t>32</w:t>
      </w:r>
    </w:p>
    <w:p w:rsidR="00CC5D32" w:rsidRDefault="00D21DBA">
      <w:pPr>
        <w:pStyle w:val="Nagweklubstopka0"/>
        <w:framePr w:wrap="none" w:vAnchor="page" w:hAnchor="page" w:x="3730" w:y="614"/>
        <w:shd w:val="clear" w:color="auto" w:fill="auto"/>
        <w:spacing w:line="150" w:lineRule="exact"/>
      </w:pPr>
      <w:r>
        <w:t>BOŻENA WIT</w:t>
      </w:r>
      <w:r>
        <w:t>OSZ</w:t>
      </w:r>
    </w:p>
    <w:p w:rsidR="00CC5D32" w:rsidRDefault="00D21DBA">
      <w:pPr>
        <w:pStyle w:val="Teksttreci20"/>
        <w:framePr w:w="7166" w:h="8164" w:hRule="exact" w:wrap="none" w:vAnchor="page" w:hAnchor="page" w:x="836" w:y="1043"/>
        <w:shd w:val="clear" w:color="auto" w:fill="auto"/>
        <w:spacing w:before="0" w:after="0" w:line="230" w:lineRule="exact"/>
        <w:ind w:firstLine="0"/>
        <w:jc w:val="both"/>
      </w:pPr>
      <w:r>
        <w:t>ca zachowań</w:t>
      </w:r>
      <w:r>
        <w:rPr>
          <w:vertAlign w:val="superscript"/>
        </w:rPr>
        <w:t>15</w:t>
      </w:r>
      <w:r>
        <w:t>. Widoczny jest w tej refleksji pewien dystans do modelu socjolingwistycznego, który, jak zauważył T. Zgółka</w:t>
      </w:r>
      <w:r>
        <w:rPr>
          <w:vertAlign w:val="superscript"/>
        </w:rPr>
        <w:t>16</w:t>
      </w:r>
      <w:r>
        <w:t xml:space="preserve">, ogranicza działanie nadawcy do roli społecznej i przesuwa akcent z osoby na sytuację, a udział rozmówców sprowadza do opisania </w:t>
      </w:r>
      <w:r>
        <w:t>podwójnej determinacji: człowiek posłu</w:t>
      </w:r>
      <w:r>
        <w:softHyphen/>
        <w:t>guje się takimi środkami, na jakie pozwala mu jego kompetencja oraz taki</w:t>
      </w:r>
      <w:r>
        <w:softHyphen/>
        <w:t xml:space="preserve">mi, jakie dopuszcza kontekst sytuacyjny. Stanowisko przedstawicieli tego, nazwijmy go, </w:t>
      </w:r>
      <w:proofErr w:type="spellStart"/>
      <w:r>
        <w:t>etnolingwistycznego</w:t>
      </w:r>
      <w:proofErr w:type="spellEnd"/>
      <w:r>
        <w:t xml:space="preserve"> nurtu, można więc scharakteryzować po</w:t>
      </w:r>
      <w:r>
        <w:softHyphen/>
        <w:t>krótce tak: badacz analizuje świat tekstu całkowicie zaprojektowany przez jego nadawcę, ma jednak na uwadze fakt, że kreacja podmiotu nie jest ni</w:t>
      </w:r>
      <w:r>
        <w:softHyphen/>
        <w:t>czym nieskrępowana, całkowicie autonomiczna —jest obwarowana normą i wykształconymi zwyczajowo różnymi typowy</w:t>
      </w:r>
      <w:r>
        <w:t>mi dla danej wspólnoty kul</w:t>
      </w:r>
      <w:r>
        <w:softHyphen/>
        <w:t>turowej wzorcami obcowania językowego</w:t>
      </w:r>
      <w:r>
        <w:rPr>
          <w:vertAlign w:val="superscript"/>
        </w:rPr>
        <w:t>17</w:t>
      </w:r>
      <w:r>
        <w:t xml:space="preserve">. Jednym słowem, działalność </w:t>
      </w:r>
      <w:proofErr w:type="spellStart"/>
      <w:r>
        <w:t>tekstotwórcza</w:t>
      </w:r>
      <w:proofErr w:type="spellEnd"/>
      <w:r>
        <w:t xml:space="preserve"> nadawcy jest sposobem (mniej lub bardziej swobodnym) zaktualizowania konwencji, ale konwencji pojmowanych znacznie szerzej niż w modelu socjolingwi</w:t>
      </w:r>
      <w:r>
        <w:t>stycznym, bo szeroko rozumianych konwencji kulturo</w:t>
      </w:r>
      <w:r>
        <w:softHyphen/>
        <w:t>wych.</w:t>
      </w:r>
    </w:p>
    <w:p w:rsidR="00CC5D32" w:rsidRDefault="00D21DBA">
      <w:pPr>
        <w:pStyle w:val="Teksttreci20"/>
        <w:framePr w:w="7166" w:h="8164" w:hRule="exact" w:wrap="none" w:vAnchor="page" w:hAnchor="page" w:x="836" w:y="1043"/>
        <w:shd w:val="clear" w:color="auto" w:fill="auto"/>
        <w:spacing w:before="0" w:after="0" w:line="230" w:lineRule="exact"/>
        <w:ind w:firstLine="440"/>
        <w:jc w:val="both"/>
      </w:pPr>
      <w:r>
        <w:t xml:space="preserve">Kategoria </w:t>
      </w:r>
      <w:r>
        <w:rPr>
          <w:rStyle w:val="Teksttreci2Kursywa"/>
        </w:rPr>
        <w:t>wyboru</w:t>
      </w:r>
      <w:r>
        <w:t xml:space="preserve"> znajduje też ciekawe ukonkretnienie w analizach struktury </w:t>
      </w:r>
      <w:proofErr w:type="spellStart"/>
      <w:r>
        <w:t>tematyczno-rematycznej</w:t>
      </w:r>
      <w:proofErr w:type="spellEnd"/>
      <w:r>
        <w:t xml:space="preserve"> tekstu mówionego. Krótko zreferuję uwa</w:t>
      </w:r>
      <w:r>
        <w:softHyphen/>
        <w:t>gi J. Mazura</w:t>
      </w:r>
      <w:r>
        <w:rPr>
          <w:vertAlign w:val="superscript"/>
        </w:rPr>
        <w:t>18</w:t>
      </w:r>
      <w:r>
        <w:t>. W badanych wypowiedziach potocznych zaobserwow</w:t>
      </w:r>
      <w:r>
        <w:t>ano, że w mówieniu nieprzygotowanym nadawca często buduje zdania na zasadzie asocjatywnej percepcji rzeczywistości lub na zasadzie kolejności przypo</w:t>
      </w:r>
      <w:r>
        <w:softHyphen/>
        <w:t>minania sobie opowiadanych zdarzeń (w literaturze rosyjskiej taka organi</w:t>
      </w:r>
      <w:r>
        <w:softHyphen/>
        <w:t>zacja wypowiedzi określana jest ja</w:t>
      </w:r>
      <w:r>
        <w:t xml:space="preserve">ko „automatyzacja referowania” lub „asocjacyjne </w:t>
      </w:r>
      <w:proofErr w:type="spellStart"/>
      <w:r>
        <w:t>nanizywanie</w:t>
      </w:r>
      <w:proofErr w:type="spellEnd"/>
      <w:r>
        <w:t xml:space="preserve"> słów”, w literaturze zachodnioeuropejskiej jako „obrazowe odtwarzanie”, „odbicie” — niemieckie „</w:t>
      </w:r>
      <w:proofErr w:type="spellStart"/>
      <w:r>
        <w:t>ikonische</w:t>
      </w:r>
      <w:proofErr w:type="spellEnd"/>
      <w:r>
        <w:t xml:space="preserve"> </w:t>
      </w:r>
      <w:r>
        <w:rPr>
          <w:lang w:val="de-DE" w:eastAsia="de-DE" w:bidi="de-DE"/>
        </w:rPr>
        <w:t xml:space="preserve">Abbildung”). </w:t>
      </w:r>
      <w:r>
        <w:t>Wynika stąd, że wpływ na szyk wyrazów w zdaniu ma zasada obrazowego odbicia k</w:t>
      </w:r>
      <w:r>
        <w:t>olejności wykonywanych czynności, nazywana kolejnością ikoniczną. J. Bartmiński zwrócił uwagę, że w sytuacji potocznej rozmowy indywi</w:t>
      </w:r>
      <w:r>
        <w:softHyphen/>
        <w:t xml:space="preserve">dualny </w:t>
      </w:r>
      <w:r>
        <w:rPr>
          <w:rStyle w:val="Teksttreci2Kursywa"/>
        </w:rPr>
        <w:t>wybór</w:t>
      </w:r>
      <w:r>
        <w:t xml:space="preserve"> (rozumiany jako przemyślane działanie) jest utrudniony, gdyż słowa są niemal mechanicznym następstwem treści </w:t>
      </w:r>
      <w:r>
        <w:t>i sytuacji, mówienie jest silnie zautomatyzowane, mówiący nie zatrzymuje uwagi na formie języka”</w:t>
      </w:r>
      <w:r>
        <w:rPr>
          <w:vertAlign w:val="superscript"/>
        </w:rPr>
        <w:t>19</w:t>
      </w:r>
      <w:r>
        <w:t>. Szyk w wypowiedzeniach mówionych nie odpowiada więc linearnemu wzor</w:t>
      </w:r>
      <w:r>
        <w:softHyphen/>
        <w:t xml:space="preserve">cowi następstwa </w:t>
      </w:r>
      <w:proofErr w:type="spellStart"/>
      <w:r>
        <w:t>T-R</w:t>
      </w:r>
      <w:proofErr w:type="spellEnd"/>
      <w:r>
        <w:t xml:space="preserve"> lub </w:t>
      </w:r>
      <w:proofErr w:type="spellStart"/>
      <w:r>
        <w:t>R-T</w:t>
      </w:r>
      <w:proofErr w:type="spellEnd"/>
      <w:r>
        <w:t>. Nadawca, chcąc podkreślić relewancję nie</w:t>
      </w:r>
      <w:r>
        <w:softHyphen/>
        <w:t xml:space="preserve">których porcji </w:t>
      </w:r>
      <w:r>
        <w:t xml:space="preserve">informacji, wykorzystuje często środki prozodyczne. </w:t>
      </w:r>
      <w:proofErr w:type="spellStart"/>
      <w:r>
        <w:t>Rematyzacja</w:t>
      </w:r>
      <w:proofErr w:type="spellEnd"/>
      <w:r>
        <w:t xml:space="preserve"> prozodyczna jest szczególnie charakterystyczna dla języka </w:t>
      </w:r>
      <w:proofErr w:type="spellStart"/>
      <w:r>
        <w:t>rosyj</w:t>
      </w:r>
      <w:proofErr w:type="spellEnd"/>
      <w:r>
        <w:softHyphen/>
      </w:r>
    </w:p>
    <w:p w:rsidR="00CC5D32" w:rsidRDefault="00D21DBA">
      <w:pPr>
        <w:pStyle w:val="Stopka20"/>
        <w:framePr w:w="7157" w:h="658" w:hRule="exact" w:wrap="none" w:vAnchor="page" w:hAnchor="page" w:x="845" w:y="9579"/>
        <w:shd w:val="clear" w:color="auto" w:fill="auto"/>
        <w:tabs>
          <w:tab w:val="left" w:pos="593"/>
        </w:tabs>
        <w:spacing w:line="209" w:lineRule="exact"/>
        <w:ind w:firstLine="440"/>
      </w:pPr>
      <w:r>
        <w:rPr>
          <w:rStyle w:val="Stopka2Bezkursywy"/>
          <w:vertAlign w:val="superscript"/>
        </w:rPr>
        <w:t>15</w:t>
      </w:r>
      <w:r>
        <w:rPr>
          <w:rStyle w:val="Stopka2Bezkursywy"/>
        </w:rPr>
        <w:tab/>
        <w:t xml:space="preserve">Pisze o tym E. Wierzbicka, </w:t>
      </w:r>
      <w:r>
        <w:t>Wolność Języka czy wolność w języku. [Od teorii Sapira do nowego spojrzenia na normę językową),</w:t>
      </w:r>
      <w:r>
        <w:rPr>
          <w:rStyle w:val="Stopka2Bezkursywy"/>
        </w:rPr>
        <w:t xml:space="preserve"> „</w:t>
      </w:r>
      <w:r>
        <w:rPr>
          <w:rStyle w:val="Stopka2Bezkursywy"/>
        </w:rPr>
        <w:t xml:space="preserve">Przegląd Humanistyczny” 1984, nr </w:t>
      </w:r>
      <w:r>
        <w:rPr>
          <w:rStyle w:val="Stopka2Bezkursywy"/>
          <w:lang w:val="ru-RU" w:eastAsia="ru-RU" w:bidi="ru-RU"/>
        </w:rPr>
        <w:t xml:space="preserve">11/12. </w:t>
      </w:r>
      <w:r>
        <w:rPr>
          <w:rStyle w:val="Stopka2Bezkursywy"/>
        </w:rPr>
        <w:t xml:space="preserve">Por. także E. Sapir, </w:t>
      </w:r>
      <w:r>
        <w:t>Kultura, język, osobowość,</w:t>
      </w:r>
      <w:r>
        <w:rPr>
          <w:rStyle w:val="Stopka2Bezkursywy"/>
        </w:rPr>
        <w:t xml:space="preserve"> Warszawa 1978, s. 45.</w:t>
      </w:r>
    </w:p>
    <w:p w:rsidR="00CC5D32" w:rsidRDefault="00D21DBA">
      <w:pPr>
        <w:pStyle w:val="Stopka20"/>
        <w:framePr w:w="7157" w:h="627" w:hRule="exact" w:wrap="none" w:vAnchor="page" w:hAnchor="page" w:x="845" w:y="10268"/>
        <w:shd w:val="clear" w:color="auto" w:fill="auto"/>
        <w:tabs>
          <w:tab w:val="left" w:pos="581"/>
        </w:tabs>
        <w:spacing w:line="209" w:lineRule="exact"/>
        <w:ind w:firstLine="440"/>
      </w:pPr>
      <w:r>
        <w:rPr>
          <w:rStyle w:val="Stopka2Bezkursywy"/>
          <w:vertAlign w:val="superscript"/>
        </w:rPr>
        <w:t>16</w:t>
      </w:r>
      <w:r>
        <w:rPr>
          <w:rStyle w:val="Stopka2Bezkursywy"/>
        </w:rPr>
        <w:tab/>
        <w:t xml:space="preserve">T. Zgółka, </w:t>
      </w:r>
      <w:r>
        <w:t>Tekstowe, funkcjonalne i pragmatyczne kryteria wyodrębniania stylowych odmian języka,</w:t>
      </w:r>
      <w:r>
        <w:rPr>
          <w:rStyle w:val="Stopka2Bezkursywy"/>
        </w:rPr>
        <w:t xml:space="preserve"> [w:] </w:t>
      </w:r>
      <w:r>
        <w:t>Synteza w stylistyce słowiańskiej,</w:t>
      </w:r>
      <w:r>
        <w:rPr>
          <w:rStyle w:val="Stopka2Bezkursywy"/>
        </w:rPr>
        <w:t xml:space="preserve"> pod re</w:t>
      </w:r>
      <w:r>
        <w:rPr>
          <w:rStyle w:val="Stopka2Bezkursywy"/>
        </w:rPr>
        <w:t>d. S. Gajdy, Opole 1991.</w:t>
      </w:r>
    </w:p>
    <w:p w:rsidR="00CC5D32" w:rsidRDefault="00D21DBA">
      <w:pPr>
        <w:pStyle w:val="Stopka1"/>
        <w:framePr w:w="7157" w:h="425" w:hRule="exact" w:wrap="none" w:vAnchor="page" w:hAnchor="page" w:x="845" w:y="10919"/>
        <w:shd w:val="clear" w:color="auto" w:fill="auto"/>
        <w:tabs>
          <w:tab w:val="left" w:pos="583"/>
        </w:tabs>
        <w:spacing w:line="211" w:lineRule="exact"/>
        <w:ind w:firstLine="440"/>
        <w:jc w:val="left"/>
      </w:pPr>
      <w:r>
        <w:rPr>
          <w:vertAlign w:val="superscript"/>
        </w:rPr>
        <w:t>17</w:t>
      </w:r>
      <w:r>
        <w:tab/>
        <w:t xml:space="preserve">J. </w:t>
      </w:r>
      <w:proofErr w:type="spellStart"/>
      <w:r>
        <w:t>Labocha</w:t>
      </w:r>
      <w:proofErr w:type="spellEnd"/>
      <w:r>
        <w:t xml:space="preserve">, </w:t>
      </w:r>
      <w:r>
        <w:rPr>
          <w:rStyle w:val="StopkaKursywa"/>
        </w:rPr>
        <w:t>Tekst, wypowiedź, dyskurs,</w:t>
      </w:r>
      <w:r>
        <w:t xml:space="preserve"> [w:] </w:t>
      </w:r>
      <w:r>
        <w:rPr>
          <w:rStyle w:val="StopkaKursywa"/>
        </w:rPr>
        <w:t>Tekst a styl,</w:t>
      </w:r>
      <w:r>
        <w:t xml:space="preserve"> pod red. S. Gajdy i M. </w:t>
      </w:r>
      <w:proofErr w:type="spellStart"/>
      <w:r>
        <w:t>Balowskiego</w:t>
      </w:r>
      <w:proofErr w:type="spellEnd"/>
      <w:r>
        <w:t>, Opole 1996, s. 53.</w:t>
      </w:r>
    </w:p>
    <w:p w:rsidR="00CC5D32" w:rsidRDefault="00D21DBA">
      <w:pPr>
        <w:pStyle w:val="Stopka20"/>
        <w:framePr w:w="7157" w:h="192" w:hRule="exact" w:wrap="none" w:vAnchor="page" w:hAnchor="page" w:x="845" w:y="11383"/>
        <w:shd w:val="clear" w:color="auto" w:fill="auto"/>
        <w:tabs>
          <w:tab w:val="left" w:pos="610"/>
        </w:tabs>
        <w:spacing w:line="190" w:lineRule="exact"/>
        <w:ind w:left="420" w:firstLine="0"/>
      </w:pPr>
      <w:r>
        <w:rPr>
          <w:rStyle w:val="Stopka2Bezkursywy"/>
          <w:vertAlign w:val="superscript"/>
        </w:rPr>
        <w:t>18</w:t>
      </w:r>
      <w:r>
        <w:rPr>
          <w:rStyle w:val="Stopka2Bezkursywy"/>
        </w:rPr>
        <w:tab/>
        <w:t xml:space="preserve">J. Mazur, </w:t>
      </w:r>
      <w:r>
        <w:t>Organizacja tekstu potocznego,</w:t>
      </w:r>
      <w:r>
        <w:rPr>
          <w:rStyle w:val="Stopka2Bezkursywy"/>
        </w:rPr>
        <w:t xml:space="preserve"> Lublin 1986.</w:t>
      </w:r>
    </w:p>
    <w:p w:rsidR="00CC5D32" w:rsidRDefault="00D21DBA">
      <w:pPr>
        <w:pStyle w:val="Stopka20"/>
        <w:framePr w:w="7157" w:h="448" w:hRule="exact" w:wrap="none" w:vAnchor="page" w:hAnchor="page" w:x="845" w:y="11605"/>
        <w:shd w:val="clear" w:color="auto" w:fill="auto"/>
        <w:tabs>
          <w:tab w:val="left" w:pos="578"/>
        </w:tabs>
        <w:spacing w:line="209" w:lineRule="exact"/>
        <w:jc w:val="left"/>
      </w:pPr>
      <w:r>
        <w:rPr>
          <w:rStyle w:val="Stopka2Bezkursywy"/>
          <w:vertAlign w:val="superscript"/>
        </w:rPr>
        <w:t>19</w:t>
      </w:r>
      <w:r>
        <w:rPr>
          <w:rStyle w:val="Stopka2Bezkursywy"/>
        </w:rPr>
        <w:tab/>
        <w:t xml:space="preserve">J. Bartmiński, O </w:t>
      </w:r>
      <w:r>
        <w:t>pewnej różnicy między językiem pisanym</w:t>
      </w:r>
      <w:r>
        <w:t xml:space="preserve"> a mówionym (zasa</w:t>
      </w:r>
      <w:r>
        <w:softHyphen/>
        <w:t>da minimalizacji wyboru),</w:t>
      </w:r>
      <w:r>
        <w:rPr>
          <w:rStyle w:val="Stopka2Bezkursywy"/>
        </w:rPr>
        <w:t xml:space="preserve"> „Prace Filologiczne” 1975, t. 25.</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45" w:y="602"/>
        <w:shd w:val="clear" w:color="auto" w:fill="auto"/>
        <w:spacing w:line="150" w:lineRule="exact"/>
      </w:pPr>
      <w:r>
        <w:rPr>
          <w:rStyle w:val="Nagweklubstopka1"/>
          <w:b/>
          <w:bCs/>
        </w:rPr>
        <w:lastRenderedPageBreak/>
        <w:t xml:space="preserve">POJĘCIE </w:t>
      </w:r>
      <w:r>
        <w:rPr>
          <w:rStyle w:val="NagweklubstopkaKursywa"/>
          <w:b/>
          <w:bCs/>
        </w:rPr>
        <w:t>WYBORU</w:t>
      </w:r>
      <w:r>
        <w:rPr>
          <w:rStyle w:val="Nagweklubstopka1"/>
          <w:b/>
          <w:bCs/>
        </w:rPr>
        <w:t xml:space="preserve"> WE WSPÓŁCZESNEJ REFLEKSJI TEKSTOLOGICZNEJ</w:t>
      </w:r>
    </w:p>
    <w:p w:rsidR="00CC5D32" w:rsidRDefault="00D21DBA">
      <w:pPr>
        <w:pStyle w:val="Nagweklubstopka20"/>
        <w:framePr w:wrap="none" w:vAnchor="page" w:hAnchor="page" w:x="7757" w:y="614"/>
        <w:shd w:val="clear" w:color="auto" w:fill="auto"/>
        <w:spacing w:line="150" w:lineRule="exact"/>
      </w:pPr>
      <w:r>
        <w:t>33</w:t>
      </w:r>
    </w:p>
    <w:p w:rsidR="00CC5D32" w:rsidRDefault="00D21DBA">
      <w:pPr>
        <w:pStyle w:val="Teksttreci20"/>
        <w:framePr w:w="7166" w:h="8961" w:hRule="exact" w:wrap="none" w:vAnchor="page" w:hAnchor="page" w:x="836" w:y="1035"/>
        <w:shd w:val="clear" w:color="auto" w:fill="auto"/>
        <w:spacing w:before="0" w:after="0" w:line="228" w:lineRule="exact"/>
        <w:ind w:firstLine="0"/>
        <w:jc w:val="both"/>
      </w:pPr>
      <w:proofErr w:type="spellStart"/>
      <w:r>
        <w:t>skiego</w:t>
      </w:r>
      <w:proofErr w:type="spellEnd"/>
      <w:r>
        <w:t>, prowadząc do zachwiania reguł syntaktycznych (np. umieszczanie spójników czy zaimków p</w:t>
      </w:r>
      <w:r>
        <w:t>ytajnych na końcu wypowiedzenia).</w:t>
      </w:r>
    </w:p>
    <w:p w:rsidR="00CC5D32" w:rsidRDefault="00D21DBA">
      <w:pPr>
        <w:pStyle w:val="Teksttreci20"/>
        <w:framePr w:w="7166" w:h="8961" w:hRule="exact" w:wrap="none" w:vAnchor="page" w:hAnchor="page" w:x="836" w:y="1035"/>
        <w:shd w:val="clear" w:color="auto" w:fill="auto"/>
        <w:spacing w:before="0" w:after="0" w:line="228" w:lineRule="exact"/>
        <w:ind w:firstLine="440"/>
        <w:jc w:val="both"/>
      </w:pPr>
      <w:r>
        <w:t>W przywołanych tu stanowiskach metodologicznych podkreśla się, że kontakt użytkownika (podmiotu wypowiedzi) z repertuarem nie jest bez</w:t>
      </w:r>
      <w:r>
        <w:softHyphen/>
        <w:t>pośredni: sytuacja aktu mówienia oraz narzucone przez nią role społeczne rozmówców i ic</w:t>
      </w:r>
      <w:r>
        <w:t>h kompetencja komunikacyjna (szeroko pojęta, jak w nurcie kulturowym) są czynnikami mediatyzującymi.</w:t>
      </w:r>
    </w:p>
    <w:p w:rsidR="00CC5D32" w:rsidRDefault="00D21DBA">
      <w:pPr>
        <w:pStyle w:val="Teksttreci20"/>
        <w:framePr w:w="7166" w:h="8961" w:hRule="exact" w:wrap="none" w:vAnchor="page" w:hAnchor="page" w:x="836" w:y="1035"/>
        <w:shd w:val="clear" w:color="auto" w:fill="auto"/>
        <w:spacing w:before="0" w:after="0" w:line="228" w:lineRule="exact"/>
        <w:ind w:firstLine="440"/>
        <w:jc w:val="both"/>
      </w:pPr>
      <w:r>
        <w:t xml:space="preserve">Z kolei teoria genologiczna, rozwijana w ramach teorii tekstu, </w:t>
      </w:r>
      <w:proofErr w:type="spellStart"/>
      <w:r>
        <w:t>pragmalingwistyki</w:t>
      </w:r>
      <w:proofErr w:type="spellEnd"/>
      <w:r>
        <w:t xml:space="preserve"> (głównie niemieckiej) oraz współczesnej stylistyki wskazuje na jeszcze jed</w:t>
      </w:r>
      <w:r>
        <w:t xml:space="preserve">en rodzaj determinacji czynności </w:t>
      </w:r>
      <w:r>
        <w:rPr>
          <w:rStyle w:val="Teksttreci2Kursywa"/>
        </w:rPr>
        <w:t>wyboru.</w:t>
      </w:r>
      <w:r>
        <w:t xml:space="preserve"> Przyjmuje się tu za Bachtinem</w:t>
      </w:r>
      <w:r>
        <w:rPr>
          <w:vertAlign w:val="superscript"/>
        </w:rPr>
        <w:t>20</w:t>
      </w:r>
      <w:r>
        <w:t>, że wszelkie interakcje językowe są gatunkowo ukształtowane, tzn., że w celu zakomunikowania czegoś, mówiący nie tworzy każdorazowo całościowego kształtu swej wypowiedzi, nie komponuj</w:t>
      </w:r>
      <w:r>
        <w:t>e jej z wybranych elementów systemu, ale niejako „sięga” po gotowe wzorce strukturalne od</w:t>
      </w:r>
      <w:r>
        <w:softHyphen/>
        <w:t>powiednich czynności mownych. Istnienie owych ustrukturowanych wzor</w:t>
      </w:r>
      <w:r>
        <w:softHyphen/>
        <w:t>ców naszych zachowań językowych (gatunków mowy, typów tekstów) — uświadamiane w sposób mniej lub b</w:t>
      </w:r>
      <w:r>
        <w:t xml:space="preserve">ardziej wyrazisty przez członków danej kultury — stanowi warunek i podstawę komunikacji werbalnej. Można stwierdzić, że teoria gatunków mowy łączy dwa rodzaje dyrektyw </w:t>
      </w:r>
      <w:r>
        <w:rPr>
          <w:rStyle w:val="Teksttreci2Kursywa"/>
        </w:rPr>
        <w:t xml:space="preserve">wyboru: </w:t>
      </w:r>
      <w:r>
        <w:t xml:space="preserve">systemowe i pozajęzykowe. Modele gatunkowe (inwarianty) sytuuje się na poziomie </w:t>
      </w:r>
      <w:r>
        <w:t>systemu, wychodząc z założenia, że, jak twierdził Bachtin, reguły gatunkowe działają podobnie do reguł syntaktycznych. Przyswajamy je, ucząc się ich tak, jak uczymy się gramatyki danego języka. Wzorce tekstowe można umieszczać też w sferze pośredniej międz</w:t>
      </w:r>
      <w:r>
        <w:t>y płaszczyzną użycia (paro</w:t>
      </w:r>
      <w:r>
        <w:softHyphen/>
        <w:t>le) a systemem (</w:t>
      </w:r>
      <w:proofErr w:type="spellStart"/>
      <w:r>
        <w:rPr>
          <w:rStyle w:val="Teksttreci2Kursywa"/>
        </w:rPr>
        <w:t>langue</w:t>
      </w:r>
      <w:proofErr w:type="spellEnd"/>
      <w:r>
        <w:t>), traktując je jako konwencjonalne, regulowane nor</w:t>
      </w:r>
      <w:r>
        <w:softHyphen/>
        <w:t>mą, akceptowane społecznie zinstytucjonalizowane formy językowego obco</w:t>
      </w:r>
      <w:r>
        <w:softHyphen/>
        <w:t>wania ludzi</w:t>
      </w:r>
      <w:r>
        <w:rPr>
          <w:vertAlign w:val="superscript"/>
        </w:rPr>
        <w:t>21</w:t>
      </w:r>
      <w:r>
        <w:t xml:space="preserve">. </w:t>
      </w:r>
      <w:r>
        <w:rPr>
          <w:rStyle w:val="Teksttreci2Kursywa"/>
        </w:rPr>
        <w:t>Wybór</w:t>
      </w:r>
      <w:r>
        <w:t xml:space="preserve"> adekwatnego do czynności językowej modelu gatunko</w:t>
      </w:r>
      <w:r>
        <w:softHyphen/>
        <w:t>wego wypowied</w:t>
      </w:r>
      <w:r>
        <w:t xml:space="preserve">zi jest decyzją pierwszorzędnej wagi. Informacja o gatunku pozwala </w:t>
      </w:r>
      <w:proofErr w:type="spellStart"/>
      <w:r>
        <w:rPr>
          <w:rStyle w:val="Teksttreci2Kursywa"/>
        </w:rPr>
        <w:t>recypientowi</w:t>
      </w:r>
      <w:proofErr w:type="spellEnd"/>
      <w:r>
        <w:t xml:space="preserve"> tekstu uruchomić odpowiedni system dekodowania, co jest istotnym gwarantem powodzenia komunikacji. Sposób realizacji wzorca uzależniony jest już sytuacyjnie. Nadawca, w zależno</w:t>
      </w:r>
      <w:r>
        <w:t>ści od uwarun</w:t>
      </w:r>
      <w:r>
        <w:softHyphen/>
        <w:t>kowań pragmatycznych wybiera określony wariant kompozycyjny (np. struk</w:t>
      </w:r>
      <w:r>
        <w:softHyphen/>
        <w:t>turę rozbudowaną lub skróconą) i dokonuje odpowiednio selekcji oraz łącze</w:t>
      </w:r>
      <w:r>
        <w:softHyphen/>
        <w:t xml:space="preserve">nia jednostek inwentarza (pojedynczych elementów lub makrostruktur) w ramach pola stylistycznego </w:t>
      </w:r>
      <w:r>
        <w:t>wyznaczanego regułami gatunku</w:t>
      </w:r>
      <w:r>
        <w:rPr>
          <w:vertAlign w:val="superscript"/>
        </w:rPr>
        <w:t>22</w:t>
      </w:r>
      <w:r>
        <w:t xml:space="preserve">. Dyrektywy gatunkowe regulują więc </w:t>
      </w:r>
      <w:r>
        <w:rPr>
          <w:rStyle w:val="Teksttreci2Kursywa"/>
        </w:rPr>
        <w:t>wybory</w:t>
      </w:r>
      <w:r>
        <w:t xml:space="preserve"> dokonywane równocześnie na wszystkich płaszczyznach komunikatu.</w:t>
      </w:r>
    </w:p>
    <w:p w:rsidR="00CC5D32" w:rsidRDefault="00D21DBA">
      <w:pPr>
        <w:pStyle w:val="Teksttreci20"/>
        <w:framePr w:w="7166" w:h="8961" w:hRule="exact" w:wrap="none" w:vAnchor="page" w:hAnchor="page" w:x="836" w:y="1035"/>
        <w:shd w:val="clear" w:color="auto" w:fill="auto"/>
        <w:spacing w:before="0" w:after="0" w:line="228" w:lineRule="exact"/>
        <w:ind w:firstLine="440"/>
        <w:jc w:val="both"/>
      </w:pPr>
      <w:r>
        <w:t xml:space="preserve">W pragmatycznych teoriach lingwistycznych twórcy tekstu pozostawia się pewien obszar działań wolnych od wpływu </w:t>
      </w:r>
      <w:r>
        <w:t>konwencji: może on wybierać</w:t>
      </w:r>
    </w:p>
    <w:p w:rsidR="00CC5D32" w:rsidRDefault="00D21DBA">
      <w:pPr>
        <w:pStyle w:val="Stopka1"/>
        <w:framePr w:w="7157" w:h="222" w:hRule="exact" w:wrap="none" w:vAnchor="page" w:hAnchor="page" w:x="845" w:y="10278"/>
        <w:shd w:val="clear" w:color="auto" w:fill="auto"/>
        <w:tabs>
          <w:tab w:val="left" w:pos="629"/>
        </w:tabs>
        <w:spacing w:line="190" w:lineRule="exact"/>
        <w:ind w:left="420"/>
      </w:pPr>
      <w:r>
        <w:rPr>
          <w:vertAlign w:val="superscript"/>
        </w:rPr>
        <w:t>20</w:t>
      </w:r>
      <w:r>
        <w:tab/>
        <w:t xml:space="preserve">M. Bachtin, </w:t>
      </w:r>
      <w:r>
        <w:rPr>
          <w:rStyle w:val="StopkaKursywa"/>
        </w:rPr>
        <w:t>Estetyka twórczości słownej</w:t>
      </w:r>
      <w:r>
        <w:t xml:space="preserve">, przeł. D. </w:t>
      </w:r>
      <w:r>
        <w:rPr>
          <w:lang w:val="cs-CZ" w:eastAsia="cs-CZ" w:bidi="cs-CZ"/>
        </w:rPr>
        <w:t xml:space="preserve">Ulicka, </w:t>
      </w:r>
      <w:r>
        <w:t>Warszawa 1986.</w:t>
      </w:r>
    </w:p>
    <w:p w:rsidR="00CC5D32" w:rsidRDefault="00D21DBA">
      <w:pPr>
        <w:pStyle w:val="Stopka20"/>
        <w:framePr w:w="7157" w:h="616" w:hRule="exact" w:wrap="none" w:vAnchor="page" w:hAnchor="page" w:x="845" w:y="10539"/>
        <w:shd w:val="clear" w:color="auto" w:fill="auto"/>
        <w:tabs>
          <w:tab w:val="left" w:pos="588"/>
        </w:tabs>
        <w:spacing w:line="206" w:lineRule="exact"/>
      </w:pPr>
      <w:r>
        <w:rPr>
          <w:rStyle w:val="Stopka2Bezkursywy"/>
          <w:vertAlign w:val="superscript"/>
        </w:rPr>
        <w:t>21</w:t>
      </w:r>
      <w:r>
        <w:rPr>
          <w:rStyle w:val="Stopka2Bezkursywy"/>
        </w:rPr>
        <w:tab/>
      </w:r>
      <w:r>
        <w:rPr>
          <w:rStyle w:val="Stopka2Bezkursywy"/>
          <w:lang w:val="cs-CZ" w:eastAsia="cs-CZ" w:bidi="cs-CZ"/>
        </w:rPr>
        <w:t xml:space="preserve">Zob. </w:t>
      </w:r>
      <w:r>
        <w:rPr>
          <w:rStyle w:val="Stopka2Bezkursywy"/>
        </w:rPr>
        <w:t xml:space="preserve">S. Gajda, </w:t>
      </w:r>
      <w:r>
        <w:t>Gatunkowe wzorce wypowiedzi,</w:t>
      </w:r>
      <w:r>
        <w:rPr>
          <w:rStyle w:val="Stopka2Bezkursywy"/>
        </w:rPr>
        <w:t xml:space="preserve"> [w:] </w:t>
      </w:r>
      <w:r>
        <w:t>Encyklopedia kultury polskiej XX wieku,</w:t>
      </w:r>
      <w:r>
        <w:rPr>
          <w:rStyle w:val="Stopka2Bezkursywy"/>
        </w:rPr>
        <w:t xml:space="preserve"> t. </w:t>
      </w:r>
      <w:r>
        <w:t>2: Współczesny język polski,</w:t>
      </w:r>
      <w:r>
        <w:rPr>
          <w:rStyle w:val="Stopka2Bezkursywy"/>
        </w:rPr>
        <w:t xml:space="preserve"> pod red. J. Bartmińskiego, </w:t>
      </w:r>
      <w:r>
        <w:rPr>
          <w:rStyle w:val="Stopka2Bezkursywy"/>
        </w:rPr>
        <w:t>Wrocław 1993, s. 245-258.</w:t>
      </w:r>
    </w:p>
    <w:p w:rsidR="00CC5D32" w:rsidRDefault="00D21DBA">
      <w:pPr>
        <w:pStyle w:val="Stopka20"/>
        <w:framePr w:w="7157" w:h="873" w:hRule="exact" w:wrap="none" w:vAnchor="page" w:hAnchor="page" w:x="845" w:y="11187"/>
        <w:shd w:val="clear" w:color="auto" w:fill="auto"/>
        <w:tabs>
          <w:tab w:val="left" w:pos="581"/>
        </w:tabs>
        <w:spacing w:line="209" w:lineRule="exact"/>
      </w:pPr>
      <w:r>
        <w:rPr>
          <w:rStyle w:val="Stopka2Bezkursywy"/>
          <w:vertAlign w:val="superscript"/>
        </w:rPr>
        <w:t>22</w:t>
      </w:r>
      <w:r>
        <w:rPr>
          <w:rStyle w:val="Stopka2Bezkursywy"/>
        </w:rPr>
        <w:tab/>
      </w:r>
      <w:r>
        <w:rPr>
          <w:rStyle w:val="Stopka2Bezkursywy"/>
          <w:lang w:val="cs-CZ" w:eastAsia="cs-CZ" w:bidi="cs-CZ"/>
        </w:rPr>
        <w:t xml:space="preserve">Zob. </w:t>
      </w:r>
      <w:r>
        <w:rPr>
          <w:rStyle w:val="Stopka2Bezkursywy"/>
        </w:rPr>
        <w:t xml:space="preserve">B. </w:t>
      </w:r>
      <w:r>
        <w:rPr>
          <w:rStyle w:val="Stopka2Bezkursywy"/>
          <w:lang w:val="de-DE" w:eastAsia="de-DE" w:bidi="de-DE"/>
        </w:rPr>
        <w:t xml:space="preserve">Sandig, </w:t>
      </w:r>
      <w:r>
        <w:rPr>
          <w:lang w:val="de-DE" w:eastAsia="de-DE" w:bidi="de-DE"/>
        </w:rPr>
        <w:t xml:space="preserve">Vom Nutzen der Textlinguistik </w:t>
      </w:r>
      <w:r>
        <w:t xml:space="preserve">jur </w:t>
      </w:r>
      <w:r>
        <w:rPr>
          <w:lang w:val="de-DE" w:eastAsia="de-DE" w:bidi="de-DE"/>
        </w:rPr>
        <w:t>die Stilistik,</w:t>
      </w:r>
      <w:r>
        <w:rPr>
          <w:rStyle w:val="Stopka2Bezkursywy"/>
          <w:lang w:val="de-DE" w:eastAsia="de-DE" w:bidi="de-DE"/>
        </w:rPr>
        <w:t xml:space="preserve"> [w:] </w:t>
      </w:r>
      <w:r>
        <w:rPr>
          <w:lang w:val="de-DE" w:eastAsia="de-DE" w:bidi="de-DE"/>
        </w:rPr>
        <w:t xml:space="preserve">Kontroversen alte und neue. Akten des VII. Internationalen Germanisten-Kongresses Göttingen 1985, </w:t>
      </w:r>
      <w:r>
        <w:rPr>
          <w:rStyle w:val="Stopka2Bezkursywy"/>
          <w:lang w:val="de-DE" w:eastAsia="de-DE" w:bidi="de-DE"/>
        </w:rPr>
        <w:t xml:space="preserve">t. 3, red. A. Schöne, Tübingen 1985 </w:t>
      </w:r>
      <w:r>
        <w:rPr>
          <w:rStyle w:val="Stopka2Bezkursywy"/>
        </w:rPr>
        <w:t xml:space="preserve">oraz </w:t>
      </w:r>
      <w:r>
        <w:rPr>
          <w:rStyle w:val="Stopka2Bezkursywy"/>
          <w:lang w:val="de-DE" w:eastAsia="de-DE" w:bidi="de-DE"/>
        </w:rPr>
        <w:t xml:space="preserve">J. </w:t>
      </w:r>
      <w:r>
        <w:rPr>
          <w:rStyle w:val="Stopka2Bezkursywy"/>
        </w:rPr>
        <w:t xml:space="preserve">Mazur, </w:t>
      </w:r>
      <w:r>
        <w:rPr>
          <w:lang w:val="de-DE" w:eastAsia="de-DE" w:bidi="de-DE"/>
        </w:rPr>
        <w:t xml:space="preserve">Styl </w:t>
      </w:r>
      <w:r>
        <w:t>i t</w:t>
      </w:r>
      <w:r>
        <w:t>ekst w aspekcie pragma</w:t>
      </w:r>
      <w:r>
        <w:softHyphen/>
        <w:t>tycznym,</w:t>
      </w:r>
      <w:r>
        <w:rPr>
          <w:rStyle w:val="Stopka2Bezkursywy"/>
        </w:rPr>
        <w:t xml:space="preserve"> „Socjolingwistyka” </w:t>
      </w:r>
      <w:r>
        <w:rPr>
          <w:rStyle w:val="Stopka2Bezkursywy"/>
          <w:lang w:val="de-DE" w:eastAsia="de-DE" w:bidi="de-DE"/>
        </w:rPr>
        <w:t xml:space="preserve">1990, </w:t>
      </w:r>
      <w:r>
        <w:rPr>
          <w:rStyle w:val="Stopka2Bezkursywy"/>
        </w:rPr>
        <w:t>nr 9.</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74" w:y="631"/>
        <w:shd w:val="clear" w:color="auto" w:fill="auto"/>
        <w:spacing w:line="150" w:lineRule="exact"/>
      </w:pPr>
      <w:r>
        <w:lastRenderedPageBreak/>
        <w:t>34</w:t>
      </w:r>
    </w:p>
    <w:p w:rsidR="00CC5D32" w:rsidRDefault="00D21DBA">
      <w:pPr>
        <w:pStyle w:val="Nagweklubstopka0"/>
        <w:framePr w:wrap="none" w:vAnchor="page" w:hAnchor="page" w:x="3740" w:y="638"/>
        <w:shd w:val="clear" w:color="auto" w:fill="auto"/>
        <w:spacing w:line="150" w:lineRule="exact"/>
      </w:pPr>
      <w:r>
        <w:t>BOŻENA WITOSZ</w:t>
      </w:r>
    </w:p>
    <w:p w:rsidR="00CC5D32" w:rsidRDefault="00D21DBA">
      <w:pPr>
        <w:pStyle w:val="Teksttreci20"/>
        <w:framePr w:w="7195" w:h="8228" w:hRule="exact" w:wrap="none" w:vAnchor="page" w:hAnchor="page" w:x="821" w:y="1041"/>
        <w:shd w:val="clear" w:color="auto" w:fill="auto"/>
        <w:spacing w:before="0" w:after="0" w:line="226" w:lineRule="exact"/>
        <w:ind w:firstLine="0"/>
        <w:jc w:val="both"/>
      </w:pPr>
      <w:r>
        <w:t>spośród alternatywnych jednostek tekstowych, ale także, jeśli pozwala mu na to jego kompetencja stylistyczna, może odrzucić istniejące reguły i kreo</w:t>
      </w:r>
      <w:r>
        <w:softHyphen/>
        <w:t>wać</w:t>
      </w:r>
      <w:r>
        <w:t xml:space="preserve"> własne składniki struktury gatunkowej.</w:t>
      </w:r>
    </w:p>
    <w:p w:rsidR="00CC5D32" w:rsidRDefault="00D21DBA">
      <w:pPr>
        <w:pStyle w:val="Teksttreci20"/>
        <w:framePr w:w="7195" w:h="8228" w:hRule="exact" w:wrap="none" w:vAnchor="page" w:hAnchor="page" w:x="821" w:y="1041"/>
        <w:shd w:val="clear" w:color="auto" w:fill="auto"/>
        <w:spacing w:before="0" w:after="0" w:line="226" w:lineRule="exact"/>
        <w:ind w:firstLine="460"/>
        <w:jc w:val="both"/>
      </w:pPr>
      <w:r>
        <w:t xml:space="preserve">Lingwistyczna analiza dyskursu, rozwijana w oparciu o model interakcjonizmu językowego, wiąże proces </w:t>
      </w:r>
      <w:r>
        <w:rPr>
          <w:rStyle w:val="Teksttreci2Kursywa"/>
        </w:rPr>
        <w:t>wyboru,</w:t>
      </w:r>
      <w:r>
        <w:t xml:space="preserve"> także z kategorią odbiorcy, a ściślej — wskazuje, że ograniczenia dyskursu dokonywane są również ze względu na istnienie odbiorcy zaprojektowanego przez autora tekstu (po</w:t>
      </w:r>
      <w:r>
        <w:softHyphen/>
        <w:t xml:space="preserve">tencjalnego), odbiorcę rzeczywistego zbiorowego </w:t>
      </w:r>
      <w:r>
        <w:rPr>
          <w:rStyle w:val="Teksttreci2Kursywa"/>
        </w:rPr>
        <w:t>czy</w:t>
      </w:r>
      <w:r>
        <w:t xml:space="preserve"> wreszcie aktywnego uczestnika dy</w:t>
      </w:r>
      <w:r>
        <w:t xml:space="preserve">skursu (interlokutora). Interakcjonizm, który zakłada wspólne tworzenie wypowiedzi przez obu partnerów spotkania językowego, dostrzega fakt, że mówiący ma wpływ na to, jakie ostatecznie </w:t>
      </w:r>
      <w:r>
        <w:rPr>
          <w:rStyle w:val="Teksttreci2Kursywa"/>
        </w:rPr>
        <w:t>wybory</w:t>
      </w:r>
      <w:r>
        <w:t xml:space="preserve"> tekstowe zostaną dane pod rozwagę odbiorcy. Z kolei interpretuj</w:t>
      </w:r>
      <w:r>
        <w:t xml:space="preserve">ący (odbiorca) dane zdarzenia komunikacyjne przesądza o tym (dokonując operacji </w:t>
      </w:r>
      <w:r>
        <w:rPr>
          <w:rStyle w:val="Teksttreci2Kursywa"/>
        </w:rPr>
        <w:t>wyboru</w:t>
      </w:r>
      <w:r>
        <w:t>), co sam osta</w:t>
      </w:r>
      <w:r>
        <w:softHyphen/>
        <w:t>tecznie wynosi z tekstu, a co sam do niego wnosi</w:t>
      </w:r>
      <w:r>
        <w:rPr>
          <w:vertAlign w:val="superscript"/>
        </w:rPr>
        <w:t>23</w:t>
      </w:r>
      <w:r>
        <w:t>. W konsekwencji, analizy dyskursu uświadamiają, „że wybór staje się wypadkową wielu heterogenicz</w:t>
      </w:r>
      <w:r>
        <w:softHyphen/>
        <w:t>nych cz</w:t>
      </w:r>
      <w:r>
        <w:t>ynników, których hierarchia jest zresztą zmienna. Znaczenie decy</w:t>
      </w:r>
      <w:r>
        <w:softHyphen/>
        <w:t>dujące dla wyboru językowego ma subiektywna ocena dokonana przez obu bezpośrednich uczestników wydarzenia interakcyjnego”</w:t>
      </w:r>
      <w:r>
        <w:rPr>
          <w:vertAlign w:val="superscript"/>
        </w:rPr>
        <w:t>24</w:t>
      </w:r>
      <w:r>
        <w:t>.</w:t>
      </w:r>
    </w:p>
    <w:p w:rsidR="00CC5D32" w:rsidRDefault="00D21DBA">
      <w:pPr>
        <w:pStyle w:val="Teksttreci20"/>
        <w:framePr w:w="7195" w:h="8228" w:hRule="exact" w:wrap="none" w:vAnchor="page" w:hAnchor="page" w:x="821" w:y="1041"/>
        <w:shd w:val="clear" w:color="auto" w:fill="auto"/>
        <w:spacing w:before="0" w:after="0" w:line="226" w:lineRule="exact"/>
        <w:ind w:firstLine="460"/>
        <w:jc w:val="both"/>
      </w:pPr>
      <w:r>
        <w:t xml:space="preserve">W nieco innym świetle problematykę </w:t>
      </w:r>
      <w:r>
        <w:rPr>
          <w:rStyle w:val="Teksttreci2Kursywa"/>
        </w:rPr>
        <w:t>wyboru</w:t>
      </w:r>
      <w:r>
        <w:t xml:space="preserve"> stawiają kierunki badań </w:t>
      </w:r>
      <w:r>
        <w:t xml:space="preserve">nad tekstem odwołujące się do teorii </w:t>
      </w:r>
      <w:proofErr w:type="spellStart"/>
      <w:r>
        <w:t>intertekstualności</w:t>
      </w:r>
      <w:proofErr w:type="spellEnd"/>
      <w:r>
        <w:t>, która, choć zrodziła się na gruncie dociekań teoretycznoliterackich, szybko została zaadapto</w:t>
      </w:r>
      <w:r>
        <w:softHyphen/>
        <w:t>wana przez współczesną lingwistykę. Powszechnie aprobowana konieczność otwarcia granic tekstu na wpływy ze</w:t>
      </w:r>
      <w:r>
        <w:t>wnętrzne (kontekst historyczny, kultu</w:t>
      </w:r>
      <w:r>
        <w:softHyphen/>
        <w:t>rowy i społeczny) jest tu dopełniana relacjami, w jakich pozostaje dany tekst z innymi tekstami. Nie wdając się w szczegółową analizę systematyki kate</w:t>
      </w:r>
      <w:r>
        <w:softHyphen/>
        <w:t xml:space="preserve">gorii </w:t>
      </w:r>
      <w:proofErr w:type="spellStart"/>
      <w:r>
        <w:t>intertekstualnych</w:t>
      </w:r>
      <w:proofErr w:type="spellEnd"/>
      <w:r>
        <w:t xml:space="preserve">, zwrócę tylko uwagę na zależność </w:t>
      </w:r>
      <w:r>
        <w:rPr>
          <w:rStyle w:val="Teksttreci2Kursywa"/>
        </w:rPr>
        <w:t>stricte</w:t>
      </w:r>
      <w:r>
        <w:t xml:space="preserve"> </w:t>
      </w:r>
      <w:proofErr w:type="spellStart"/>
      <w:r>
        <w:t>in</w:t>
      </w:r>
      <w:r>
        <w:t>tertekstualną</w:t>
      </w:r>
      <w:proofErr w:type="spellEnd"/>
      <w:r>
        <w:t>, czyli przestrzeń odniesień rozpościerającą się między poszcze</w:t>
      </w:r>
      <w:r>
        <w:softHyphen/>
        <w:t>gólnymi tekstami. Na boku zostawiam inspirujące dyskusje zmierzające do „obrysowania” granic zakresu interferencji tekstualnych, nie jest bowiem moim celem zastanawianie się nad o</w:t>
      </w:r>
      <w:r>
        <w:t>peracyjnością tej kategorii. Interesu</w:t>
      </w:r>
      <w:r>
        <w:softHyphen/>
        <w:t xml:space="preserve">je mnie w tej chwili to, jak pewne koncepcje tekstu, zbudowane na teorii </w:t>
      </w:r>
      <w:proofErr w:type="spellStart"/>
      <w:r>
        <w:t>intertekstualności</w:t>
      </w:r>
      <w:proofErr w:type="spellEnd"/>
      <w:r>
        <w:t xml:space="preserve">, mogą modyfikować pojęcie kategorii </w:t>
      </w:r>
      <w:r>
        <w:rPr>
          <w:rStyle w:val="Teksttreci2Kursywa"/>
        </w:rPr>
        <w:t>wyboru</w:t>
      </w:r>
      <w:r>
        <w:t xml:space="preserve"> Dostrze</w:t>
      </w:r>
      <w:r>
        <w:softHyphen/>
        <w:t xml:space="preserve">żenie doniosłej roli przestrzeni pomiędzy tekstami zaowocowało myśleniem o </w:t>
      </w:r>
      <w:r>
        <w:t>tekście jako o „</w:t>
      </w:r>
      <w:proofErr w:type="spellStart"/>
      <w:r>
        <w:t>intertekstualnym</w:t>
      </w:r>
      <w:proofErr w:type="spellEnd"/>
      <w:r>
        <w:t xml:space="preserve"> </w:t>
      </w:r>
      <w:proofErr w:type="spellStart"/>
      <w:r>
        <w:t>konstrukcie</w:t>
      </w:r>
      <w:proofErr w:type="spellEnd"/>
      <w:r>
        <w:t xml:space="preserve">” (J. </w:t>
      </w:r>
      <w:r>
        <w:rPr>
          <w:lang w:val="en-US" w:eastAsia="en-US" w:bidi="en-US"/>
        </w:rPr>
        <w:t xml:space="preserve">Culler), </w:t>
      </w:r>
      <w:proofErr w:type="spellStart"/>
      <w:r>
        <w:rPr>
          <w:rStyle w:val="Teksttreci2Kursywa"/>
          <w:lang w:val="en-US" w:eastAsia="en-US" w:bidi="en-US"/>
        </w:rPr>
        <w:t>bricolage'u</w:t>
      </w:r>
      <w:proofErr w:type="spellEnd"/>
      <w:r>
        <w:rPr>
          <w:rStyle w:val="Teksttreci2Kursywa"/>
          <w:lang w:val="en-US" w:eastAsia="en-US" w:bidi="en-US"/>
        </w:rPr>
        <w:t xml:space="preserve"> </w:t>
      </w:r>
      <w:r>
        <w:rPr>
          <w:lang w:val="ru-RU" w:eastAsia="ru-RU" w:bidi="ru-RU"/>
        </w:rPr>
        <w:t xml:space="preserve">(С. </w:t>
      </w:r>
      <w:r>
        <w:rPr>
          <w:lang w:val="cs-CZ" w:eastAsia="cs-CZ" w:bidi="cs-CZ"/>
        </w:rPr>
        <w:t xml:space="preserve">Levi-Strauss), </w:t>
      </w:r>
      <w:r>
        <w:rPr>
          <w:rStyle w:val="Teksttreci2Kursywa"/>
        </w:rPr>
        <w:t>mozaice</w:t>
      </w:r>
      <w:r>
        <w:t xml:space="preserve">, </w:t>
      </w:r>
      <w:r>
        <w:rPr>
          <w:rStyle w:val="Teksttreci2Kursywa"/>
        </w:rPr>
        <w:t>splocie</w:t>
      </w:r>
      <w:r>
        <w:t xml:space="preserve">, </w:t>
      </w:r>
      <w:r>
        <w:rPr>
          <w:rStyle w:val="Teksttreci2Kursywa"/>
        </w:rPr>
        <w:t>zszyciu</w:t>
      </w:r>
      <w:r>
        <w:t xml:space="preserve"> </w:t>
      </w:r>
      <w:r>
        <w:rPr>
          <w:lang w:val="en-US" w:eastAsia="en-US" w:bidi="en-US"/>
        </w:rPr>
        <w:t xml:space="preserve">(J. Derrida), </w:t>
      </w:r>
      <w:r>
        <w:t>„tkance cytatów po</w:t>
      </w:r>
      <w:r>
        <w:softHyphen/>
        <w:t xml:space="preserve">chodzących z nieskończonej ilości ośrodków kultury” (R. </w:t>
      </w:r>
      <w:r>
        <w:rPr>
          <w:lang w:val="en-US" w:eastAsia="en-US" w:bidi="en-US"/>
        </w:rPr>
        <w:t>Barthes)</w:t>
      </w:r>
      <w:r>
        <w:rPr>
          <w:vertAlign w:val="superscript"/>
          <w:lang w:val="en-US" w:eastAsia="en-US" w:bidi="en-US"/>
        </w:rPr>
        <w:t>25</w:t>
      </w:r>
      <w:r>
        <w:rPr>
          <w:lang w:val="en-US" w:eastAsia="en-US" w:bidi="en-US"/>
        </w:rPr>
        <w:t xml:space="preserve">. </w:t>
      </w:r>
      <w:r>
        <w:t>Za</w:t>
      </w:r>
      <w:r>
        <w:softHyphen/>
      </w:r>
    </w:p>
    <w:p w:rsidR="00CC5D32" w:rsidRDefault="00D21DBA">
      <w:pPr>
        <w:pStyle w:val="Stopka1"/>
        <w:framePr w:w="7190" w:h="650" w:hRule="exact" w:wrap="none" w:vAnchor="page" w:hAnchor="page" w:x="821" w:y="9463"/>
        <w:shd w:val="clear" w:color="auto" w:fill="auto"/>
        <w:tabs>
          <w:tab w:val="left" w:pos="610"/>
        </w:tabs>
        <w:spacing w:line="206" w:lineRule="exact"/>
        <w:ind w:firstLine="440"/>
      </w:pPr>
      <w:r>
        <w:rPr>
          <w:vertAlign w:val="superscript"/>
        </w:rPr>
        <w:t>23</w:t>
      </w:r>
      <w:r>
        <w:tab/>
        <w:t xml:space="preserve">Aspekt ten wydobywa A. </w:t>
      </w:r>
      <w:proofErr w:type="spellStart"/>
      <w:r>
        <w:t>Duszak</w:t>
      </w:r>
      <w:proofErr w:type="spellEnd"/>
      <w:r>
        <w:t xml:space="preserve">, </w:t>
      </w:r>
      <w:r>
        <w:rPr>
          <w:rStyle w:val="StopkaKursywa"/>
        </w:rPr>
        <w:t>T</w:t>
      </w:r>
      <w:r>
        <w:rPr>
          <w:rStyle w:val="StopkaKursywa"/>
        </w:rPr>
        <w:t>ekst, dyskurs, komunikacja kulturowa</w:t>
      </w:r>
      <w:r>
        <w:t xml:space="preserve">, Warszawa 1998, s. 124-125, referując poglądy R. de </w:t>
      </w:r>
      <w:proofErr w:type="spellStart"/>
      <w:r>
        <w:rPr>
          <w:lang w:val="en-US" w:eastAsia="en-US" w:bidi="en-US"/>
        </w:rPr>
        <w:t>Beaugrande’a</w:t>
      </w:r>
      <w:proofErr w:type="spellEnd"/>
      <w:r>
        <w:rPr>
          <w:lang w:val="en-US" w:eastAsia="en-US" w:bidi="en-US"/>
        </w:rPr>
        <w:t xml:space="preserve">, </w:t>
      </w:r>
      <w:r>
        <w:rPr>
          <w:rStyle w:val="StopkaKursywa"/>
          <w:lang w:val="en-US" w:eastAsia="en-US" w:bidi="en-US"/>
        </w:rPr>
        <w:t xml:space="preserve">New Foundations </w:t>
      </w:r>
      <w:r>
        <w:rPr>
          <w:rStyle w:val="StopkaKursywa"/>
        </w:rPr>
        <w:t xml:space="preserve">for a Science </w:t>
      </w:r>
      <w:r>
        <w:rPr>
          <w:rStyle w:val="StopkaKursywa"/>
          <w:lang w:val="en-US" w:eastAsia="en-US" w:bidi="en-US"/>
        </w:rPr>
        <w:t>of Text and Discourse,</w:t>
      </w:r>
      <w:r>
        <w:rPr>
          <w:lang w:val="en-US" w:eastAsia="en-US" w:bidi="en-US"/>
        </w:rPr>
        <w:t xml:space="preserve"> Norwood 1997.</w:t>
      </w:r>
    </w:p>
    <w:p w:rsidR="00CC5D32" w:rsidRDefault="00D21DBA">
      <w:pPr>
        <w:pStyle w:val="Stopka1"/>
        <w:framePr w:w="7190" w:h="419" w:hRule="exact" w:wrap="none" w:vAnchor="page" w:hAnchor="page" w:x="821" w:y="10142"/>
        <w:shd w:val="clear" w:color="auto" w:fill="auto"/>
        <w:tabs>
          <w:tab w:val="left" w:pos="571"/>
        </w:tabs>
        <w:spacing w:line="211" w:lineRule="exact"/>
        <w:ind w:firstLine="440"/>
        <w:jc w:val="left"/>
      </w:pPr>
      <w:r>
        <w:rPr>
          <w:vertAlign w:val="superscript"/>
          <w:lang w:val="en-US" w:eastAsia="en-US" w:bidi="en-US"/>
        </w:rPr>
        <w:t>24</w:t>
      </w:r>
      <w:r>
        <w:rPr>
          <w:lang w:val="en-US" w:eastAsia="en-US" w:bidi="en-US"/>
        </w:rPr>
        <w:tab/>
      </w:r>
      <w:r>
        <w:t xml:space="preserve">Cyt. za: </w:t>
      </w:r>
      <w:r>
        <w:rPr>
          <w:lang w:val="en-US" w:eastAsia="en-US" w:bidi="en-US"/>
        </w:rPr>
        <w:t xml:space="preserve">M. </w:t>
      </w:r>
      <w:r>
        <w:t xml:space="preserve">Kita, </w:t>
      </w:r>
      <w:r>
        <w:rPr>
          <w:rStyle w:val="StopkaKursywa"/>
        </w:rPr>
        <w:t>Wywiad prasowy. Język</w:t>
      </w:r>
      <w:r>
        <w:t xml:space="preserve"> — </w:t>
      </w:r>
      <w:r>
        <w:rPr>
          <w:rStyle w:val="StopkaKursywa"/>
        </w:rPr>
        <w:t>gatunek</w:t>
      </w:r>
      <w:r>
        <w:t xml:space="preserve"> — </w:t>
      </w:r>
      <w:r>
        <w:rPr>
          <w:rStyle w:val="StopkaKursywa"/>
        </w:rPr>
        <w:t>interakcja</w:t>
      </w:r>
      <w:r>
        <w:t xml:space="preserve">, Katowice 1998, s. </w:t>
      </w:r>
      <w:r>
        <w:t>93.</w:t>
      </w:r>
    </w:p>
    <w:p w:rsidR="00CC5D32" w:rsidRDefault="00D21DBA">
      <w:pPr>
        <w:pStyle w:val="Stopka1"/>
        <w:framePr w:w="7190" w:h="1464" w:hRule="exact" w:wrap="none" w:vAnchor="page" w:hAnchor="page" w:x="821" w:y="10586"/>
        <w:shd w:val="clear" w:color="auto" w:fill="auto"/>
        <w:tabs>
          <w:tab w:val="left" w:pos="610"/>
        </w:tabs>
        <w:spacing w:line="204" w:lineRule="exact"/>
        <w:ind w:firstLine="440"/>
      </w:pPr>
      <w:r>
        <w:rPr>
          <w:vertAlign w:val="superscript"/>
        </w:rPr>
        <w:t>25</w:t>
      </w:r>
      <w:r>
        <w:tab/>
        <w:t xml:space="preserve">Określenia te pochodzą od następujących autorów: </w:t>
      </w:r>
      <w:r>
        <w:rPr>
          <w:lang w:val="en-US" w:eastAsia="en-US" w:bidi="en-US"/>
        </w:rPr>
        <w:t xml:space="preserve">J. Culler, </w:t>
      </w:r>
      <w:proofErr w:type="spellStart"/>
      <w:r>
        <w:rPr>
          <w:rStyle w:val="StopkaKursywa"/>
        </w:rPr>
        <w:t>Presupozycje</w:t>
      </w:r>
      <w:proofErr w:type="spellEnd"/>
      <w:r>
        <w:rPr>
          <w:rStyle w:val="StopkaKursywa"/>
        </w:rPr>
        <w:t xml:space="preserve"> i </w:t>
      </w:r>
      <w:proofErr w:type="spellStart"/>
      <w:r>
        <w:rPr>
          <w:rStyle w:val="StopkaKursywa"/>
        </w:rPr>
        <w:t>intertekstualność</w:t>
      </w:r>
      <w:proofErr w:type="spellEnd"/>
      <w:r>
        <w:t xml:space="preserve">, przeł. K. Rosner, „Pamiętnik Literacki” 1980, z. 3, koncepcja tekstu jako </w:t>
      </w:r>
      <w:proofErr w:type="spellStart"/>
      <w:r>
        <w:rPr>
          <w:rStyle w:val="StopkaKursywa"/>
          <w:lang w:val="en-US" w:eastAsia="en-US" w:bidi="en-US"/>
        </w:rPr>
        <w:t>bricolage’u</w:t>
      </w:r>
      <w:proofErr w:type="spellEnd"/>
      <w:r>
        <w:rPr>
          <w:lang w:val="en-US" w:eastAsia="en-US" w:bidi="en-US"/>
        </w:rPr>
        <w:t xml:space="preserve"> </w:t>
      </w:r>
      <w:r>
        <w:t xml:space="preserve">cyt. za: R. Nycz, </w:t>
      </w:r>
      <w:r>
        <w:rPr>
          <w:rStyle w:val="StopkaKursywa"/>
        </w:rPr>
        <w:t xml:space="preserve">Tekstowy świat </w:t>
      </w:r>
      <w:proofErr w:type="spellStart"/>
      <w:r>
        <w:rPr>
          <w:rStyle w:val="StopkaKursywa"/>
        </w:rPr>
        <w:t>Poststrukturalizm</w:t>
      </w:r>
      <w:proofErr w:type="spellEnd"/>
      <w:r>
        <w:rPr>
          <w:rStyle w:val="StopkaKursywa"/>
        </w:rPr>
        <w:t xml:space="preserve"> a wiedza o literat</w:t>
      </w:r>
      <w:r>
        <w:rPr>
          <w:rStyle w:val="StopkaKursywa"/>
        </w:rPr>
        <w:t>urze</w:t>
      </w:r>
      <w:r>
        <w:t xml:space="preserve">, Warszawa 1995, s. 80; </w:t>
      </w:r>
      <w:r>
        <w:rPr>
          <w:lang w:val="en-US" w:eastAsia="en-US" w:bidi="en-US"/>
        </w:rPr>
        <w:t xml:space="preserve">J. Derrida, </w:t>
      </w:r>
      <w:r>
        <w:rPr>
          <w:rStyle w:val="StopkaKursywa"/>
          <w:lang w:val="en-US" w:eastAsia="en-US" w:bidi="en-US"/>
        </w:rPr>
        <w:t>Position,</w:t>
      </w:r>
      <w:r>
        <w:rPr>
          <w:lang w:val="en-US" w:eastAsia="en-US" w:bidi="en-US"/>
        </w:rPr>
        <w:t xml:space="preserve"> Paris </w:t>
      </w:r>
      <w:r>
        <w:t xml:space="preserve">1972; R. </w:t>
      </w:r>
      <w:r>
        <w:rPr>
          <w:lang w:val="en-US" w:eastAsia="en-US" w:bidi="en-US"/>
        </w:rPr>
        <w:t xml:space="preserve">Barthes, </w:t>
      </w:r>
      <w:r>
        <w:rPr>
          <w:rStyle w:val="StopkaKursywa"/>
          <w:lang w:val="en-US" w:eastAsia="en-US" w:bidi="en-US"/>
        </w:rPr>
        <w:t>The Death of the Author,</w:t>
      </w:r>
      <w:r>
        <w:rPr>
          <w:lang w:val="en-US" w:eastAsia="en-US" w:bidi="en-US"/>
        </w:rPr>
        <w:t xml:space="preserve"> [w:] </w:t>
      </w:r>
      <w:r>
        <w:rPr>
          <w:rStyle w:val="StopkaKursywa"/>
          <w:lang w:val="en-US" w:eastAsia="en-US" w:bidi="en-US"/>
        </w:rPr>
        <w:t>Image</w:t>
      </w:r>
      <w:r>
        <w:rPr>
          <w:lang w:val="en-US" w:eastAsia="en-US" w:bidi="en-US"/>
        </w:rPr>
        <w:t xml:space="preserve"> — </w:t>
      </w:r>
      <w:r>
        <w:rPr>
          <w:rStyle w:val="StopkaKursywa"/>
          <w:lang w:val="en-US" w:eastAsia="en-US" w:bidi="en-US"/>
        </w:rPr>
        <w:t>Music</w:t>
      </w:r>
      <w:r>
        <w:rPr>
          <w:lang w:val="en-US" w:eastAsia="en-US" w:bidi="en-US"/>
        </w:rPr>
        <w:t xml:space="preserve"> — </w:t>
      </w:r>
      <w:r>
        <w:rPr>
          <w:rStyle w:val="StopkaKursywa"/>
          <w:lang w:val="en-US" w:eastAsia="en-US" w:bidi="en-US"/>
        </w:rPr>
        <w:t>Text,</w:t>
      </w:r>
      <w:r>
        <w:rPr>
          <w:lang w:val="en-US" w:eastAsia="en-US" w:bidi="en-US"/>
        </w:rPr>
        <w:t xml:space="preserve"> New York 1977, s. 146-147 [</w:t>
      </w:r>
      <w:proofErr w:type="spellStart"/>
      <w:r>
        <w:rPr>
          <w:lang w:val="en-US" w:eastAsia="en-US" w:bidi="en-US"/>
        </w:rPr>
        <w:t>cyt</w:t>
      </w:r>
      <w:proofErr w:type="spellEnd"/>
      <w:r>
        <w:rPr>
          <w:lang w:val="en-US" w:eastAsia="en-US" w:bidi="en-US"/>
        </w:rPr>
        <w:t xml:space="preserve">. </w:t>
      </w:r>
      <w:proofErr w:type="spellStart"/>
      <w:r>
        <w:rPr>
          <w:lang w:val="en-US" w:eastAsia="en-US" w:bidi="en-US"/>
        </w:rPr>
        <w:t>za</w:t>
      </w:r>
      <w:proofErr w:type="spellEnd"/>
      <w:r>
        <w:rPr>
          <w:lang w:val="en-US" w:eastAsia="en-US" w:bidi="en-US"/>
        </w:rPr>
        <w:t xml:space="preserve">: A. </w:t>
      </w:r>
      <w:proofErr w:type="spellStart"/>
      <w:r>
        <w:rPr>
          <w:lang w:val="en-US" w:eastAsia="en-US" w:bidi="en-US"/>
        </w:rPr>
        <w:t>Jamroziakowa</w:t>
      </w:r>
      <w:proofErr w:type="spellEnd"/>
      <w:r>
        <w:rPr>
          <w:lang w:val="en-US" w:eastAsia="en-US" w:bidi="en-US"/>
        </w:rPr>
        <w:t xml:space="preserve">, </w:t>
      </w:r>
      <w:r>
        <w:rPr>
          <w:rStyle w:val="StopkaKursywa"/>
        </w:rPr>
        <w:t xml:space="preserve">Obraz </w:t>
      </w:r>
      <w:proofErr w:type="spellStart"/>
      <w:r>
        <w:rPr>
          <w:rStyle w:val="StopkaKursywa"/>
          <w:lang w:val="en-US" w:eastAsia="en-US" w:bidi="en-US"/>
        </w:rPr>
        <w:t>i</w:t>
      </w:r>
      <w:proofErr w:type="spellEnd"/>
      <w:r>
        <w:rPr>
          <w:rStyle w:val="StopkaKursywa"/>
          <w:lang w:val="en-US" w:eastAsia="en-US" w:bidi="en-US"/>
        </w:rPr>
        <w:t xml:space="preserve"> </w:t>
      </w:r>
      <w:proofErr w:type="spellStart"/>
      <w:r>
        <w:rPr>
          <w:rStyle w:val="StopkaKursywa"/>
          <w:lang w:val="en-US" w:eastAsia="en-US" w:bidi="en-US"/>
        </w:rPr>
        <w:t>metanarracja</w:t>
      </w:r>
      <w:proofErr w:type="spellEnd"/>
      <w:r>
        <w:rPr>
          <w:rStyle w:val="StopkaKursywa"/>
          <w:lang w:val="en-US" w:eastAsia="en-US" w:bidi="en-US"/>
        </w:rPr>
        <w:t xml:space="preserve">. </w:t>
      </w:r>
      <w:r>
        <w:rPr>
          <w:rStyle w:val="StopkaKursywa"/>
        </w:rPr>
        <w:t xml:space="preserve">Szkice o postmodernistycznym obrazowaniu, </w:t>
      </w:r>
      <w:r>
        <w:t>Warszawa 1994</w:t>
      </w:r>
      <w:r>
        <w:t>, s. 102].</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57" w:y="645"/>
        <w:shd w:val="clear" w:color="auto" w:fill="auto"/>
        <w:spacing w:line="150" w:lineRule="exact"/>
      </w:pPr>
      <w:r>
        <w:rPr>
          <w:rStyle w:val="Nagweklubstopka1"/>
          <w:b/>
          <w:bCs/>
        </w:rPr>
        <w:lastRenderedPageBreak/>
        <w:t xml:space="preserve">POJĘCIE </w:t>
      </w:r>
      <w:r>
        <w:rPr>
          <w:rStyle w:val="NagweklubstopkaKursywa"/>
          <w:b/>
          <w:bCs/>
        </w:rPr>
        <w:t>WYBORU</w:t>
      </w:r>
      <w:r>
        <w:rPr>
          <w:rStyle w:val="Nagweklubstopka1"/>
          <w:b/>
          <w:bCs/>
        </w:rPr>
        <w:t xml:space="preserve"> WE WSPÓŁCZESNEJ REFLEKSJI TEKSTOLOGICZNEJ</w:t>
      </w:r>
    </w:p>
    <w:p w:rsidR="00CC5D32" w:rsidRDefault="00D21DBA">
      <w:pPr>
        <w:pStyle w:val="Nagweklubstopka20"/>
        <w:framePr w:wrap="none" w:vAnchor="page" w:hAnchor="page" w:x="7769" w:y="667"/>
        <w:shd w:val="clear" w:color="auto" w:fill="auto"/>
        <w:spacing w:line="150" w:lineRule="exact"/>
      </w:pPr>
      <w:r>
        <w:t>35</w:t>
      </w:r>
    </w:p>
    <w:p w:rsidR="00CC5D32" w:rsidRDefault="00D21DBA">
      <w:pPr>
        <w:pStyle w:val="Teksttreci20"/>
        <w:framePr w:w="7171" w:h="9247" w:hRule="exact" w:wrap="none" w:vAnchor="page" w:hAnchor="page" w:x="833" w:y="1075"/>
        <w:shd w:val="clear" w:color="auto" w:fill="auto"/>
        <w:spacing w:before="0" w:after="0" w:line="228" w:lineRule="exact"/>
        <w:ind w:firstLine="0"/>
        <w:jc w:val="both"/>
      </w:pPr>
      <w:r>
        <w:t>cytowane określenia wskazują na istnienie w kontakcie z językiem pośred</w:t>
      </w:r>
      <w:r>
        <w:softHyphen/>
        <w:t>niczącej sfery obiegowych fraz, stereotypów językowych, anonimowych, za</w:t>
      </w:r>
      <w:r>
        <w:softHyphen/>
        <w:t xml:space="preserve">pamiętanych i </w:t>
      </w:r>
      <w:r>
        <w:t>powtarzanych elementów socjolektu, a także utrwalonych fragmentów z tekstów wcześniej przeczytanych. Teoria interferencji tekstualnej określa sferę koniecznej mediatyzacji między dwiema opozycyjnymi płaszczyznami — systemem językowym a indywidualnymi reali</w:t>
      </w:r>
      <w:r>
        <w:t xml:space="preserve">zacjami — nieco inaczej niż czyni to </w:t>
      </w:r>
      <w:proofErr w:type="spellStart"/>
      <w:r>
        <w:t>pragmalingwistyka</w:t>
      </w:r>
      <w:proofErr w:type="spellEnd"/>
      <w:r>
        <w:t xml:space="preserve"> i językoznawcza teoria </w:t>
      </w:r>
      <w:proofErr w:type="spellStart"/>
      <w:r>
        <w:t>generyczna</w:t>
      </w:r>
      <w:proofErr w:type="spellEnd"/>
      <w:r>
        <w:t>. Pragmatyka lingwistyczna sferę pośredniczącą w kontakcie z syste</w:t>
      </w:r>
      <w:r>
        <w:softHyphen/>
        <w:t>mem odkrywa w normie, społecznych i kulturowych konwencjach komu</w:t>
      </w:r>
      <w:r>
        <w:softHyphen/>
        <w:t xml:space="preserve">nikacyjnych. </w:t>
      </w:r>
      <w:proofErr w:type="spellStart"/>
      <w:r>
        <w:t>Intertekstualność</w:t>
      </w:r>
      <w:proofErr w:type="spellEnd"/>
      <w:r>
        <w:t xml:space="preserve"> (w ty</w:t>
      </w:r>
      <w:r>
        <w:t>m wąskim rozumieniu tej kategorii) w roli czynnika mediatyzującego widzi repertuar socjolektów, klisze języ</w:t>
      </w:r>
      <w:r>
        <w:softHyphen/>
        <w:t>kowe, prefabrykaty, sieć prototypowych reprezentacji organizujących pro</w:t>
      </w:r>
      <w:r>
        <w:softHyphen/>
        <w:t>cesy pojmowania i doświadczenia.</w:t>
      </w:r>
    </w:p>
    <w:p w:rsidR="00CC5D32" w:rsidRDefault="00D21DBA">
      <w:pPr>
        <w:pStyle w:val="Teksttreci20"/>
        <w:framePr w:w="7171" w:h="9247" w:hRule="exact" w:wrap="none" w:vAnchor="page" w:hAnchor="page" w:x="833" w:y="1075"/>
        <w:shd w:val="clear" w:color="auto" w:fill="auto"/>
        <w:spacing w:before="0" w:after="180" w:line="228" w:lineRule="exact"/>
        <w:ind w:firstLine="440"/>
        <w:jc w:val="both"/>
      </w:pPr>
      <w:r>
        <w:t>Ponadto, co dla nas tu ma również znaczenie</w:t>
      </w:r>
      <w:r>
        <w:t xml:space="preserve">, pewne teorie powstałe na założeniach </w:t>
      </w:r>
      <w:proofErr w:type="spellStart"/>
      <w:r>
        <w:t>dekonstrukcjonizmu</w:t>
      </w:r>
      <w:proofErr w:type="spellEnd"/>
      <w:r>
        <w:t xml:space="preserve">, a nawiązujące do kategorii </w:t>
      </w:r>
      <w:proofErr w:type="spellStart"/>
      <w:r>
        <w:t>intertekstualności</w:t>
      </w:r>
      <w:proofErr w:type="spellEnd"/>
      <w:r>
        <w:t xml:space="preserve">, podważają możliwość rozpatrywania </w:t>
      </w:r>
      <w:r>
        <w:rPr>
          <w:rStyle w:val="Teksttreci2Kursywa"/>
        </w:rPr>
        <w:t>wyboru</w:t>
      </w:r>
      <w:r>
        <w:t xml:space="preserve"> jako kreacji podmiotu. J. </w:t>
      </w:r>
      <w:r>
        <w:rPr>
          <w:lang w:val="en-US" w:eastAsia="en-US" w:bidi="en-US"/>
        </w:rPr>
        <w:t xml:space="preserve">Derrida </w:t>
      </w:r>
      <w:r>
        <w:t>ogranicza twórczą działalność artysty do naśladowania gotowych, wszędzie ob</w:t>
      </w:r>
      <w:r>
        <w:t>ecnych zapisów. Artysta, według Derridy, niczego nie kreuje, podmiot jedynie czyta, przetwarza, cytuje (często czyniąc to nieświadomie). Wyobraźnia to rezultat mniej lub bardziej świadomej lektury, a pisanie (akt twórczy) to operacja na kartce papieru, scz</w:t>
      </w:r>
      <w:r>
        <w:t>epianie, przesunięcie, kontami- nacja i transpozycja tekstów</w:t>
      </w:r>
      <w:r>
        <w:rPr>
          <w:vertAlign w:val="superscript"/>
        </w:rPr>
        <w:t>26</w:t>
      </w:r>
      <w:r>
        <w:t>.</w:t>
      </w:r>
    </w:p>
    <w:p w:rsidR="00CC5D32" w:rsidRDefault="00D21DBA">
      <w:pPr>
        <w:pStyle w:val="Teksttreci20"/>
        <w:framePr w:w="7171" w:h="9247" w:hRule="exact" w:wrap="none" w:vAnchor="page" w:hAnchor="page" w:x="833" w:y="1075"/>
        <w:shd w:val="clear" w:color="auto" w:fill="auto"/>
        <w:spacing w:before="0" w:after="0" w:line="228" w:lineRule="exact"/>
        <w:ind w:firstLine="440"/>
        <w:jc w:val="both"/>
      </w:pPr>
      <w:r>
        <w:t xml:space="preserve">We współczesnej pluralistycznej metodologii tekstologicznej rysuje się także wyraźny nurt badawczy upominający się o dostrzeżenie podmiotowego aspektu wypowiedzi. </w:t>
      </w:r>
      <w:r>
        <w:rPr>
          <w:rStyle w:val="Teksttreci2Kursywa"/>
        </w:rPr>
        <w:t>Wybór</w:t>
      </w:r>
      <w:r>
        <w:t xml:space="preserve"> — koronna kategoria systemów strukturalistyczno-semiotycznych — jest w tych ujęciach szczególnie negatywnym punktem odniesienia, jako że uznaje się, iż pojęcie </w:t>
      </w:r>
      <w:r>
        <w:rPr>
          <w:rStyle w:val="Teksttreci2Kursywa"/>
        </w:rPr>
        <w:t>wyboru</w:t>
      </w:r>
      <w:r>
        <w:t xml:space="preserve"> odnoszące naj</w:t>
      </w:r>
      <w:r>
        <w:softHyphen/>
        <w:t>częściej do systemu (repertuaru), normy lub konwencji istniejących poza mó</w:t>
      </w:r>
      <w:r>
        <w:t>wiącym, powodowało swego rodzaju odpodmiotowienie tekstu</w:t>
      </w:r>
      <w:r>
        <w:rPr>
          <w:vertAlign w:val="superscript"/>
        </w:rPr>
        <w:t>27</w:t>
      </w:r>
      <w:r>
        <w:t>. Zainte</w:t>
      </w:r>
      <w:r>
        <w:softHyphen/>
        <w:t xml:space="preserve">resowanie podmiotem wypowiedzi wiązać należy </w:t>
      </w:r>
      <w:r>
        <w:rPr>
          <w:lang w:val="cs-CZ" w:eastAsia="cs-CZ" w:bidi="cs-CZ"/>
        </w:rPr>
        <w:t>z</w:t>
      </w:r>
      <w:r>
        <w:t xml:space="preserve"> </w:t>
      </w:r>
      <w:r>
        <w:rPr>
          <w:lang w:val="cs-CZ" w:eastAsia="cs-CZ" w:bidi="cs-CZ"/>
        </w:rPr>
        <w:t xml:space="preserve">jednej </w:t>
      </w:r>
      <w:r>
        <w:t>strony z narasta</w:t>
      </w:r>
      <w:r>
        <w:softHyphen/>
        <w:t>jącą falą subiektywizmu w lingwistyce, z drugiej — z renesansem klasycznej retoryki. Warto w tym miejscu przypomnieć j</w:t>
      </w:r>
      <w:r>
        <w:t xml:space="preserve">ednakże, że w okresie tryumfu strukturalizmu w pracach polskich </w:t>
      </w:r>
      <w:proofErr w:type="spellStart"/>
      <w:r>
        <w:t>poetyków</w:t>
      </w:r>
      <w:proofErr w:type="spellEnd"/>
      <w:r>
        <w:t xml:space="preserve"> i lingwistów upominano się jednak o miejsce dla indywidualności autora tekstu. A. Wilkoń postulował, by czynności stylotwórczych nie ograniczać wyłącznie do działań selekcjo</w:t>
      </w:r>
      <w:r>
        <w:softHyphen/>
        <w:t xml:space="preserve">nujących </w:t>
      </w:r>
      <w:r>
        <w:t>synonimiczne jednostki inwentarza, ale dostrzec także pierwiastek kreatywny podmiotu</w:t>
      </w:r>
      <w:r>
        <w:rPr>
          <w:vertAlign w:val="superscript"/>
        </w:rPr>
        <w:t>28</w:t>
      </w:r>
      <w:r>
        <w:t>. Przedstawiciele dzisiejszej stylistyki, podejmując tradycje badań stylu osobniczego, oddzielają w analizowanym tekście to, co wynika z indywidualnych możliwości podmiot</w:t>
      </w:r>
      <w:r>
        <w:t>u, od tego, co ma charakter</w:t>
      </w:r>
    </w:p>
    <w:p w:rsidR="00CC5D32" w:rsidRDefault="00D21DBA">
      <w:pPr>
        <w:pStyle w:val="Stopka1"/>
        <w:framePr w:w="7152" w:h="660" w:hRule="exact" w:wrap="none" w:vAnchor="page" w:hAnchor="page" w:x="848" w:y="10516"/>
        <w:shd w:val="clear" w:color="auto" w:fill="auto"/>
        <w:tabs>
          <w:tab w:val="left" w:pos="588"/>
        </w:tabs>
        <w:spacing w:line="214" w:lineRule="exact"/>
        <w:ind w:firstLine="420"/>
      </w:pPr>
      <w:r>
        <w:rPr>
          <w:vertAlign w:val="superscript"/>
        </w:rPr>
        <w:t>26</w:t>
      </w:r>
      <w:r>
        <w:tab/>
        <w:t xml:space="preserve">Na ten aspekt zwróciła uwagę Z. </w:t>
      </w:r>
      <w:proofErr w:type="spellStart"/>
      <w:r>
        <w:t>Mitosek</w:t>
      </w:r>
      <w:proofErr w:type="spellEnd"/>
      <w:r>
        <w:t xml:space="preserve">, </w:t>
      </w:r>
      <w:r>
        <w:rPr>
          <w:rStyle w:val="StopkaKursywa"/>
        </w:rPr>
        <w:t>Koniec mimesis?,</w:t>
      </w:r>
      <w:r>
        <w:t xml:space="preserve"> [w:] </w:t>
      </w:r>
      <w:r>
        <w:rPr>
          <w:rStyle w:val="StopkaKursywa"/>
        </w:rPr>
        <w:t>Kryzys czy przełom? Studia z teorii i historii literatury</w:t>
      </w:r>
      <w:r>
        <w:t xml:space="preserve">, pod red. M. Lubelskiej i A. </w:t>
      </w:r>
      <w:proofErr w:type="spellStart"/>
      <w:r>
        <w:t>Łebkowskiej</w:t>
      </w:r>
      <w:proofErr w:type="spellEnd"/>
      <w:r>
        <w:t>, Kraków 1994, s. 117-118.</w:t>
      </w:r>
    </w:p>
    <w:p w:rsidR="00CC5D32" w:rsidRDefault="00D21DBA">
      <w:pPr>
        <w:pStyle w:val="Stopka1"/>
        <w:framePr w:w="7152" w:h="428" w:hRule="exact" w:wrap="none" w:vAnchor="page" w:hAnchor="page" w:x="848" w:y="11195"/>
        <w:shd w:val="clear" w:color="auto" w:fill="auto"/>
        <w:tabs>
          <w:tab w:val="left" w:pos="588"/>
        </w:tabs>
        <w:spacing w:line="214" w:lineRule="exact"/>
        <w:ind w:firstLine="420"/>
        <w:jc w:val="left"/>
      </w:pPr>
      <w:r>
        <w:rPr>
          <w:vertAlign w:val="superscript"/>
        </w:rPr>
        <w:t>27</w:t>
      </w:r>
      <w:r>
        <w:tab/>
        <w:t xml:space="preserve">Por. S. Gajda, </w:t>
      </w:r>
      <w:r>
        <w:rPr>
          <w:rStyle w:val="StopkaKursywa"/>
        </w:rPr>
        <w:t xml:space="preserve">Dylematy </w:t>
      </w:r>
      <w:r>
        <w:rPr>
          <w:rStyle w:val="StopkaKursywa"/>
        </w:rPr>
        <w:t>stylistyka,</w:t>
      </w:r>
      <w:r>
        <w:t xml:space="preserve"> [w:] </w:t>
      </w:r>
      <w:r>
        <w:rPr>
          <w:rStyle w:val="StopkaKursywa"/>
        </w:rPr>
        <w:t>Synteza w stylistyce słowiańskiej</w:t>
      </w:r>
      <w:r>
        <w:t xml:space="preserve">, pod red. S. Gajdy, Opole 1991; T. Zgółka, </w:t>
      </w:r>
      <w:r>
        <w:rPr>
          <w:lang w:val="cs-CZ" w:eastAsia="cs-CZ" w:bidi="cs-CZ"/>
        </w:rPr>
        <w:t xml:space="preserve">op. cit.; </w:t>
      </w:r>
      <w:r>
        <w:t xml:space="preserve">E. Kasperski, </w:t>
      </w:r>
      <w:r>
        <w:rPr>
          <w:lang w:val="cs-CZ" w:eastAsia="cs-CZ" w:bidi="cs-CZ"/>
        </w:rPr>
        <w:t xml:space="preserve">op. </w:t>
      </w:r>
      <w:r>
        <w:t>cit.</w:t>
      </w:r>
    </w:p>
    <w:p w:rsidR="00CC5D32" w:rsidRDefault="00D21DBA">
      <w:pPr>
        <w:pStyle w:val="Stopka1"/>
        <w:framePr w:w="7152" w:h="459" w:hRule="exact" w:wrap="none" w:vAnchor="page" w:hAnchor="page" w:x="848" w:y="11641"/>
        <w:shd w:val="clear" w:color="auto" w:fill="auto"/>
        <w:tabs>
          <w:tab w:val="left" w:pos="583"/>
        </w:tabs>
        <w:spacing w:line="214" w:lineRule="exact"/>
        <w:ind w:firstLine="420"/>
        <w:jc w:val="left"/>
      </w:pPr>
      <w:r>
        <w:rPr>
          <w:vertAlign w:val="superscript"/>
        </w:rPr>
        <w:t>28</w:t>
      </w:r>
      <w:r>
        <w:tab/>
        <w:t xml:space="preserve">Por. A. Wilkoń, </w:t>
      </w:r>
      <w:r>
        <w:rPr>
          <w:rStyle w:val="StopkaKursywa"/>
        </w:rPr>
        <w:t>Język a styl tekstu literackiego</w:t>
      </w:r>
      <w:r>
        <w:t>, „Język Artystyczny”, t. 1, 1978, s. 20.</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72" w:y="636"/>
        <w:shd w:val="clear" w:color="auto" w:fill="auto"/>
        <w:spacing w:line="150" w:lineRule="exact"/>
      </w:pPr>
      <w:r>
        <w:lastRenderedPageBreak/>
        <w:t>36</w:t>
      </w:r>
    </w:p>
    <w:p w:rsidR="00CC5D32" w:rsidRDefault="00D21DBA">
      <w:pPr>
        <w:pStyle w:val="Nagweklubstopka0"/>
        <w:framePr w:wrap="none" w:vAnchor="page" w:hAnchor="page" w:x="3732" w:y="602"/>
        <w:shd w:val="clear" w:color="auto" w:fill="auto"/>
        <w:spacing w:line="150" w:lineRule="exact"/>
      </w:pPr>
      <w:r>
        <w:t>BOŻENA WI</w:t>
      </w:r>
      <w:r>
        <w:t>TOSZ</w:t>
      </w:r>
    </w:p>
    <w:p w:rsidR="00CC5D32" w:rsidRDefault="00D21DBA">
      <w:pPr>
        <w:pStyle w:val="Teksttreci20"/>
        <w:framePr w:w="7190" w:h="8582" w:hRule="exact" w:wrap="none" w:vAnchor="page" w:hAnchor="page" w:x="824" w:y="1045"/>
        <w:shd w:val="clear" w:color="auto" w:fill="auto"/>
        <w:spacing w:before="0" w:after="0" w:line="228" w:lineRule="exact"/>
        <w:ind w:firstLine="0"/>
        <w:jc w:val="both"/>
      </w:pPr>
      <w:r>
        <w:t>społeczny. Zwraca się uwagę, że jednostka ma do dyspozycji zawsze obszar względnej autonomii wobec regulacji, jakie narzucają role społeczne, normy oraz instytucje. W zależności od własnych kompetencji i psychicznych pre</w:t>
      </w:r>
      <w:r>
        <w:softHyphen/>
        <w:t>dyspozycji może w różnym stopn</w:t>
      </w:r>
      <w:r>
        <w:t>iu manifestować swoją niezgodę wobec społecznie akceptowanych wzorców zachowań i kreować własne gry języ</w:t>
      </w:r>
      <w:r>
        <w:softHyphen/>
        <w:t>kowe</w:t>
      </w:r>
      <w:r>
        <w:rPr>
          <w:vertAlign w:val="superscript"/>
        </w:rPr>
        <w:t>29</w:t>
      </w:r>
      <w:r>
        <w:t>.</w:t>
      </w:r>
    </w:p>
    <w:p w:rsidR="00CC5D32" w:rsidRDefault="00D21DBA">
      <w:pPr>
        <w:pStyle w:val="Teksttreci20"/>
        <w:framePr w:w="7190" w:h="8582" w:hRule="exact" w:wrap="none" w:vAnchor="page" w:hAnchor="page" w:x="824" w:y="1045"/>
        <w:shd w:val="clear" w:color="auto" w:fill="auto"/>
        <w:spacing w:before="0" w:after="0" w:line="228" w:lineRule="exact"/>
        <w:ind w:firstLine="460"/>
        <w:jc w:val="both"/>
      </w:pPr>
      <w:r>
        <w:t>Zwrot w kierunku tego, co ma w komunikacji charakter indywidualny, nie jest prostą kontynuacją badań stylu jednego autora. Zgodnie z duchem cza</w:t>
      </w:r>
      <w:r>
        <w:t>su uwaga badacza koncentruje się nie tylko na stronie formalnej ko</w:t>
      </w:r>
      <w:r>
        <w:softHyphen/>
        <w:t>munikatu, ale także dotyka sfery wartości stylu, światopoglądu, wyznawanej ideologii oraz cech osobowościowych nadawcy, które w różnoraki sposób decydują o językowej zawartości jego wypowie</w:t>
      </w:r>
      <w:r>
        <w:t>dzi.</w:t>
      </w:r>
    </w:p>
    <w:p w:rsidR="00CC5D32" w:rsidRDefault="00D21DBA">
      <w:pPr>
        <w:pStyle w:val="Teksttreci20"/>
        <w:framePr w:w="7190" w:h="8582" w:hRule="exact" w:wrap="none" w:vAnchor="page" w:hAnchor="page" w:x="824" w:y="1045"/>
        <w:shd w:val="clear" w:color="auto" w:fill="auto"/>
        <w:spacing w:before="0" w:after="0" w:line="228" w:lineRule="exact"/>
        <w:ind w:firstLine="460"/>
        <w:jc w:val="both"/>
      </w:pPr>
      <w:r>
        <w:t xml:space="preserve">Współczesny subiektywizm w ujmowaniu pojęcia </w:t>
      </w:r>
      <w:r>
        <w:rPr>
          <w:rStyle w:val="Teksttreci2Kursywa"/>
        </w:rPr>
        <w:t>wyboru</w:t>
      </w:r>
      <w:r>
        <w:t xml:space="preserve"> nie jest także wynikiem ponownej adaptacji teorii ekspresywnych w stylistyce</w:t>
      </w:r>
      <w:r>
        <w:rPr>
          <w:vertAlign w:val="superscript"/>
        </w:rPr>
        <w:t>30</w:t>
      </w:r>
      <w:r>
        <w:t>. Współ</w:t>
      </w:r>
      <w:r>
        <w:softHyphen/>
        <w:t>cześnie zaprzecza się w sposób jednoznaczny pełnej spontaniczności aktu twórczego. Podkreślając jego podmiotowy c</w:t>
      </w:r>
      <w:r>
        <w:t xml:space="preserve">harakter, sprowadza się wybór do kategorii </w:t>
      </w:r>
      <w:r>
        <w:rPr>
          <w:rStyle w:val="Teksttreci2Kursywa"/>
          <w:lang w:val="cs-CZ" w:eastAsia="cs-CZ" w:bidi="cs-CZ"/>
        </w:rPr>
        <w:t>techné</w:t>
      </w:r>
      <w:r>
        <w:rPr>
          <w:lang w:val="cs-CZ" w:eastAsia="cs-CZ" w:bidi="cs-CZ"/>
        </w:rPr>
        <w:t xml:space="preserve"> </w:t>
      </w:r>
      <w:r>
        <w:t>— świadomego aktu nadawcy, angażującego nie tylko jego psychikę, ale przede wszystkim wiedzę. Jednostka jest częścią świata kul</w:t>
      </w:r>
      <w:r>
        <w:softHyphen/>
        <w:t>tury, wchodzi więc w sferę znaczeń ponadindywidualnych. Oryginalny wy</w:t>
      </w:r>
      <w:r>
        <w:softHyphen/>
        <w:t>miar dzi</w:t>
      </w:r>
      <w:r>
        <w:t>ałalności językowej subiektu ma charakter względnie nieskrępo</w:t>
      </w:r>
      <w:r>
        <w:softHyphen/>
        <w:t>wany w tym sensie, że „powstaje na skutek ścierania się pierwiastków indy</w:t>
      </w:r>
      <w:r>
        <w:softHyphen/>
        <w:t>widualnych (struktura psychiczna podmiotu) i kulturowych (struktura reguł wyrażania). Akt twórczy ma więc charakter rela</w:t>
      </w:r>
      <w:r>
        <w:t xml:space="preserve">tywny: znaczy jako </w:t>
      </w:r>
      <w:proofErr w:type="spellStart"/>
      <w:r>
        <w:t>antykonwencja</w:t>
      </w:r>
      <w:proofErr w:type="spellEnd"/>
      <w:r>
        <w:t xml:space="preserve"> w świetle konwencji”</w:t>
      </w:r>
      <w:r>
        <w:rPr>
          <w:vertAlign w:val="superscript"/>
        </w:rPr>
        <w:t>31</w:t>
      </w:r>
      <w:r>
        <w:t>. Teoria wypowiedzi formułowana przez współczesnych tekstologów współbrzmi z poglądami wypowiadanymi w tej kwestii przez M. Bachtina. Rosyjski badacz wspominał, że wypowiedź jest zawsze usytuowana wśró</w:t>
      </w:r>
      <w:r>
        <w:t>d innych wypowiedzi. Komunikacja i kompetencja językowa zakładają istnienie nie tylko systemu, ale również innych tekstów, z którymi konkretna wypowiedź wstępuje w relacje (opiera się na nich, pole</w:t>
      </w:r>
      <w:r>
        <w:softHyphen/>
        <w:t>mizuje z nimi, zakłada, że są one także znane słuchaczowi)</w:t>
      </w:r>
      <w:r>
        <w:t xml:space="preserve">. Wypowiedź, choć uwikłana w dialog z innymi tekstami, jest dla Bachtina zjawiskiem </w:t>
      </w:r>
      <w:r>
        <w:rPr>
          <w:rStyle w:val="Teksttreci2Kursywa"/>
        </w:rPr>
        <w:t xml:space="preserve">par </w:t>
      </w:r>
      <w:proofErr w:type="spellStart"/>
      <w:r>
        <w:rPr>
          <w:rStyle w:val="Teksttreci2Kursywa"/>
          <w:lang w:val="de-DE" w:eastAsia="de-DE" w:bidi="de-DE"/>
        </w:rPr>
        <w:t>exeüence</w:t>
      </w:r>
      <w:proofErr w:type="spellEnd"/>
      <w:r>
        <w:rPr>
          <w:lang w:val="de-DE" w:eastAsia="de-DE" w:bidi="de-DE"/>
        </w:rPr>
        <w:t xml:space="preserve"> </w:t>
      </w:r>
      <w:r>
        <w:t xml:space="preserve">twórczym. W procesie mówienia, to, co „dane”, zostaje bowiem przetworzone w niepowtarzalny tekst, za którym stoi nie abstrakcyjny system, ale jednostkowy, </w:t>
      </w:r>
      <w:r>
        <w:t>niepowtarzalny podmiot wypowiedzi</w:t>
      </w:r>
      <w:r>
        <w:rPr>
          <w:vertAlign w:val="superscript"/>
        </w:rPr>
        <w:t>32</w:t>
      </w:r>
      <w:r>
        <w:t>.</w:t>
      </w:r>
    </w:p>
    <w:p w:rsidR="00CC5D32" w:rsidRDefault="00D21DBA">
      <w:pPr>
        <w:pStyle w:val="Teksttreci20"/>
        <w:framePr w:w="7190" w:h="8582" w:hRule="exact" w:wrap="none" w:vAnchor="page" w:hAnchor="page" w:x="824" w:y="1045"/>
        <w:shd w:val="clear" w:color="auto" w:fill="auto"/>
        <w:spacing w:before="0" w:after="0" w:line="228" w:lineRule="exact"/>
        <w:ind w:firstLine="460"/>
        <w:jc w:val="both"/>
      </w:pPr>
      <w:r>
        <w:t>Dominujący obecnie w naukach o tekście model komunikacyjno-pragmatyczny zakłada konieczność wyjścia w badaniach poza relację nadawca — tekst w kierunku triady: nadawca — tekst — odbiorca. Za</w:t>
      </w:r>
      <w:r>
        <w:softHyphen/>
      </w:r>
    </w:p>
    <w:p w:rsidR="00CC5D32" w:rsidRDefault="00D21DBA">
      <w:pPr>
        <w:pStyle w:val="Stopka1"/>
        <w:framePr w:w="7152" w:h="867" w:hRule="exact" w:wrap="none" w:vAnchor="page" w:hAnchor="page" w:x="848" w:y="10026"/>
        <w:shd w:val="clear" w:color="auto" w:fill="auto"/>
        <w:tabs>
          <w:tab w:val="left" w:pos="583"/>
        </w:tabs>
        <w:ind w:firstLine="440"/>
      </w:pPr>
      <w:r>
        <w:rPr>
          <w:vertAlign w:val="superscript"/>
        </w:rPr>
        <w:t>29</w:t>
      </w:r>
      <w:r>
        <w:tab/>
      </w:r>
      <w:r>
        <w:t xml:space="preserve">Takie zainteresowania badawcze postuluje S. Gajda, </w:t>
      </w:r>
      <w:r>
        <w:rPr>
          <w:rStyle w:val="StopkaKursywa"/>
        </w:rPr>
        <w:t>Styl indywidualny a współczesna stylistyka,</w:t>
      </w:r>
      <w:r>
        <w:t xml:space="preserve"> [w:] </w:t>
      </w:r>
      <w:r>
        <w:rPr>
          <w:rStyle w:val="StopkaKursywa"/>
        </w:rPr>
        <w:t>Z polskich studiów slawistycznych,</w:t>
      </w:r>
      <w:r>
        <w:t xml:space="preserve"> Seria VII, t. 2, War</w:t>
      </w:r>
      <w:r>
        <w:softHyphen/>
        <w:t xml:space="preserve">szawa 1988 oraz tenże, </w:t>
      </w:r>
      <w:r>
        <w:rPr>
          <w:rStyle w:val="StopkaKursywa"/>
        </w:rPr>
        <w:t>Styl osobniczy uczonych,</w:t>
      </w:r>
      <w:r>
        <w:t xml:space="preserve"> [w:] </w:t>
      </w:r>
      <w:r>
        <w:rPr>
          <w:rStyle w:val="StopkaKursywa"/>
        </w:rPr>
        <w:t>Tekst a styl</w:t>
      </w:r>
      <w:r>
        <w:t xml:space="preserve"> pod red. S. Gajdy i M. </w:t>
      </w:r>
      <w:proofErr w:type="spellStart"/>
      <w:r>
        <w:t>Balowskiego</w:t>
      </w:r>
      <w:proofErr w:type="spellEnd"/>
      <w:r>
        <w:t>, Opole 1996.</w:t>
      </w:r>
    </w:p>
    <w:p w:rsidR="00CC5D32" w:rsidRDefault="00D21DBA">
      <w:pPr>
        <w:pStyle w:val="Stopka1"/>
        <w:framePr w:w="7152" w:h="425" w:hRule="exact" w:wrap="none" w:vAnchor="page" w:hAnchor="page" w:x="848" w:y="10917"/>
        <w:shd w:val="clear" w:color="auto" w:fill="auto"/>
        <w:tabs>
          <w:tab w:val="left" w:pos="586"/>
        </w:tabs>
        <w:spacing w:line="211" w:lineRule="exact"/>
        <w:ind w:firstLine="440"/>
        <w:jc w:val="left"/>
      </w:pPr>
      <w:r>
        <w:rPr>
          <w:vertAlign w:val="superscript"/>
        </w:rPr>
        <w:t>30</w:t>
      </w:r>
      <w:r>
        <w:tab/>
        <w:t xml:space="preserve">Idzie tu o koncepcję stylistyki </w:t>
      </w:r>
      <w:proofErr w:type="spellStart"/>
      <w:r>
        <w:t>neoidelistycznej</w:t>
      </w:r>
      <w:proofErr w:type="spellEnd"/>
      <w:r>
        <w:t xml:space="preserve">. Por. K. </w:t>
      </w:r>
      <w:proofErr w:type="spellStart"/>
      <w:r>
        <w:rPr>
          <w:lang w:val="de-DE" w:eastAsia="de-DE" w:bidi="de-DE"/>
        </w:rPr>
        <w:t>Vossler</w:t>
      </w:r>
      <w:proofErr w:type="spellEnd"/>
      <w:r>
        <w:rPr>
          <w:lang w:val="de-DE" w:eastAsia="de-DE" w:bidi="de-DE"/>
        </w:rPr>
        <w:t xml:space="preserve">, </w:t>
      </w:r>
      <w:r>
        <w:t xml:space="preserve">L. </w:t>
      </w:r>
      <w:r>
        <w:rPr>
          <w:lang w:val="de-DE" w:eastAsia="de-DE" w:bidi="de-DE"/>
        </w:rPr>
        <w:t xml:space="preserve">Spitzer, </w:t>
      </w:r>
      <w:r>
        <w:rPr>
          <w:rStyle w:val="StopkaKursywa"/>
        </w:rPr>
        <w:t>Studia stylistyczne</w:t>
      </w:r>
      <w:r>
        <w:t>, wybór i oprać. M.R. Mayenowa, R. Handke, Warszawa 1972.</w:t>
      </w:r>
    </w:p>
    <w:p w:rsidR="00CC5D32" w:rsidRDefault="00D21DBA">
      <w:pPr>
        <w:pStyle w:val="Stopka30"/>
        <w:framePr w:w="7152" w:h="418" w:hRule="exact" w:wrap="none" w:vAnchor="page" w:hAnchor="page" w:x="848" w:y="11370"/>
        <w:shd w:val="clear" w:color="auto" w:fill="auto"/>
        <w:tabs>
          <w:tab w:val="left" w:pos="583"/>
        </w:tabs>
        <w:ind w:firstLine="440"/>
      </w:pPr>
      <w:r>
        <w:rPr>
          <w:rStyle w:val="Stopka3Bezkursywy"/>
          <w:vertAlign w:val="superscript"/>
        </w:rPr>
        <w:t>31</w:t>
      </w:r>
      <w:r>
        <w:rPr>
          <w:rStyle w:val="Stopka3Bezkursywy"/>
        </w:rPr>
        <w:tab/>
        <w:t xml:space="preserve">Por. Z. </w:t>
      </w:r>
      <w:proofErr w:type="spellStart"/>
      <w:r>
        <w:rPr>
          <w:rStyle w:val="Stopka3Bezkursywy"/>
        </w:rPr>
        <w:t>Mitosek</w:t>
      </w:r>
      <w:proofErr w:type="spellEnd"/>
      <w:r>
        <w:rPr>
          <w:rStyle w:val="Stopka3Bezkursywy"/>
        </w:rPr>
        <w:t xml:space="preserve">, </w:t>
      </w:r>
      <w:r>
        <w:t>Zygmunt Łempicki</w:t>
      </w:r>
      <w:r>
        <w:rPr>
          <w:rStyle w:val="Stopka3Bezkursywy"/>
        </w:rPr>
        <w:t xml:space="preserve"> — </w:t>
      </w:r>
      <w:r>
        <w:t>status teorii wobec praktyki artystycznej</w:t>
      </w:r>
      <w:r>
        <w:rPr>
          <w:rStyle w:val="Stopka3Bezkursywy"/>
        </w:rPr>
        <w:t>, [</w:t>
      </w:r>
      <w:r>
        <w:rPr>
          <w:rStyle w:val="Stopka3Bezkursywy"/>
        </w:rPr>
        <w:t xml:space="preserve">w:] </w:t>
      </w:r>
      <w:r>
        <w:t>Problemy literatury polskiej lat 1890-1939,</w:t>
      </w:r>
      <w:r>
        <w:rPr>
          <w:rStyle w:val="Stopka3Bezkursywy"/>
        </w:rPr>
        <w:t xml:space="preserve"> seria I, Wrocław 1972, s. 216.</w:t>
      </w:r>
    </w:p>
    <w:p w:rsidR="00CC5D32" w:rsidRDefault="00D21DBA">
      <w:pPr>
        <w:pStyle w:val="Stopka1"/>
        <w:framePr w:w="7152" w:h="235" w:hRule="exact" w:wrap="none" w:vAnchor="page" w:hAnchor="page" w:x="848" w:y="11825"/>
        <w:shd w:val="clear" w:color="auto" w:fill="auto"/>
        <w:tabs>
          <w:tab w:val="left" w:pos="654"/>
        </w:tabs>
        <w:spacing w:line="190" w:lineRule="exact"/>
        <w:ind w:left="440"/>
      </w:pPr>
      <w:r>
        <w:rPr>
          <w:vertAlign w:val="superscript"/>
        </w:rPr>
        <w:t>32</w:t>
      </w:r>
      <w:r>
        <w:tab/>
        <w:t xml:space="preserve">Pisze o tym B. Żyłko, </w:t>
      </w:r>
      <w:r>
        <w:rPr>
          <w:rStyle w:val="StopkaKursywa"/>
        </w:rPr>
        <w:t>Michaił Bachtin,</w:t>
      </w:r>
      <w:r>
        <w:t xml:space="preserve"> Gdańsk 1994, s. 114.</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450" w:y="655"/>
        <w:shd w:val="clear" w:color="auto" w:fill="auto"/>
        <w:spacing w:line="150" w:lineRule="exact"/>
      </w:pPr>
      <w:r>
        <w:rPr>
          <w:rStyle w:val="Nagweklubstopka1"/>
          <w:b/>
          <w:bCs/>
        </w:rPr>
        <w:lastRenderedPageBreak/>
        <w:t xml:space="preserve">POJĘCIE </w:t>
      </w:r>
      <w:r>
        <w:rPr>
          <w:rStyle w:val="NagweklubstopkaKursywa"/>
          <w:b/>
          <w:bCs/>
        </w:rPr>
        <w:t>WYBORU</w:t>
      </w:r>
      <w:r>
        <w:rPr>
          <w:rStyle w:val="Nagweklubstopka1"/>
          <w:b/>
          <w:bCs/>
        </w:rPr>
        <w:t xml:space="preserve"> WE WSPÓŁCZESNEJ REFLEKSJI TEKSTOLOGICZNEJ</w:t>
      </w:r>
    </w:p>
    <w:p w:rsidR="00CC5D32" w:rsidRDefault="00D21DBA">
      <w:pPr>
        <w:pStyle w:val="Nagweklubstopka20"/>
        <w:framePr w:wrap="none" w:vAnchor="page" w:hAnchor="page" w:x="7757" w:y="667"/>
        <w:shd w:val="clear" w:color="auto" w:fill="auto"/>
        <w:spacing w:line="150" w:lineRule="exact"/>
      </w:pPr>
      <w:r>
        <w:t>37</w:t>
      </w:r>
    </w:p>
    <w:p w:rsidR="00CC5D32" w:rsidRDefault="00D21DBA">
      <w:pPr>
        <w:pStyle w:val="Teksttreci20"/>
        <w:framePr w:w="7176" w:h="8778" w:hRule="exact" w:wrap="none" w:vAnchor="page" w:hAnchor="page" w:x="831" w:y="1088"/>
        <w:shd w:val="clear" w:color="auto" w:fill="auto"/>
        <w:spacing w:before="0" w:after="0" w:line="235" w:lineRule="exact"/>
        <w:ind w:firstLine="0"/>
        <w:jc w:val="both"/>
      </w:pPr>
      <w:r>
        <w:t>interesowanie procesem odbioru</w:t>
      </w:r>
      <w:r>
        <w:t xml:space="preserve"> i kategorią odbiorcy (silniejsze w poetyce, m.in. głównie za sprawą trwałych wpływów współczesnej hermeneutyki) pozwoliło także na nieco odmienną (i dodajmy, znacznie bardziej skompliko</w:t>
      </w:r>
      <w:r>
        <w:softHyphen/>
        <w:t xml:space="preserve">waną) interpretację pojęcia </w:t>
      </w:r>
      <w:r>
        <w:rPr>
          <w:rStyle w:val="Teksttreci2Kursywa"/>
        </w:rPr>
        <w:t>wyboru w</w:t>
      </w:r>
      <w:r>
        <w:t xml:space="preserve"> opracowaniach z zakresu poetyki.</w:t>
      </w:r>
    </w:p>
    <w:p w:rsidR="00CC5D32" w:rsidRDefault="00D21DBA">
      <w:pPr>
        <w:pStyle w:val="Teksttreci20"/>
        <w:framePr w:w="7176" w:h="8778" w:hRule="exact" w:wrap="none" w:vAnchor="page" w:hAnchor="page" w:x="831" w:y="1088"/>
        <w:shd w:val="clear" w:color="auto" w:fill="auto"/>
        <w:spacing w:before="0" w:after="0" w:line="235" w:lineRule="exact"/>
        <w:ind w:firstLine="440"/>
        <w:jc w:val="both"/>
      </w:pPr>
      <w:r>
        <w:t>Współczesna hermeneutyka poświęca w swych badaniach wiele miejsca relacji odbiorcy/interpretatora do tekstu poddanego jego analizie. Zwraca się tu uwagę, że interpretacja tekstu (czy to empirycznego, czy tekstu ro</w:t>
      </w:r>
      <w:r>
        <w:softHyphen/>
        <w:t>zumianego jako zespół koncepcji teoretycz</w:t>
      </w:r>
      <w:r>
        <w:t>no-metodologicznych) zakłada istnienie pewnej subiektywnej więzi między podmiotem/badaczem a przed</w:t>
      </w:r>
      <w:r>
        <w:softHyphen/>
        <w:t>miotem jego refleksji</w:t>
      </w:r>
      <w:r>
        <w:rPr>
          <w:vertAlign w:val="superscript"/>
        </w:rPr>
        <w:t>33</w:t>
      </w:r>
      <w:r>
        <w:t xml:space="preserve">. Przez związanie operacji </w:t>
      </w:r>
      <w:r>
        <w:rPr>
          <w:rStyle w:val="Teksttreci2Kursywa"/>
        </w:rPr>
        <w:t>wyboru</w:t>
      </w:r>
      <w:r>
        <w:t xml:space="preserve"> z kategorią odbiorcy hermeneutyka kładzie większy nacisk na obcowanie podmiotu z przedmio</w:t>
      </w:r>
      <w:r>
        <w:softHyphen/>
        <w:t>tem działa</w:t>
      </w:r>
      <w:r>
        <w:t xml:space="preserve">ń (tekstem). Przedmiot badań kształtuje </w:t>
      </w:r>
      <w:r>
        <w:rPr>
          <w:rStyle w:val="Teksttreci2Kursywa"/>
        </w:rPr>
        <w:t>wybór</w:t>
      </w:r>
      <w:r>
        <w:t xml:space="preserve"> odpowiednich tez i strategii interpretacyjnych w stopniu większym niż czynniki mediacyj</w:t>
      </w:r>
      <w:r>
        <w:softHyphen/>
        <w:t xml:space="preserve">ne, o których mówiły teorie </w:t>
      </w:r>
      <w:proofErr w:type="spellStart"/>
      <w:r>
        <w:t>pragmalingwistyczne</w:t>
      </w:r>
      <w:proofErr w:type="spellEnd"/>
      <w:r>
        <w:t xml:space="preserve"> (np. sytuacja kulturowa, społeczna, historyczna, kompetencja językowa podm</w:t>
      </w:r>
      <w:r>
        <w:t xml:space="preserve">iotu) i teoria </w:t>
      </w:r>
      <w:proofErr w:type="spellStart"/>
      <w:r>
        <w:t>intertekstualności</w:t>
      </w:r>
      <w:proofErr w:type="spellEnd"/>
      <w:r>
        <w:t xml:space="preserve"> (interpretator odwołuje się w swym dialogu z tekstem nie tylko do określonych systemów teoretycznych, ale także uruchamia znajomość tek</w:t>
      </w:r>
      <w:r>
        <w:softHyphen/>
        <w:t>stów już zrealizowanych, które w procesie lektury przyswoił). Można więc stwierdzić, ż</w:t>
      </w:r>
      <w:r>
        <w:t xml:space="preserve">e podniesienie wagi pewnej dozy subiektywizmu </w:t>
      </w:r>
      <w:r>
        <w:rPr>
          <w:rStyle w:val="Teksttreci2Kursywa"/>
        </w:rPr>
        <w:t>wyboru</w:t>
      </w:r>
      <w:r>
        <w:t xml:space="preserve"> doty</w:t>
      </w:r>
      <w:r>
        <w:softHyphen/>
        <w:t>czącego metody oglądu przedmiotu badań i szczególnej więzi podmiotu z tekstem wzbogaca dotychczasową wiedzę na temat kategorii wyboru, jednakże, jak zauważają teoretycy literatury, absolutyzowanie w</w:t>
      </w:r>
      <w:r>
        <w:t>ięzi tekstu z odbiorcą może zrodzić określone komplikacje metodologiczne</w:t>
      </w:r>
      <w:r>
        <w:rPr>
          <w:vertAlign w:val="superscript"/>
        </w:rPr>
        <w:t>34</w:t>
      </w:r>
      <w:r>
        <w:t>.</w:t>
      </w:r>
    </w:p>
    <w:p w:rsidR="00CC5D32" w:rsidRDefault="00D21DBA">
      <w:pPr>
        <w:pStyle w:val="Teksttreci20"/>
        <w:framePr w:w="7176" w:h="8778" w:hRule="exact" w:wrap="none" w:vAnchor="page" w:hAnchor="page" w:x="831" w:y="1088"/>
        <w:shd w:val="clear" w:color="auto" w:fill="auto"/>
        <w:spacing w:before="0" w:after="0" w:line="235" w:lineRule="exact"/>
        <w:ind w:firstLine="440"/>
        <w:jc w:val="both"/>
      </w:pPr>
      <w:r>
        <w:t>Rozwijana w ramach pragmatycznie zorientowanej poetyki teoria re</w:t>
      </w:r>
      <w:r>
        <w:softHyphen/>
        <w:t xml:space="preserve">cepcji dzieła dostrzega w czytelniku, podkreślmy to raz jeszcze, nie tylko rolę </w:t>
      </w:r>
      <w:proofErr w:type="spellStart"/>
      <w:r>
        <w:rPr>
          <w:rStyle w:val="Teksttreci2Kursywa"/>
        </w:rPr>
        <w:t>recypienta</w:t>
      </w:r>
      <w:proofErr w:type="spellEnd"/>
      <w:r>
        <w:t xml:space="preserve"> wypowiedzi, ale aktywnego podmiotu. Odtąd czytelnika wyposaża się w możliwości, jakie tradycyjnie przypisywano nadawcy. To odbiorca staje się naprawdę aktywnym podmiotem. On, posiadający kompetencję literacką, w procesie aktywnej „twórczej” lektury wybier</w:t>
      </w:r>
      <w:r>
        <w:t>a z repertuaru konwencji lite</w:t>
      </w:r>
      <w:r>
        <w:softHyphen/>
        <w:t>rackich, pewnych stereotypów odbioru te, które pragnie, zgodnie ze swą intencją i gustem literackim, zastosować w czytelniczym kontakcie. Zatem akt lektury staje się podobny do aktu tworzenia. Ten kreacyjny charakter odbioru d</w:t>
      </w:r>
      <w:r>
        <w:t>zieła polega nie tylko na prawidłowym odszyfrowaniu zawartych w tekście instrukcji sterujących procesem lektury, ale także na zastosowa</w:t>
      </w:r>
      <w:r>
        <w:softHyphen/>
        <w:t>niu oryginalnych, zaskakujących kodów interpretacyjnych. Czytelnik może się więc zachowywać podobnie do autora, który ła</w:t>
      </w:r>
      <w:r>
        <w:t>mie ustalone normy i kon</w:t>
      </w:r>
      <w:r>
        <w:softHyphen/>
        <w:t>wencje kulturowe</w:t>
      </w:r>
      <w:r>
        <w:rPr>
          <w:vertAlign w:val="superscript"/>
        </w:rPr>
        <w:t>35</w:t>
      </w:r>
      <w:r>
        <w:t>.</w:t>
      </w:r>
    </w:p>
    <w:p w:rsidR="00CC5D32" w:rsidRDefault="00D21DBA">
      <w:pPr>
        <w:pStyle w:val="Stopka20"/>
        <w:framePr w:w="7162" w:h="446" w:hRule="exact" w:wrap="none" w:vAnchor="page" w:hAnchor="page" w:x="845" w:y="10108"/>
        <w:shd w:val="clear" w:color="auto" w:fill="auto"/>
        <w:tabs>
          <w:tab w:val="left" w:pos="581"/>
        </w:tabs>
        <w:spacing w:line="209" w:lineRule="exact"/>
        <w:jc w:val="left"/>
      </w:pPr>
      <w:r>
        <w:rPr>
          <w:rStyle w:val="Stopka2Bezkursywy"/>
          <w:vertAlign w:val="superscript"/>
        </w:rPr>
        <w:t>33</w:t>
      </w:r>
      <w:r>
        <w:rPr>
          <w:rStyle w:val="Stopka2Bezkursywy"/>
        </w:rPr>
        <w:tab/>
      </w:r>
      <w:r>
        <w:rPr>
          <w:rStyle w:val="Stopka2Bezkursywy"/>
          <w:lang w:val="cs-CZ" w:eastAsia="cs-CZ" w:bidi="cs-CZ"/>
        </w:rPr>
        <w:t xml:space="preserve">Zob. </w:t>
      </w:r>
      <w:r>
        <w:rPr>
          <w:rStyle w:val="Stopka2Bezkursywy"/>
        </w:rPr>
        <w:t xml:space="preserve">K. Rosner, </w:t>
      </w:r>
      <w:r>
        <w:t xml:space="preserve">Hermeneutyka jako krytyka kultury. Heidegger, Gadamer, </w:t>
      </w:r>
      <w:proofErr w:type="spellStart"/>
      <w:r>
        <w:t>Ricoeur</w:t>
      </w:r>
      <w:proofErr w:type="spellEnd"/>
      <w:r>
        <w:t>,</w:t>
      </w:r>
      <w:r>
        <w:rPr>
          <w:rStyle w:val="Stopka2Bezkursywy"/>
        </w:rPr>
        <w:t xml:space="preserve"> Warszawa 1991, s. 140-144.</w:t>
      </w:r>
    </w:p>
    <w:p w:rsidR="00CC5D32" w:rsidRDefault="00D21DBA">
      <w:pPr>
        <w:pStyle w:val="Stopka1"/>
        <w:framePr w:w="7162" w:h="624" w:hRule="exact" w:wrap="none" w:vAnchor="page" w:hAnchor="page" w:x="845" w:y="10583"/>
        <w:shd w:val="clear" w:color="auto" w:fill="auto"/>
        <w:tabs>
          <w:tab w:val="left" w:pos="590"/>
        </w:tabs>
        <w:ind w:firstLine="420"/>
      </w:pPr>
      <w:r>
        <w:rPr>
          <w:vertAlign w:val="superscript"/>
        </w:rPr>
        <w:t>34</w:t>
      </w:r>
      <w:r>
        <w:tab/>
        <w:t xml:space="preserve">Pisał o tym K. </w:t>
      </w:r>
      <w:proofErr w:type="spellStart"/>
      <w:r>
        <w:t>Bartoszyński</w:t>
      </w:r>
      <w:proofErr w:type="spellEnd"/>
      <w:r>
        <w:t xml:space="preserve">, O </w:t>
      </w:r>
      <w:r>
        <w:rPr>
          <w:rStyle w:val="StopkaKursywa"/>
        </w:rPr>
        <w:t>tradycji w badaniach literackich,</w:t>
      </w:r>
      <w:r>
        <w:t xml:space="preserve"> [w:] </w:t>
      </w:r>
      <w:r>
        <w:rPr>
          <w:rStyle w:val="StopkaKursywa"/>
        </w:rPr>
        <w:t>Kryzys czy przełom? Studia z</w:t>
      </w:r>
      <w:r>
        <w:rPr>
          <w:rStyle w:val="StopkaKursywa"/>
        </w:rPr>
        <w:t xml:space="preserve"> teorii i historii literatury</w:t>
      </w:r>
      <w:r>
        <w:t xml:space="preserve">, pod red. M. Lubelskiej i A. </w:t>
      </w:r>
      <w:proofErr w:type="spellStart"/>
      <w:r>
        <w:t>Łebkowskiej</w:t>
      </w:r>
      <w:proofErr w:type="spellEnd"/>
      <w:r>
        <w:t>, Kraków 1994, s. 75-76.</w:t>
      </w:r>
    </w:p>
    <w:p w:rsidR="00CC5D32" w:rsidRDefault="00D21DBA">
      <w:pPr>
        <w:pStyle w:val="Stopka20"/>
        <w:framePr w:w="7162" w:h="864" w:hRule="exact" w:wrap="none" w:vAnchor="page" w:hAnchor="page" w:x="845" w:y="11231"/>
        <w:shd w:val="clear" w:color="auto" w:fill="auto"/>
        <w:tabs>
          <w:tab w:val="left" w:pos="590"/>
        </w:tabs>
        <w:spacing w:line="209" w:lineRule="exact"/>
      </w:pPr>
      <w:r>
        <w:rPr>
          <w:rStyle w:val="Stopka2Bezkursywy"/>
          <w:vertAlign w:val="superscript"/>
        </w:rPr>
        <w:t>35</w:t>
      </w:r>
      <w:r>
        <w:rPr>
          <w:rStyle w:val="Stopka2Bezkursywy"/>
        </w:rPr>
        <w:tab/>
      </w:r>
      <w:r>
        <w:rPr>
          <w:rStyle w:val="Stopka2Bezkursywy"/>
          <w:lang w:val="cs-CZ" w:eastAsia="cs-CZ" w:bidi="cs-CZ"/>
        </w:rPr>
        <w:t xml:space="preserve">Zob. </w:t>
      </w:r>
      <w:r>
        <w:rPr>
          <w:rStyle w:val="Stopka2Bezkursywy"/>
        </w:rPr>
        <w:t xml:space="preserve">M. Głowiński, </w:t>
      </w:r>
      <w:r>
        <w:t>Wirtualny odbiorca w strukturze tekstu poetyckiego,</w:t>
      </w:r>
      <w:r>
        <w:rPr>
          <w:rStyle w:val="Stopka2Bezkursywy"/>
        </w:rPr>
        <w:t xml:space="preserve"> [w:] </w:t>
      </w:r>
      <w:r>
        <w:t>Studia z teorii i historii poezji,</w:t>
      </w:r>
      <w:r>
        <w:rPr>
          <w:rStyle w:val="Stopka2Bezkursywy"/>
        </w:rPr>
        <w:t xml:space="preserve"> Seria I, Wrocław 1967. Por. także E. Balcerzan,</w:t>
      </w:r>
      <w:r>
        <w:rPr>
          <w:rStyle w:val="Stopka2Bezkursywy"/>
        </w:rPr>
        <w:t xml:space="preserve"> </w:t>
      </w:r>
      <w:r>
        <w:t>Perspek</w:t>
      </w:r>
      <w:r>
        <w:softHyphen/>
        <w:t>tywy poetyki odbioru,</w:t>
      </w:r>
      <w:r>
        <w:rPr>
          <w:rStyle w:val="Stopka2Bezkursywy"/>
        </w:rPr>
        <w:t xml:space="preserve"> [w:] </w:t>
      </w:r>
      <w:r>
        <w:t>Problemy socjologii literatury,</w:t>
      </w:r>
      <w:r>
        <w:rPr>
          <w:rStyle w:val="Stopka2Bezkursywy"/>
        </w:rPr>
        <w:t xml:space="preserve"> pod red. J. Sławińskiego, Wrocław 1971.</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867" w:y="631"/>
        <w:shd w:val="clear" w:color="auto" w:fill="auto"/>
        <w:spacing w:line="150" w:lineRule="exact"/>
      </w:pPr>
      <w:r>
        <w:lastRenderedPageBreak/>
        <w:t>38</w:t>
      </w:r>
    </w:p>
    <w:p w:rsidR="00CC5D32" w:rsidRDefault="00D21DBA">
      <w:pPr>
        <w:pStyle w:val="Nagweklubstopka0"/>
        <w:framePr w:wrap="none" w:vAnchor="page" w:hAnchor="page" w:x="3728" w:y="636"/>
        <w:shd w:val="clear" w:color="auto" w:fill="auto"/>
        <w:spacing w:line="150" w:lineRule="exact"/>
      </w:pPr>
      <w:r>
        <w:t>BOŻENA WITOSZ</w:t>
      </w:r>
    </w:p>
    <w:p w:rsidR="00CC5D32" w:rsidRDefault="00D21DBA">
      <w:pPr>
        <w:pStyle w:val="Teksttreci20"/>
        <w:framePr w:w="7162" w:h="9499" w:hRule="exact" w:wrap="none" w:vAnchor="page" w:hAnchor="page" w:x="838" w:y="1054"/>
        <w:shd w:val="clear" w:color="auto" w:fill="auto"/>
        <w:spacing w:before="0" w:after="180" w:line="228" w:lineRule="exact"/>
        <w:ind w:firstLine="440"/>
        <w:jc w:val="both"/>
      </w:pPr>
      <w:r>
        <w:t xml:space="preserve">Związanie pierwiastka kreacyjnego z osobą czytelnika zaznacza się szczególnie wyraźnie w nurcie tzw. </w:t>
      </w:r>
      <w:r>
        <w:t xml:space="preserve">radykalnego </w:t>
      </w:r>
      <w:proofErr w:type="spellStart"/>
      <w:r>
        <w:t>pragmatywizmu</w:t>
      </w:r>
      <w:proofErr w:type="spellEnd"/>
      <w:r>
        <w:t>. Teoria intencji czytelnika, powstała jako alternatywa wobec intencji twórcy, głosi, że odbiorca „używa” tekstu zgodnie ze swoją wolą i to on ostatecznie kon</w:t>
      </w:r>
      <w:r>
        <w:softHyphen/>
        <w:t>struuje obraz autora wewnętrznego i przypisuje mu strategie, które sam w</w:t>
      </w:r>
      <w:r>
        <w:t xml:space="preserve"> procesie lektury odkrywa</w:t>
      </w:r>
      <w:r>
        <w:rPr>
          <w:vertAlign w:val="superscript"/>
        </w:rPr>
        <w:t>36</w:t>
      </w:r>
      <w:r>
        <w:t>.</w:t>
      </w:r>
    </w:p>
    <w:p w:rsidR="00CC5D32" w:rsidRDefault="00D21DBA">
      <w:pPr>
        <w:pStyle w:val="Teksttreci20"/>
        <w:framePr w:w="7162" w:h="9499" w:hRule="exact" w:wrap="none" w:vAnchor="page" w:hAnchor="page" w:x="838" w:y="1054"/>
        <w:shd w:val="clear" w:color="auto" w:fill="auto"/>
        <w:spacing w:before="0" w:after="0" w:line="228" w:lineRule="exact"/>
        <w:ind w:firstLine="440"/>
        <w:jc w:val="both"/>
      </w:pPr>
      <w:r>
        <w:t xml:space="preserve">Rozpiętość zakresowa i semantyczna pojęcia </w:t>
      </w:r>
      <w:r>
        <w:rPr>
          <w:rStyle w:val="Teksttreci2Kursywa"/>
        </w:rPr>
        <w:t>wyboru</w:t>
      </w:r>
      <w:r>
        <w:t xml:space="preserve"> we współczesnej refleksji tekstologicznej wynika z jej otwartości, z faktu współwystępowania, na zasadzie równoprawnych racji, wielu teorii (</w:t>
      </w:r>
      <w:proofErr w:type="spellStart"/>
      <w:r>
        <w:t>pragmalingwistyki</w:t>
      </w:r>
      <w:proofErr w:type="spellEnd"/>
      <w:r>
        <w:t>, teorii tekstu, te</w:t>
      </w:r>
      <w:r>
        <w:t>orii recepcji, hermeneutycznej interpretacji, dekonstrukcji itp.). Zdania formułowane z różnych perspektyw badawczych nie muszą się po</w:t>
      </w:r>
      <w:r>
        <w:softHyphen/>
        <w:t>krywać, co więcej, mogą pozostawać względem siebie w sprzeczności. W dzi</w:t>
      </w:r>
      <w:r>
        <w:softHyphen/>
        <w:t>siejszym, choć zróżnicowanym podejściu językozna</w:t>
      </w:r>
      <w:r>
        <w:t>wczym, można jednak odnaleźć wspólne generalne zasady, dotyczące zadań i uwikłań komunika</w:t>
      </w:r>
      <w:r>
        <w:softHyphen/>
        <w:t>cyjnych wypowiedzi oraz jej podmiotów. Odmienności teoretyczne wynikają raczej z różnego stopnia zanurzenia wypowiedzi w kontekst pragmatyczny. Stąd, w lingwistyce mo</w:t>
      </w:r>
      <w:r>
        <w:t xml:space="preserve">żliwe jest traktowanie </w:t>
      </w:r>
      <w:r>
        <w:rPr>
          <w:rStyle w:val="Teksttreci2Kursywa"/>
        </w:rPr>
        <w:t>wyboru w</w:t>
      </w:r>
      <w:r>
        <w:t xml:space="preserve"> granicach mniejszej lub większej autonomii jednostki, w relacji bezpośrednio do systemu (reper</w:t>
      </w:r>
      <w:r>
        <w:softHyphen/>
        <w:t>tuaru) lub przez mediatyzującą rolę normy, konwencji, reguł gatunkowych czy szeroko pojętego kontekstu. Punktem zbieżnym stanowis</w:t>
      </w:r>
      <w:r>
        <w:t xml:space="preserve">k skłaniających się ku temu, by w stopniu mniejszym lub większym poddać proces </w:t>
      </w:r>
      <w:r>
        <w:rPr>
          <w:rStyle w:val="Teksttreci2Kursywa"/>
        </w:rPr>
        <w:t xml:space="preserve">wyboru </w:t>
      </w:r>
      <w:r>
        <w:t>determinującym obwarowaniom jest przekonanie, że jest to akt świadomy podmiotu, ukierunkowany, wynikający z podjętej przez nadawcę intencji komunikacyjnej.</w:t>
      </w:r>
    </w:p>
    <w:p w:rsidR="00CC5D32" w:rsidRDefault="00D21DBA">
      <w:pPr>
        <w:pStyle w:val="Teksttreci20"/>
        <w:framePr w:w="7162" w:h="9499" w:hRule="exact" w:wrap="none" w:vAnchor="page" w:hAnchor="page" w:x="838" w:y="1054"/>
        <w:shd w:val="clear" w:color="auto" w:fill="auto"/>
        <w:spacing w:before="0" w:after="0" w:line="228" w:lineRule="exact"/>
        <w:ind w:firstLine="440"/>
        <w:jc w:val="both"/>
      </w:pPr>
      <w:r>
        <w:t>Temat ten prze</w:t>
      </w:r>
      <w:r>
        <w:t xml:space="preserve">dstawia się inaczej w </w:t>
      </w:r>
      <w:proofErr w:type="spellStart"/>
      <w:r>
        <w:t>dekonstrukcjonizmie</w:t>
      </w:r>
      <w:proofErr w:type="spellEnd"/>
      <w:r>
        <w:t xml:space="preserve">. Wydaje się bowiem, że pojęcie </w:t>
      </w:r>
      <w:r>
        <w:rPr>
          <w:rStyle w:val="Teksttreci2Kursywa"/>
        </w:rPr>
        <w:t>wyboru</w:t>
      </w:r>
      <w:r>
        <w:t xml:space="preserve"> traci w tym nurcie w ogóle rację bytu. Nie można go interpretować ani jako twórczej kreacji podmiotu (gdyż ta ulega degra</w:t>
      </w:r>
      <w:r>
        <w:softHyphen/>
        <w:t>dacji wobec operacji pisania jako składania gotowych k</w:t>
      </w:r>
      <w:r>
        <w:t>lisz), ani w kate</w:t>
      </w:r>
      <w:r>
        <w:softHyphen/>
        <w:t xml:space="preserve">goriach determinacji kontekstualnej (gdyż, jak głosi </w:t>
      </w:r>
      <w:r>
        <w:rPr>
          <w:lang w:val="en-US" w:eastAsia="en-US" w:bidi="en-US"/>
        </w:rPr>
        <w:t xml:space="preserve">Derrida, </w:t>
      </w:r>
      <w:r>
        <w:t>kontekstu nie da się domknąć, a jeśli tak, to niemożliwe wydają się próby ustalania zna</w:t>
      </w:r>
      <w:r>
        <w:softHyphen/>
        <w:t>czenia tekstu przez odniesienia do warunków zewnętrznych). Natomiast, jak się wydaje, ob</w:t>
      </w:r>
      <w:r>
        <w:t>szarem zbieżnym w ujęciach lingwistycznych i literaturo</w:t>
      </w:r>
      <w:r>
        <w:softHyphen/>
        <w:t>znawczych mogą być poszukiwania badawcze proponowane przez teorię interakcjonizmu językowego i poetykę odbioru. Myślę tu zwłaszcza o do</w:t>
      </w:r>
      <w:r>
        <w:softHyphen/>
        <w:t xml:space="preserve">strzeżeniu w obu tych nurtach aktywnej roli odbiorcy/czytelnika </w:t>
      </w:r>
      <w:r>
        <w:t>(mamy tu do czynienia ze swego rodzaju „upodmiotowieniem odbiorcy”), który współ</w:t>
      </w:r>
      <w:r>
        <w:softHyphen/>
        <w:t xml:space="preserve">kształtuje wypowiedź, dokonując, podobnie jak nadawca, określonych </w:t>
      </w:r>
      <w:r>
        <w:rPr>
          <w:rStyle w:val="Teksttreci2Kursywa"/>
        </w:rPr>
        <w:t>wy</w:t>
      </w:r>
      <w:r>
        <w:rPr>
          <w:rStyle w:val="Teksttreci2Kursywa"/>
        </w:rPr>
        <w:softHyphen/>
        <w:t>borów.</w:t>
      </w:r>
      <w:r>
        <w:t xml:space="preserve"> To, jakie ostatecznie typy operacji myślowych (</w:t>
      </w:r>
      <w:r>
        <w:rPr>
          <w:rStyle w:val="Teksttreci2Kursywa"/>
        </w:rPr>
        <w:t>wybory</w:t>
      </w:r>
      <w:r>
        <w:t>) przypisać można autorowi tekstu i jego odbi</w:t>
      </w:r>
      <w:r>
        <w:t>orcy, wymagać będzie dalszej wnikliwej refleksji.</w:t>
      </w:r>
    </w:p>
    <w:p w:rsidR="00CC5D32" w:rsidRDefault="00D21DBA">
      <w:pPr>
        <w:pStyle w:val="Stopka1"/>
        <w:framePr w:w="7128" w:h="476" w:hRule="exact" w:wrap="none" w:vAnchor="page" w:hAnchor="page" w:x="857" w:y="10954"/>
        <w:shd w:val="clear" w:color="auto" w:fill="auto"/>
        <w:tabs>
          <w:tab w:val="left" w:pos="576"/>
        </w:tabs>
        <w:ind w:firstLine="420"/>
        <w:jc w:val="left"/>
      </w:pPr>
      <w:r>
        <w:rPr>
          <w:vertAlign w:val="superscript"/>
        </w:rPr>
        <w:t>36</w:t>
      </w:r>
      <w:r>
        <w:tab/>
        <w:t xml:space="preserve">Do zagadnień tych polemicznie ustosunkowuje się U. Eco, </w:t>
      </w:r>
      <w:r>
        <w:rPr>
          <w:rStyle w:val="StopkaKursywa"/>
        </w:rPr>
        <w:t>Interpretacja i nad</w:t>
      </w:r>
      <w:r>
        <w:rPr>
          <w:rStyle w:val="StopkaKursywa"/>
        </w:rPr>
        <w:softHyphen/>
        <w:t>interpretacja</w:t>
      </w:r>
      <w:r>
        <w:t xml:space="preserve">, przeł. T. </w:t>
      </w:r>
      <w:proofErr w:type="spellStart"/>
      <w:r>
        <w:t>Bieroń</w:t>
      </w:r>
      <w:proofErr w:type="spellEnd"/>
      <w:r>
        <w:t>, Kraków 1996.</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Teksttreci90"/>
        <w:framePr w:w="7171" w:h="473" w:hRule="exact" w:wrap="none" w:vAnchor="page" w:hAnchor="page" w:x="833" w:y="1922"/>
        <w:shd w:val="clear" w:color="auto" w:fill="auto"/>
        <w:spacing w:before="0" w:after="0" w:line="206" w:lineRule="exact"/>
        <w:ind w:right="5400"/>
      </w:pPr>
      <w:r>
        <w:lastRenderedPageBreak/>
        <w:t xml:space="preserve">Mirosław Michalik </w:t>
      </w:r>
      <w:r>
        <w:rPr>
          <w:rStyle w:val="Teksttreci9Bezkursywy"/>
        </w:rPr>
        <w:t>(Kraków)</w:t>
      </w:r>
    </w:p>
    <w:p w:rsidR="00CC5D32" w:rsidRDefault="00D21DBA">
      <w:pPr>
        <w:pStyle w:val="Nagwek50"/>
        <w:framePr w:w="7171" w:h="643" w:hRule="exact" w:wrap="none" w:vAnchor="page" w:hAnchor="page" w:x="833" w:y="2890"/>
        <w:shd w:val="clear" w:color="auto" w:fill="auto"/>
        <w:spacing w:before="0" w:after="0" w:line="290" w:lineRule="exact"/>
      </w:pPr>
      <w:bookmarkStart w:id="27" w:name="bookmark27"/>
      <w:r>
        <w:t xml:space="preserve">INTERTEKSTY W ORGANIZACJI </w:t>
      </w:r>
      <w:r>
        <w:t>DYSKURSU</w:t>
      </w:r>
      <w:r>
        <w:br/>
        <w:t xml:space="preserve">NA TEMAT </w:t>
      </w:r>
      <w:r>
        <w:rPr>
          <w:rStyle w:val="Nagwek5115ptKursywa"/>
          <w:b/>
          <w:bCs/>
        </w:rPr>
        <w:t>CIERPIENIA</w:t>
      </w:r>
      <w:bookmarkEnd w:id="27"/>
    </w:p>
    <w:p w:rsidR="00CC5D32" w:rsidRDefault="00D21DBA">
      <w:pPr>
        <w:pStyle w:val="Teksttreci20"/>
        <w:framePr w:w="7171" w:h="4216" w:hRule="exact" w:wrap="none" w:vAnchor="page" w:hAnchor="page" w:x="833" w:y="4301"/>
        <w:shd w:val="clear" w:color="auto" w:fill="auto"/>
        <w:spacing w:before="0" w:after="0" w:line="230" w:lineRule="exact"/>
        <w:ind w:firstLine="440"/>
        <w:jc w:val="both"/>
      </w:pPr>
      <w:r>
        <w:t xml:space="preserve">Treścią niniejszego szkicu jest </w:t>
      </w:r>
      <w:r>
        <w:rPr>
          <w:rStyle w:val="Teksttreci2Kursywa"/>
        </w:rPr>
        <w:t>cierpienie,</w:t>
      </w:r>
      <w:r>
        <w:t xml:space="preserve"> rozumiane w sensie aksjo</w:t>
      </w:r>
      <w:r>
        <w:softHyphen/>
        <w:t xml:space="preserve">logicznym. </w:t>
      </w:r>
      <w:r>
        <w:rPr>
          <w:rStyle w:val="Teksttreci2Kursywa"/>
        </w:rPr>
        <w:t>Cierpieniu</w:t>
      </w:r>
      <w:r>
        <w:t xml:space="preserve"> trudno jednoznacznie przyporządkować dodatni, „plusowy” znak wartości pozytywnej; podobnie rzecz się przedstawia, gdy próbujemy zestawić</w:t>
      </w:r>
      <w:r>
        <w:t xml:space="preserve"> je ze znakiem antywartości, sytuującym je po stronie wartości negatywnych. Mamy tu zatem do czynienia z wartością zawierającą, z punktu widzenia znaczenia 'tego, co jest dobre, lub złe’, aksjologiczne składniki przeciwstawne</w:t>
      </w:r>
      <w:r>
        <w:rPr>
          <w:vertAlign w:val="superscript"/>
        </w:rPr>
        <w:t>1</w:t>
      </w:r>
      <w:r>
        <w:t>. Ambiwalentność ta pozwala sy</w:t>
      </w:r>
      <w:r>
        <w:t xml:space="preserve">tuować </w:t>
      </w:r>
      <w:r>
        <w:rPr>
          <w:rStyle w:val="Teksttreci2Kursywa"/>
        </w:rPr>
        <w:t xml:space="preserve">cierpienie </w:t>
      </w:r>
      <w:r>
        <w:t>wśród wartości moralnych</w:t>
      </w:r>
      <w:r>
        <w:rPr>
          <w:vertAlign w:val="superscript"/>
        </w:rPr>
        <w:t>1 2</w:t>
      </w:r>
      <w:r>
        <w:t>.</w:t>
      </w:r>
    </w:p>
    <w:p w:rsidR="00CC5D32" w:rsidRDefault="00D21DBA">
      <w:pPr>
        <w:pStyle w:val="Teksttreci20"/>
        <w:framePr w:w="7171" w:h="4216" w:hRule="exact" w:wrap="none" w:vAnchor="page" w:hAnchor="page" w:x="833" w:y="4301"/>
        <w:shd w:val="clear" w:color="auto" w:fill="auto"/>
        <w:spacing w:before="0" w:after="0" w:line="230" w:lineRule="exact"/>
        <w:ind w:firstLine="440"/>
        <w:jc w:val="both"/>
      </w:pPr>
      <w:r>
        <w:t xml:space="preserve">Zakres artykułu ma obejmować </w:t>
      </w:r>
      <w:proofErr w:type="spellStart"/>
      <w:r>
        <w:t>intertekstualne</w:t>
      </w:r>
      <w:proofErr w:type="spellEnd"/>
      <w:r>
        <w:t xml:space="preserve"> relacje zachodzące wo</w:t>
      </w:r>
      <w:r>
        <w:softHyphen/>
        <w:t xml:space="preserve">kół </w:t>
      </w:r>
      <w:r>
        <w:rPr>
          <w:rStyle w:val="Teksttreci2Kursywa"/>
        </w:rPr>
        <w:t>cierpienia</w:t>
      </w:r>
      <w:r>
        <w:t xml:space="preserve"> w wybranych utworach współczesnej literatury. </w:t>
      </w:r>
      <w:proofErr w:type="spellStart"/>
      <w:r>
        <w:t>Intertekstualność</w:t>
      </w:r>
      <w:proofErr w:type="spellEnd"/>
      <w:r>
        <w:t>, jako jeden z pięciu wyznaczników kontekstu językowo-kulturoweg</w:t>
      </w:r>
      <w:r>
        <w:t>o, rozpatrywanego z kolei w kategoriach określonych konwencji oraz kodów estetycznych</w:t>
      </w:r>
      <w:r>
        <w:rPr>
          <w:vertAlign w:val="superscript"/>
        </w:rPr>
        <w:t>3</w:t>
      </w:r>
      <w:r>
        <w:t>, zmusza nas do wyznaczania — choćby w przybliżeniu — gra</w:t>
      </w:r>
      <w:r>
        <w:softHyphen/>
        <w:t>nic możliwych konceptualizacji i ich semantycznie rozumianych zakresów.</w:t>
      </w:r>
    </w:p>
    <w:p w:rsidR="00CC5D32" w:rsidRDefault="00D21DBA">
      <w:pPr>
        <w:pStyle w:val="Teksttreci20"/>
        <w:framePr w:w="7171" w:h="4216" w:hRule="exact" w:wrap="none" w:vAnchor="page" w:hAnchor="page" w:x="833" w:y="4301"/>
        <w:shd w:val="clear" w:color="auto" w:fill="auto"/>
        <w:spacing w:before="0" w:after="0" w:line="230" w:lineRule="exact"/>
        <w:ind w:firstLine="440"/>
        <w:jc w:val="both"/>
      </w:pPr>
      <w:r>
        <w:t>Artykuł — dzięki wybranym tekstom litera</w:t>
      </w:r>
      <w:r>
        <w:t>tury współczesnej —jest tak</w:t>
      </w:r>
      <w:r>
        <w:softHyphen/>
        <w:t>że próbą unaocznienia możliwości interpretacyjnych, jakie otwiera przed sobą „kulturowe” spojrzenie na język</w:t>
      </w:r>
      <w:r>
        <w:rPr>
          <w:vertAlign w:val="superscript"/>
        </w:rPr>
        <w:t>4</w:t>
      </w:r>
      <w:r>
        <w:t>, przejawiający się konkretnymi teksta</w:t>
      </w:r>
      <w:r>
        <w:softHyphen/>
        <w:t>mi, ich użyciami i zależnościami między nimi</w:t>
      </w:r>
      <w:r>
        <w:rPr>
          <w:vertAlign w:val="superscript"/>
        </w:rPr>
        <w:t>5</w:t>
      </w:r>
      <w:r>
        <w:t>.</w:t>
      </w:r>
    </w:p>
    <w:p w:rsidR="00CC5D32" w:rsidRDefault="00D21DBA">
      <w:pPr>
        <w:pStyle w:val="Stopka1"/>
        <w:framePr w:w="7166" w:h="221" w:hRule="exact" w:wrap="none" w:vAnchor="page" w:hAnchor="page" w:x="833" w:y="8778"/>
        <w:shd w:val="clear" w:color="auto" w:fill="auto"/>
        <w:tabs>
          <w:tab w:val="left" w:pos="634"/>
        </w:tabs>
        <w:spacing w:line="190" w:lineRule="exact"/>
        <w:ind w:left="500"/>
      </w:pPr>
      <w:r>
        <w:rPr>
          <w:vertAlign w:val="superscript"/>
        </w:rPr>
        <w:t>1</w:t>
      </w:r>
      <w:r>
        <w:tab/>
        <w:t xml:space="preserve">Por. J. </w:t>
      </w:r>
      <w:proofErr w:type="spellStart"/>
      <w:r>
        <w:t>Puzynina</w:t>
      </w:r>
      <w:proofErr w:type="spellEnd"/>
      <w:r>
        <w:t xml:space="preserve">, </w:t>
      </w:r>
      <w:r>
        <w:rPr>
          <w:rStyle w:val="StopkaKursywa"/>
        </w:rPr>
        <w:t>Język wartośc</w:t>
      </w:r>
      <w:r>
        <w:rPr>
          <w:rStyle w:val="StopkaKursywa"/>
        </w:rPr>
        <w:t>i,</w:t>
      </w:r>
      <w:r>
        <w:t xml:space="preserve"> Warszawa 1992, s. 68-81.</w:t>
      </w:r>
    </w:p>
    <w:p w:rsidR="00CC5D32" w:rsidRDefault="00D21DBA">
      <w:pPr>
        <w:pStyle w:val="Stopka1"/>
        <w:framePr w:w="7166" w:h="191" w:hRule="exact" w:wrap="none" w:vAnchor="page" w:hAnchor="page" w:x="833" w:y="9042"/>
        <w:shd w:val="clear" w:color="auto" w:fill="auto"/>
        <w:tabs>
          <w:tab w:val="left" w:pos="626"/>
        </w:tabs>
        <w:spacing w:line="190" w:lineRule="exact"/>
        <w:ind w:left="480"/>
      </w:pPr>
      <w:r>
        <w:rPr>
          <w:vertAlign w:val="superscript"/>
        </w:rPr>
        <w:t>2</w:t>
      </w:r>
      <w:r>
        <w:tab/>
        <w:t xml:space="preserve">Por. W. Stróżewski, </w:t>
      </w:r>
      <w:proofErr w:type="spellStart"/>
      <w:r>
        <w:rPr>
          <w:rStyle w:val="StopkaKursywa"/>
          <w:lang w:val="de-DE" w:eastAsia="de-DE" w:bidi="de-DE"/>
        </w:rPr>
        <w:t>Filozofia</w:t>
      </w:r>
      <w:proofErr w:type="spellEnd"/>
      <w:r>
        <w:rPr>
          <w:rStyle w:val="StopkaKursywa"/>
          <w:lang w:val="de-DE" w:eastAsia="de-DE" w:bidi="de-DE"/>
        </w:rPr>
        <w:t xml:space="preserve"> </w:t>
      </w:r>
      <w:r>
        <w:rPr>
          <w:rStyle w:val="StopkaKursywa"/>
        </w:rPr>
        <w:t>wartości,</w:t>
      </w:r>
      <w:r>
        <w:t xml:space="preserve"> „Znak” 1965, nr 130 (4), s. 399-407.</w:t>
      </w:r>
    </w:p>
    <w:p w:rsidR="00CC5D32" w:rsidRDefault="00D21DBA">
      <w:pPr>
        <w:pStyle w:val="Stopka1"/>
        <w:framePr w:w="7166" w:h="837" w:hRule="exact" w:wrap="none" w:vAnchor="page" w:hAnchor="page" w:x="833" w:y="9265"/>
        <w:shd w:val="clear" w:color="auto" w:fill="auto"/>
        <w:tabs>
          <w:tab w:val="left" w:pos="590"/>
        </w:tabs>
        <w:ind w:firstLine="480"/>
      </w:pPr>
      <w:r>
        <w:rPr>
          <w:vertAlign w:val="superscript"/>
        </w:rPr>
        <w:t>3</w:t>
      </w:r>
      <w:r>
        <w:tab/>
        <w:t xml:space="preserve">Por. T. </w:t>
      </w:r>
      <w:proofErr w:type="spellStart"/>
      <w:r>
        <w:t>Rittel</w:t>
      </w:r>
      <w:proofErr w:type="spellEnd"/>
      <w:r>
        <w:t xml:space="preserve">, </w:t>
      </w:r>
      <w:r>
        <w:rPr>
          <w:rStyle w:val="StopkaKursywa"/>
        </w:rPr>
        <w:t>Kontekst językowo-kulturowy „cierpienia</w:t>
      </w:r>
      <w:r>
        <w:t>”, w druku. Autorka wyróżnia następujące wyznaczniki językowo-kulturowe kontekstu językowo-k</w:t>
      </w:r>
      <w:r>
        <w:t>ulturo</w:t>
      </w:r>
      <w:r>
        <w:softHyphen/>
        <w:t xml:space="preserve">wego: warianty </w:t>
      </w:r>
      <w:proofErr w:type="spellStart"/>
      <w:r>
        <w:t>wewnątrztekstowe</w:t>
      </w:r>
      <w:proofErr w:type="spellEnd"/>
      <w:r>
        <w:t xml:space="preserve">, warianty </w:t>
      </w:r>
      <w:proofErr w:type="spellStart"/>
      <w:r>
        <w:t>intertekstowe</w:t>
      </w:r>
      <w:proofErr w:type="spellEnd"/>
      <w:r>
        <w:t xml:space="preserve">, warianty </w:t>
      </w:r>
      <w:proofErr w:type="spellStart"/>
      <w:r>
        <w:t>matatekstowe</w:t>
      </w:r>
      <w:proofErr w:type="spellEnd"/>
      <w:r>
        <w:t xml:space="preserve">, warianty </w:t>
      </w:r>
      <w:proofErr w:type="spellStart"/>
      <w:r>
        <w:t>intersemiotyczne</w:t>
      </w:r>
      <w:proofErr w:type="spellEnd"/>
      <w:r>
        <w:t>, warianty międzyjęzykowe.</w:t>
      </w:r>
    </w:p>
    <w:p w:rsidR="00CC5D32" w:rsidRDefault="00D21DBA">
      <w:pPr>
        <w:pStyle w:val="Stopka1"/>
        <w:framePr w:w="7166" w:h="629" w:hRule="exact" w:wrap="none" w:vAnchor="page" w:hAnchor="page" w:x="833" w:y="10128"/>
        <w:shd w:val="clear" w:color="auto" w:fill="auto"/>
        <w:tabs>
          <w:tab w:val="left" w:pos="581"/>
        </w:tabs>
        <w:spacing w:line="206" w:lineRule="exact"/>
        <w:ind w:firstLine="480"/>
      </w:pPr>
      <w:r>
        <w:rPr>
          <w:vertAlign w:val="superscript"/>
        </w:rPr>
        <w:t>4</w:t>
      </w:r>
      <w:r>
        <w:tab/>
        <w:t xml:space="preserve">Por. J. Anusiewicz, </w:t>
      </w:r>
      <w:r>
        <w:rPr>
          <w:rStyle w:val="StopkaKursywa"/>
        </w:rPr>
        <w:t>Lingwistyka kulturowa,</w:t>
      </w:r>
      <w:r>
        <w:t xml:space="preserve"> Wrocław 1995, s. 3 — głoszący, iż „traktujemy język nie tylko jako środek czy narzędzie służące wymianie informacji, ale również (...) jako magazyn doświadczenia zbiorowego danej społeczności”.</w:t>
      </w:r>
    </w:p>
    <w:p w:rsidR="00CC5D32" w:rsidRDefault="00D21DBA">
      <w:pPr>
        <w:pStyle w:val="Stopka1"/>
        <w:framePr w:w="7166" w:h="1286" w:hRule="exact" w:wrap="none" w:vAnchor="page" w:hAnchor="page" w:x="833" w:y="10774"/>
        <w:shd w:val="clear" w:color="auto" w:fill="auto"/>
        <w:tabs>
          <w:tab w:val="left" w:pos="590"/>
        </w:tabs>
        <w:ind w:firstLine="480"/>
      </w:pPr>
      <w:r>
        <w:rPr>
          <w:vertAlign w:val="superscript"/>
        </w:rPr>
        <w:t>5</w:t>
      </w:r>
      <w:r>
        <w:tab/>
        <w:t>W takim rozumieniu mamy już do czynienia z dyskursem, czyli</w:t>
      </w:r>
      <w:r>
        <w:t xml:space="preserve"> tekstem w uży</w:t>
      </w:r>
      <w:r>
        <w:softHyphen/>
        <w:t xml:space="preserve">ciu — por. np. B. Boniecka, </w:t>
      </w:r>
      <w:r>
        <w:rPr>
          <w:rStyle w:val="StopkaKursywa"/>
        </w:rPr>
        <w:t>Tekst potoczny a dyskurs,</w:t>
      </w:r>
      <w:r>
        <w:t xml:space="preserve"> [w:] </w:t>
      </w:r>
      <w:r>
        <w:rPr>
          <w:rStyle w:val="StopkaKursywa"/>
        </w:rPr>
        <w:t>Tekst Problemy teore</w:t>
      </w:r>
      <w:r>
        <w:rPr>
          <w:rStyle w:val="StopkaKursywa"/>
        </w:rPr>
        <w:softHyphen/>
        <w:t>tyczne,</w:t>
      </w:r>
      <w:r>
        <w:t xml:space="preserve"> red. J. Bartmiński, B. Boniecka, Lublin, 1998; A. </w:t>
      </w:r>
      <w:proofErr w:type="spellStart"/>
      <w:r>
        <w:t>Duszak</w:t>
      </w:r>
      <w:proofErr w:type="spellEnd"/>
      <w:r>
        <w:t xml:space="preserve">, </w:t>
      </w:r>
      <w:r>
        <w:rPr>
          <w:rStyle w:val="StopkaKursywa"/>
        </w:rPr>
        <w:t>Tekst, dyskurs, komunikacja międzykulturowa,</w:t>
      </w:r>
      <w:r>
        <w:t xml:space="preserve"> Warszawa 1998, s. 13-16 i </w:t>
      </w:r>
      <w:r>
        <w:rPr>
          <w:lang w:val="de-DE" w:eastAsia="de-DE" w:bidi="de-DE"/>
        </w:rPr>
        <w:t xml:space="preserve">in.; </w:t>
      </w:r>
      <w:r>
        <w:t xml:space="preserve">lub G.W. </w:t>
      </w:r>
      <w:proofErr w:type="spellStart"/>
      <w:r>
        <w:t>Shugar</w:t>
      </w:r>
      <w:proofErr w:type="spellEnd"/>
      <w:r>
        <w:t xml:space="preserve">, </w:t>
      </w:r>
      <w:r>
        <w:rPr>
          <w:rStyle w:val="StopkaKursywa"/>
        </w:rPr>
        <w:t>Dyskurs dziecięcy. Początki i źródła rozwoju,</w:t>
      </w:r>
      <w:r>
        <w:t xml:space="preserve"> [w:] </w:t>
      </w:r>
      <w:r>
        <w:rPr>
          <w:rStyle w:val="StopkaKursywa"/>
        </w:rPr>
        <w:t>Dyskurs edukacyjny</w:t>
      </w:r>
      <w:r>
        <w:t xml:space="preserve">, wyd. II, red. T. </w:t>
      </w:r>
      <w:proofErr w:type="spellStart"/>
      <w:r>
        <w:t>Rittel</w:t>
      </w:r>
      <w:proofErr w:type="spellEnd"/>
      <w:r>
        <w:t xml:space="preserve">, J. </w:t>
      </w:r>
      <w:proofErr w:type="spellStart"/>
      <w:r>
        <w:t>Ożdżyński</w:t>
      </w:r>
      <w:proofErr w:type="spellEnd"/>
      <w:r>
        <w:t>, Kraków 1997, s. 11-19.</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67" w:y="631"/>
        <w:shd w:val="clear" w:color="auto" w:fill="auto"/>
        <w:spacing w:line="150" w:lineRule="exact"/>
      </w:pPr>
      <w:r>
        <w:lastRenderedPageBreak/>
        <w:t>40</w:t>
      </w:r>
    </w:p>
    <w:p w:rsidR="00CC5D32" w:rsidRDefault="00D21DBA">
      <w:pPr>
        <w:pStyle w:val="Nagweklubstopka0"/>
        <w:framePr w:wrap="none" w:vAnchor="page" w:hAnchor="page" w:x="3526" w:y="631"/>
        <w:shd w:val="clear" w:color="auto" w:fill="auto"/>
        <w:spacing w:line="150" w:lineRule="exact"/>
      </w:pPr>
      <w:r>
        <w:t>MIROSŁAW MICHALIK</w:t>
      </w:r>
    </w:p>
    <w:p w:rsidR="00CC5D32" w:rsidRDefault="00D21DBA">
      <w:pPr>
        <w:pStyle w:val="Teksttreci160"/>
        <w:framePr w:w="7181" w:h="10043" w:hRule="exact" w:wrap="none" w:vAnchor="page" w:hAnchor="page" w:x="828" w:y="1047"/>
        <w:shd w:val="clear" w:color="auto" w:fill="auto"/>
        <w:ind w:firstLine="440"/>
      </w:pPr>
      <w:r>
        <w:t xml:space="preserve">Punktem wyjścia dla tego szkicu jest utwór Anny Kamieńskiej </w:t>
      </w:r>
      <w:r>
        <w:rPr>
          <w:rStyle w:val="Teksttreci16Kursywa"/>
        </w:rPr>
        <w:t>Hiob i młodzieniec</w:t>
      </w:r>
      <w:r>
        <w:t xml:space="preserve"> ([w:] A. Kamieńska, </w:t>
      </w:r>
      <w:r>
        <w:rPr>
          <w:rStyle w:val="Teksttreci16Kursywa"/>
        </w:rPr>
        <w:t>Dwie ciemności i wiersze ostatnie</w:t>
      </w:r>
      <w:r>
        <w:t xml:space="preserve">, Poznań 1989), którego obszerne fragmenty cytuję poniżej. Biorąc pod uwagę jedną z tez </w:t>
      </w:r>
      <w:proofErr w:type="spellStart"/>
      <w:r>
        <w:t>dekonstruktywistów</w:t>
      </w:r>
      <w:proofErr w:type="spellEnd"/>
      <w:r>
        <w:t>, sprowadzającą się do zdania, iż tekst pozostaje niemal całkowicie zdany na łaskę interpretator</w:t>
      </w:r>
      <w:r>
        <w:t>a</w:t>
      </w:r>
      <w:r>
        <w:rPr>
          <w:vertAlign w:val="superscript"/>
        </w:rPr>
        <w:t>6</w:t>
      </w:r>
      <w:r>
        <w:t>, proponuję własny, nie ukrywam, subiektywny sposób osadzenia wiersza w dyskursie</w:t>
      </w:r>
      <w:r>
        <w:rPr>
          <w:vertAlign w:val="superscript"/>
        </w:rPr>
        <w:t>7</w:t>
      </w:r>
      <w:r>
        <w:t>.</w:t>
      </w:r>
    </w:p>
    <w:p w:rsidR="00CC5D32" w:rsidRDefault="00D21DBA">
      <w:pPr>
        <w:pStyle w:val="Teksttreci160"/>
        <w:framePr w:w="7181" w:h="10043" w:hRule="exact" w:wrap="none" w:vAnchor="page" w:hAnchor="page" w:x="828" w:y="1047"/>
        <w:shd w:val="clear" w:color="auto" w:fill="auto"/>
        <w:spacing w:after="90"/>
        <w:ind w:left="440"/>
      </w:pPr>
      <w:r>
        <w:t>Por. Tekst wyjściowy:</w:t>
      </w:r>
    </w:p>
    <w:p w:rsidR="00CC5D32" w:rsidRDefault="00D21DBA">
      <w:pPr>
        <w:pStyle w:val="Teksttreci20"/>
        <w:framePr w:w="7181" w:h="10043" w:hRule="exact" w:wrap="none" w:vAnchor="page" w:hAnchor="page" w:x="828" w:y="1047"/>
        <w:numPr>
          <w:ilvl w:val="0"/>
          <w:numId w:val="10"/>
        </w:numPr>
        <w:shd w:val="clear" w:color="auto" w:fill="auto"/>
        <w:tabs>
          <w:tab w:val="left" w:pos="2208"/>
        </w:tabs>
        <w:spacing w:before="0" w:after="0" w:line="190" w:lineRule="exact"/>
        <w:ind w:left="440" w:hanging="440"/>
        <w:jc w:val="both"/>
      </w:pPr>
      <w:r>
        <w:t>Hiob i młodzieniec</w:t>
      </w:r>
    </w:p>
    <w:p w:rsidR="00CC5D32" w:rsidRDefault="00D21DBA">
      <w:pPr>
        <w:pStyle w:val="Teksttreci20"/>
        <w:framePr w:w="7181" w:h="10043" w:hRule="exact" w:wrap="none" w:vAnchor="page" w:hAnchor="page" w:x="828" w:y="1047"/>
        <w:shd w:val="clear" w:color="auto" w:fill="auto"/>
        <w:spacing w:before="0" w:after="0"/>
        <w:ind w:left="2280" w:right="1620" w:firstLine="0"/>
        <w:jc w:val="left"/>
      </w:pPr>
      <w:r>
        <w:t>Hiobie przyszedłem się uczyć od ciebie ufny jak chłopię z tabliczką i pocałunkiem matki na policzku Otwórz usta i ucz mnie</w:t>
      </w:r>
    </w:p>
    <w:p w:rsidR="00CC5D32" w:rsidRDefault="00D21DBA">
      <w:pPr>
        <w:pStyle w:val="Teksttreci20"/>
        <w:framePr w:w="7181" w:h="10043" w:hRule="exact" w:wrap="none" w:vAnchor="page" w:hAnchor="page" w:x="828" w:y="1047"/>
        <w:shd w:val="clear" w:color="auto" w:fill="auto"/>
        <w:spacing w:before="0" w:after="54"/>
        <w:ind w:left="2280" w:right="1620" w:firstLine="0"/>
        <w:jc w:val="left"/>
      </w:pPr>
      <w:r>
        <w:t xml:space="preserve">jak </w:t>
      </w:r>
      <w:r>
        <w:t>znosić ból śmierć samotność stratę przyjaciół obelżywe słowa a nade wszystko starość</w:t>
      </w:r>
    </w:p>
    <w:p w:rsidR="00CC5D32" w:rsidRDefault="00D21DBA">
      <w:pPr>
        <w:pStyle w:val="Teksttreci20"/>
        <w:framePr w:w="7181" w:h="10043" w:hRule="exact" w:wrap="none" w:vAnchor="page" w:hAnchor="page" w:x="828" w:y="1047"/>
        <w:shd w:val="clear" w:color="auto" w:fill="auto"/>
        <w:spacing w:before="0" w:after="66" w:line="214" w:lineRule="exact"/>
        <w:ind w:left="2280" w:right="1620" w:firstLine="0"/>
        <w:jc w:val="left"/>
      </w:pPr>
      <w:r>
        <w:t>Kiedy zasypiam myślę czy potrafię umrzeć jak inni</w:t>
      </w:r>
    </w:p>
    <w:p w:rsidR="00CC5D32" w:rsidRDefault="00D21DBA">
      <w:pPr>
        <w:pStyle w:val="Teksttreci20"/>
        <w:framePr w:w="7181" w:h="10043" w:hRule="exact" w:wrap="none" w:vAnchor="page" w:hAnchor="page" w:x="828" w:y="1047"/>
        <w:shd w:val="clear" w:color="auto" w:fill="auto"/>
        <w:spacing w:before="0" w:after="0"/>
        <w:ind w:left="2280" w:firstLine="0"/>
        <w:jc w:val="left"/>
      </w:pPr>
      <w:r>
        <w:t>Czym jest samotność</w:t>
      </w:r>
    </w:p>
    <w:p w:rsidR="00CC5D32" w:rsidRDefault="00D21DBA">
      <w:pPr>
        <w:pStyle w:val="Teksttreci20"/>
        <w:framePr w:w="7181" w:h="10043" w:hRule="exact" w:wrap="none" w:vAnchor="page" w:hAnchor="page" w:x="828" w:y="1047"/>
        <w:shd w:val="clear" w:color="auto" w:fill="auto"/>
        <w:spacing w:before="0" w:after="0"/>
        <w:ind w:left="2280" w:firstLine="0"/>
        <w:jc w:val="left"/>
      </w:pPr>
      <w:r>
        <w:t>dlaczego uciekam od niej</w:t>
      </w:r>
    </w:p>
    <w:p w:rsidR="00CC5D32" w:rsidRDefault="00D21DBA">
      <w:pPr>
        <w:pStyle w:val="Teksttreci20"/>
        <w:framePr w:w="7181" w:h="10043" w:hRule="exact" w:wrap="none" w:vAnchor="page" w:hAnchor="page" w:x="828" w:y="1047"/>
        <w:shd w:val="clear" w:color="auto" w:fill="auto"/>
        <w:spacing w:before="0" w:after="0"/>
        <w:ind w:left="2280" w:firstLine="0"/>
        <w:jc w:val="left"/>
      </w:pPr>
      <w:r>
        <w:t>w ciasne uściski kobiet</w:t>
      </w:r>
    </w:p>
    <w:p w:rsidR="00CC5D32" w:rsidRDefault="00D21DBA">
      <w:pPr>
        <w:pStyle w:val="Teksttreci20"/>
        <w:framePr w:w="7181" w:h="10043" w:hRule="exact" w:wrap="none" w:vAnchor="page" w:hAnchor="page" w:x="828" w:y="1047"/>
        <w:shd w:val="clear" w:color="auto" w:fill="auto"/>
        <w:spacing w:before="0" w:after="0"/>
        <w:ind w:left="2280" w:firstLine="0"/>
        <w:jc w:val="left"/>
      </w:pPr>
      <w:r>
        <w:t>Kiedy patrzę na swego ojca</w:t>
      </w:r>
    </w:p>
    <w:p w:rsidR="00CC5D32" w:rsidRDefault="00D21DBA">
      <w:pPr>
        <w:pStyle w:val="Teksttreci20"/>
        <w:framePr w:w="7181" w:h="10043" w:hRule="exact" w:wrap="none" w:vAnchor="page" w:hAnchor="page" w:x="828" w:y="1047"/>
        <w:shd w:val="clear" w:color="auto" w:fill="auto"/>
        <w:spacing w:before="0" w:after="0"/>
        <w:ind w:left="2280" w:firstLine="0"/>
        <w:jc w:val="left"/>
      </w:pPr>
      <w:r>
        <w:t xml:space="preserve">obwiniam go że się </w:t>
      </w:r>
      <w:r>
        <w:t>zestarzał</w:t>
      </w:r>
    </w:p>
    <w:p w:rsidR="00CC5D32" w:rsidRDefault="00D21DBA">
      <w:pPr>
        <w:pStyle w:val="Teksttreci20"/>
        <w:framePr w:w="7181" w:h="10043" w:hRule="exact" w:wrap="none" w:vAnchor="page" w:hAnchor="page" w:x="828" w:y="1047"/>
        <w:shd w:val="clear" w:color="auto" w:fill="auto"/>
        <w:spacing w:before="0" w:after="0"/>
        <w:ind w:left="2280" w:firstLine="0"/>
        <w:jc w:val="left"/>
      </w:pPr>
      <w:r>
        <w:t>że skóra zwisa mu z podgardla</w:t>
      </w:r>
    </w:p>
    <w:p w:rsidR="00CC5D32" w:rsidRDefault="00D21DBA">
      <w:pPr>
        <w:pStyle w:val="Teksttreci20"/>
        <w:framePr w:w="7181" w:h="10043" w:hRule="exact" w:wrap="none" w:vAnchor="page" w:hAnchor="page" w:x="828" w:y="1047"/>
        <w:shd w:val="clear" w:color="auto" w:fill="auto"/>
        <w:spacing w:before="0" w:after="0"/>
        <w:ind w:left="2280" w:firstLine="0"/>
        <w:jc w:val="left"/>
      </w:pPr>
      <w:r>
        <w:t>za duża na niego</w:t>
      </w:r>
    </w:p>
    <w:p w:rsidR="00CC5D32" w:rsidRDefault="00D21DBA">
      <w:pPr>
        <w:pStyle w:val="Teksttreci20"/>
        <w:framePr w:w="7181" w:h="10043" w:hRule="exact" w:wrap="none" w:vAnchor="page" w:hAnchor="page" w:x="828" w:y="1047"/>
        <w:shd w:val="clear" w:color="auto" w:fill="auto"/>
        <w:spacing w:before="0" w:after="0"/>
        <w:ind w:left="2280" w:firstLine="0"/>
        <w:jc w:val="left"/>
      </w:pPr>
      <w:r>
        <w:t>Jak mógł pozwolić swojej twarzy</w:t>
      </w:r>
    </w:p>
    <w:p w:rsidR="00CC5D32" w:rsidRDefault="00D21DBA">
      <w:pPr>
        <w:pStyle w:val="Teksttreci20"/>
        <w:framePr w:w="7181" w:h="10043" w:hRule="exact" w:wrap="none" w:vAnchor="page" w:hAnchor="page" w:x="828" w:y="1047"/>
        <w:shd w:val="clear" w:color="auto" w:fill="auto"/>
        <w:spacing w:before="0" w:after="0"/>
        <w:ind w:left="2280" w:firstLine="0"/>
        <w:jc w:val="left"/>
      </w:pPr>
      <w:r>
        <w:t>tak się zmarszczyć</w:t>
      </w:r>
    </w:p>
    <w:p w:rsidR="00CC5D32" w:rsidRDefault="00D21DBA">
      <w:pPr>
        <w:pStyle w:val="Teksttreci20"/>
        <w:framePr w:w="7181" w:h="10043" w:hRule="exact" w:wrap="none" w:vAnchor="page" w:hAnchor="page" w:x="828" w:y="1047"/>
        <w:shd w:val="clear" w:color="auto" w:fill="auto"/>
        <w:spacing w:before="0" w:after="0"/>
        <w:ind w:left="2280" w:firstLine="0"/>
        <w:jc w:val="left"/>
      </w:pPr>
      <w:r>
        <w:t>A ręce chyba drżą mu naumyślnie</w:t>
      </w:r>
    </w:p>
    <w:p w:rsidR="00CC5D32" w:rsidRDefault="00D21DBA">
      <w:pPr>
        <w:pStyle w:val="Teksttreci20"/>
        <w:framePr w:w="7181" w:h="10043" w:hRule="exact" w:wrap="none" w:vAnchor="page" w:hAnchor="page" w:x="828" w:y="1047"/>
        <w:shd w:val="clear" w:color="auto" w:fill="auto"/>
        <w:spacing w:before="0" w:after="0"/>
        <w:ind w:left="2280" w:firstLine="0"/>
        <w:jc w:val="left"/>
      </w:pPr>
      <w:r>
        <w:t>na złość młodym</w:t>
      </w:r>
    </w:p>
    <w:p w:rsidR="00CC5D32" w:rsidRDefault="00D21DBA">
      <w:pPr>
        <w:pStyle w:val="Teksttreci20"/>
        <w:framePr w:w="7181" w:h="10043" w:hRule="exact" w:wrap="none" w:vAnchor="page" w:hAnchor="page" w:x="828" w:y="1047"/>
        <w:shd w:val="clear" w:color="auto" w:fill="auto"/>
        <w:spacing w:before="0" w:after="43"/>
        <w:ind w:left="2280" w:firstLine="0"/>
        <w:jc w:val="left"/>
      </w:pPr>
      <w:r>
        <w:t>Patrzcie i wy tacy będziecie</w:t>
      </w:r>
    </w:p>
    <w:p w:rsidR="00CC5D32" w:rsidRDefault="00D21DBA">
      <w:pPr>
        <w:pStyle w:val="Teksttreci160"/>
        <w:framePr w:w="7181" w:h="10043" w:hRule="exact" w:wrap="none" w:vAnchor="page" w:hAnchor="page" w:x="828" w:y="1047"/>
        <w:shd w:val="clear" w:color="auto" w:fill="auto"/>
        <w:spacing w:after="74"/>
        <w:ind w:firstLine="0"/>
      </w:pPr>
      <w:r>
        <w:t xml:space="preserve">Sam tytuł wiersza sytuuje utwór w kontekście biblijnym </w:t>
      </w:r>
      <w:r>
        <w:rPr>
          <w:lang w:val="ru-RU" w:eastAsia="ru-RU" w:bidi="ru-RU"/>
        </w:rPr>
        <w:t xml:space="preserve">(ВТ, </w:t>
      </w:r>
      <w:r>
        <w:t>Hi 1-42). D</w:t>
      </w:r>
      <w:r>
        <w:t>rugi człon tytułu każe nam jednak wykroczyć poza Stary Testament. W fikcyjnej przestrzeni utworu pojawia się bowiem młodzieniec szukający nauki. Por. dyskurs na ten temat z użytymi tu czasownikami mówienia:</w:t>
      </w:r>
    </w:p>
    <w:p w:rsidR="00CC5D32" w:rsidRDefault="00D21DBA">
      <w:pPr>
        <w:pStyle w:val="Teksttreci20"/>
        <w:framePr w:w="7181" w:h="10043" w:hRule="exact" w:wrap="none" w:vAnchor="page" w:hAnchor="page" w:x="828" w:y="1047"/>
        <w:numPr>
          <w:ilvl w:val="0"/>
          <w:numId w:val="10"/>
        </w:numPr>
        <w:shd w:val="clear" w:color="auto" w:fill="auto"/>
        <w:tabs>
          <w:tab w:val="left" w:pos="768"/>
        </w:tabs>
        <w:spacing w:before="0" w:after="77" w:line="211" w:lineRule="exact"/>
        <w:ind w:left="440" w:hanging="440"/>
        <w:jc w:val="both"/>
      </w:pPr>
      <w:r>
        <w:t xml:space="preserve">Gdy wybierał się w drogę, przybiegł pewien człowiek i upadłszy przed Nim na kolana, </w:t>
      </w:r>
      <w:r>
        <w:rPr>
          <w:rStyle w:val="PogrubienieTeksttreci285pt"/>
        </w:rPr>
        <w:t xml:space="preserve">pytał </w:t>
      </w:r>
      <w:r>
        <w:t xml:space="preserve">Go: </w:t>
      </w:r>
      <w:r>
        <w:rPr>
          <w:rStyle w:val="PogrubienieTeksttreci285pt"/>
        </w:rPr>
        <w:t xml:space="preserve">„Nauczycielu </w:t>
      </w:r>
      <w:r>
        <w:t xml:space="preserve">dobry, co mam czynić, aby osiągnąć życie wieczne?” (...) Jezus mu </w:t>
      </w:r>
      <w:r>
        <w:rPr>
          <w:rStyle w:val="PogrubienieTeksttreci285pt"/>
        </w:rPr>
        <w:t xml:space="preserve">rzekł </w:t>
      </w:r>
      <w:r>
        <w:t xml:space="preserve">„(...) znasz przykazania: Nie zabijaj, nie cudzołóż, nie kradnij, nie zeznawaj fałszywie, nie oszukuj, czcij swego ojca i matkę”. On Mu </w:t>
      </w:r>
      <w:r>
        <w:rPr>
          <w:rStyle w:val="PogrubienieTeksttreci285pt"/>
        </w:rPr>
        <w:t xml:space="preserve">rzekł: „Nauczycielu, </w:t>
      </w:r>
      <w:r>
        <w:t xml:space="preserve">wszystkiego tego przestrzegałem od mojej młodości”. Wtedy Jezus spojrzał z miłością na niego i </w:t>
      </w:r>
      <w:r>
        <w:rPr>
          <w:rStyle w:val="PogrubienieTeksttreci285pt"/>
        </w:rPr>
        <w:t>rzek</w:t>
      </w:r>
      <w:r>
        <w:rPr>
          <w:rStyle w:val="PogrubienieTeksttreci285pt"/>
        </w:rPr>
        <w:t xml:space="preserve">ł </w:t>
      </w:r>
      <w:r>
        <w:t>mu: „Jednego ci brakuje. Idź, sprzedaj wszystko, co masz i rozdaj ubogim (...)”. Lecz on spochmurniał na te słowa i odszedł zasmucony (...)</w:t>
      </w:r>
    </w:p>
    <w:p w:rsidR="00CC5D32" w:rsidRDefault="00D21DBA">
      <w:pPr>
        <w:pStyle w:val="Teksttreci20"/>
        <w:framePr w:w="7181" w:h="10043" w:hRule="exact" w:wrap="none" w:vAnchor="page" w:hAnchor="page" w:x="828" w:y="1047"/>
        <w:shd w:val="clear" w:color="auto" w:fill="auto"/>
        <w:spacing w:before="0" w:after="0" w:line="190" w:lineRule="exact"/>
        <w:ind w:firstLine="0"/>
        <w:jc w:val="right"/>
      </w:pPr>
      <w:r>
        <w:t>Mk10, 17-22.</w:t>
      </w:r>
    </w:p>
    <w:p w:rsidR="00CC5D32" w:rsidRDefault="00D21DBA">
      <w:pPr>
        <w:pStyle w:val="Stopka1"/>
        <w:framePr w:w="7152" w:h="223" w:hRule="exact" w:wrap="none" w:vAnchor="page" w:hAnchor="page" w:x="828" w:y="11347"/>
        <w:shd w:val="clear" w:color="auto" w:fill="auto"/>
        <w:tabs>
          <w:tab w:val="left" w:pos="631"/>
        </w:tabs>
        <w:spacing w:line="190" w:lineRule="exact"/>
        <w:ind w:left="480"/>
      </w:pPr>
      <w:r>
        <w:rPr>
          <w:vertAlign w:val="superscript"/>
        </w:rPr>
        <w:t>6</w:t>
      </w:r>
      <w:r>
        <w:tab/>
        <w:t xml:space="preserve">Por. S. </w:t>
      </w:r>
      <w:proofErr w:type="spellStart"/>
      <w:r>
        <w:t>Balbus</w:t>
      </w:r>
      <w:proofErr w:type="spellEnd"/>
      <w:r>
        <w:t xml:space="preserve">, </w:t>
      </w:r>
      <w:r>
        <w:rPr>
          <w:rStyle w:val="StopkaKursywa"/>
        </w:rPr>
        <w:t>Między stylami,</w:t>
      </w:r>
      <w:r>
        <w:t xml:space="preserve"> Kraków 1996, s. 48.</w:t>
      </w:r>
    </w:p>
    <w:p w:rsidR="00CC5D32" w:rsidRDefault="00D21DBA">
      <w:pPr>
        <w:pStyle w:val="Stopka1"/>
        <w:framePr w:w="7152" w:h="444" w:hRule="exact" w:wrap="none" w:vAnchor="page" w:hAnchor="page" w:x="828" w:y="11604"/>
        <w:shd w:val="clear" w:color="auto" w:fill="auto"/>
        <w:tabs>
          <w:tab w:val="left" w:pos="624"/>
        </w:tabs>
        <w:spacing w:line="204" w:lineRule="exact"/>
        <w:ind w:firstLine="500"/>
        <w:jc w:val="left"/>
      </w:pPr>
      <w:r>
        <w:rPr>
          <w:vertAlign w:val="superscript"/>
        </w:rPr>
        <w:t>7</w:t>
      </w:r>
      <w:r>
        <w:tab/>
        <w:t>„Dyskursywność” jest tutaj również rozumiana,</w:t>
      </w:r>
      <w:r>
        <w:t xml:space="preserve"> zgodnie z propozycją T. </w:t>
      </w:r>
      <w:proofErr w:type="spellStart"/>
      <w:r>
        <w:t>Rittel</w:t>
      </w:r>
      <w:proofErr w:type="spellEnd"/>
      <w:r>
        <w:t>, jako ukierunkowanie na siebie tekstów kultury.</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688" w:y="665"/>
        <w:shd w:val="clear" w:color="auto" w:fill="auto"/>
        <w:spacing w:line="150" w:lineRule="exact"/>
      </w:pPr>
      <w:r>
        <w:lastRenderedPageBreak/>
        <w:t xml:space="preserve">INTERTEKSTY W ORGANIZACJI DYSKURSU NA TEMAT </w:t>
      </w:r>
      <w:r>
        <w:rPr>
          <w:rStyle w:val="NagweklubstopkaKursywa0"/>
          <w:b/>
          <w:bCs/>
        </w:rPr>
        <w:t>CIERPIENIA</w:t>
      </w:r>
    </w:p>
    <w:p w:rsidR="00CC5D32" w:rsidRDefault="00D21DBA">
      <w:pPr>
        <w:pStyle w:val="Nagweklubstopka50"/>
        <w:framePr w:wrap="none" w:vAnchor="page" w:hAnchor="page" w:x="7764" w:y="653"/>
        <w:shd w:val="clear" w:color="auto" w:fill="auto"/>
        <w:spacing w:line="150" w:lineRule="exact"/>
      </w:pPr>
      <w:r>
        <w:t>41</w:t>
      </w:r>
    </w:p>
    <w:p w:rsidR="00CC5D32" w:rsidRDefault="00D21DBA">
      <w:pPr>
        <w:pStyle w:val="Teksttreci20"/>
        <w:framePr w:w="7171" w:h="8899" w:hRule="exact" w:wrap="none" w:vAnchor="page" w:hAnchor="page" w:x="833" w:y="1078"/>
        <w:shd w:val="clear" w:color="auto" w:fill="auto"/>
        <w:spacing w:before="0" w:after="0" w:line="230" w:lineRule="exact"/>
        <w:ind w:firstLine="0"/>
        <w:jc w:val="both"/>
      </w:pPr>
      <w:r>
        <w:t xml:space="preserve">Przeniesienie punktu ciężkości ze starotestamentowej Księgi Hioba na grunt Ewangelii otwiera </w:t>
      </w:r>
      <w:r>
        <w:t>nowe możliwości interpretacyjne. Zamiast posągowego Hioba nauczycielem zostaje Jezus — bóg i Człowiek, który „krwią się pocił”</w:t>
      </w:r>
      <w:r>
        <w:rPr>
          <w:vertAlign w:val="superscript"/>
        </w:rPr>
        <w:t xml:space="preserve">8 </w:t>
      </w:r>
      <w:r>
        <w:t>i „płakał nad grobem Łazarza”</w:t>
      </w:r>
      <w:r>
        <w:rPr>
          <w:vertAlign w:val="superscript"/>
        </w:rPr>
        <w:t>9</w:t>
      </w:r>
      <w:r>
        <w:t xml:space="preserve">. Nauczycielem staje się osoba, która pragnie oddalić od siebie </w:t>
      </w:r>
      <w:r>
        <w:rPr>
          <w:rStyle w:val="Teksttreci2Kursywa"/>
        </w:rPr>
        <w:t>cierpienie</w:t>
      </w:r>
      <w:r>
        <w:t>, gdy w modlitwie w Ogró</w:t>
      </w:r>
      <w:r>
        <w:t>jcu mówi: „Ojcze mój, jeśli to możliwe, niech mnie ominie ten kielich...”</w:t>
      </w:r>
      <w:r>
        <w:rPr>
          <w:vertAlign w:val="superscript"/>
        </w:rPr>
        <w:t>10 11</w:t>
      </w:r>
      <w:r>
        <w:t>. „Jakaż głębia ludzkiej prawdy — mówi Jan Paweł II — zawiera się w tym zdaniu”</w:t>
      </w:r>
      <w:r>
        <w:rPr>
          <w:vertAlign w:val="superscript"/>
        </w:rPr>
        <w:t>11</w:t>
      </w:r>
      <w:r>
        <w:t>. Prawdy bliskiej ludziom, nie tylko Bogu</w:t>
      </w:r>
      <w:r>
        <w:rPr>
          <w:vertAlign w:val="superscript"/>
        </w:rPr>
        <w:t>12</w:t>
      </w:r>
      <w:r>
        <w:t>.</w:t>
      </w:r>
    </w:p>
    <w:p w:rsidR="00CC5D32" w:rsidRDefault="00D21DBA">
      <w:pPr>
        <w:pStyle w:val="Teksttreci20"/>
        <w:framePr w:w="7171" w:h="8899" w:hRule="exact" w:wrap="none" w:vAnchor="page" w:hAnchor="page" w:x="833" w:y="1078"/>
        <w:shd w:val="clear" w:color="auto" w:fill="auto"/>
        <w:spacing w:before="0" w:after="77" w:line="230" w:lineRule="exact"/>
        <w:ind w:firstLine="440"/>
        <w:jc w:val="both"/>
      </w:pPr>
      <w:r>
        <w:t>Hiob z utworu Kamieńskiej nie udziela podmiotowi żad</w:t>
      </w:r>
      <w:r>
        <w:t>nej odpowiedzi, mało tego — idąc tropem heroizacji tej postaci dostrzegamy tu nowe, za</w:t>
      </w:r>
      <w:r>
        <w:softHyphen/>
        <w:t xml:space="preserve">skakujące wymiary, por. kolejne połączenie </w:t>
      </w:r>
      <w:proofErr w:type="spellStart"/>
      <w:r>
        <w:t>intertekstowe</w:t>
      </w:r>
      <w:proofErr w:type="spellEnd"/>
      <w:r>
        <w:t xml:space="preserve"> oparte na leksemie </w:t>
      </w:r>
      <w:r>
        <w:rPr>
          <w:rStyle w:val="Teksttreci2Kursywa"/>
        </w:rPr>
        <w:t>światło</w:t>
      </w:r>
      <w:r>
        <w:t>:</w:t>
      </w:r>
    </w:p>
    <w:p w:rsidR="00CC5D32" w:rsidRDefault="00D21DBA">
      <w:pPr>
        <w:pStyle w:val="Teksttreci20"/>
        <w:framePr w:w="7171" w:h="8899" w:hRule="exact" w:wrap="none" w:vAnchor="page" w:hAnchor="page" w:x="833" w:y="1078"/>
        <w:numPr>
          <w:ilvl w:val="0"/>
          <w:numId w:val="10"/>
        </w:numPr>
        <w:shd w:val="clear" w:color="auto" w:fill="auto"/>
        <w:tabs>
          <w:tab w:val="left" w:pos="766"/>
        </w:tabs>
        <w:spacing w:before="0" w:after="0" w:line="209" w:lineRule="exact"/>
        <w:ind w:left="440" w:hanging="440"/>
        <w:jc w:val="both"/>
      </w:pPr>
      <w:r>
        <w:t>(...) Bóg obiera Hioba jak cebulę. I płacze nad nim ze współczucia. Najpierw pozbawi</w:t>
      </w:r>
      <w:r>
        <w:t>a go wszystkiego, co Hiob miał: domu, ziemi, stada kóz, ludzi do pracy, gajów i lasów. Potem zabiera mu tych, których kochał: dzieci, kobiety, bliskich i krewnych. Wreszcie odejmuje Hiobowi to, co czyniło go tym, kim był: zdrowe ciało, zdrowe zmysły, nawyk</w:t>
      </w:r>
      <w:r>
        <w:t xml:space="preserve">i i przywiązania. Patrzy teraz na swe dzieło i musi </w:t>
      </w:r>
      <w:r>
        <w:rPr>
          <w:rStyle w:val="PogrubienieTeksttreci285pt"/>
        </w:rPr>
        <w:t xml:space="preserve">zmrużyć </w:t>
      </w:r>
      <w:r>
        <w:t xml:space="preserve">boskie oczy. Hiob </w:t>
      </w:r>
      <w:r>
        <w:rPr>
          <w:rStyle w:val="PogrubienieTeksttreci285pt"/>
        </w:rPr>
        <w:t xml:space="preserve">jaśnieje </w:t>
      </w:r>
      <w:r>
        <w:t xml:space="preserve">tym samym </w:t>
      </w:r>
      <w:r>
        <w:rPr>
          <w:rStyle w:val="PogrubienieTeksttreci285pt"/>
        </w:rPr>
        <w:t xml:space="preserve">światłem, </w:t>
      </w:r>
      <w:r>
        <w:t xml:space="preserve">którym </w:t>
      </w:r>
      <w:r>
        <w:rPr>
          <w:rStyle w:val="PogrubienieTeksttreci285pt"/>
        </w:rPr>
        <w:t xml:space="preserve">jarzy </w:t>
      </w:r>
      <w:r>
        <w:t xml:space="preserve">się Bóg. A może nawet </w:t>
      </w:r>
      <w:r>
        <w:rPr>
          <w:rStyle w:val="PogrubienieTeksttreci285pt"/>
        </w:rPr>
        <w:t xml:space="preserve">blask </w:t>
      </w:r>
      <w:r>
        <w:t xml:space="preserve">Hioba jest większy, bo Bóg musi </w:t>
      </w:r>
      <w:r>
        <w:rPr>
          <w:rStyle w:val="PogrubienieTeksttreci285pt"/>
        </w:rPr>
        <w:t xml:space="preserve">zmrużyć </w:t>
      </w:r>
      <w:r>
        <w:t>swoje bo</w:t>
      </w:r>
      <w:r>
        <w:softHyphen/>
        <w:t xml:space="preserve">skie oczy. Przestraszony, w pośpiechu, zwraca więc Hiobowi </w:t>
      </w:r>
      <w:r>
        <w:t>wszystko po kolei, a nawet przydaje mu jeszcze nowych dóbr. Ustanawia pieniądz dla ich wy</w:t>
      </w:r>
      <w:r>
        <w:softHyphen/>
        <w:t>miany, a wraz z pieniądzem sejfy i banki, daje piękne przedmioty (...) I nie</w:t>
      </w:r>
      <w:r>
        <w:softHyphen/>
        <w:t xml:space="preserve">ustanny lęk. Zasypuje tym wszystkim Hioba, aż jego </w:t>
      </w:r>
      <w:r>
        <w:rPr>
          <w:rStyle w:val="PogrubienieTeksttreci285pt"/>
        </w:rPr>
        <w:t xml:space="preserve">światło </w:t>
      </w:r>
      <w:r>
        <w:t xml:space="preserve">powoli zaczyna </w:t>
      </w:r>
      <w:r>
        <w:rPr>
          <w:rStyle w:val="PogrubienieTeksttreci285pt"/>
        </w:rPr>
        <w:t xml:space="preserve">przygasać </w:t>
      </w:r>
      <w:r>
        <w:t>i wre</w:t>
      </w:r>
      <w:r>
        <w:t>szcie znika.</w:t>
      </w:r>
    </w:p>
    <w:p w:rsidR="00CC5D32" w:rsidRDefault="00D21DBA">
      <w:pPr>
        <w:pStyle w:val="Teksttreci20"/>
        <w:framePr w:w="7171" w:h="8899" w:hRule="exact" w:wrap="none" w:vAnchor="page" w:hAnchor="page" w:x="833" w:y="1078"/>
        <w:shd w:val="clear" w:color="auto" w:fill="auto"/>
        <w:tabs>
          <w:tab w:val="left" w:pos="2230"/>
        </w:tabs>
        <w:spacing w:before="0" w:after="0" w:line="329" w:lineRule="exact"/>
        <w:ind w:firstLine="1960"/>
        <w:jc w:val="left"/>
      </w:pPr>
      <w:r>
        <w:t>O.</w:t>
      </w:r>
      <w:r>
        <w:tab/>
        <w:t xml:space="preserve">Tokarczuk, </w:t>
      </w:r>
      <w:r>
        <w:rPr>
          <w:rStyle w:val="Teksttreci2Kursywa"/>
        </w:rPr>
        <w:t>Prawiek i inne czasy</w:t>
      </w:r>
      <w:r>
        <w:t xml:space="preserve">, Warszawa 1997, s. 200. i następny łańcuch </w:t>
      </w:r>
      <w:proofErr w:type="spellStart"/>
      <w:r>
        <w:t>intertekstowy</w:t>
      </w:r>
      <w:proofErr w:type="spellEnd"/>
      <w:r>
        <w:t xml:space="preserve"> wpisany w </w:t>
      </w:r>
      <w:r>
        <w:rPr>
          <w:rStyle w:val="Teksttreci2Kursywa"/>
        </w:rPr>
        <w:t>dzieło stworzenia</w:t>
      </w:r>
      <w:r>
        <w:rPr>
          <w:rStyle w:val="Teksttreci2Kursywa"/>
          <w:vertAlign w:val="superscript"/>
        </w:rPr>
        <w:t>13</w:t>
      </w:r>
      <w:r>
        <w:rPr>
          <w:rStyle w:val="Teksttreci2Kursywa"/>
        </w:rPr>
        <w:t>.</w:t>
      </w:r>
    </w:p>
    <w:p w:rsidR="00CC5D32" w:rsidRDefault="00D21DBA">
      <w:pPr>
        <w:pStyle w:val="Teksttreci20"/>
        <w:framePr w:w="7171" w:h="8899" w:hRule="exact" w:wrap="none" w:vAnchor="page" w:hAnchor="page" w:x="833" w:y="1078"/>
        <w:numPr>
          <w:ilvl w:val="0"/>
          <w:numId w:val="10"/>
        </w:numPr>
        <w:shd w:val="clear" w:color="auto" w:fill="auto"/>
        <w:tabs>
          <w:tab w:val="left" w:pos="386"/>
        </w:tabs>
        <w:spacing w:before="0" w:after="77" w:line="211" w:lineRule="exact"/>
        <w:ind w:left="440" w:hanging="440"/>
        <w:jc w:val="both"/>
      </w:pPr>
      <w:r>
        <w:t>Hiob odzyskuje osły i wielbłądy, woły i owce dwakroć przyczynione. Skóra obrasta wyszczerzoną czaszkę. I Hiob pozwala na</w:t>
      </w:r>
      <w:r>
        <w:t xml:space="preserve"> to. Hiob się godzi. Hiob nie chce psuć </w:t>
      </w:r>
      <w:r>
        <w:rPr>
          <w:rStyle w:val="PogrubienieTeksttreci285pt"/>
        </w:rPr>
        <w:t>arcydzieła.</w:t>
      </w:r>
    </w:p>
    <w:p w:rsidR="00CC5D32" w:rsidRDefault="00D21DBA">
      <w:pPr>
        <w:pStyle w:val="Teksttreci20"/>
        <w:framePr w:w="7171" w:h="8899" w:hRule="exact" w:wrap="none" w:vAnchor="page" w:hAnchor="page" w:x="833" w:y="1078"/>
        <w:shd w:val="clear" w:color="auto" w:fill="auto"/>
        <w:spacing w:before="0" w:after="42" w:line="190" w:lineRule="exact"/>
        <w:ind w:firstLine="0"/>
        <w:jc w:val="right"/>
      </w:pPr>
      <w:r>
        <w:t xml:space="preserve">W. Szymborska, </w:t>
      </w:r>
      <w:r>
        <w:rPr>
          <w:rStyle w:val="Teksttreci2Kursywa"/>
        </w:rPr>
        <w:t>Streszczenie</w:t>
      </w:r>
      <w:r>
        <w:t xml:space="preserve">, [w:] </w:t>
      </w:r>
      <w:r>
        <w:rPr>
          <w:rStyle w:val="Teksttreci2Kursywa"/>
        </w:rPr>
        <w:t>Poezje</w:t>
      </w:r>
      <w:r>
        <w:t>, Kraków 1987, s. 48.</w:t>
      </w:r>
    </w:p>
    <w:p w:rsidR="00CC5D32" w:rsidRDefault="00D21DBA">
      <w:pPr>
        <w:pStyle w:val="Teksttreci20"/>
        <w:framePr w:w="7171" w:h="8899" w:hRule="exact" w:wrap="none" w:vAnchor="page" w:hAnchor="page" w:x="833" w:y="1078"/>
        <w:shd w:val="clear" w:color="auto" w:fill="auto"/>
        <w:spacing w:before="0" w:after="0" w:line="230" w:lineRule="exact"/>
        <w:ind w:firstLine="440"/>
        <w:jc w:val="both"/>
      </w:pPr>
      <w:r>
        <w:t xml:space="preserve">Mamy zatem: Hioba obdartego ze wszystkiego i Hioba bogatego; Hioba złorzeczącego Bogu i współpracującego z Nim; Hioba poniżonego i Hioba </w:t>
      </w:r>
      <w:r>
        <w:t>wielkiego, mało, równego Bogu. A może większego od Boga? To on ma wła</w:t>
      </w:r>
      <w:r>
        <w:softHyphen/>
        <w:t>dzę, ale nie chce psuć arcydzieła, bo po cóż jego Pan ma się lękać. Hioba wspaniałomyślnego, bo przyjmującego bogactwa, które same w sobie, bez niefortunnego „eksperymentu” Boga byłyby t</w:t>
      </w:r>
      <w:r>
        <w:t>ylko złotem. Hioba cierpiącego? Hioba pozbawionego nadziei? Hioba przegranego, zdruzgotanego? Czego za-</w:t>
      </w:r>
    </w:p>
    <w:p w:rsidR="00CC5D32" w:rsidRDefault="00D21DBA">
      <w:pPr>
        <w:pStyle w:val="Stopka1"/>
        <w:framePr w:w="7138" w:h="240" w:hRule="exact" w:wrap="none" w:vAnchor="page" w:hAnchor="page" w:x="867" w:y="10218"/>
        <w:shd w:val="clear" w:color="auto" w:fill="auto"/>
        <w:tabs>
          <w:tab w:val="left" w:pos="626"/>
        </w:tabs>
        <w:spacing w:line="235" w:lineRule="exact"/>
        <w:ind w:left="480"/>
      </w:pPr>
      <w:r>
        <w:rPr>
          <w:vertAlign w:val="superscript"/>
        </w:rPr>
        <w:t>8</w:t>
      </w:r>
      <w:r>
        <w:tab/>
        <w:t xml:space="preserve">Por. </w:t>
      </w:r>
      <w:proofErr w:type="spellStart"/>
      <w:r>
        <w:rPr>
          <w:lang w:val="en-US" w:eastAsia="en-US" w:bidi="en-US"/>
        </w:rPr>
        <w:t>Mr</w:t>
      </w:r>
      <w:proofErr w:type="spellEnd"/>
      <w:r>
        <w:rPr>
          <w:lang w:val="en-US" w:eastAsia="en-US" w:bidi="en-US"/>
        </w:rPr>
        <w:t xml:space="preserve"> </w:t>
      </w:r>
      <w:r>
        <w:t>14, 26-41.</w:t>
      </w:r>
    </w:p>
    <w:p w:rsidR="00CC5D32" w:rsidRDefault="00D21DBA">
      <w:pPr>
        <w:pStyle w:val="Stopka1"/>
        <w:framePr w:w="7138" w:h="234" w:hRule="exact" w:wrap="none" w:vAnchor="page" w:hAnchor="page" w:x="867" w:y="10461"/>
        <w:shd w:val="clear" w:color="auto" w:fill="auto"/>
        <w:tabs>
          <w:tab w:val="left" w:pos="634"/>
        </w:tabs>
        <w:spacing w:line="235" w:lineRule="exact"/>
        <w:ind w:left="480"/>
      </w:pPr>
      <w:r>
        <w:rPr>
          <w:vertAlign w:val="superscript"/>
        </w:rPr>
        <w:t>9</w:t>
      </w:r>
      <w:r>
        <w:tab/>
        <w:t>Por. J 11, 1-43.</w:t>
      </w:r>
    </w:p>
    <w:p w:rsidR="00CC5D32" w:rsidRDefault="00D21DBA">
      <w:pPr>
        <w:pStyle w:val="Stopka1"/>
        <w:framePr w:w="7138" w:h="234" w:hRule="exact" w:wrap="none" w:vAnchor="page" w:hAnchor="page" w:x="867" w:y="10699"/>
        <w:shd w:val="clear" w:color="auto" w:fill="auto"/>
        <w:tabs>
          <w:tab w:val="left" w:pos="639"/>
        </w:tabs>
        <w:spacing w:line="235" w:lineRule="exact"/>
        <w:ind w:left="440"/>
      </w:pPr>
      <w:r>
        <w:rPr>
          <w:vertAlign w:val="superscript"/>
        </w:rPr>
        <w:t>10</w:t>
      </w:r>
      <w:r>
        <w:tab/>
        <w:t xml:space="preserve">Por. </w:t>
      </w:r>
      <w:proofErr w:type="spellStart"/>
      <w:r>
        <w:t>Mt</w:t>
      </w:r>
      <w:proofErr w:type="spellEnd"/>
      <w:r>
        <w:t xml:space="preserve"> 26, 39.</w:t>
      </w:r>
    </w:p>
    <w:p w:rsidR="00CC5D32" w:rsidRDefault="00D21DBA">
      <w:pPr>
        <w:pStyle w:val="Stopka1"/>
        <w:framePr w:w="7138" w:h="235" w:hRule="exact" w:wrap="none" w:vAnchor="page" w:hAnchor="page" w:x="867" w:y="10931"/>
        <w:shd w:val="clear" w:color="auto" w:fill="auto"/>
        <w:tabs>
          <w:tab w:val="left" w:pos="639"/>
        </w:tabs>
        <w:spacing w:line="235" w:lineRule="exact"/>
        <w:ind w:left="440"/>
      </w:pPr>
      <w:r>
        <w:rPr>
          <w:vertAlign w:val="superscript"/>
        </w:rPr>
        <w:t>11</w:t>
      </w:r>
      <w:r>
        <w:tab/>
        <w:t xml:space="preserve">Por. Jan Paweł II, </w:t>
      </w:r>
      <w:r>
        <w:rPr>
          <w:rStyle w:val="StopkaKursywa"/>
        </w:rPr>
        <w:t>Ewangelia cierpienia,</w:t>
      </w:r>
      <w:r>
        <w:t xml:space="preserve"> Kraków 1997, s. 16.</w:t>
      </w:r>
    </w:p>
    <w:p w:rsidR="00CC5D32" w:rsidRDefault="00D21DBA">
      <w:pPr>
        <w:pStyle w:val="Stopka30"/>
        <w:framePr w:w="7138" w:h="633" w:hRule="exact" w:wrap="none" w:vAnchor="page" w:hAnchor="page" w:x="867" w:y="11188"/>
        <w:shd w:val="clear" w:color="auto" w:fill="auto"/>
        <w:tabs>
          <w:tab w:val="left" w:pos="571"/>
        </w:tabs>
        <w:spacing w:line="211" w:lineRule="exact"/>
        <w:ind w:firstLine="440"/>
        <w:jc w:val="both"/>
      </w:pPr>
      <w:r>
        <w:rPr>
          <w:rStyle w:val="Stopka3Bezkursywy"/>
          <w:vertAlign w:val="superscript"/>
        </w:rPr>
        <w:t>12</w:t>
      </w:r>
      <w:r>
        <w:rPr>
          <w:rStyle w:val="Stopka3Bezkursywy"/>
        </w:rPr>
        <w:tab/>
        <w:t xml:space="preserve">Por. M. Michalik, </w:t>
      </w:r>
      <w:r>
        <w:t>Wartościowanie prawdy w homiliach Jana Pawła II,</w:t>
      </w:r>
      <w:r>
        <w:rPr>
          <w:rStyle w:val="Stopka3Bezkursywy"/>
        </w:rPr>
        <w:t xml:space="preserve"> [w:] </w:t>
      </w:r>
      <w:r>
        <w:t>War</w:t>
      </w:r>
      <w:r>
        <w:softHyphen/>
        <w:t>tościowanie w dyskursie edukacyjnym,</w:t>
      </w:r>
      <w:r>
        <w:rPr>
          <w:rStyle w:val="Stopka3Bezkursywy"/>
        </w:rPr>
        <w:t xml:space="preserve"> red. J. </w:t>
      </w:r>
      <w:proofErr w:type="spellStart"/>
      <w:r>
        <w:rPr>
          <w:rStyle w:val="Stopka3Bezkursywy"/>
        </w:rPr>
        <w:t>Ożdżyński</w:t>
      </w:r>
      <w:proofErr w:type="spellEnd"/>
      <w:r>
        <w:rPr>
          <w:rStyle w:val="Stopka3Bezkursywy"/>
        </w:rPr>
        <w:t xml:space="preserve">, S. </w:t>
      </w:r>
      <w:proofErr w:type="spellStart"/>
      <w:r>
        <w:rPr>
          <w:rStyle w:val="Stopka3Bezkursywy"/>
        </w:rPr>
        <w:t>Śniatkowski</w:t>
      </w:r>
      <w:proofErr w:type="spellEnd"/>
      <w:r>
        <w:rPr>
          <w:rStyle w:val="Stopka3Bezkursywy"/>
        </w:rPr>
        <w:t>, Kraków 1999, s. 339-351.</w:t>
      </w:r>
    </w:p>
    <w:p w:rsidR="00CC5D32" w:rsidRDefault="00D21DBA">
      <w:pPr>
        <w:pStyle w:val="Stopka1"/>
        <w:framePr w:w="7138" w:h="221" w:hRule="exact" w:wrap="none" w:vAnchor="page" w:hAnchor="page" w:x="867" w:y="11863"/>
        <w:shd w:val="clear" w:color="auto" w:fill="auto"/>
        <w:tabs>
          <w:tab w:val="left" w:pos="619"/>
        </w:tabs>
        <w:spacing w:line="190" w:lineRule="exact"/>
        <w:ind w:left="420"/>
      </w:pPr>
      <w:r>
        <w:rPr>
          <w:vertAlign w:val="superscript"/>
        </w:rPr>
        <w:t>13</w:t>
      </w:r>
      <w:r>
        <w:tab/>
        <w:t>Por. Gen 1, 27-31.</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69" w:y="629"/>
        <w:shd w:val="clear" w:color="auto" w:fill="auto"/>
        <w:spacing w:line="150" w:lineRule="exact"/>
      </w:pPr>
      <w:r>
        <w:lastRenderedPageBreak/>
        <w:t>42</w:t>
      </w:r>
    </w:p>
    <w:p w:rsidR="00CC5D32" w:rsidRDefault="00D21DBA">
      <w:pPr>
        <w:pStyle w:val="Nagweklubstopka0"/>
        <w:framePr w:wrap="none" w:vAnchor="page" w:hAnchor="page" w:x="3528" w:y="629"/>
        <w:shd w:val="clear" w:color="auto" w:fill="auto"/>
        <w:spacing w:line="150" w:lineRule="exact"/>
      </w:pPr>
      <w:r>
        <w:t>MIROSŁAW MICHALIK</w:t>
      </w:r>
    </w:p>
    <w:p w:rsidR="00CC5D32" w:rsidRDefault="00D21DBA">
      <w:pPr>
        <w:pStyle w:val="Teksttreci20"/>
        <w:framePr w:w="7166" w:h="9494" w:hRule="exact" w:wrap="none" w:vAnchor="page" w:hAnchor="page" w:x="836" w:y="1049"/>
        <w:shd w:val="clear" w:color="auto" w:fill="auto"/>
        <w:spacing w:before="0" w:after="0" w:line="228" w:lineRule="exact"/>
        <w:ind w:firstLine="0"/>
        <w:jc w:val="both"/>
      </w:pPr>
      <w:r>
        <w:rPr>
          <w:lang w:val="cs-CZ" w:eastAsia="cs-CZ" w:bidi="cs-CZ"/>
        </w:rPr>
        <w:t xml:space="preserve">tem </w:t>
      </w:r>
      <w:r>
        <w:t xml:space="preserve">nauczy młodzieńca triumfator, </w:t>
      </w:r>
      <w:r>
        <w:t>zwycięzca czerpiący korzyści ze swej martyrologii? W jakim stopniu etos cierpienia wzbogaca życie drugiego czło</w:t>
      </w:r>
      <w:r>
        <w:softHyphen/>
        <w:t>wieka? Oto niektóre z pytań, które przynosi zestawienie i porównanie „tekstów kultury”.</w:t>
      </w:r>
    </w:p>
    <w:p w:rsidR="00CC5D32" w:rsidRDefault="00D21DBA">
      <w:pPr>
        <w:pStyle w:val="Teksttreci20"/>
        <w:framePr w:w="7166" w:h="9494" w:hRule="exact" w:wrap="none" w:vAnchor="page" w:hAnchor="page" w:x="836" w:y="1049"/>
        <w:shd w:val="clear" w:color="auto" w:fill="auto"/>
        <w:spacing w:before="0" w:after="75" w:line="228" w:lineRule="exact"/>
        <w:ind w:firstLine="440"/>
        <w:jc w:val="both"/>
      </w:pPr>
      <w:r>
        <w:t>Jak dotąd młodzieniec nie nauczył się niczego. Nie cierp</w:t>
      </w:r>
      <w:r>
        <w:t>i widząc drżące dłonie ojca, skórę zwisającą mu z podgardla, a od: „Patrzcie i wy tacy będzie</w:t>
      </w:r>
      <w:r>
        <w:softHyphen/>
        <w:t>cie” dzieli go kilkadziesiąt lat. Często myśli tak, jak w kolejnym składniku łańcucha:</w:t>
      </w:r>
    </w:p>
    <w:p w:rsidR="00CC5D32" w:rsidRDefault="00D21DBA">
      <w:pPr>
        <w:pStyle w:val="Teksttreci20"/>
        <w:framePr w:w="7166" w:h="9494" w:hRule="exact" w:wrap="none" w:vAnchor="page" w:hAnchor="page" w:x="836" w:y="1049"/>
        <w:numPr>
          <w:ilvl w:val="0"/>
          <w:numId w:val="10"/>
        </w:numPr>
        <w:shd w:val="clear" w:color="auto" w:fill="auto"/>
        <w:tabs>
          <w:tab w:val="left" w:pos="766"/>
        </w:tabs>
        <w:spacing w:before="0" w:after="75" w:line="209" w:lineRule="exact"/>
        <w:ind w:left="440" w:hanging="440"/>
        <w:jc w:val="both"/>
      </w:pPr>
      <w:r>
        <w:t xml:space="preserve">Znowu założyli mu cewnik. Zaglądam pod kołdrę — to cewnik założony na </w:t>
      </w:r>
      <w:r>
        <w:t>stałe. Tato zmienił się w chodzący ochłap mięsa. Gdyby nie był istotą ludzką, pozwolono by mu umrzeć. Jest z nim coraz gorzej i nic nie wskazuje na to, aby dało się tutaj coś zmienić (...)</w:t>
      </w:r>
      <w:r>
        <w:rPr>
          <w:vertAlign w:val="superscript"/>
        </w:rPr>
        <w:t>14</w:t>
      </w:r>
      <w:r>
        <w:t>.</w:t>
      </w:r>
    </w:p>
    <w:p w:rsidR="00CC5D32" w:rsidRDefault="00D21DBA">
      <w:pPr>
        <w:pStyle w:val="Teksttreci20"/>
        <w:framePr w:w="7166" w:h="9494" w:hRule="exact" w:wrap="none" w:vAnchor="page" w:hAnchor="page" w:x="836" w:y="1049"/>
        <w:shd w:val="clear" w:color="auto" w:fill="auto"/>
        <w:spacing w:before="0" w:after="44" w:line="190" w:lineRule="exact"/>
        <w:ind w:firstLine="0"/>
        <w:jc w:val="right"/>
      </w:pPr>
      <w:r>
        <w:t>W. Wharton, Tato, tłum. J. Nowak, Poznań 1995, s. 174</w:t>
      </w:r>
    </w:p>
    <w:p w:rsidR="00CC5D32" w:rsidRDefault="00D21DBA">
      <w:pPr>
        <w:pStyle w:val="Teksttreci20"/>
        <w:framePr w:w="7166" w:h="9494" w:hRule="exact" w:wrap="none" w:vAnchor="page" w:hAnchor="page" w:x="836" w:y="1049"/>
        <w:shd w:val="clear" w:color="auto" w:fill="auto"/>
        <w:spacing w:before="0" w:after="75" w:line="228" w:lineRule="exact"/>
        <w:ind w:firstLine="440"/>
        <w:jc w:val="both"/>
      </w:pPr>
      <w:r>
        <w:t>Czy wina l</w:t>
      </w:r>
      <w:r>
        <w:t xml:space="preserve">eży po stronie nieodpowiedniego nauczyciela? Dlaczego Hiob nie może nauczyć </w:t>
      </w:r>
      <w:r>
        <w:rPr>
          <w:rStyle w:val="Teksttreci2Kursywa"/>
        </w:rPr>
        <w:t>cierpienia,</w:t>
      </w:r>
      <w:r>
        <w:t xml:space="preserve"> choć pokazuje jak je mężnie znosić? Może dla</w:t>
      </w:r>
      <w:r>
        <w:softHyphen/>
        <w:t xml:space="preserve">tego, że jego znój jest tak naprawdę </w:t>
      </w:r>
      <w:r>
        <w:rPr>
          <w:rStyle w:val="Teksttreci2Kursywa"/>
        </w:rPr>
        <w:t>cierpieniem</w:t>
      </w:r>
      <w:r>
        <w:t xml:space="preserve"> Boga wystawiającego go na próbę za namową Szatana. </w:t>
      </w:r>
      <w:r>
        <w:rPr>
          <w:rStyle w:val="Teksttreci2Kursywa"/>
        </w:rPr>
        <w:t>Cierpienie</w:t>
      </w:r>
      <w:r>
        <w:t xml:space="preserve"> Hioba nie uc</w:t>
      </w:r>
      <w:r>
        <w:t>zy, ponieważ z góry wiadomo, że jest ono tylko etapem, który już w momencie powstania ma się ku końcowi. Hiob jest programowo spokojny, gdyż własne cierpienie nie jest tak naprawdę jego udziałem. Więcej zapewne nauczyłby się młodzieniec, gdyby zawędrował d</w:t>
      </w:r>
      <w:r>
        <w:t>o Betanii na pogrzeb Łazarza; gdyby widział łzy, żal i pustkę, jaka pozostaje po śmierci osoby ukochanej. Wtedy musiałby po</w:t>
      </w:r>
      <w:r>
        <w:softHyphen/>
        <w:t>myśleć:</w:t>
      </w:r>
    </w:p>
    <w:p w:rsidR="00CC5D32" w:rsidRDefault="00D21DBA">
      <w:pPr>
        <w:pStyle w:val="Teksttreci20"/>
        <w:framePr w:w="7166" w:h="9494" w:hRule="exact" w:wrap="none" w:vAnchor="page" w:hAnchor="page" w:x="836" w:y="1049"/>
        <w:numPr>
          <w:ilvl w:val="0"/>
          <w:numId w:val="10"/>
        </w:numPr>
        <w:shd w:val="clear" w:color="auto" w:fill="auto"/>
        <w:tabs>
          <w:tab w:val="left" w:pos="766"/>
        </w:tabs>
        <w:spacing w:before="0" w:after="75" w:line="209" w:lineRule="exact"/>
        <w:ind w:left="440" w:hanging="440"/>
        <w:jc w:val="both"/>
      </w:pPr>
      <w:r>
        <w:t>Może nadszedł czas, żebym się zaczął uczyć, jak być starym człowiekiem (...) Muszę się jakoś przygotować do znoszenia własne</w:t>
      </w:r>
      <w:r>
        <w:t>j słabości, bólu, niespraw</w:t>
      </w:r>
      <w:r>
        <w:softHyphen/>
        <w:t>ności umysłowej, roztargnienia, obniżonej wrażliwości</w:t>
      </w:r>
      <w:r>
        <w:rPr>
          <w:vertAlign w:val="superscript"/>
        </w:rPr>
        <w:t>15</w:t>
      </w:r>
      <w:r>
        <w:t>.</w:t>
      </w:r>
    </w:p>
    <w:p w:rsidR="00CC5D32" w:rsidRDefault="00D21DBA">
      <w:pPr>
        <w:pStyle w:val="Teksttreci20"/>
        <w:framePr w:w="7166" w:h="9494" w:hRule="exact" w:wrap="none" w:vAnchor="page" w:hAnchor="page" w:x="836" w:y="1049"/>
        <w:shd w:val="clear" w:color="auto" w:fill="auto"/>
        <w:spacing w:before="0" w:after="47" w:line="190" w:lineRule="exact"/>
        <w:ind w:firstLine="0"/>
        <w:jc w:val="right"/>
      </w:pPr>
      <w:r>
        <w:t xml:space="preserve">W. Wharton, </w:t>
      </w:r>
      <w:r>
        <w:rPr>
          <w:lang w:val="cs-CZ" w:eastAsia="cs-CZ" w:bidi="cs-CZ"/>
        </w:rPr>
        <w:t xml:space="preserve">op. </w:t>
      </w:r>
      <w:r>
        <w:t>cit., s. 417</w:t>
      </w:r>
    </w:p>
    <w:p w:rsidR="00CC5D32" w:rsidRDefault="00D21DBA">
      <w:pPr>
        <w:pStyle w:val="Teksttreci20"/>
        <w:framePr w:w="7166" w:h="9494" w:hRule="exact" w:wrap="none" w:vAnchor="page" w:hAnchor="page" w:x="836" w:y="1049"/>
        <w:shd w:val="clear" w:color="auto" w:fill="auto"/>
        <w:spacing w:before="0" w:after="0" w:line="230" w:lineRule="exact"/>
        <w:ind w:firstLine="0"/>
        <w:jc w:val="both"/>
      </w:pPr>
      <w:r>
        <w:t xml:space="preserve">Inny młodzieniec również nie zdążył na pogrzeb. Przyszedł czwartego dnia po złożeniu przyjaciela do grobu... i </w:t>
      </w:r>
      <w:r>
        <w:rPr>
          <w:rStyle w:val="Teksttreci2Kursywa"/>
        </w:rPr>
        <w:t>cierpienie</w:t>
      </w:r>
      <w:r>
        <w:t xml:space="preserve"> stało się jego udziałem.</w:t>
      </w:r>
    </w:p>
    <w:p w:rsidR="00CC5D32" w:rsidRDefault="00D21DBA">
      <w:pPr>
        <w:pStyle w:val="Teksttreci20"/>
        <w:framePr w:w="7166" w:h="9494" w:hRule="exact" w:wrap="none" w:vAnchor="page" w:hAnchor="page" w:x="836" w:y="1049"/>
        <w:shd w:val="clear" w:color="auto" w:fill="auto"/>
        <w:spacing w:before="0" w:after="0" w:line="230" w:lineRule="exact"/>
        <w:ind w:firstLine="440"/>
        <w:jc w:val="both"/>
      </w:pPr>
      <w:r>
        <w:t>Sposób interpretacji zaproponowany przeze mnie może sprawiać wraże</w:t>
      </w:r>
      <w:r>
        <w:softHyphen/>
        <w:t xml:space="preserve">nie wykraczającego poza określony na wstępie — poprzez teksty i nadrzędną dla tych zapisków wartość — zakres. Wiemy, że za tą granicą sytuuje się już tylko </w:t>
      </w:r>
      <w:r>
        <w:t xml:space="preserve">nadinterpretacja. Wydaje się jednak, że tak być nie musi. Pomocne w tym względzie może okazać się wykorzystanie potencjału, jaki kryje się w dyskursywnie pojmowanej interpretacji </w:t>
      </w:r>
      <w:proofErr w:type="spellStart"/>
      <w:r>
        <w:t>intertekstowej</w:t>
      </w:r>
      <w:proofErr w:type="spellEnd"/>
      <w:r>
        <w:t xml:space="preserve">. Warianty </w:t>
      </w:r>
      <w:proofErr w:type="spellStart"/>
      <w:r>
        <w:t>inter</w:t>
      </w:r>
      <w:proofErr w:type="spellEnd"/>
      <w:r>
        <w:t xml:space="preserve">- tekstowe zostały określone przez T. </w:t>
      </w:r>
      <w:proofErr w:type="spellStart"/>
      <w:r>
        <w:t>Rittel</w:t>
      </w:r>
      <w:proofErr w:type="spellEnd"/>
      <w:r>
        <w:t xml:space="preserve"> ja</w:t>
      </w:r>
      <w:r>
        <w:t>ko „mniej lub bardziej porówny</w:t>
      </w:r>
      <w:r>
        <w:softHyphen/>
        <w:t>walna czy też antynomiczna treść konceptualizacji”</w:t>
      </w:r>
      <w:r>
        <w:rPr>
          <w:vertAlign w:val="superscript"/>
        </w:rPr>
        <w:t>16</w:t>
      </w:r>
      <w:r>
        <w:t>. Jak widać, pewne odwrócenie wartości zaproponowane podczas zestawienia tekstów będących przedmiotem analizy pokrywa się w znacznym stopniu z tym, co znajdujemy</w:t>
      </w:r>
    </w:p>
    <w:p w:rsidR="00CC5D32" w:rsidRDefault="00D21DBA">
      <w:pPr>
        <w:pStyle w:val="Stopka1"/>
        <w:framePr w:w="7147" w:h="445" w:hRule="exact" w:wrap="none" w:vAnchor="page" w:hAnchor="page" w:x="840" w:y="10892"/>
        <w:shd w:val="clear" w:color="auto" w:fill="auto"/>
        <w:tabs>
          <w:tab w:val="left" w:pos="595"/>
        </w:tabs>
        <w:spacing w:line="206" w:lineRule="exact"/>
        <w:ind w:firstLine="420"/>
        <w:jc w:val="left"/>
      </w:pPr>
      <w:r>
        <w:rPr>
          <w:vertAlign w:val="superscript"/>
        </w:rPr>
        <w:t>14</w:t>
      </w:r>
      <w:r>
        <w:tab/>
        <w:t>Por. rów</w:t>
      </w:r>
      <w:r>
        <w:t>nież słowa wypowiedziane przez Piłata: „Oto człowiek” (J 19,5), by ukazać oskarżycielom, w jakim politowania godnym stanie znajdował się Jezus.</w:t>
      </w:r>
    </w:p>
    <w:p w:rsidR="00CC5D32" w:rsidRDefault="00D21DBA">
      <w:pPr>
        <w:pStyle w:val="Stopka1"/>
        <w:framePr w:w="7147" w:h="408" w:hRule="exact" w:wrap="none" w:vAnchor="page" w:hAnchor="page" w:x="840" w:y="11369"/>
        <w:shd w:val="clear" w:color="auto" w:fill="auto"/>
        <w:tabs>
          <w:tab w:val="left" w:pos="593"/>
        </w:tabs>
        <w:spacing w:line="204" w:lineRule="exact"/>
        <w:ind w:firstLine="420"/>
        <w:jc w:val="left"/>
      </w:pPr>
      <w:r>
        <w:rPr>
          <w:vertAlign w:val="superscript"/>
        </w:rPr>
        <w:t>15</w:t>
      </w:r>
      <w:r>
        <w:tab/>
        <w:t>Por. Spotkanie Jana Pawła II z ludźmi w podeszłym wieku, [w:] Jan Paweł II, op. cit., s. 35.</w:t>
      </w:r>
    </w:p>
    <w:p w:rsidR="00CC5D32" w:rsidRDefault="00D21DBA">
      <w:pPr>
        <w:pStyle w:val="Stopka1"/>
        <w:framePr w:w="7147" w:h="223" w:hRule="exact" w:wrap="none" w:vAnchor="page" w:hAnchor="page" w:x="840" w:y="11822"/>
        <w:shd w:val="clear" w:color="auto" w:fill="auto"/>
        <w:tabs>
          <w:tab w:val="left" w:pos="607"/>
        </w:tabs>
        <w:spacing w:line="190" w:lineRule="exact"/>
        <w:ind w:left="420"/>
      </w:pPr>
      <w:r>
        <w:rPr>
          <w:vertAlign w:val="superscript"/>
        </w:rPr>
        <w:t>16</w:t>
      </w:r>
      <w:r>
        <w:tab/>
        <w:t xml:space="preserve">T. </w:t>
      </w:r>
      <w:proofErr w:type="spellStart"/>
      <w:r>
        <w:t>Rittel</w:t>
      </w:r>
      <w:proofErr w:type="spellEnd"/>
      <w:r>
        <w:t>, op</w:t>
      </w:r>
      <w:r>
        <w:t>. cit.</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1673" w:y="636"/>
        <w:shd w:val="clear" w:color="auto" w:fill="auto"/>
        <w:spacing w:line="150" w:lineRule="exact"/>
      </w:pPr>
      <w:r>
        <w:lastRenderedPageBreak/>
        <w:t xml:space="preserve">INTERTEKSTY W ORGANIZACJI DYSKURSU NA TEMAT </w:t>
      </w:r>
      <w:r>
        <w:rPr>
          <w:rStyle w:val="NagweklubstopkaKursywa0"/>
          <w:b/>
          <w:bCs/>
        </w:rPr>
        <w:t>CIERPIENIA</w:t>
      </w:r>
    </w:p>
    <w:p w:rsidR="00CC5D32" w:rsidRDefault="00D21DBA">
      <w:pPr>
        <w:pStyle w:val="Nagweklubstopka20"/>
        <w:framePr w:wrap="none" w:vAnchor="page" w:hAnchor="page" w:x="7740" w:y="626"/>
        <w:shd w:val="clear" w:color="auto" w:fill="auto"/>
        <w:spacing w:line="150" w:lineRule="exact"/>
      </w:pPr>
      <w:r>
        <w:t>43</w:t>
      </w:r>
    </w:p>
    <w:p w:rsidR="00CC5D32" w:rsidRDefault="00D21DBA">
      <w:pPr>
        <w:pStyle w:val="Teksttreci20"/>
        <w:framePr w:w="7162" w:h="3522" w:hRule="exact" w:wrap="none" w:vAnchor="page" w:hAnchor="page" w:x="838" w:y="1052"/>
        <w:shd w:val="clear" w:color="auto" w:fill="auto"/>
        <w:spacing w:before="0" w:after="0" w:line="230" w:lineRule="exact"/>
        <w:ind w:firstLine="0"/>
        <w:jc w:val="both"/>
      </w:pPr>
      <w:r>
        <w:t xml:space="preserve">pod pojęciem antynomicznej treści konceptualizacji. Fragment tekstu Olgi Tokarczuk jest najlepszym tego przykładem; następuje tu bowiem swoiste zanegowanie świata </w:t>
      </w:r>
      <w:r>
        <w:t>istniejącego w świadomości uczestników kultury</w:t>
      </w:r>
      <w:r>
        <w:rPr>
          <w:vertAlign w:val="superscript"/>
        </w:rPr>
        <w:t>17</w:t>
      </w:r>
      <w:r>
        <w:t>, określona antynomiczność, która może zaistnieć dopiero wówczas, gdy nastąpi „zwrócenie się” tekstów na siebie. Gdy dodatkowo weźmiemy pod uwagę możliwość rozpoznania tutaj relewantnej izotopii semantycznej</w:t>
      </w:r>
      <w:r>
        <w:rPr>
          <w:vertAlign w:val="superscript"/>
        </w:rPr>
        <w:t>1</w:t>
      </w:r>
      <w:r>
        <w:rPr>
          <w:vertAlign w:val="superscript"/>
        </w:rPr>
        <w:t>8</w:t>
      </w:r>
      <w:r>
        <w:t>, wówczas okaże się, że tego typu skojarzenie na teksty nie musi być trakto</w:t>
      </w:r>
      <w:r>
        <w:softHyphen/>
        <w:t xml:space="preserve">wane w kategoriach nadinterpretacji, gdyż może dodatkowo odsłaniać nowe aspekty znaczeniowe. Tytułowe </w:t>
      </w:r>
      <w:r>
        <w:rPr>
          <w:rStyle w:val="Teksttreci2Kursywa"/>
        </w:rPr>
        <w:t>cierpienie</w:t>
      </w:r>
      <w:r>
        <w:t>, poprzez swoje uwikłanie kulturo</w:t>
      </w:r>
      <w:r>
        <w:softHyphen/>
        <w:t>we, zyskuje status wartości nie t</w:t>
      </w:r>
      <w:r>
        <w:t xml:space="preserve">ylko moralnej, ale również transcendentnej, dotykającej i będącej udziałem człowieka, ale również Boga. Uwzględnienie ponadto tezy H. </w:t>
      </w:r>
      <w:proofErr w:type="spellStart"/>
      <w:r>
        <w:t>Grzmil-Tylutki</w:t>
      </w:r>
      <w:proofErr w:type="spellEnd"/>
      <w:r>
        <w:t>, sprowadzającej się do zdania, iż „dyskurs tworzy swoją normę i stosownie do niej aktualizuje wszelkie wart</w:t>
      </w:r>
      <w:r>
        <w:t>ości”</w:t>
      </w:r>
      <w:r>
        <w:rPr>
          <w:vertAlign w:val="superscript"/>
        </w:rPr>
        <w:t xml:space="preserve">19 </w:t>
      </w:r>
      <w:r>
        <w:t>pozwala traktować tego typu interpretacje jako uzasadnione, a w pewnych kontekstach konieczne.</w:t>
      </w:r>
    </w:p>
    <w:p w:rsidR="00CC5D32" w:rsidRDefault="00D21DBA">
      <w:pPr>
        <w:pStyle w:val="Nagwek60"/>
        <w:framePr w:wrap="none" w:vAnchor="page" w:hAnchor="page" w:x="838" w:y="5243"/>
        <w:shd w:val="clear" w:color="auto" w:fill="auto"/>
        <w:spacing w:after="0" w:line="190" w:lineRule="exact"/>
        <w:ind w:firstLine="0"/>
        <w:jc w:val="both"/>
      </w:pPr>
      <w:bookmarkStart w:id="28" w:name="bookmark28"/>
      <w:r>
        <w:t>Literatura</w:t>
      </w:r>
      <w:bookmarkEnd w:id="28"/>
    </w:p>
    <w:p w:rsidR="00CC5D32" w:rsidRDefault="00D21DBA">
      <w:pPr>
        <w:pStyle w:val="Teksttreci20"/>
        <w:framePr w:w="7162" w:h="4024" w:hRule="exact" w:wrap="none" w:vAnchor="page" w:hAnchor="page" w:x="838" w:y="5905"/>
        <w:shd w:val="clear" w:color="auto" w:fill="auto"/>
        <w:spacing w:before="0" w:after="0"/>
        <w:ind w:firstLine="0"/>
        <w:jc w:val="both"/>
      </w:pPr>
      <w:r>
        <w:t xml:space="preserve">J. Anusiewicz, </w:t>
      </w:r>
      <w:r>
        <w:rPr>
          <w:rStyle w:val="Teksttreci2Kursywa"/>
        </w:rPr>
        <w:t>Lingwistyka kulturowa,</w:t>
      </w:r>
      <w:r>
        <w:t xml:space="preserve"> Wrocław 1995.</w:t>
      </w:r>
    </w:p>
    <w:p w:rsidR="00CC5D32" w:rsidRDefault="00D21DBA">
      <w:pPr>
        <w:pStyle w:val="Teksttreci20"/>
        <w:framePr w:w="7162" w:h="4024" w:hRule="exact" w:wrap="none" w:vAnchor="page" w:hAnchor="page" w:x="838" w:y="5905"/>
        <w:shd w:val="clear" w:color="auto" w:fill="auto"/>
        <w:tabs>
          <w:tab w:val="left" w:pos="291"/>
        </w:tabs>
        <w:spacing w:before="0" w:after="0"/>
        <w:ind w:firstLine="0"/>
        <w:jc w:val="both"/>
      </w:pPr>
      <w:r>
        <w:t>S.</w:t>
      </w:r>
      <w:r>
        <w:tab/>
      </w:r>
      <w:proofErr w:type="spellStart"/>
      <w:r>
        <w:t>Balbus</w:t>
      </w:r>
      <w:proofErr w:type="spellEnd"/>
      <w:r>
        <w:t xml:space="preserve">, </w:t>
      </w:r>
      <w:r>
        <w:rPr>
          <w:rStyle w:val="Teksttreci2Kursywa"/>
        </w:rPr>
        <w:t>Między stylami,</w:t>
      </w:r>
      <w:r>
        <w:t xml:space="preserve"> Kraków 1996.</w:t>
      </w:r>
    </w:p>
    <w:p w:rsidR="00CC5D32" w:rsidRDefault="00D21DBA">
      <w:pPr>
        <w:pStyle w:val="Teksttreci170"/>
        <w:framePr w:w="7162" w:h="4024" w:hRule="exact" w:wrap="none" w:vAnchor="page" w:hAnchor="page" w:x="838" w:y="5905"/>
        <w:shd w:val="clear" w:color="auto" w:fill="auto"/>
        <w:ind w:firstLine="0"/>
      </w:pPr>
      <w:r>
        <w:t>Biblia Tysiąclecia,</w:t>
      </w:r>
      <w:r>
        <w:rPr>
          <w:rStyle w:val="Teksttreci17Bezkursywy"/>
        </w:rPr>
        <w:t xml:space="preserve"> Poznań 1996.</w:t>
      </w:r>
    </w:p>
    <w:p w:rsidR="00CC5D32" w:rsidRDefault="00D21DBA">
      <w:pPr>
        <w:pStyle w:val="Teksttreci20"/>
        <w:framePr w:w="7162" w:h="4024" w:hRule="exact" w:wrap="none" w:vAnchor="page" w:hAnchor="page" w:x="838" w:y="5905"/>
        <w:shd w:val="clear" w:color="auto" w:fill="auto"/>
        <w:spacing w:before="0" w:after="0"/>
        <w:ind w:firstLine="0"/>
        <w:jc w:val="both"/>
      </w:pPr>
      <w:r>
        <w:rPr>
          <w:rStyle w:val="Teksttreci2Kursywa"/>
        </w:rPr>
        <w:t>Dyskurs edukacyjn</w:t>
      </w:r>
      <w:r>
        <w:rPr>
          <w:rStyle w:val="Teksttreci2Kursywa"/>
        </w:rPr>
        <w:t>y</w:t>
      </w:r>
      <w:r>
        <w:t xml:space="preserve">, red. T. </w:t>
      </w:r>
      <w:proofErr w:type="spellStart"/>
      <w:r>
        <w:t>Rittel</w:t>
      </w:r>
      <w:proofErr w:type="spellEnd"/>
      <w:r>
        <w:t xml:space="preserve"> i J. </w:t>
      </w:r>
      <w:proofErr w:type="spellStart"/>
      <w:r>
        <w:t>Ożdżyński</w:t>
      </w:r>
      <w:proofErr w:type="spellEnd"/>
      <w:r>
        <w:t>, wyd. II, Kraków 1997.</w:t>
      </w:r>
    </w:p>
    <w:p w:rsidR="00CC5D32" w:rsidRDefault="00D21DBA">
      <w:pPr>
        <w:pStyle w:val="Teksttreci20"/>
        <w:framePr w:w="7162" w:h="4024" w:hRule="exact" w:wrap="none" w:vAnchor="page" w:hAnchor="page" w:x="838" w:y="5905"/>
        <w:shd w:val="clear" w:color="auto" w:fill="auto"/>
        <w:spacing w:before="0" w:after="0"/>
        <w:ind w:firstLine="0"/>
        <w:jc w:val="both"/>
      </w:pPr>
      <w:r>
        <w:t xml:space="preserve">U. Eco, </w:t>
      </w:r>
      <w:r>
        <w:rPr>
          <w:rStyle w:val="Teksttreci2Kursywa"/>
        </w:rPr>
        <w:t>Interpretacja i nadinterpretacja,</w:t>
      </w:r>
      <w:r>
        <w:t xml:space="preserve"> przeł. T. </w:t>
      </w:r>
      <w:proofErr w:type="spellStart"/>
      <w:r>
        <w:t>Bieroń</w:t>
      </w:r>
      <w:proofErr w:type="spellEnd"/>
      <w:r>
        <w:t>, Kraków 1996.</w:t>
      </w:r>
    </w:p>
    <w:p w:rsidR="00CC5D32" w:rsidRDefault="00D21DBA">
      <w:pPr>
        <w:pStyle w:val="Teksttreci170"/>
        <w:framePr w:w="7162" w:h="4024" w:hRule="exact" w:wrap="none" w:vAnchor="page" w:hAnchor="page" w:x="838" w:y="5905"/>
        <w:shd w:val="clear" w:color="auto" w:fill="auto"/>
        <w:ind w:left="440"/>
        <w:jc w:val="left"/>
      </w:pPr>
      <w:r>
        <w:rPr>
          <w:rStyle w:val="Teksttreci17Bezkursywy"/>
        </w:rPr>
        <w:t xml:space="preserve">H. </w:t>
      </w:r>
      <w:proofErr w:type="spellStart"/>
      <w:r>
        <w:rPr>
          <w:rStyle w:val="Teksttreci17Bezkursywy"/>
          <w:lang w:val="de-DE" w:eastAsia="de-DE" w:bidi="de-DE"/>
        </w:rPr>
        <w:t>Grzmil-Tulutki</w:t>
      </w:r>
      <w:proofErr w:type="spellEnd"/>
      <w:r>
        <w:rPr>
          <w:rStyle w:val="Teksttreci17Bezkursywy"/>
          <w:lang w:val="de-DE" w:eastAsia="de-DE" w:bidi="de-DE"/>
        </w:rPr>
        <w:t xml:space="preserve">, </w:t>
      </w:r>
      <w:r>
        <w:t>Dyskurs: kompetencja i wartościowanie,</w:t>
      </w:r>
      <w:r>
        <w:rPr>
          <w:rStyle w:val="Teksttreci17Bezkursywy"/>
        </w:rPr>
        <w:t xml:space="preserve"> [w:] </w:t>
      </w:r>
      <w:r>
        <w:t xml:space="preserve">Wartościowanie..., </w:t>
      </w:r>
      <w:r>
        <w:rPr>
          <w:rStyle w:val="Teksttreci17Bezkursywy"/>
          <w:lang w:val="cs-CZ" w:eastAsia="cs-CZ" w:bidi="cs-CZ"/>
        </w:rPr>
        <w:t xml:space="preserve">op. </w:t>
      </w:r>
      <w:r>
        <w:rPr>
          <w:rStyle w:val="Teksttreci17Bezkursywy"/>
        </w:rPr>
        <w:t>cit., s. 105-114.</w:t>
      </w:r>
    </w:p>
    <w:p w:rsidR="00CC5D32" w:rsidRDefault="00D21DBA">
      <w:pPr>
        <w:pStyle w:val="Teksttreci170"/>
        <w:framePr w:w="7162" w:h="4024" w:hRule="exact" w:wrap="none" w:vAnchor="page" w:hAnchor="page" w:x="838" w:y="5905"/>
        <w:shd w:val="clear" w:color="auto" w:fill="auto"/>
        <w:ind w:firstLine="0"/>
      </w:pPr>
      <w:r>
        <w:rPr>
          <w:rStyle w:val="Teksttreci17Bezkursywy"/>
        </w:rPr>
        <w:t xml:space="preserve">A. Kamieńska, </w:t>
      </w:r>
      <w:r>
        <w:t xml:space="preserve">Dwie </w:t>
      </w:r>
      <w:r>
        <w:t>ciemności i wiersze ostatnie,</w:t>
      </w:r>
      <w:r>
        <w:rPr>
          <w:rStyle w:val="Teksttreci17Bezkursywy"/>
        </w:rPr>
        <w:t xml:space="preserve"> Poznań 1989.</w:t>
      </w:r>
    </w:p>
    <w:p w:rsidR="00CC5D32" w:rsidRDefault="00D21DBA">
      <w:pPr>
        <w:pStyle w:val="Teksttreci170"/>
        <w:framePr w:w="7162" w:h="4024" w:hRule="exact" w:wrap="none" w:vAnchor="page" w:hAnchor="page" w:x="838" w:y="5905"/>
        <w:shd w:val="clear" w:color="auto" w:fill="auto"/>
        <w:ind w:left="440"/>
        <w:jc w:val="left"/>
      </w:pPr>
      <w:r>
        <w:rPr>
          <w:rStyle w:val="Teksttreci17Bezkursywy"/>
        </w:rPr>
        <w:t xml:space="preserve">A. Michalik, </w:t>
      </w:r>
      <w:r>
        <w:t>Struktury mityczne w „Prawieku”... Olgi Tokarczuk,</w:t>
      </w:r>
      <w:r>
        <w:rPr>
          <w:rStyle w:val="Teksttreci17Bezkursywy"/>
        </w:rPr>
        <w:t xml:space="preserve"> maszynopis IFP WSP Kraków 1998.</w:t>
      </w:r>
    </w:p>
    <w:p w:rsidR="00CC5D32" w:rsidRDefault="00D21DBA">
      <w:pPr>
        <w:pStyle w:val="Teksttreci170"/>
        <w:framePr w:w="7162" w:h="4024" w:hRule="exact" w:wrap="none" w:vAnchor="page" w:hAnchor="page" w:x="838" w:y="5905"/>
        <w:shd w:val="clear" w:color="auto" w:fill="auto"/>
        <w:ind w:left="440"/>
        <w:jc w:val="left"/>
      </w:pPr>
      <w:r>
        <w:rPr>
          <w:rStyle w:val="Teksttreci17Bezkursywy"/>
        </w:rPr>
        <w:t xml:space="preserve">M. Michalik, </w:t>
      </w:r>
      <w:r>
        <w:t>Wartościowanie prawdy w homiliach Jana Pawła II,</w:t>
      </w:r>
      <w:r>
        <w:rPr>
          <w:rStyle w:val="Teksttreci17Bezkursywy"/>
        </w:rPr>
        <w:t xml:space="preserve"> [w:] </w:t>
      </w:r>
      <w:r>
        <w:t>Wartościo</w:t>
      </w:r>
      <w:r>
        <w:softHyphen/>
        <w:t>wanie...,</w:t>
      </w:r>
      <w:r>
        <w:rPr>
          <w:rStyle w:val="Teksttreci17Bezkursywy"/>
        </w:rPr>
        <w:t xml:space="preserve"> op. cit., s. 339-351.</w:t>
      </w:r>
    </w:p>
    <w:p w:rsidR="00CC5D32" w:rsidRDefault="00D21DBA">
      <w:pPr>
        <w:pStyle w:val="Teksttreci20"/>
        <w:framePr w:w="7162" w:h="4024" w:hRule="exact" w:wrap="none" w:vAnchor="page" w:hAnchor="page" w:x="838" w:y="5905"/>
        <w:shd w:val="clear" w:color="auto" w:fill="auto"/>
        <w:spacing w:before="0" w:after="0"/>
        <w:ind w:firstLine="0"/>
        <w:jc w:val="both"/>
      </w:pPr>
      <w:r>
        <w:t xml:space="preserve">J. </w:t>
      </w:r>
      <w:proofErr w:type="spellStart"/>
      <w:r>
        <w:t>Puzyn</w:t>
      </w:r>
      <w:r>
        <w:t>ina</w:t>
      </w:r>
      <w:proofErr w:type="spellEnd"/>
      <w:r>
        <w:t xml:space="preserve">, </w:t>
      </w:r>
      <w:r>
        <w:rPr>
          <w:rStyle w:val="Teksttreci2Kursywa"/>
        </w:rPr>
        <w:t>Język wartości.</w:t>
      </w:r>
      <w:r>
        <w:t xml:space="preserve"> Warszawa 1992, s. 68-81.</w:t>
      </w:r>
    </w:p>
    <w:p w:rsidR="00CC5D32" w:rsidRDefault="00D21DBA">
      <w:pPr>
        <w:pStyle w:val="Teksttreci170"/>
        <w:framePr w:w="7162" w:h="4024" w:hRule="exact" w:wrap="none" w:vAnchor="page" w:hAnchor="page" w:x="838" w:y="5905"/>
        <w:shd w:val="clear" w:color="auto" w:fill="auto"/>
        <w:tabs>
          <w:tab w:val="left" w:pos="298"/>
        </w:tabs>
        <w:ind w:firstLine="0"/>
      </w:pPr>
      <w:r>
        <w:rPr>
          <w:rStyle w:val="Teksttreci17Bezkursywy"/>
        </w:rPr>
        <w:t>T.</w:t>
      </w:r>
      <w:r>
        <w:rPr>
          <w:rStyle w:val="Teksttreci17Bezkursywy"/>
        </w:rPr>
        <w:tab/>
      </w:r>
      <w:proofErr w:type="spellStart"/>
      <w:r>
        <w:rPr>
          <w:rStyle w:val="Teksttreci17Bezkursywy"/>
        </w:rPr>
        <w:t>Rittel</w:t>
      </w:r>
      <w:proofErr w:type="spellEnd"/>
      <w:r>
        <w:rPr>
          <w:rStyle w:val="Teksttreci17Bezkursywy"/>
        </w:rPr>
        <w:t xml:space="preserve">, </w:t>
      </w:r>
      <w:r>
        <w:t>Kontekst językowo-kulturowy</w:t>
      </w:r>
      <w:r>
        <w:rPr>
          <w:rStyle w:val="Teksttreci17Bezkursywy"/>
        </w:rPr>
        <w:t xml:space="preserve"> </w:t>
      </w:r>
      <w:r>
        <w:t>„cierpienia”,</w:t>
      </w:r>
      <w:r>
        <w:rPr>
          <w:rStyle w:val="Teksttreci17Bezkursywy"/>
        </w:rPr>
        <w:t xml:space="preserve"> w druku.</w:t>
      </w:r>
    </w:p>
    <w:p w:rsidR="00CC5D32" w:rsidRDefault="00D21DBA">
      <w:pPr>
        <w:pStyle w:val="Teksttreci170"/>
        <w:framePr w:w="7162" w:h="4024" w:hRule="exact" w:wrap="none" w:vAnchor="page" w:hAnchor="page" w:x="838" w:y="5905"/>
        <w:shd w:val="clear" w:color="auto" w:fill="auto"/>
        <w:ind w:left="440"/>
        <w:jc w:val="left"/>
      </w:pPr>
      <w:r>
        <w:rPr>
          <w:rStyle w:val="Teksttreci17Bezkursywy"/>
        </w:rPr>
        <w:t xml:space="preserve">T. </w:t>
      </w:r>
      <w:proofErr w:type="spellStart"/>
      <w:r>
        <w:rPr>
          <w:rStyle w:val="Teksttreci17Bezkursywy"/>
        </w:rPr>
        <w:t>Rittel</w:t>
      </w:r>
      <w:proofErr w:type="spellEnd"/>
      <w:r>
        <w:rPr>
          <w:rStyle w:val="Teksttreci17Bezkursywy"/>
        </w:rPr>
        <w:t xml:space="preserve">, </w:t>
      </w:r>
      <w:r>
        <w:t>Słowo w dyskursie na temat wartości,</w:t>
      </w:r>
      <w:r>
        <w:rPr>
          <w:rStyle w:val="Teksttreci17Bezkursywy"/>
        </w:rPr>
        <w:t xml:space="preserve"> [w:] </w:t>
      </w:r>
      <w:r>
        <w:t>Dyskurs edukacyjny,</w:t>
      </w:r>
      <w:r>
        <w:rPr>
          <w:rStyle w:val="Teksttreci17Bezkursywy"/>
        </w:rPr>
        <w:t xml:space="preserve"> op. cit., s. 99-109.</w:t>
      </w:r>
    </w:p>
    <w:p w:rsidR="00CC5D32" w:rsidRDefault="00D21DBA">
      <w:pPr>
        <w:pStyle w:val="Teksttreci170"/>
        <w:framePr w:w="7162" w:h="4024" w:hRule="exact" w:wrap="none" w:vAnchor="page" w:hAnchor="page" w:x="838" w:y="5905"/>
        <w:shd w:val="clear" w:color="auto" w:fill="auto"/>
        <w:ind w:left="440"/>
        <w:jc w:val="left"/>
      </w:pPr>
      <w:r>
        <w:rPr>
          <w:rStyle w:val="Teksttreci17Bezkursywy"/>
        </w:rPr>
        <w:t xml:space="preserve">T. </w:t>
      </w:r>
      <w:proofErr w:type="spellStart"/>
      <w:r>
        <w:rPr>
          <w:rStyle w:val="Teksttreci17Bezkursywy"/>
        </w:rPr>
        <w:t>Rittel</w:t>
      </w:r>
      <w:proofErr w:type="spellEnd"/>
      <w:r>
        <w:rPr>
          <w:rStyle w:val="Teksttreci17Bezkursywy"/>
        </w:rPr>
        <w:t xml:space="preserve">, </w:t>
      </w:r>
      <w:r>
        <w:t>Wartościowanie w lingwistyce edukacyjnej,</w:t>
      </w:r>
      <w:r>
        <w:rPr>
          <w:rStyle w:val="Teksttreci17Bezkursywy"/>
        </w:rPr>
        <w:t xml:space="preserve"> [</w:t>
      </w:r>
      <w:r>
        <w:rPr>
          <w:rStyle w:val="Teksttreci17Bezkursywy"/>
        </w:rPr>
        <w:t xml:space="preserve">w:] </w:t>
      </w:r>
      <w:r>
        <w:t>Wartościowanie...,</w:t>
      </w:r>
      <w:r>
        <w:rPr>
          <w:rStyle w:val="Teksttreci17Bezkursywy"/>
        </w:rPr>
        <w:t xml:space="preserve"> op. cit., s. 77-87.</w:t>
      </w:r>
    </w:p>
    <w:p w:rsidR="00CC5D32" w:rsidRDefault="00D21DBA">
      <w:pPr>
        <w:pStyle w:val="Teksttreci20"/>
        <w:framePr w:w="7162" w:h="4024" w:hRule="exact" w:wrap="none" w:vAnchor="page" w:hAnchor="page" w:x="838" w:y="5905"/>
        <w:shd w:val="clear" w:color="auto" w:fill="auto"/>
        <w:spacing w:before="0" w:after="0"/>
        <w:ind w:firstLine="0"/>
        <w:jc w:val="both"/>
      </w:pPr>
      <w:r>
        <w:t xml:space="preserve">W. Stróżewski, </w:t>
      </w:r>
      <w:r>
        <w:rPr>
          <w:rStyle w:val="Teksttreci2Kursywa"/>
        </w:rPr>
        <w:t>Filozofia wartości,</w:t>
      </w:r>
      <w:r>
        <w:t xml:space="preserve"> „Znak” 1965, nr 130 (4), s. 399-407.</w:t>
      </w:r>
    </w:p>
    <w:p w:rsidR="00CC5D32" w:rsidRDefault="00D21DBA">
      <w:pPr>
        <w:pStyle w:val="Stopka1"/>
        <w:framePr w:w="7152" w:h="444" w:hRule="exact" w:wrap="none" w:vAnchor="page" w:hAnchor="page" w:x="848" w:y="10280"/>
        <w:shd w:val="clear" w:color="auto" w:fill="auto"/>
        <w:tabs>
          <w:tab w:val="left" w:pos="578"/>
        </w:tabs>
        <w:ind w:firstLine="420"/>
        <w:jc w:val="left"/>
      </w:pPr>
      <w:r>
        <w:rPr>
          <w:vertAlign w:val="superscript"/>
        </w:rPr>
        <w:t>17</w:t>
      </w:r>
      <w:r>
        <w:tab/>
        <w:t xml:space="preserve">Por. pracę magisterską Agnieszki Michalik, </w:t>
      </w:r>
      <w:r>
        <w:rPr>
          <w:rStyle w:val="StopkaKursywa"/>
        </w:rPr>
        <w:t>Struktury mityczne w „Prawieku...” Olgi Tokarczuk,</w:t>
      </w:r>
      <w:r>
        <w:t xml:space="preserve"> maszynopis pracy w IFP WSP Kraków, 1998.</w:t>
      </w:r>
    </w:p>
    <w:p w:rsidR="00CC5D32" w:rsidRDefault="00D21DBA">
      <w:pPr>
        <w:pStyle w:val="Stopka1"/>
        <w:framePr w:w="7152" w:h="835" w:hRule="exact" w:wrap="none" w:vAnchor="page" w:hAnchor="page" w:x="848" w:y="10753"/>
        <w:shd w:val="clear" w:color="auto" w:fill="auto"/>
        <w:tabs>
          <w:tab w:val="left" w:pos="586"/>
        </w:tabs>
        <w:ind w:firstLine="420"/>
      </w:pPr>
      <w:r>
        <w:rPr>
          <w:vertAlign w:val="superscript"/>
        </w:rPr>
        <w:t>18</w:t>
      </w:r>
      <w:r>
        <w:tab/>
      </w:r>
      <w:proofErr w:type="spellStart"/>
      <w:r>
        <w:t>Greimas</w:t>
      </w:r>
      <w:proofErr w:type="spellEnd"/>
      <w:r>
        <w:t xml:space="preserve"> definiuje izotopię jako zespół różnorodnych kategorii semantycznych, które umożliwiają jednolite odczytanie fabuły — por. A.J. </w:t>
      </w:r>
      <w:proofErr w:type="spellStart"/>
      <w:r>
        <w:t>Greimas</w:t>
      </w:r>
      <w:proofErr w:type="spellEnd"/>
      <w:r>
        <w:t xml:space="preserve">, </w:t>
      </w:r>
      <w:r>
        <w:rPr>
          <w:lang w:val="en-US" w:eastAsia="en-US" w:bidi="en-US"/>
        </w:rPr>
        <w:t xml:space="preserve">Du </w:t>
      </w:r>
      <w:r>
        <w:rPr>
          <w:rStyle w:val="StopkaKursywa"/>
        </w:rPr>
        <w:t>sens,</w:t>
      </w:r>
      <w:r>
        <w:t xml:space="preserve"> </w:t>
      </w:r>
      <w:proofErr w:type="spellStart"/>
      <w:r>
        <w:t>Seuil</w:t>
      </w:r>
      <w:proofErr w:type="spellEnd"/>
      <w:r>
        <w:t xml:space="preserve">, </w:t>
      </w:r>
      <w:r>
        <w:rPr>
          <w:lang w:val="de-DE" w:eastAsia="de-DE" w:bidi="de-DE"/>
        </w:rPr>
        <w:t xml:space="preserve">Paris </w:t>
      </w:r>
      <w:r>
        <w:t xml:space="preserve">1979, s. 88 [za: U. Eco, </w:t>
      </w:r>
      <w:r>
        <w:rPr>
          <w:rStyle w:val="StopkaKursywa"/>
        </w:rPr>
        <w:t>Interpretacja i nadinterpretacja,</w:t>
      </w:r>
      <w:r>
        <w:t xml:space="preserve"> przeł. T. </w:t>
      </w:r>
      <w:proofErr w:type="spellStart"/>
      <w:r>
        <w:t>Bieroń</w:t>
      </w:r>
      <w:proofErr w:type="spellEnd"/>
      <w:r>
        <w:t>, Kraków 1996].</w:t>
      </w:r>
    </w:p>
    <w:p w:rsidR="00CC5D32" w:rsidRDefault="00D21DBA">
      <w:pPr>
        <w:pStyle w:val="Stopka30"/>
        <w:framePr w:w="7152" w:h="451" w:hRule="exact" w:wrap="none" w:vAnchor="page" w:hAnchor="page" w:x="848" w:y="11612"/>
        <w:shd w:val="clear" w:color="auto" w:fill="auto"/>
        <w:tabs>
          <w:tab w:val="left" w:pos="581"/>
        </w:tabs>
      </w:pPr>
      <w:r>
        <w:rPr>
          <w:rStyle w:val="Stopka3Bezkursywy"/>
          <w:vertAlign w:val="superscript"/>
        </w:rPr>
        <w:t>19</w:t>
      </w:r>
      <w:r>
        <w:rPr>
          <w:rStyle w:val="Stopka3Bezkursywy"/>
        </w:rPr>
        <w:tab/>
        <w:t xml:space="preserve">H. </w:t>
      </w:r>
      <w:proofErr w:type="spellStart"/>
      <w:r>
        <w:rPr>
          <w:rStyle w:val="Stopka3Bezkursywy"/>
        </w:rPr>
        <w:t>Grzmil-Tylutki</w:t>
      </w:r>
      <w:proofErr w:type="spellEnd"/>
      <w:r>
        <w:rPr>
          <w:rStyle w:val="Stopka3Bezkursywy"/>
        </w:rPr>
        <w:t xml:space="preserve">, </w:t>
      </w:r>
      <w:r>
        <w:t>Dyskurs: kompetencja i wartościowanie</w:t>
      </w:r>
      <w:r>
        <w:rPr>
          <w:rStyle w:val="Stopka3Bezkursywy"/>
        </w:rPr>
        <w:t xml:space="preserve">, [w:] </w:t>
      </w:r>
      <w:r>
        <w:t>Wartościowanie w dyskursie...,</w:t>
      </w:r>
      <w:r>
        <w:rPr>
          <w:rStyle w:val="Stopka3Bezkursywy"/>
        </w:rPr>
        <w:t xml:space="preserve"> s. 110.</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60" w:y="624"/>
        <w:shd w:val="clear" w:color="auto" w:fill="auto"/>
        <w:spacing w:line="150" w:lineRule="exact"/>
      </w:pPr>
      <w:r>
        <w:lastRenderedPageBreak/>
        <w:t>44</w:t>
      </w:r>
    </w:p>
    <w:p w:rsidR="00CC5D32" w:rsidRDefault="00D21DBA">
      <w:pPr>
        <w:pStyle w:val="Nagweklubstopka0"/>
        <w:framePr w:wrap="none" w:vAnchor="page" w:hAnchor="page" w:x="3524" w:y="626"/>
        <w:shd w:val="clear" w:color="auto" w:fill="auto"/>
        <w:spacing w:line="150" w:lineRule="exact"/>
      </w:pPr>
      <w:r>
        <w:t>MIROSŁAW MICHALIK</w:t>
      </w:r>
    </w:p>
    <w:p w:rsidR="00CC5D32" w:rsidRDefault="00D21DBA">
      <w:pPr>
        <w:pStyle w:val="Teksttreci20"/>
        <w:framePr w:w="7147" w:h="1099" w:hRule="exact" w:wrap="none" w:vAnchor="page" w:hAnchor="page" w:x="845" w:y="1044"/>
        <w:shd w:val="clear" w:color="auto" w:fill="auto"/>
        <w:spacing w:before="0" w:after="0"/>
        <w:ind w:left="440" w:hanging="440"/>
        <w:jc w:val="left"/>
      </w:pPr>
      <w:r>
        <w:t xml:space="preserve">W. Szymborska, </w:t>
      </w:r>
      <w:r>
        <w:rPr>
          <w:rStyle w:val="Teksttreci2Kursywa"/>
        </w:rPr>
        <w:t>Poezje</w:t>
      </w:r>
      <w:r>
        <w:t>, Kraków 1989.</w:t>
      </w:r>
    </w:p>
    <w:p w:rsidR="00CC5D32" w:rsidRDefault="00D21DBA">
      <w:pPr>
        <w:pStyle w:val="Teksttreci20"/>
        <w:framePr w:w="7147" w:h="1099" w:hRule="exact" w:wrap="none" w:vAnchor="page" w:hAnchor="page" w:x="845" w:y="1044"/>
        <w:shd w:val="clear" w:color="auto" w:fill="auto"/>
        <w:spacing w:before="0" w:after="0"/>
        <w:ind w:left="440" w:hanging="440"/>
        <w:jc w:val="left"/>
      </w:pPr>
      <w:r>
        <w:t xml:space="preserve">O. Tokarczuk, </w:t>
      </w:r>
      <w:r>
        <w:rPr>
          <w:rStyle w:val="Teksttreci2Kursywa"/>
        </w:rPr>
        <w:t>Prawiek i inne czasy</w:t>
      </w:r>
      <w:r>
        <w:t>, Warszawa 1997.</w:t>
      </w:r>
    </w:p>
    <w:p w:rsidR="00CC5D32" w:rsidRDefault="00D21DBA">
      <w:pPr>
        <w:pStyle w:val="Teksttreci20"/>
        <w:framePr w:w="7147" w:h="1099" w:hRule="exact" w:wrap="none" w:vAnchor="page" w:hAnchor="page" w:x="845" w:y="1044"/>
        <w:shd w:val="clear" w:color="auto" w:fill="auto"/>
        <w:spacing w:before="0" w:after="0"/>
        <w:ind w:left="440" w:hanging="440"/>
        <w:jc w:val="left"/>
      </w:pPr>
      <w:r>
        <w:rPr>
          <w:rStyle w:val="Teksttreci2Kursywa"/>
        </w:rPr>
        <w:t xml:space="preserve">Wartościowanie w </w:t>
      </w:r>
      <w:r>
        <w:rPr>
          <w:rStyle w:val="Teksttreci2Kursywa"/>
        </w:rPr>
        <w:t>dyskursie edukacyjnym,</w:t>
      </w:r>
      <w:r>
        <w:t xml:space="preserve"> red. J. </w:t>
      </w:r>
      <w:proofErr w:type="spellStart"/>
      <w:r>
        <w:t>Ożdżyński</w:t>
      </w:r>
      <w:proofErr w:type="spellEnd"/>
      <w:r>
        <w:t xml:space="preserve">, S. </w:t>
      </w:r>
      <w:proofErr w:type="spellStart"/>
      <w:r>
        <w:t>Śniatkowski</w:t>
      </w:r>
      <w:proofErr w:type="spellEnd"/>
      <w:r>
        <w:t>, Kra</w:t>
      </w:r>
      <w:r>
        <w:softHyphen/>
        <w:t>ków 1999, s. 110.</w:t>
      </w:r>
    </w:p>
    <w:p w:rsidR="00CC5D32" w:rsidRDefault="00D21DBA">
      <w:pPr>
        <w:pStyle w:val="Teksttreci20"/>
        <w:framePr w:w="7147" w:h="1099" w:hRule="exact" w:wrap="none" w:vAnchor="page" w:hAnchor="page" w:x="845" w:y="1044"/>
        <w:shd w:val="clear" w:color="auto" w:fill="auto"/>
        <w:spacing w:before="0" w:after="0"/>
        <w:ind w:left="440" w:hanging="440"/>
        <w:jc w:val="left"/>
      </w:pPr>
      <w:r>
        <w:t xml:space="preserve">W. Wharton, </w:t>
      </w:r>
      <w:r>
        <w:rPr>
          <w:rStyle w:val="Teksttreci2Kursywa"/>
        </w:rPr>
        <w:t>Tato</w:t>
      </w:r>
      <w:r>
        <w:t>, tłum. J. Kozak, Poznań 1995.</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520"/>
        <w:framePr w:wrap="none" w:vAnchor="page" w:hAnchor="page" w:x="831" w:y="779"/>
        <w:shd w:val="clear" w:color="auto" w:fill="auto"/>
        <w:spacing w:line="240" w:lineRule="exact"/>
      </w:pPr>
      <w:bookmarkStart w:id="29" w:name="bookmark29"/>
      <w:r>
        <w:lastRenderedPageBreak/>
        <w:t>JĘZYK</w:t>
      </w:r>
      <w:bookmarkEnd w:id="29"/>
    </w:p>
    <w:p w:rsidR="00CC5D32" w:rsidRDefault="00D21DBA">
      <w:pPr>
        <w:pStyle w:val="Nagwek530"/>
        <w:framePr w:wrap="none" w:vAnchor="page" w:hAnchor="page" w:x="2808" w:y="782"/>
        <w:shd w:val="clear" w:color="auto" w:fill="auto"/>
        <w:spacing w:line="240" w:lineRule="exact"/>
      </w:pPr>
      <w:bookmarkStart w:id="30" w:name="bookmark30"/>
      <w:r>
        <w:t>POLSKI</w:t>
      </w:r>
      <w:bookmarkEnd w:id="30"/>
    </w:p>
    <w:p w:rsidR="00CC5D32" w:rsidRDefault="00D21DBA">
      <w:pPr>
        <w:pStyle w:val="Teksttreci180"/>
        <w:framePr w:wrap="none" w:vAnchor="page" w:hAnchor="page" w:x="4988" w:y="781"/>
        <w:shd w:val="clear" w:color="auto" w:fill="auto"/>
        <w:spacing w:line="240" w:lineRule="exact"/>
      </w:pPr>
      <w:r>
        <w:t>ZA</w:t>
      </w:r>
    </w:p>
    <w:p w:rsidR="00CC5D32" w:rsidRDefault="00D21DBA">
      <w:pPr>
        <w:pStyle w:val="Nagwek50"/>
        <w:framePr w:wrap="none" w:vAnchor="page" w:hAnchor="page" w:x="6168" w:y="801"/>
        <w:shd w:val="clear" w:color="auto" w:fill="auto"/>
        <w:spacing w:before="0" w:after="0" w:line="220" w:lineRule="exact"/>
        <w:jc w:val="left"/>
      </w:pPr>
      <w:bookmarkStart w:id="31" w:name="bookmark31"/>
      <w:r>
        <w:rPr>
          <w:rStyle w:val="Nagwek5Odstpy4pt"/>
          <w:b/>
          <w:bCs/>
        </w:rPr>
        <w:t>GRANICĄ</w:t>
      </w:r>
      <w:bookmarkEnd w:id="31"/>
    </w:p>
    <w:p w:rsidR="00CC5D32" w:rsidRDefault="00D21DBA">
      <w:pPr>
        <w:pStyle w:val="Nagwek50"/>
        <w:framePr w:w="7181" w:h="634" w:hRule="exact" w:wrap="none" w:vAnchor="page" w:hAnchor="page" w:x="792" w:y="3028"/>
        <w:shd w:val="clear" w:color="auto" w:fill="auto"/>
        <w:spacing w:before="0" w:after="0" w:line="288" w:lineRule="exact"/>
      </w:pPr>
      <w:bookmarkStart w:id="32" w:name="bookmark32"/>
      <w:r>
        <w:t>NEOLOGIZMY W SOCJOLEKCIE MŁODZIEŻY</w:t>
      </w:r>
      <w:r>
        <w:br/>
        <w:t>POLSKIEGO POCHODZENIA W WILNIE</w:t>
      </w:r>
      <w:bookmarkEnd w:id="32"/>
    </w:p>
    <w:p w:rsidR="00CC5D32" w:rsidRDefault="00D21DBA">
      <w:pPr>
        <w:pStyle w:val="Teksttreci160"/>
        <w:framePr w:w="7181" w:h="3750" w:hRule="exact" w:wrap="none" w:vAnchor="page" w:hAnchor="page" w:x="792" w:y="4433"/>
        <w:shd w:val="clear" w:color="auto" w:fill="auto"/>
        <w:spacing w:line="230" w:lineRule="exact"/>
        <w:ind w:firstLine="440"/>
      </w:pPr>
      <w:r>
        <w:t xml:space="preserve">Przedmiotem </w:t>
      </w:r>
      <w:r>
        <w:t>niniejszego artykułu jest analiza neologizmów znacze</w:t>
      </w:r>
      <w:r>
        <w:softHyphen/>
        <w:t>niowych i strukturalnych występujących w socjolekcie młodzieży polsko</w:t>
      </w:r>
      <w:r>
        <w:softHyphen/>
        <w:t xml:space="preserve">języcznej w Wilnie. Podstawę artykułu stanowi materiał leksykalny zebrany w latach 1996-1997 wśród uczniów wileńskich szkół średnich </w:t>
      </w:r>
      <w:r>
        <w:t xml:space="preserve">z polskim językiem nauczania oraz grupy studentów I </w:t>
      </w:r>
      <w:proofErr w:type="spellStart"/>
      <w:r>
        <w:t>i</w:t>
      </w:r>
      <w:proofErr w:type="spellEnd"/>
      <w:r>
        <w:t xml:space="preserve"> II roku polonistyki Uniwer</w:t>
      </w:r>
      <w:r>
        <w:softHyphen/>
        <w:t>sytetu Wileńskiego i Wileńskiego Uniwersytetu Pedagogicznego</w:t>
      </w:r>
      <w:r>
        <w:rPr>
          <w:vertAlign w:val="superscript"/>
        </w:rPr>
        <w:t>1</w:t>
      </w:r>
      <w:r>
        <w:t>. Łącznie eksploracja obejmowała 100 osób w wieku od 14 do 19 lat, a zgromadzony materiał językowy liczy 2715 jedn</w:t>
      </w:r>
      <w:r>
        <w:t>ostek leksykalnych.</w:t>
      </w:r>
    </w:p>
    <w:p w:rsidR="00CC5D32" w:rsidRDefault="00D21DBA">
      <w:pPr>
        <w:pStyle w:val="Teksttreci160"/>
        <w:framePr w:w="7181" w:h="3750" w:hRule="exact" w:wrap="none" w:vAnchor="page" w:hAnchor="page" w:x="792" w:y="4433"/>
        <w:shd w:val="clear" w:color="auto" w:fill="auto"/>
        <w:spacing w:line="230" w:lineRule="exact"/>
        <w:ind w:firstLine="440"/>
      </w:pPr>
      <w:r>
        <w:t>Znaczny procent zasobu leksykalnego gwar środowiskowych tworzą nie</w:t>
      </w:r>
      <w:r>
        <w:softHyphen/>
        <w:t xml:space="preserve">wątpliwie neologizmy znaczeniowe, czyli </w:t>
      </w:r>
      <w:proofErr w:type="spellStart"/>
      <w:r>
        <w:t>neosemantyzmy</w:t>
      </w:r>
      <w:proofErr w:type="spellEnd"/>
      <w:r>
        <w:t>. W prezentowanym materiale słownikowym znalazło się również ok. 130 innowacji semantycz</w:t>
      </w:r>
      <w:r>
        <w:softHyphen/>
        <w:t>nych, charakterystycznych w</w:t>
      </w:r>
      <w:r>
        <w:t>yłącznie dla socjolektu młodzieży wileńskiej, tj. nie występujących w gwarze uczniowskiej i studenckiej w Polsce</w:t>
      </w:r>
      <w:r>
        <w:rPr>
          <w:vertAlign w:val="superscript"/>
        </w:rPr>
        <w:t>1 2</w:t>
      </w:r>
      <w:r>
        <w:t>.</w:t>
      </w:r>
    </w:p>
    <w:p w:rsidR="00CC5D32" w:rsidRDefault="00D21DBA">
      <w:pPr>
        <w:pStyle w:val="Teksttreci160"/>
        <w:framePr w:w="7181" w:h="3750" w:hRule="exact" w:wrap="none" w:vAnchor="page" w:hAnchor="page" w:x="792" w:y="4433"/>
        <w:shd w:val="clear" w:color="auto" w:fill="auto"/>
        <w:spacing w:line="230" w:lineRule="exact"/>
        <w:ind w:firstLine="440"/>
      </w:pPr>
      <w:r>
        <w:t xml:space="preserve">Największą grupę stanowią tu </w:t>
      </w:r>
      <w:proofErr w:type="spellStart"/>
      <w:r>
        <w:t>neosemantyzmy</w:t>
      </w:r>
      <w:proofErr w:type="spellEnd"/>
      <w:r>
        <w:t xml:space="preserve"> powstałe głównie w wy</w:t>
      </w:r>
      <w:r>
        <w:softHyphen/>
        <w:t>niku przeniesienia nazwy wskutek fizycznego podobieństwa desygnatów. Zmian</w:t>
      </w:r>
      <w:r>
        <w:t>y te mają charakter metaforyczny</w:t>
      </w:r>
      <w:r>
        <w:rPr>
          <w:vertAlign w:val="superscript"/>
        </w:rPr>
        <w:t>3</w:t>
      </w:r>
      <w:r>
        <w:t>. Podstawą asocjacji najczęściej jest</w:t>
      </w:r>
    </w:p>
    <w:p w:rsidR="00CC5D32" w:rsidRDefault="00D21DBA">
      <w:pPr>
        <w:pStyle w:val="Stopka1"/>
        <w:framePr w:w="7181" w:h="641" w:hRule="exact" w:wrap="none" w:vAnchor="page" w:hAnchor="page" w:x="792" w:y="8416"/>
        <w:shd w:val="clear" w:color="auto" w:fill="auto"/>
        <w:tabs>
          <w:tab w:val="left" w:pos="583"/>
        </w:tabs>
        <w:spacing w:line="202" w:lineRule="exact"/>
        <w:ind w:firstLine="500"/>
      </w:pPr>
      <w:r>
        <w:rPr>
          <w:vertAlign w:val="superscript"/>
        </w:rPr>
        <w:t>1</w:t>
      </w:r>
      <w:r>
        <w:tab/>
        <w:t xml:space="preserve">Zebrany materiał stał się podstawą rozprawy doktorskiej </w:t>
      </w:r>
      <w:r>
        <w:rPr>
          <w:rStyle w:val="StopkaKursywa"/>
        </w:rPr>
        <w:t>Słownictwo socjolektu młodzieży polskiego pochodzenia w Wilnie</w:t>
      </w:r>
      <w:r>
        <w:t xml:space="preserve"> </w:t>
      </w:r>
      <w:r>
        <w:rPr>
          <w:rStyle w:val="StopkaKursywa"/>
        </w:rPr>
        <w:t>(na podstawie badań ankietowych</w:t>
      </w:r>
      <w:r>
        <w:t xml:space="preserve">), której promotorem jest </w:t>
      </w:r>
      <w:proofErr w:type="spellStart"/>
      <w:r>
        <w:rPr>
          <w:lang w:val="en-US" w:eastAsia="en-US" w:bidi="en-US"/>
        </w:rPr>
        <w:t>prof</w:t>
      </w:r>
      <w:proofErr w:type="spellEnd"/>
      <w:r>
        <w:rPr>
          <w:lang w:val="en-US" w:eastAsia="en-US" w:bidi="en-US"/>
        </w:rPr>
        <w:t xml:space="preserve">, </w:t>
      </w:r>
      <w:r>
        <w:t>dr hab. S. Dubisz.</w:t>
      </w:r>
    </w:p>
    <w:p w:rsidR="00CC5D32" w:rsidRDefault="00D21DBA">
      <w:pPr>
        <w:pStyle w:val="Stopka1"/>
        <w:framePr w:w="7181" w:h="807" w:hRule="exact" w:wrap="none" w:vAnchor="page" w:hAnchor="page" w:x="792" w:y="9085"/>
        <w:shd w:val="clear" w:color="auto" w:fill="auto"/>
        <w:tabs>
          <w:tab w:val="left" w:pos="581"/>
        </w:tabs>
        <w:spacing w:line="202" w:lineRule="exact"/>
        <w:ind w:firstLine="480"/>
      </w:pPr>
      <w:r>
        <w:rPr>
          <w:vertAlign w:val="superscript"/>
        </w:rPr>
        <w:t>2</w:t>
      </w:r>
      <w:r>
        <w:tab/>
        <w:t>Znaczenia i wyrazy wyodrębniam na podstawie porównania zebranego mate</w:t>
      </w:r>
      <w:r>
        <w:softHyphen/>
        <w:t xml:space="preserve">riału słownikowego ze słownikami gwary młodzieżowej — </w:t>
      </w:r>
      <w:r>
        <w:rPr>
          <w:lang w:val="cs-CZ" w:eastAsia="cs-CZ" w:bidi="cs-CZ"/>
        </w:rPr>
        <w:t xml:space="preserve">zob. </w:t>
      </w:r>
      <w:r>
        <w:t xml:space="preserve">K. Czarnecka, H. </w:t>
      </w:r>
      <w:proofErr w:type="spellStart"/>
      <w:r>
        <w:t>Zgółkowa</w:t>
      </w:r>
      <w:proofErr w:type="spellEnd"/>
      <w:r>
        <w:t xml:space="preserve">, </w:t>
      </w:r>
      <w:r>
        <w:rPr>
          <w:rStyle w:val="StopkaKursywa"/>
        </w:rPr>
        <w:t>Słownik gwary uczniowskiej</w:t>
      </w:r>
      <w:r>
        <w:t xml:space="preserve">, Poznań 1991; L. Kaczmarek, T. Skubalanka, S. Grabias, </w:t>
      </w:r>
      <w:r>
        <w:rPr>
          <w:rStyle w:val="StopkaKursywa"/>
        </w:rPr>
        <w:t>Słownik gwary studenckiej</w:t>
      </w:r>
      <w:r>
        <w:t>, Lublin 1994.</w:t>
      </w:r>
    </w:p>
    <w:p w:rsidR="00CC5D32" w:rsidRDefault="00D21DBA">
      <w:pPr>
        <w:pStyle w:val="Stopka1"/>
        <w:framePr w:w="7181" w:h="2263" w:hRule="exact" w:wrap="none" w:vAnchor="page" w:hAnchor="page" w:x="792" w:y="9922"/>
        <w:shd w:val="clear" w:color="auto" w:fill="auto"/>
        <w:tabs>
          <w:tab w:val="left" w:pos="595"/>
        </w:tabs>
        <w:spacing w:line="202" w:lineRule="exact"/>
        <w:ind w:firstLine="480"/>
      </w:pPr>
      <w:r>
        <w:rPr>
          <w:vertAlign w:val="superscript"/>
        </w:rPr>
        <w:t>3</w:t>
      </w:r>
      <w:r>
        <w:tab/>
        <w:t xml:space="preserve">Tu stosuję podział </w:t>
      </w:r>
      <w:proofErr w:type="spellStart"/>
      <w:r>
        <w:t>neosemantyzmów</w:t>
      </w:r>
      <w:proofErr w:type="spellEnd"/>
      <w:r>
        <w:t xml:space="preserve"> znaczeniowych według klasyfikacji S. Ullmana przedstawionej przez S. Grabiasa. Schemat tej klasyfikacji jest następu</w:t>
      </w:r>
      <w:r>
        <w:softHyphen/>
        <w:t>jący:</w:t>
      </w:r>
    </w:p>
    <w:p w:rsidR="00CC5D32" w:rsidRDefault="00D21DBA">
      <w:pPr>
        <w:pStyle w:val="Stopka1"/>
        <w:framePr w:w="7181" w:h="2263" w:hRule="exact" w:wrap="none" w:vAnchor="page" w:hAnchor="page" w:x="792" w:y="9922"/>
        <w:numPr>
          <w:ilvl w:val="0"/>
          <w:numId w:val="11"/>
        </w:numPr>
        <w:shd w:val="clear" w:color="auto" w:fill="auto"/>
        <w:tabs>
          <w:tab w:val="left" w:pos="834"/>
        </w:tabs>
        <w:spacing w:line="202" w:lineRule="exact"/>
        <w:ind w:left="640"/>
      </w:pPr>
      <w:r>
        <w:t>P</w:t>
      </w:r>
      <w:r>
        <w:t>rzeniesienie nazwy:</w:t>
      </w:r>
    </w:p>
    <w:p w:rsidR="00CC5D32" w:rsidRDefault="00D21DBA">
      <w:pPr>
        <w:pStyle w:val="Stopka1"/>
        <w:framePr w:w="7181" w:h="2263" w:hRule="exact" w:wrap="none" w:vAnchor="page" w:hAnchor="page" w:x="792" w:y="9922"/>
        <w:numPr>
          <w:ilvl w:val="0"/>
          <w:numId w:val="12"/>
        </w:numPr>
        <w:shd w:val="clear" w:color="auto" w:fill="auto"/>
        <w:tabs>
          <w:tab w:val="left" w:pos="842"/>
        </w:tabs>
        <w:spacing w:line="202" w:lineRule="exact"/>
        <w:ind w:left="640"/>
      </w:pPr>
      <w:r>
        <w:t>wskutek podobieństwa znaczeń (metafora),</w:t>
      </w:r>
    </w:p>
    <w:p w:rsidR="00CC5D32" w:rsidRDefault="00D21DBA">
      <w:pPr>
        <w:pStyle w:val="Stopka1"/>
        <w:framePr w:w="7181" w:h="2263" w:hRule="exact" w:wrap="none" w:vAnchor="page" w:hAnchor="page" w:x="792" w:y="9922"/>
        <w:numPr>
          <w:ilvl w:val="0"/>
          <w:numId w:val="12"/>
        </w:numPr>
        <w:shd w:val="clear" w:color="auto" w:fill="auto"/>
        <w:tabs>
          <w:tab w:val="left" w:pos="856"/>
        </w:tabs>
        <w:spacing w:line="202" w:lineRule="exact"/>
        <w:ind w:left="640"/>
      </w:pPr>
      <w:r>
        <w:t>wskutek styczności znaczeń (metonimia).</w:t>
      </w:r>
    </w:p>
    <w:p w:rsidR="00CC5D32" w:rsidRDefault="00D21DBA">
      <w:pPr>
        <w:pStyle w:val="Stopka1"/>
        <w:framePr w:w="7181" w:h="2263" w:hRule="exact" w:wrap="none" w:vAnchor="page" w:hAnchor="page" w:x="792" w:y="9922"/>
        <w:numPr>
          <w:ilvl w:val="0"/>
          <w:numId w:val="11"/>
        </w:numPr>
        <w:shd w:val="clear" w:color="auto" w:fill="auto"/>
        <w:tabs>
          <w:tab w:val="left" w:pos="856"/>
        </w:tabs>
        <w:spacing w:line="202" w:lineRule="exact"/>
        <w:ind w:left="640"/>
      </w:pPr>
      <w:r>
        <w:t>Przeniesienie znaczenia:</w:t>
      </w:r>
    </w:p>
    <w:p w:rsidR="00CC5D32" w:rsidRDefault="00D21DBA">
      <w:pPr>
        <w:pStyle w:val="Stopka1"/>
        <w:framePr w:w="7181" w:h="2263" w:hRule="exact" w:wrap="none" w:vAnchor="page" w:hAnchor="page" w:x="792" w:y="9922"/>
        <w:numPr>
          <w:ilvl w:val="0"/>
          <w:numId w:val="13"/>
        </w:numPr>
        <w:shd w:val="clear" w:color="auto" w:fill="auto"/>
        <w:tabs>
          <w:tab w:val="left" w:pos="839"/>
        </w:tabs>
        <w:spacing w:line="202" w:lineRule="exact"/>
        <w:ind w:left="640"/>
      </w:pPr>
      <w:r>
        <w:t>wskutek podobieństw nazw (paronimia),</w:t>
      </w:r>
    </w:p>
    <w:p w:rsidR="00CC5D32" w:rsidRDefault="00D21DBA">
      <w:pPr>
        <w:pStyle w:val="Stopka1"/>
        <w:framePr w:w="7181" w:h="2263" w:hRule="exact" w:wrap="none" w:vAnchor="page" w:hAnchor="page" w:x="792" w:y="9922"/>
        <w:numPr>
          <w:ilvl w:val="0"/>
          <w:numId w:val="13"/>
        </w:numPr>
        <w:shd w:val="clear" w:color="auto" w:fill="auto"/>
        <w:tabs>
          <w:tab w:val="left" w:pos="856"/>
        </w:tabs>
        <w:spacing w:line="202" w:lineRule="exact"/>
        <w:ind w:left="640"/>
      </w:pPr>
      <w:r>
        <w:t>wskutek styczności nazw (elipsa).</w:t>
      </w:r>
    </w:p>
    <w:p w:rsidR="00CC5D32" w:rsidRDefault="00D21DBA">
      <w:pPr>
        <w:pStyle w:val="Stopka1"/>
        <w:framePr w:w="7181" w:h="2263" w:hRule="exact" w:wrap="none" w:vAnchor="page" w:hAnchor="page" w:x="792" w:y="9922"/>
        <w:shd w:val="clear" w:color="auto" w:fill="auto"/>
        <w:spacing w:line="202" w:lineRule="exact"/>
      </w:pPr>
      <w:r>
        <w:t xml:space="preserve">O mechanizmach zmian znaczeniowych </w:t>
      </w:r>
      <w:r>
        <w:rPr>
          <w:lang w:val="cs-CZ" w:eastAsia="cs-CZ" w:bidi="cs-CZ"/>
        </w:rPr>
        <w:t xml:space="preserve">zob. </w:t>
      </w:r>
      <w:r>
        <w:t xml:space="preserve">S. Grabias, </w:t>
      </w:r>
      <w:r>
        <w:rPr>
          <w:rStyle w:val="StopkaKursywa"/>
        </w:rPr>
        <w:t xml:space="preserve">Język </w:t>
      </w:r>
      <w:r>
        <w:rPr>
          <w:rStyle w:val="StopkaKursywa"/>
        </w:rPr>
        <w:t>w zachowaniach społecznych,</w:t>
      </w:r>
      <w:r>
        <w:t xml:space="preserve"> Lublin 1994, s. 199.</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14" w:y="544"/>
        <w:shd w:val="clear" w:color="auto" w:fill="auto"/>
        <w:spacing w:line="150" w:lineRule="exact"/>
      </w:pPr>
      <w:r>
        <w:lastRenderedPageBreak/>
        <w:t>46</w:t>
      </w:r>
    </w:p>
    <w:p w:rsidR="00CC5D32" w:rsidRDefault="00D21DBA">
      <w:pPr>
        <w:pStyle w:val="Nagweklubstopka0"/>
        <w:framePr w:wrap="none" w:vAnchor="page" w:hAnchor="page" w:x="3233" w:y="544"/>
        <w:shd w:val="clear" w:color="auto" w:fill="auto"/>
        <w:spacing w:line="150" w:lineRule="exact"/>
      </w:pPr>
      <w:r>
        <w:rPr>
          <w:rStyle w:val="Nagweklubstopka1"/>
          <w:b/>
          <w:bCs/>
        </w:rPr>
        <w:t>JĘZYK POLSKI ZA GRANICĄ</w:t>
      </w:r>
    </w:p>
    <w:p w:rsidR="00CC5D32" w:rsidRDefault="00D21DBA">
      <w:pPr>
        <w:pStyle w:val="Teksttreci20"/>
        <w:framePr w:w="7166" w:h="10190" w:hRule="exact" w:wrap="none" w:vAnchor="page" w:hAnchor="page" w:x="800" w:y="960"/>
        <w:shd w:val="clear" w:color="auto" w:fill="auto"/>
        <w:spacing w:before="0" w:after="0" w:line="228" w:lineRule="exact"/>
        <w:ind w:firstLine="0"/>
        <w:jc w:val="both"/>
      </w:pPr>
      <w:r>
        <w:t>dominujące podobieństwo jednej z cech postrzeganej przez określony re</w:t>
      </w:r>
      <w:r>
        <w:softHyphen/>
        <w:t xml:space="preserve">ceptor, np. wzrokowy. Tak, np. krągłość </w:t>
      </w:r>
      <w:r>
        <w:rPr>
          <w:rStyle w:val="Teksttreci2Kursywa"/>
        </w:rPr>
        <w:t>cebra, tykwy, sagana, kotła, beczki, wiadra</w:t>
      </w:r>
      <w:r>
        <w:t xml:space="preserve"> spowodowała, że ich nazwami respondenci określili 'głowę’. Podo</w:t>
      </w:r>
      <w:r>
        <w:softHyphen/>
        <w:t xml:space="preserve">bieństwo kształtu stało się źródłem metaforycznych przesunięć również w nazwach: </w:t>
      </w:r>
      <w:r>
        <w:rPr>
          <w:rStyle w:val="Teksttreci2Kursywa"/>
        </w:rPr>
        <w:t>słoma, makarony, pajęczyna, zapałki</w:t>
      </w:r>
      <w:r>
        <w:t xml:space="preserve"> 'włosy, najczęściej cienkie, rzadkie’; </w:t>
      </w:r>
      <w:r>
        <w:rPr>
          <w:rStyle w:val="Teksttreci2Kursywa"/>
        </w:rPr>
        <w:t>piramida, kogucik, lampeczka</w:t>
      </w:r>
      <w:r>
        <w:t xml:space="preserve"> 'rodza</w:t>
      </w:r>
      <w:r>
        <w:t xml:space="preserve">j fryzury’; </w:t>
      </w:r>
      <w:r>
        <w:rPr>
          <w:rStyle w:val="Teksttreci2Kursywa"/>
        </w:rPr>
        <w:t xml:space="preserve">reflektory, jajecznica </w:t>
      </w:r>
      <w:r>
        <w:t xml:space="preserve">'duże oczy’; </w:t>
      </w:r>
      <w:r>
        <w:rPr>
          <w:rStyle w:val="Teksttreci2Kursywa"/>
        </w:rPr>
        <w:t>kropeczki, szczeliny</w:t>
      </w:r>
      <w:r>
        <w:t xml:space="preserve"> 'małe oczy’; </w:t>
      </w:r>
      <w:r>
        <w:rPr>
          <w:rStyle w:val="Teksttreci2Kursywa"/>
        </w:rPr>
        <w:t>widły</w:t>
      </w:r>
      <w:r>
        <w:t xml:space="preserve"> 'rzadkie zęby’; </w:t>
      </w:r>
      <w:r>
        <w:rPr>
          <w:rStyle w:val="Teksttreci2Kursywa"/>
        </w:rPr>
        <w:t>drabiny, ósemki</w:t>
      </w:r>
      <w:r>
        <w:t xml:space="preserve"> 'krzywe nogi’; </w:t>
      </w:r>
      <w:r>
        <w:rPr>
          <w:rStyle w:val="Teksttreci2Kursywa"/>
        </w:rPr>
        <w:t>pierogi, rakiety, cebry, arbuzy, bomby, brzoskwinie, piłeczki</w:t>
      </w:r>
      <w:r>
        <w:t xml:space="preserve"> 'piersi kobiece, biust’; </w:t>
      </w:r>
      <w:r>
        <w:rPr>
          <w:rStyle w:val="Teksttreci2Kursywa"/>
        </w:rPr>
        <w:t>szynki</w:t>
      </w:r>
      <w:r>
        <w:t xml:space="preserve"> 'pośladki, tylna część ciał</w:t>
      </w:r>
      <w:r>
        <w:t xml:space="preserve">a’; </w:t>
      </w:r>
      <w:r>
        <w:rPr>
          <w:rStyle w:val="Teksttreci2Kursywa"/>
        </w:rPr>
        <w:t>kiszka, cyrkiel, pędzel, sznurek</w:t>
      </w:r>
      <w:r>
        <w:t xml:space="preserve"> 'wysoki’; </w:t>
      </w:r>
      <w:r>
        <w:rPr>
          <w:rStyle w:val="Teksttreci2Kursywa"/>
        </w:rPr>
        <w:t>bomba</w:t>
      </w:r>
      <w:r>
        <w:t xml:space="preserve"> 'otyły’; </w:t>
      </w:r>
      <w:r>
        <w:rPr>
          <w:rStyle w:val="Teksttreci2Kursywa"/>
        </w:rPr>
        <w:t>gąbka</w:t>
      </w:r>
      <w:r>
        <w:t xml:space="preserve"> 'o kobiecie/dziew</w:t>
      </w:r>
      <w:r>
        <w:softHyphen/>
        <w:t xml:space="preserve">czynie wyglądającej staro’; </w:t>
      </w:r>
      <w:r>
        <w:rPr>
          <w:rStyle w:val="Teksttreci2Kursywa"/>
        </w:rPr>
        <w:t>słuchawki</w:t>
      </w:r>
      <w:r>
        <w:t xml:space="preserve"> 'stanik, biustonosz’; </w:t>
      </w:r>
      <w:r>
        <w:rPr>
          <w:rStyle w:val="Teksttreci2Kursywa"/>
        </w:rPr>
        <w:t>bierwiona</w:t>
      </w:r>
      <w:r>
        <w:t xml:space="preserve"> 'książ</w:t>
      </w:r>
      <w:r>
        <w:softHyphen/>
        <w:t xml:space="preserve">ki, szczególnie grube’; </w:t>
      </w:r>
      <w:r>
        <w:rPr>
          <w:rStyle w:val="Teksttreci2Kursywa"/>
        </w:rPr>
        <w:t>paluszki</w:t>
      </w:r>
      <w:r>
        <w:t xml:space="preserve"> 'papierosy’ itd.</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 xml:space="preserve">Z powyższego wynika, że swoiste serie </w:t>
      </w:r>
      <w:r>
        <w:t>synonimiczne określeń przenoś</w:t>
      </w:r>
      <w:r>
        <w:softHyphen/>
        <w:t>nych skupiły się przede wszystkim wokół nazw części ciała — głowy, wło</w:t>
      </w:r>
      <w:r>
        <w:softHyphen/>
        <w:t>sów, oczu, nóg i biustu. Fakt ten po raz kolejny potwierdza, że te właśnie nazwy najczęściej stanowią w życiu potocznym tradycyjne obiekty frywolnego żartu</w:t>
      </w:r>
      <w:r>
        <w:t>.</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Źródłem zmian znaczeniowych prowadzących do metafory stało się rów</w:t>
      </w:r>
      <w:r>
        <w:softHyphen/>
        <w:t xml:space="preserve">nież podobieństwo barwy. Tak np. podobieństwo koloru sprawiło, że nazwą </w:t>
      </w:r>
      <w:r>
        <w:rPr>
          <w:rStyle w:val="Teksttreci2Kursywa"/>
        </w:rPr>
        <w:t>truskawka</w:t>
      </w:r>
      <w:r>
        <w:t xml:space="preserve"> określono 'czerwony nos’. Podobieństwo barwy stało się też źród</w:t>
      </w:r>
      <w:r>
        <w:softHyphen/>
        <w:t xml:space="preserve">łem przenośnych określeń typu: </w:t>
      </w:r>
      <w:r>
        <w:rPr>
          <w:rStyle w:val="Teksttreci2Kursywa"/>
        </w:rPr>
        <w:t>klown</w:t>
      </w:r>
      <w:r>
        <w:t xml:space="preserve"> 'prz</w:t>
      </w:r>
      <w:r>
        <w:t xml:space="preserve">esadnie wymalowanej twarzy’; </w:t>
      </w:r>
      <w:r>
        <w:rPr>
          <w:rStyle w:val="Teksttreci2Kursywa"/>
        </w:rPr>
        <w:t>asfalt</w:t>
      </w:r>
      <w:r>
        <w:t xml:space="preserve"> 'tablica szkolna’; </w:t>
      </w:r>
      <w:r>
        <w:rPr>
          <w:rStyle w:val="Teksttreci2Kursywa"/>
        </w:rPr>
        <w:t>zardzewiały, złoty</w:t>
      </w:r>
      <w:r>
        <w:t xml:space="preserve"> 'rudy’; </w:t>
      </w:r>
      <w:r>
        <w:rPr>
          <w:rStyle w:val="Teksttreci2Kursywa"/>
        </w:rPr>
        <w:t>pstrokaty</w:t>
      </w:r>
      <w:r>
        <w:t xml:space="preserve"> 'człowiek piego</w:t>
      </w:r>
      <w:r>
        <w:softHyphen/>
        <w:t>waty’.</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 xml:space="preserve">W wyniku skojarzeń słuchowych określenie przenośne </w:t>
      </w:r>
      <w:proofErr w:type="spellStart"/>
      <w:r>
        <w:rPr>
          <w:rStyle w:val="Teksttreci2Kursywa"/>
        </w:rPr>
        <w:t>cichacze</w:t>
      </w:r>
      <w:proofErr w:type="spellEnd"/>
      <w:r>
        <w:t xml:space="preserve"> zyskały tenisówki’.</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W kojarzeniu może też uczestniczyć zespół właściwości odbiera</w:t>
      </w:r>
      <w:r>
        <w:t xml:space="preserve">nych przez kilka receptorów jednocześnie. Przykładowo można tu wymienić: </w:t>
      </w:r>
      <w:r>
        <w:rPr>
          <w:rStyle w:val="Teksttreci2Kursywa"/>
        </w:rPr>
        <w:t>pi</w:t>
      </w:r>
      <w:r>
        <w:rPr>
          <w:rStyle w:val="Teksttreci2Kursywa"/>
        </w:rPr>
        <w:softHyphen/>
        <w:t>nezka</w:t>
      </w:r>
      <w:r>
        <w:t xml:space="preserve"> 'mały nos’; </w:t>
      </w:r>
      <w:r>
        <w:rPr>
          <w:rStyle w:val="Teksttreci2Kursywa"/>
        </w:rPr>
        <w:t>ślimak</w:t>
      </w:r>
      <w:r>
        <w:t xml:space="preserve"> 'trolejbus’; </w:t>
      </w:r>
      <w:r>
        <w:rPr>
          <w:rStyle w:val="Teksttreci2Kursywa"/>
        </w:rPr>
        <w:t>pchła, mikroba</w:t>
      </w:r>
      <w:r>
        <w:t xml:space="preserve"> 'niski’.</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Kolejny typ zmian znaczeniowych reprezentują przykłady przenoszenia nazw wskutek podobieństwa funkcji desygnatów</w:t>
      </w:r>
      <w:r>
        <w:rPr>
          <w:vertAlign w:val="superscript"/>
        </w:rPr>
        <w:t>4</w:t>
      </w:r>
      <w:r>
        <w:t xml:space="preserve">. Na </w:t>
      </w:r>
      <w:r>
        <w:t xml:space="preserve">tej zasadzie powstało szereg metafor na określenie różnych godności czy funkcji szkolnych bądź uniwersyteckich, np.: </w:t>
      </w:r>
      <w:r>
        <w:rPr>
          <w:rStyle w:val="Teksttreci2Kursywa"/>
        </w:rPr>
        <w:t>sędzia</w:t>
      </w:r>
      <w:r>
        <w:t xml:space="preserve"> 'wymagający wykładowca, egzaminator’; </w:t>
      </w:r>
      <w:r>
        <w:rPr>
          <w:rStyle w:val="Teksttreci2Kursywa"/>
        </w:rPr>
        <w:t>chrzestny</w:t>
      </w:r>
      <w:r>
        <w:t xml:space="preserve"> 'dziekan’; </w:t>
      </w:r>
      <w:r>
        <w:rPr>
          <w:rStyle w:val="Teksttreci2Kursywa"/>
        </w:rPr>
        <w:t>mamuśka</w:t>
      </w:r>
      <w:r>
        <w:t xml:space="preserve"> 'kierowniczka sekretariatu’; </w:t>
      </w:r>
      <w:r>
        <w:rPr>
          <w:rStyle w:val="Teksttreci2Kursywa"/>
          <w:lang w:val="en-US" w:eastAsia="en-US" w:bidi="en-US"/>
        </w:rPr>
        <w:t xml:space="preserve">informer, </w:t>
      </w:r>
      <w:r>
        <w:rPr>
          <w:rStyle w:val="Teksttreci2Kursywa"/>
        </w:rPr>
        <w:t>koman</w:t>
      </w:r>
      <w:r>
        <w:rPr>
          <w:rStyle w:val="Teksttreci2Kursywa"/>
        </w:rPr>
        <w:softHyphen/>
        <w:t>dos</w:t>
      </w:r>
      <w:r>
        <w:t xml:space="preserve"> 'woźna/woźny szk</w:t>
      </w:r>
      <w:r>
        <w:t>olny’.</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 xml:space="preserve">Wśród wyróżnionych wyżej typów metafor znalazł się również przykład będący wynikiem zaprzeczenia cechy określającej funkcję desygnatu: respondenci użyli nazwy </w:t>
      </w:r>
      <w:r>
        <w:rPr>
          <w:rStyle w:val="Teksttreci2Kursywa"/>
        </w:rPr>
        <w:t>trucizna</w:t>
      </w:r>
      <w:r>
        <w:t xml:space="preserve"> na określenie 'pożywienia, posiłku, jedze</w:t>
      </w:r>
      <w:r>
        <w:softHyphen/>
        <w:t>nia’.</w:t>
      </w:r>
    </w:p>
    <w:p w:rsidR="00CC5D32" w:rsidRDefault="00D21DBA">
      <w:pPr>
        <w:pStyle w:val="Teksttreci20"/>
        <w:framePr w:w="7166" w:h="10190" w:hRule="exact" w:wrap="none" w:vAnchor="page" w:hAnchor="page" w:x="800" w:y="960"/>
        <w:shd w:val="clear" w:color="auto" w:fill="auto"/>
        <w:spacing w:before="0" w:after="0" w:line="228" w:lineRule="exact"/>
        <w:ind w:firstLine="440"/>
        <w:jc w:val="both"/>
      </w:pPr>
      <w:r>
        <w:t xml:space="preserve">Należy podkreślić, iż stosunkowo </w:t>
      </w:r>
      <w:r>
        <w:t xml:space="preserve">niewielką część analizowanego materiału językowego stanowią </w:t>
      </w:r>
      <w:proofErr w:type="spellStart"/>
      <w:r>
        <w:t>neosemantyzmy</w:t>
      </w:r>
      <w:proofErr w:type="spellEnd"/>
      <w:r>
        <w:t xml:space="preserve"> czasownikowe. Podobnie jak </w:t>
      </w:r>
      <w:proofErr w:type="spellStart"/>
      <w:r>
        <w:t>neosemantyzmy</w:t>
      </w:r>
      <w:proofErr w:type="spellEnd"/>
      <w:r>
        <w:t xml:space="preserve"> rzeczownikowe, są one oparte na mechanizmie metafory, np.: </w:t>
      </w:r>
      <w:r>
        <w:rPr>
          <w:rStyle w:val="Teksttreci2Kursywa"/>
        </w:rPr>
        <w:t>gęgać</w:t>
      </w:r>
      <w:r>
        <w:t xml:space="preserve"> 'mówić, powiedzieć coś’; </w:t>
      </w:r>
      <w:r>
        <w:rPr>
          <w:rStyle w:val="Teksttreci2Kursywa"/>
        </w:rPr>
        <w:t>raportować</w:t>
      </w:r>
      <w:r>
        <w:t xml:space="preserve"> 'plotkować’; </w:t>
      </w:r>
      <w:r>
        <w:rPr>
          <w:rStyle w:val="Teksttreci2Kursywa"/>
        </w:rPr>
        <w:t>trąbić</w:t>
      </w:r>
      <w:r>
        <w:t xml:space="preserve"> 'pić, po</w:t>
      </w:r>
      <w:r>
        <w:softHyphen/>
        <w:t xml:space="preserve">pijać’; </w:t>
      </w:r>
      <w:r>
        <w:rPr>
          <w:rStyle w:val="Teksttreci2Kursywa"/>
        </w:rPr>
        <w:t>ośw</w:t>
      </w:r>
      <w:r>
        <w:rPr>
          <w:rStyle w:val="Teksttreci2Kursywa"/>
        </w:rPr>
        <w:t>iecać się</w:t>
      </w:r>
      <w:r>
        <w:t xml:space="preserve"> 'uczestniczyć w rozrywkach, korzystać z rozrywek’; </w:t>
      </w:r>
      <w:proofErr w:type="spellStart"/>
      <w:r>
        <w:rPr>
          <w:rStyle w:val="Teksttreci2Kursywa"/>
        </w:rPr>
        <w:t>kukować</w:t>
      </w:r>
      <w:proofErr w:type="spellEnd"/>
      <w:r>
        <w:t xml:space="preserve"> 'nie mieć pieniędzy’.</w:t>
      </w:r>
    </w:p>
    <w:p w:rsidR="00CC5D32" w:rsidRDefault="00D21DBA">
      <w:pPr>
        <w:pStyle w:val="Stopka1"/>
        <w:framePr w:w="7142" w:h="483" w:hRule="exact" w:wrap="none" w:vAnchor="page" w:hAnchor="page" w:x="800" w:y="11482"/>
        <w:shd w:val="clear" w:color="auto" w:fill="auto"/>
        <w:tabs>
          <w:tab w:val="left" w:pos="593"/>
        </w:tabs>
        <w:ind w:firstLine="480"/>
        <w:jc w:val="left"/>
      </w:pPr>
      <w:r>
        <w:rPr>
          <w:vertAlign w:val="superscript"/>
        </w:rPr>
        <w:t>4</w:t>
      </w:r>
      <w:r>
        <w:tab/>
        <w:t xml:space="preserve">Por. D. Bartol, </w:t>
      </w:r>
      <w:r>
        <w:rPr>
          <w:rStyle w:val="StopkaKursywa"/>
        </w:rPr>
        <w:t>O warszawskiej gwarze studenckiej,</w:t>
      </w:r>
      <w:r>
        <w:t xml:space="preserve"> [w:] </w:t>
      </w:r>
      <w:r>
        <w:rPr>
          <w:rStyle w:val="StopkaKursywa"/>
        </w:rPr>
        <w:t>Współczesna polsz</w:t>
      </w:r>
      <w:r>
        <w:rPr>
          <w:rStyle w:val="StopkaKursywa"/>
        </w:rPr>
        <w:softHyphen/>
        <w:t>czyzna,</w:t>
      </w:r>
      <w:r>
        <w:t xml:space="preserve"> pod red. H. Kurkowskiej, Warszawa 1986, s. 327.</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216" w:y="710"/>
        <w:shd w:val="clear" w:color="auto" w:fill="auto"/>
        <w:spacing w:line="150" w:lineRule="exact"/>
      </w:pPr>
      <w:r>
        <w:rPr>
          <w:rStyle w:val="Nagweklubstopka1"/>
          <w:b/>
          <w:bCs/>
        </w:rPr>
        <w:lastRenderedPageBreak/>
        <w:t>JĘZYK POL</w:t>
      </w:r>
      <w:r>
        <w:rPr>
          <w:rStyle w:val="Nagweklubstopka1"/>
          <w:b/>
          <w:bCs/>
        </w:rPr>
        <w:t>SKI ZA GRANICĄ</w:t>
      </w:r>
    </w:p>
    <w:p w:rsidR="00CC5D32" w:rsidRDefault="00D21DBA">
      <w:pPr>
        <w:pStyle w:val="Nagweklubstopka20"/>
        <w:framePr w:wrap="none" w:vAnchor="page" w:hAnchor="page" w:x="7714" w:y="710"/>
        <w:shd w:val="clear" w:color="auto" w:fill="auto"/>
        <w:spacing w:line="150" w:lineRule="exact"/>
      </w:pPr>
      <w:r>
        <w:t>47</w:t>
      </w:r>
    </w:p>
    <w:p w:rsidR="00CC5D32" w:rsidRDefault="00D21DBA">
      <w:pPr>
        <w:pStyle w:val="Teksttreci20"/>
        <w:framePr w:w="7162" w:h="1903" w:hRule="exact" w:wrap="none" w:vAnchor="page" w:hAnchor="page" w:x="802" w:y="1124"/>
        <w:shd w:val="clear" w:color="auto" w:fill="auto"/>
        <w:spacing w:before="0" w:after="0" w:line="230" w:lineRule="exact"/>
        <w:ind w:firstLine="420"/>
        <w:jc w:val="both"/>
      </w:pPr>
      <w:r>
        <w:t xml:space="preserve">W badanym materiale leksykalnym wystąpiło zaledwie kilka przykładów innych rodzajów zmian znaczeniowych, takich jak metonimia, paronimia czy też elipsa. Przykładowo są to: </w:t>
      </w:r>
      <w:r>
        <w:rPr>
          <w:rStyle w:val="Teksttreci2Kursywa"/>
        </w:rPr>
        <w:t>melodia</w:t>
      </w:r>
      <w:r>
        <w:t xml:space="preserve"> 'muzyka’; </w:t>
      </w:r>
      <w:r>
        <w:rPr>
          <w:rStyle w:val="Teksttreci2Kursywa"/>
        </w:rPr>
        <w:t>koszyk</w:t>
      </w:r>
      <w:r>
        <w:t xml:space="preserve"> 'koszykówka’.</w:t>
      </w:r>
    </w:p>
    <w:p w:rsidR="00CC5D32" w:rsidRDefault="00D21DBA">
      <w:pPr>
        <w:pStyle w:val="Teksttreci20"/>
        <w:framePr w:w="7162" w:h="1903" w:hRule="exact" w:wrap="none" w:vAnchor="page" w:hAnchor="page" w:x="802" w:y="1124"/>
        <w:shd w:val="clear" w:color="auto" w:fill="auto"/>
        <w:spacing w:before="0" w:after="0" w:line="230" w:lineRule="exact"/>
        <w:ind w:firstLine="420"/>
        <w:jc w:val="both"/>
      </w:pPr>
      <w:r>
        <w:t xml:space="preserve">Wśród </w:t>
      </w:r>
      <w:proofErr w:type="spellStart"/>
      <w:r>
        <w:t>neosemantyzmów</w:t>
      </w:r>
      <w:proofErr w:type="spellEnd"/>
      <w:r>
        <w:t xml:space="preserve"> motywowanych pośrednio znalazły się całe serie synonimiczne metafor na określenie: 'cmentarza’ — </w:t>
      </w:r>
      <w:r>
        <w:rPr>
          <w:rStyle w:val="Teksttreci2Kursywa"/>
        </w:rPr>
        <w:t xml:space="preserve">mogilnik, </w:t>
      </w:r>
      <w:proofErr w:type="spellStart"/>
      <w:r>
        <w:rPr>
          <w:rStyle w:val="Teksttreci2Kursywa"/>
        </w:rPr>
        <w:t>odpoczywalnia</w:t>
      </w:r>
      <w:proofErr w:type="spellEnd"/>
      <w:r>
        <w:rPr>
          <w:rStyle w:val="Teksttreci2Kursywa"/>
        </w:rPr>
        <w:t xml:space="preserve">, pogorzelisko, </w:t>
      </w:r>
      <w:proofErr w:type="spellStart"/>
      <w:r>
        <w:rPr>
          <w:rStyle w:val="Teksttreci2Kursywa"/>
        </w:rPr>
        <w:t>grobownia</w:t>
      </w:r>
      <w:proofErr w:type="spellEnd"/>
      <w:r>
        <w:t xml:space="preserve">; oczu pijaka’ — </w:t>
      </w:r>
      <w:r>
        <w:rPr>
          <w:rStyle w:val="Teksttreci2Kursywa"/>
        </w:rPr>
        <w:t>szklanki, szkiełka, świecz</w:t>
      </w:r>
      <w:r>
        <w:rPr>
          <w:rStyle w:val="Teksttreci2Kursywa"/>
        </w:rPr>
        <w:softHyphen/>
        <w:t>ki, zwierciadła, pijawki;</w:t>
      </w:r>
      <w:r>
        <w:t xml:space="preserve"> 'osoby mało znanej’ </w:t>
      </w:r>
      <w:r>
        <w:t xml:space="preserve">— </w:t>
      </w:r>
      <w:r>
        <w:rPr>
          <w:rStyle w:val="Teksttreci2Kursywa"/>
        </w:rPr>
        <w:t xml:space="preserve">istota, szeregowiec, postać </w:t>
      </w:r>
      <w:r>
        <w:t>itd.</w:t>
      </w:r>
    </w:p>
    <w:p w:rsidR="00CC5D32" w:rsidRDefault="00D21DBA">
      <w:pPr>
        <w:pStyle w:val="Teksttreci20"/>
        <w:framePr w:w="7162" w:h="7675" w:hRule="exact" w:wrap="none" w:vAnchor="page" w:hAnchor="page" w:x="802" w:y="3195"/>
        <w:shd w:val="clear" w:color="auto" w:fill="auto"/>
        <w:spacing w:before="0" w:after="0" w:line="230" w:lineRule="exact"/>
        <w:ind w:firstLine="420"/>
        <w:jc w:val="both"/>
      </w:pPr>
      <w:r>
        <w:t xml:space="preserve">Omawiając źródła i sposoby tworzenia </w:t>
      </w:r>
      <w:proofErr w:type="spellStart"/>
      <w:r>
        <w:t>neosemantyzmów</w:t>
      </w:r>
      <w:proofErr w:type="spellEnd"/>
      <w:r>
        <w:t xml:space="preserve"> w socjolekcie młodzieży polskiej w Wilnie, warto wskazać na wyraźnie wyodrębniającą się tu warstwę leksykalną, którą stanowią nazwy pospolite powstałe w wyniku </w:t>
      </w:r>
      <w:proofErr w:type="spellStart"/>
      <w:r>
        <w:t>apelatywi</w:t>
      </w:r>
      <w:r>
        <w:t>zacji</w:t>
      </w:r>
      <w:proofErr w:type="spellEnd"/>
      <w:r>
        <w:t xml:space="preserve"> nazw własnych. Procesowi temu podlegają powszechnie znane nazwy własne, a cechą charakterystyczną neologizmów jest dowcip, który polega na aluzyjności i rozmaitości skojarzeń — najczęściej odwołujących się do wyglądu oraz sposobu bycia nosiciela nazw</w:t>
      </w:r>
      <w:r>
        <w:t>y</w:t>
      </w:r>
      <w:r>
        <w:rPr>
          <w:vertAlign w:val="superscript"/>
        </w:rPr>
        <w:t>5</w:t>
      </w:r>
      <w:r>
        <w:t>.</w:t>
      </w:r>
    </w:p>
    <w:p w:rsidR="00CC5D32" w:rsidRDefault="00D21DBA">
      <w:pPr>
        <w:pStyle w:val="Teksttreci20"/>
        <w:framePr w:w="7162" w:h="7675" w:hRule="exact" w:wrap="none" w:vAnchor="page" w:hAnchor="page" w:x="802" w:y="3195"/>
        <w:shd w:val="clear" w:color="auto" w:fill="auto"/>
        <w:spacing w:before="0" w:after="0" w:line="230" w:lineRule="exact"/>
        <w:ind w:firstLine="420"/>
        <w:jc w:val="both"/>
      </w:pPr>
      <w:r>
        <w:t>W omawianej grupie wyraźnie dominują nazwy obce określające boha</w:t>
      </w:r>
      <w:r>
        <w:softHyphen/>
        <w:t xml:space="preserve">terów filmowych, jak: </w:t>
      </w:r>
      <w:proofErr w:type="spellStart"/>
      <w:r>
        <w:rPr>
          <w:rStyle w:val="Teksttreci2Kursywa"/>
        </w:rPr>
        <w:t>szwarcneger</w:t>
      </w:r>
      <w:proofErr w:type="spellEnd"/>
      <w:r>
        <w:rPr>
          <w:rStyle w:val="Teksttreci2Kursywa"/>
        </w:rPr>
        <w:t xml:space="preserve">, </w:t>
      </w:r>
      <w:proofErr w:type="spellStart"/>
      <w:r>
        <w:rPr>
          <w:rStyle w:val="Teksttreci2Kursywa"/>
        </w:rPr>
        <w:t>rambo</w:t>
      </w:r>
      <w:proofErr w:type="spellEnd"/>
      <w:r>
        <w:t xml:space="preserve"> 'określenie mężczyzny//chłopca przystojnego, silnego, dobrze zbudowanego’ (od </w:t>
      </w:r>
      <w:proofErr w:type="spellStart"/>
      <w:r>
        <w:rPr>
          <w:rStyle w:val="Teksttreci2Kursywa"/>
        </w:rPr>
        <w:t>Rambo</w:t>
      </w:r>
      <w:proofErr w:type="spellEnd"/>
      <w:r>
        <w:t xml:space="preserve"> — bohatera amery</w:t>
      </w:r>
      <w:r>
        <w:softHyphen/>
        <w:t xml:space="preserve">kańskich filmów akcji), </w:t>
      </w:r>
      <w:proofErr w:type="spellStart"/>
      <w:r>
        <w:rPr>
          <w:rStyle w:val="Teksttreci2Kursywa"/>
        </w:rPr>
        <w:t>pamela</w:t>
      </w:r>
      <w:proofErr w:type="spellEnd"/>
      <w:r>
        <w:rPr>
          <w:rStyle w:val="Teksttreci2Kursywa"/>
        </w:rPr>
        <w:t xml:space="preserve"> </w:t>
      </w:r>
      <w:proofErr w:type="spellStart"/>
      <w:r>
        <w:rPr>
          <w:rStyle w:val="Teksttreci2Kursywa"/>
        </w:rPr>
        <w:t>anderson</w:t>
      </w:r>
      <w:proofErr w:type="spellEnd"/>
      <w:r>
        <w:t xml:space="preserve"> 'o ko</w:t>
      </w:r>
      <w:r>
        <w:t xml:space="preserve">biecie//dziewczynie ładnej, atrakcyjnej’ (od </w:t>
      </w:r>
      <w:r>
        <w:rPr>
          <w:rStyle w:val="Teksttreci2Kursywa"/>
        </w:rPr>
        <w:t>Pameli Anderson,</w:t>
      </w:r>
      <w:r>
        <w:t xml:space="preserve"> słynna modelka, bohaterka popularnego na Litwie serialu amerykańskiego </w:t>
      </w:r>
      <w:r>
        <w:rPr>
          <w:rStyle w:val="Teksttreci2Kursywa"/>
        </w:rPr>
        <w:t>Słoneczny patrol</w:t>
      </w:r>
      <w:r>
        <w:t xml:space="preserve">), </w:t>
      </w:r>
      <w:proofErr w:type="spellStart"/>
      <w:r>
        <w:rPr>
          <w:rStyle w:val="Teksttreci2Kursywa"/>
        </w:rPr>
        <w:t>selestie</w:t>
      </w:r>
      <w:proofErr w:type="spellEnd"/>
      <w:r>
        <w:t xml:space="preserve"> 'o kobie</w:t>
      </w:r>
      <w:r>
        <w:softHyphen/>
        <w:t>cie//dziewczynie, z zabarwieniem dodatnim’ (od S</w:t>
      </w:r>
      <w:r>
        <w:rPr>
          <w:rStyle w:val="Teksttreci2Kursywa"/>
          <w:lang w:val="cs-CZ" w:eastAsia="cs-CZ" w:bidi="cs-CZ"/>
        </w:rPr>
        <w:t>eleste,</w:t>
      </w:r>
      <w:r>
        <w:rPr>
          <w:lang w:val="cs-CZ" w:eastAsia="cs-CZ" w:bidi="cs-CZ"/>
        </w:rPr>
        <w:t xml:space="preserve"> </w:t>
      </w:r>
      <w:r>
        <w:t>imię własne urodzi</w:t>
      </w:r>
      <w:r>
        <w:softHyphen/>
        <w:t>wej bohater</w:t>
      </w:r>
      <w:r>
        <w:t xml:space="preserve">ki meksykańskiego serialu filmowego o tym samym tytule), </w:t>
      </w:r>
      <w:r>
        <w:rPr>
          <w:rStyle w:val="Teksttreci2Kursywa"/>
        </w:rPr>
        <w:t>tar</w:t>
      </w:r>
      <w:r>
        <w:rPr>
          <w:rStyle w:val="Teksttreci2Kursywa"/>
        </w:rPr>
        <w:softHyphen/>
        <w:t>zan</w:t>
      </w:r>
      <w:r>
        <w:t xml:space="preserve"> 'o mężczyźnie//chłopcu podobnym do małpy’ (od </w:t>
      </w:r>
      <w:r>
        <w:rPr>
          <w:rStyle w:val="Teksttreci2Kursywa"/>
        </w:rPr>
        <w:t>Tarzan,</w:t>
      </w:r>
      <w:r>
        <w:t xml:space="preserve"> bohater nie</w:t>
      </w:r>
      <w:r>
        <w:softHyphen/>
        <w:t xml:space="preserve">zliczonych filmów, komiksów, seriali </w:t>
      </w:r>
      <w:r>
        <w:rPr>
          <w:lang w:val="en-US" w:eastAsia="en-US" w:bidi="en-US"/>
        </w:rPr>
        <w:t xml:space="preserve">TV </w:t>
      </w:r>
      <w:r>
        <w:t xml:space="preserve">wychowany przez małpy w dżungli afrykańskiej), </w:t>
      </w:r>
      <w:r>
        <w:rPr>
          <w:rStyle w:val="Teksttreci2Kursywa"/>
        </w:rPr>
        <w:t xml:space="preserve">king </w:t>
      </w:r>
      <w:proofErr w:type="spellStart"/>
      <w:r>
        <w:rPr>
          <w:rStyle w:val="Teksttreci2Kursywa"/>
        </w:rPr>
        <w:t>kong</w:t>
      </w:r>
      <w:proofErr w:type="spellEnd"/>
      <w:r>
        <w:t xml:space="preserve"> 'o mężczyźnie //chłopcu niez</w:t>
      </w:r>
      <w:r>
        <w:t xml:space="preserve">grabnym ociężałym’ (od </w:t>
      </w:r>
      <w:r>
        <w:rPr>
          <w:rStyle w:val="Teksttreci2Kursywa"/>
        </w:rPr>
        <w:t>King Kong,</w:t>
      </w:r>
      <w:r>
        <w:t xml:space="preserve"> małpa-olbrzym), </w:t>
      </w:r>
      <w:proofErr w:type="spellStart"/>
      <w:r>
        <w:rPr>
          <w:rStyle w:val="Teksttreci2Kursywa"/>
        </w:rPr>
        <w:t>szurik</w:t>
      </w:r>
      <w:proofErr w:type="spellEnd"/>
      <w:r>
        <w:t xml:space="preserve"> 'człowiek noszący okulary’ (od ros. </w:t>
      </w:r>
      <w:r>
        <w:rPr>
          <w:rStyle w:val="Teksttreci2Kursywa"/>
          <w:lang w:val="ru-RU" w:eastAsia="ru-RU" w:bidi="ru-RU"/>
        </w:rPr>
        <w:t>Шурик,</w:t>
      </w:r>
      <w:r>
        <w:rPr>
          <w:lang w:val="ru-RU" w:eastAsia="ru-RU" w:bidi="ru-RU"/>
        </w:rPr>
        <w:t xml:space="preserve"> </w:t>
      </w:r>
      <w:r>
        <w:t xml:space="preserve">imię własne bohatera popularnych rosyjskich komedii filmowych o charakterystycznym wyglądzie inteligenta w okularach), </w:t>
      </w:r>
      <w:proofErr w:type="spellStart"/>
      <w:r>
        <w:rPr>
          <w:rStyle w:val="Teksttreci2Kursywa"/>
        </w:rPr>
        <w:t>fantomas</w:t>
      </w:r>
      <w:proofErr w:type="spellEnd"/>
      <w:r>
        <w:t xml:space="preserve"> 'okreś</w:t>
      </w:r>
      <w:r>
        <w:softHyphen/>
        <w:t>lenie człowieka łyseg</w:t>
      </w:r>
      <w:r>
        <w:t xml:space="preserve">o’ (od </w:t>
      </w:r>
      <w:proofErr w:type="spellStart"/>
      <w:r>
        <w:rPr>
          <w:rStyle w:val="Teksttreci2Kursywa"/>
        </w:rPr>
        <w:t>Fantomas</w:t>
      </w:r>
      <w:proofErr w:type="spellEnd"/>
      <w:r>
        <w:t xml:space="preserve"> — tytułowy bohater popularnego fran</w:t>
      </w:r>
      <w:r>
        <w:softHyphen/>
        <w:t>cuskiego serialu kryminalnego z lat siedemdziesiątych).</w:t>
      </w:r>
    </w:p>
    <w:p w:rsidR="00CC5D32" w:rsidRDefault="00D21DBA">
      <w:pPr>
        <w:pStyle w:val="Teksttreci20"/>
        <w:framePr w:w="7162" w:h="7675" w:hRule="exact" w:wrap="none" w:vAnchor="page" w:hAnchor="page" w:x="802" w:y="3195"/>
        <w:shd w:val="clear" w:color="auto" w:fill="auto"/>
        <w:spacing w:before="0" w:after="0" w:line="230" w:lineRule="exact"/>
        <w:ind w:firstLine="420"/>
        <w:jc w:val="both"/>
      </w:pPr>
      <w:r>
        <w:t>Oprócz imion i nazwisk bohaterów filmowych znalazły się tu również nazwy postaci mitologicznych, bajkowych, literackich oraz nazwiska postaci histor</w:t>
      </w:r>
      <w:r>
        <w:t>ycznych, ludzi świata muzyki oraz sportu.</w:t>
      </w:r>
    </w:p>
    <w:p w:rsidR="00CC5D32" w:rsidRDefault="00D21DBA">
      <w:pPr>
        <w:pStyle w:val="Teksttreci20"/>
        <w:framePr w:w="7162" w:h="7675" w:hRule="exact" w:wrap="none" w:vAnchor="page" w:hAnchor="page" w:x="802" w:y="3195"/>
        <w:shd w:val="clear" w:color="auto" w:fill="auto"/>
        <w:spacing w:before="0" w:after="0" w:line="230" w:lineRule="exact"/>
        <w:ind w:firstLine="420"/>
        <w:jc w:val="both"/>
      </w:pPr>
      <w:r>
        <w:t xml:space="preserve">Nazwy bohaterów bajkowych dotyczą przede wszystkim popularnych postaci z ludowych bajek rosyjskich, jak: </w:t>
      </w:r>
      <w:proofErr w:type="spellStart"/>
      <w:r>
        <w:rPr>
          <w:rStyle w:val="Teksttreci2Kursywa"/>
        </w:rPr>
        <w:t>kikimora</w:t>
      </w:r>
      <w:proofErr w:type="spellEnd"/>
      <w:r>
        <w:t xml:space="preserve"> '</w:t>
      </w:r>
      <w:proofErr w:type="spellStart"/>
      <w:r>
        <w:t>l.o</w:t>
      </w:r>
      <w:proofErr w:type="spellEnd"/>
      <w:r>
        <w:t xml:space="preserve"> kobiecie//dziew</w:t>
      </w:r>
      <w:r>
        <w:softHyphen/>
      </w:r>
      <w:r>
        <w:t xml:space="preserve">czynie brzydkiej, nieatrakcyjnej 2.o kobiecie//dziewczynie z zabarwieniem ujemnym (często w funkcji wyraźnej obelgi, w obelżywej apostrofie)’ od ros. </w:t>
      </w:r>
      <w:r>
        <w:rPr>
          <w:rStyle w:val="Teksttreci2Kursywa"/>
          <w:lang w:val="ru-RU" w:eastAsia="ru-RU" w:bidi="ru-RU"/>
        </w:rPr>
        <w:t>Кикимора</w:t>
      </w:r>
      <w:r>
        <w:rPr>
          <w:rStyle w:val="Teksttreci2Kursywa"/>
        </w:rPr>
        <w:t xml:space="preserve">, </w:t>
      </w:r>
      <w:proofErr w:type="spellStart"/>
      <w:r>
        <w:rPr>
          <w:rStyle w:val="Teksttreci2Kursywa"/>
        </w:rPr>
        <w:t>poez.-lud</w:t>
      </w:r>
      <w:proofErr w:type="spellEnd"/>
      <w:r>
        <w:rPr>
          <w:rStyle w:val="Teksttreci2Kursywa"/>
        </w:rPr>
        <w:t>.</w:t>
      </w:r>
      <w:r>
        <w:t xml:space="preserve"> poczwara; </w:t>
      </w:r>
      <w:proofErr w:type="spellStart"/>
      <w:r>
        <w:rPr>
          <w:rStyle w:val="Teksttreci2Kursywa"/>
        </w:rPr>
        <w:t>kaszczej</w:t>
      </w:r>
      <w:proofErr w:type="spellEnd"/>
      <w:r>
        <w:t xml:space="preserve"> 'osoba chuda’ od ros. </w:t>
      </w:r>
      <w:r>
        <w:rPr>
          <w:rStyle w:val="Teksttreci2Kursywa"/>
          <w:lang w:val="ru-RU" w:eastAsia="ru-RU" w:bidi="ru-RU"/>
        </w:rPr>
        <w:t xml:space="preserve">Кощей, </w:t>
      </w:r>
      <w:proofErr w:type="spellStart"/>
      <w:r>
        <w:rPr>
          <w:rStyle w:val="Teksttreci2Kursywa"/>
        </w:rPr>
        <w:t>folkl</w:t>
      </w:r>
      <w:proofErr w:type="spellEnd"/>
      <w:r>
        <w:rPr>
          <w:rStyle w:val="Teksttreci2Kursywa"/>
        </w:rPr>
        <w:t xml:space="preserve">. </w:t>
      </w:r>
      <w:r>
        <w:t>Kościej — bajkowa postać złego</w:t>
      </w:r>
      <w:r>
        <w:t xml:space="preserve"> czarownika, chciwego starca; </w:t>
      </w:r>
      <w:proofErr w:type="spellStart"/>
      <w:r>
        <w:rPr>
          <w:rStyle w:val="Teksttreci2Kursywa"/>
        </w:rPr>
        <w:t>potprzen</w:t>
      </w:r>
      <w:proofErr w:type="spellEnd"/>
      <w:r>
        <w:t xml:space="preserve">. — chudzielec, szczapa, chodzący kościotrup; </w:t>
      </w:r>
      <w:proofErr w:type="spellStart"/>
      <w:r>
        <w:rPr>
          <w:rStyle w:val="Teksttreci2Kursywa"/>
        </w:rPr>
        <w:t>kałabok</w:t>
      </w:r>
      <w:proofErr w:type="spellEnd"/>
      <w:r>
        <w:rPr>
          <w:rStyle w:val="Teksttreci2Kursywa"/>
        </w:rPr>
        <w:t>//</w:t>
      </w:r>
      <w:proofErr w:type="spellStart"/>
      <w:r>
        <w:rPr>
          <w:rStyle w:val="Teksttreci2Kursywa"/>
        </w:rPr>
        <w:t>kołobok</w:t>
      </w:r>
      <w:proofErr w:type="spellEnd"/>
      <w:r>
        <w:t xml:space="preserve"> '1.osoba gruba</w:t>
      </w:r>
    </w:p>
    <w:p w:rsidR="00CC5D32" w:rsidRDefault="00D21DBA">
      <w:pPr>
        <w:pStyle w:val="Stopka1"/>
        <w:framePr w:w="7142" w:h="890" w:hRule="exact" w:wrap="none" w:vAnchor="page" w:hAnchor="page" w:x="802" w:y="11238"/>
        <w:shd w:val="clear" w:color="auto" w:fill="auto"/>
        <w:tabs>
          <w:tab w:val="left" w:pos="576"/>
        </w:tabs>
        <w:ind w:firstLine="460"/>
      </w:pPr>
      <w:r>
        <w:rPr>
          <w:vertAlign w:val="superscript"/>
        </w:rPr>
        <w:t>5</w:t>
      </w:r>
      <w:r>
        <w:tab/>
        <w:t xml:space="preserve">O </w:t>
      </w:r>
      <w:proofErr w:type="spellStart"/>
      <w:r>
        <w:t>neosemantyzmach</w:t>
      </w:r>
      <w:proofErr w:type="spellEnd"/>
      <w:r>
        <w:t xml:space="preserve"> od nazw własnych </w:t>
      </w:r>
      <w:r>
        <w:rPr>
          <w:lang w:val="cs-CZ" w:eastAsia="cs-CZ" w:bidi="cs-CZ"/>
        </w:rPr>
        <w:t xml:space="preserve">zob. </w:t>
      </w:r>
      <w:r>
        <w:t xml:space="preserve">S. Grabias, </w:t>
      </w:r>
      <w:r>
        <w:rPr>
          <w:rStyle w:val="StopkaKursywa"/>
        </w:rPr>
        <w:t>Język w zachowa</w:t>
      </w:r>
      <w:r>
        <w:rPr>
          <w:rStyle w:val="StopkaKursywa"/>
        </w:rPr>
        <w:softHyphen/>
        <w:t>niach...,</w:t>
      </w:r>
      <w:r>
        <w:t xml:space="preserve"> </w:t>
      </w:r>
      <w:r>
        <w:rPr>
          <w:lang w:val="cs-CZ" w:eastAsia="cs-CZ" w:bidi="cs-CZ"/>
        </w:rPr>
        <w:t xml:space="preserve">op. </w:t>
      </w:r>
      <w:r>
        <w:t xml:space="preserve">cit., s. 208. Por. m.in. G. Habrajska, </w:t>
      </w:r>
      <w:r>
        <w:rPr>
          <w:rStyle w:val="StopkaKursywa"/>
        </w:rPr>
        <w:t>„Ksywki" użytkown</w:t>
      </w:r>
      <w:r>
        <w:rPr>
          <w:rStyle w:val="StopkaKursywa"/>
        </w:rPr>
        <w:t>ików radia CB w Łodzi,</w:t>
      </w:r>
      <w:r>
        <w:t xml:space="preserve"> [w:] </w:t>
      </w:r>
      <w:r>
        <w:rPr>
          <w:rStyle w:val="StopkaKursywa"/>
        </w:rPr>
        <w:t>Język a kultura,</w:t>
      </w:r>
      <w:r>
        <w:t xml:space="preserve"> pod red. J. Anusiewicza i B. Sicińskiego, t. 10, Wrocław 1994, s. 117-133.</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43" w:y="539"/>
        <w:shd w:val="clear" w:color="auto" w:fill="auto"/>
        <w:spacing w:line="150" w:lineRule="exact"/>
      </w:pPr>
      <w:r>
        <w:lastRenderedPageBreak/>
        <w:t>48</w:t>
      </w:r>
    </w:p>
    <w:p w:rsidR="00CC5D32" w:rsidRDefault="00D21DBA">
      <w:pPr>
        <w:pStyle w:val="Nagweklubstopka0"/>
        <w:framePr w:wrap="none" w:vAnchor="page" w:hAnchor="page" w:x="3257" w:y="544"/>
        <w:shd w:val="clear" w:color="auto" w:fill="auto"/>
        <w:spacing w:line="150" w:lineRule="exact"/>
      </w:pPr>
      <w:r>
        <w:rPr>
          <w:rStyle w:val="Nagweklubstopka1"/>
          <w:b/>
          <w:bCs/>
        </w:rPr>
        <w:t>JĘZYK POLSKI ZA GRANICĄ</w:t>
      </w:r>
    </w:p>
    <w:p w:rsidR="00CC5D32" w:rsidRDefault="00D21DBA">
      <w:pPr>
        <w:pStyle w:val="Teksttreci20"/>
        <w:framePr w:w="7186" w:h="10968" w:hRule="exact" w:wrap="none" w:vAnchor="page" w:hAnchor="page" w:x="790" w:y="964"/>
        <w:shd w:val="clear" w:color="auto" w:fill="auto"/>
        <w:spacing w:before="0" w:after="0" w:line="230" w:lineRule="exact"/>
        <w:ind w:firstLine="0"/>
        <w:jc w:val="both"/>
      </w:pPr>
      <w:r>
        <w:t xml:space="preserve">2.0 kobiecie//dziewczynie o krzywych i krótkich nogach’ od ros. </w:t>
      </w:r>
      <w:r>
        <w:rPr>
          <w:rStyle w:val="Teksttreci2Kursywa"/>
          <w:lang w:val="ru-RU" w:eastAsia="ru-RU" w:bidi="ru-RU"/>
        </w:rPr>
        <w:t>Колобок</w:t>
      </w:r>
      <w:r>
        <w:rPr>
          <w:lang w:val="ru-RU" w:eastAsia="ru-RU" w:bidi="ru-RU"/>
        </w:rPr>
        <w:t xml:space="preserve"> </w:t>
      </w:r>
      <w:r>
        <w:t xml:space="preserve">— bajkowa </w:t>
      </w:r>
      <w:r>
        <w:t>postać z ciasta o charakterystycznym okrągłym kształcie.</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Wiele nazw własnych zostało przeniesionych również z bajek ogólnie znanych młodzieży wileńskiej. Wymienić tu można przykładowo nazwy bo</w:t>
      </w:r>
      <w:r>
        <w:softHyphen/>
        <w:t>haterów wielu kreskówek i filmów, np. jako określenie dużego, d</w:t>
      </w:r>
      <w:r>
        <w:t xml:space="preserve">ługiego nosa została użyta nazwa </w:t>
      </w:r>
      <w:proofErr w:type="spellStart"/>
      <w:r>
        <w:rPr>
          <w:rStyle w:val="Teksttreci2Kursywa"/>
        </w:rPr>
        <w:t>buracino</w:t>
      </w:r>
      <w:proofErr w:type="spellEnd"/>
      <w:r>
        <w:rPr>
          <w:rStyle w:val="Teksttreci2Kursywa"/>
        </w:rPr>
        <w:t>//</w:t>
      </w:r>
      <w:proofErr w:type="spellStart"/>
      <w:r>
        <w:rPr>
          <w:rStyle w:val="Teksttreci2Kursywa"/>
        </w:rPr>
        <w:t>buratino</w:t>
      </w:r>
      <w:proofErr w:type="spellEnd"/>
      <w:r>
        <w:t xml:space="preserve">, będąca imieniem bohatera popularnego rosyjskiego filmu — bajki dla dzieci i młodzieży </w:t>
      </w:r>
      <w:r>
        <w:rPr>
          <w:rStyle w:val="Teksttreci2Kursywa"/>
          <w:lang w:val="ru-RU" w:eastAsia="ru-RU" w:bidi="ru-RU"/>
        </w:rPr>
        <w:t>Приключения Буратин</w:t>
      </w:r>
      <w:r>
        <w:rPr>
          <w:rStyle w:val="Teksttreci2Kursywa"/>
        </w:rPr>
        <w:t>o</w:t>
      </w:r>
      <w:r>
        <w:t xml:space="preserve"> (od </w:t>
      </w:r>
      <w:r>
        <w:rPr>
          <w:lang w:val="cs-CZ" w:eastAsia="cs-CZ" w:bidi="cs-CZ"/>
        </w:rPr>
        <w:t xml:space="preserve">ros. </w:t>
      </w:r>
      <w:r>
        <w:rPr>
          <w:rStyle w:val="Teksttreci2Kursywa"/>
          <w:lang w:val="ru-RU" w:eastAsia="ru-RU" w:bidi="ru-RU"/>
        </w:rPr>
        <w:t>Буратино</w:t>
      </w:r>
      <w:r>
        <w:rPr>
          <w:lang w:val="ru-RU" w:eastAsia="ru-RU" w:bidi="ru-RU"/>
        </w:rPr>
        <w:t xml:space="preserve"> </w:t>
      </w:r>
      <w:r>
        <w:t xml:space="preserve">odpowiednika włoskiej postaci bajkowej Pinokio). Inne przykłady to: </w:t>
      </w:r>
      <w:proofErr w:type="spellStart"/>
      <w:r>
        <w:rPr>
          <w:rStyle w:val="Teksttreci2Kursywa"/>
        </w:rPr>
        <w:t>winipuch</w:t>
      </w:r>
      <w:proofErr w:type="spellEnd"/>
      <w:r>
        <w:t xml:space="preserve"> '</w:t>
      </w:r>
      <w:r>
        <w:t xml:space="preserve">o </w:t>
      </w:r>
      <w:proofErr w:type="spellStart"/>
      <w:r>
        <w:t>mężczyżnie</w:t>
      </w:r>
      <w:proofErr w:type="spellEnd"/>
      <w:r>
        <w:t>//chłopcu niezgrabnym, ocięża</w:t>
      </w:r>
      <w:r>
        <w:softHyphen/>
        <w:t xml:space="preserve">łym’ od ros. </w:t>
      </w:r>
      <w:r>
        <w:rPr>
          <w:rStyle w:val="Teksttreci2Kursywa"/>
          <w:lang w:val="ru-RU" w:eastAsia="ru-RU" w:bidi="ru-RU"/>
        </w:rPr>
        <w:t>Винттух</w:t>
      </w:r>
      <w:r>
        <w:rPr>
          <w:lang w:val="ru-RU" w:eastAsia="ru-RU" w:bidi="ru-RU"/>
        </w:rPr>
        <w:t xml:space="preserve"> </w:t>
      </w:r>
      <w:r>
        <w:t xml:space="preserve">(Kubuś Puchatek); </w:t>
      </w:r>
      <w:proofErr w:type="spellStart"/>
      <w:r>
        <w:rPr>
          <w:rStyle w:val="Teksttreci2Kursywa"/>
        </w:rPr>
        <w:t>pitacziok</w:t>
      </w:r>
      <w:proofErr w:type="spellEnd"/>
      <w:r>
        <w:rPr>
          <w:rStyle w:val="Teksttreci2Kursywa"/>
        </w:rPr>
        <w:t>//</w:t>
      </w:r>
      <w:proofErr w:type="spellStart"/>
      <w:r>
        <w:rPr>
          <w:rStyle w:val="Teksttreci2Kursywa"/>
        </w:rPr>
        <w:t>piatacziok</w:t>
      </w:r>
      <w:proofErr w:type="spellEnd"/>
      <w:r>
        <w:t xml:space="preserve"> 'mały nos’ od ros. </w:t>
      </w:r>
      <w:r>
        <w:rPr>
          <w:rStyle w:val="Teksttreci2Kursywa"/>
          <w:lang w:val="ru-RU" w:eastAsia="ru-RU" w:bidi="ru-RU"/>
        </w:rPr>
        <w:t>Пятачок</w:t>
      </w:r>
      <w:r>
        <w:t xml:space="preserve">, </w:t>
      </w:r>
      <w:r>
        <w:rPr>
          <w:rStyle w:val="Teksttreci2Kursywa"/>
        </w:rPr>
        <w:t>pot</w:t>
      </w:r>
      <w:r>
        <w:t xml:space="preserve"> piętak, ryjek, ryj — imię przyjaciela Kubusia Puchatka; </w:t>
      </w:r>
      <w:r>
        <w:rPr>
          <w:rStyle w:val="Teksttreci2Kursywa"/>
        </w:rPr>
        <w:t>szapoklak</w:t>
      </w:r>
      <w:r>
        <w:t xml:space="preserve"> '</w:t>
      </w:r>
      <w:r>
        <w:t xml:space="preserve">1. określenie dużego, długiego nosa 2. o dziwnym i śmiesznym stroju’ od ros. </w:t>
      </w:r>
      <w:r>
        <w:rPr>
          <w:rStyle w:val="Teksttreci2Kursywa"/>
          <w:lang w:val="ru-RU" w:eastAsia="ru-RU" w:bidi="ru-RU"/>
        </w:rPr>
        <w:t>Шапокляк</w:t>
      </w:r>
      <w:r>
        <w:rPr>
          <w:lang w:val="ru-RU" w:eastAsia="ru-RU" w:bidi="ru-RU"/>
        </w:rPr>
        <w:t xml:space="preserve"> </w:t>
      </w:r>
      <w:r>
        <w:t>— imienia bohaterki popularnej rosyjskiej kresków</w:t>
      </w:r>
      <w:r>
        <w:softHyphen/>
        <w:t xml:space="preserve">ki dla dzieci </w:t>
      </w:r>
      <w:r>
        <w:rPr>
          <w:rStyle w:val="Teksttreci2Kursywa"/>
          <w:lang w:val="ru-RU" w:eastAsia="ru-RU" w:bidi="ru-RU"/>
        </w:rPr>
        <w:t>Приключения крокодила Гены.</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Nazwy własne zaczerpnięte z utworów reprezentujących inne niż bajka gatunki li</w:t>
      </w:r>
      <w:r>
        <w:t xml:space="preserve">terackie są bardzo rzadkie. Odnotowano tu jedynie nazwę </w:t>
      </w:r>
      <w:r>
        <w:rPr>
          <w:rStyle w:val="Teksttreci2Kursywa"/>
          <w:lang w:val="cs-CZ" w:eastAsia="cs-CZ" w:bidi="cs-CZ"/>
        </w:rPr>
        <w:t>Quasi</w:t>
      </w:r>
      <w:r>
        <w:rPr>
          <w:rStyle w:val="Teksttreci2Kursywa"/>
          <w:lang w:val="cs-CZ" w:eastAsia="cs-CZ" w:bidi="cs-CZ"/>
        </w:rPr>
        <w:softHyphen/>
        <w:t>modo</w:t>
      </w:r>
      <w:r>
        <w:rPr>
          <w:lang w:val="cs-CZ" w:eastAsia="cs-CZ" w:bidi="cs-CZ"/>
        </w:rPr>
        <w:t xml:space="preserve"> </w:t>
      </w:r>
      <w:r>
        <w:t xml:space="preserve">— jednego z głównych bohaterów znanej powieści W. Hugo </w:t>
      </w:r>
      <w:r>
        <w:rPr>
          <w:rStyle w:val="Teksttreci2Kursywa"/>
        </w:rPr>
        <w:t>Katedra Najświętszej Marii Panny w Paryżu.</w:t>
      </w:r>
      <w:r>
        <w:t xml:space="preserve"> Respondenci użyli tego imienia na określenie mężczyzny //chłopca brzydkiego, nieatrakcyjneg</w:t>
      </w:r>
      <w:r>
        <w:t xml:space="preserve">o. Jest to wyraźna aluzja do wyglądu dzwonnika z </w:t>
      </w:r>
      <w:r>
        <w:rPr>
          <w:lang w:val="en-US" w:eastAsia="en-US" w:bidi="en-US"/>
        </w:rPr>
        <w:t xml:space="preserve">Notre </w:t>
      </w:r>
      <w:r>
        <w:rPr>
          <w:lang w:val="de-DE" w:eastAsia="de-DE" w:bidi="de-DE"/>
        </w:rPr>
        <w:t xml:space="preserve">Dame </w:t>
      </w:r>
      <w:r>
        <w:t>— bohatera powieści.</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 xml:space="preserve">Spośród nazw własnych postaci historycznych w języku młodzieży funkcjonują następujące określenia: </w:t>
      </w:r>
      <w:proofErr w:type="spellStart"/>
      <w:r>
        <w:rPr>
          <w:rStyle w:val="Teksttreci2Kursywa"/>
        </w:rPr>
        <w:t>lenin</w:t>
      </w:r>
      <w:proofErr w:type="spellEnd"/>
      <w:r>
        <w:t xml:space="preserve"> 'człowiek łysy’, </w:t>
      </w:r>
      <w:proofErr w:type="spellStart"/>
      <w:r>
        <w:rPr>
          <w:rStyle w:val="Teksttreci2Kursywa"/>
        </w:rPr>
        <w:t>borman</w:t>
      </w:r>
      <w:proofErr w:type="spellEnd"/>
      <w:r>
        <w:t xml:space="preserve"> 'wyma</w:t>
      </w:r>
      <w:r>
        <w:softHyphen/>
        <w:t xml:space="preserve">gający wykład owca, egzaminator’, </w:t>
      </w:r>
      <w:proofErr w:type="spellStart"/>
      <w:r>
        <w:rPr>
          <w:rStyle w:val="Teksttreci2Kursywa"/>
        </w:rPr>
        <w:t>batory</w:t>
      </w:r>
      <w:proofErr w:type="spellEnd"/>
      <w:r>
        <w:t xml:space="preserve"> 'Uniwersytet Wileński’.</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Sport oraz muzyka również stały się bodźcem dla młodych responden</w:t>
      </w:r>
      <w:r>
        <w:softHyphen/>
        <w:t xml:space="preserve">tów do przejęcia występujących w ich obrębie nazw własnych. Pojawiają się tu nazwiska powszechnie znanych i popularnych na Litwie koszykarzy — </w:t>
      </w:r>
      <w:proofErr w:type="spellStart"/>
      <w:r>
        <w:rPr>
          <w:rStyle w:val="Teksttreci2Kursywa"/>
        </w:rPr>
        <w:t>sabonis</w:t>
      </w:r>
      <w:proofErr w:type="spellEnd"/>
      <w:r>
        <w:t xml:space="preserve"> oraz </w:t>
      </w:r>
      <w:proofErr w:type="spellStart"/>
      <w:r>
        <w:rPr>
          <w:rStyle w:val="Teksttreci2Kursywa"/>
        </w:rPr>
        <w:t>ilgauskas</w:t>
      </w:r>
      <w:proofErr w:type="spellEnd"/>
      <w:r>
        <w:t xml:space="preserve"> </w:t>
      </w:r>
      <w:r>
        <w:rPr>
          <w:lang w:val="de-DE" w:eastAsia="de-DE" w:bidi="de-DE"/>
        </w:rPr>
        <w:t>(</w:t>
      </w:r>
      <w:proofErr w:type="spellStart"/>
      <w:r>
        <w:rPr>
          <w:lang w:val="de-DE" w:eastAsia="de-DE" w:bidi="de-DE"/>
        </w:rPr>
        <w:t>Arvydas</w:t>
      </w:r>
      <w:proofErr w:type="spellEnd"/>
      <w:r>
        <w:rPr>
          <w:lang w:val="de-DE" w:eastAsia="de-DE" w:bidi="de-DE"/>
        </w:rPr>
        <w:t xml:space="preserve"> </w:t>
      </w:r>
      <w:proofErr w:type="spellStart"/>
      <w:r>
        <w:t>Sabonis</w:t>
      </w:r>
      <w:proofErr w:type="spellEnd"/>
      <w:r>
        <w:t xml:space="preserve">, </w:t>
      </w:r>
      <w:r>
        <w:rPr>
          <w:lang w:val="cs-CZ" w:eastAsia="cs-CZ" w:bidi="cs-CZ"/>
        </w:rPr>
        <w:t>Žydr</w:t>
      </w:r>
      <w:proofErr w:type="spellStart"/>
      <w:r>
        <w:t>ūn</w:t>
      </w:r>
      <w:proofErr w:type="spellEnd"/>
      <w:r>
        <w:rPr>
          <w:lang w:val="cs-CZ" w:eastAsia="cs-CZ" w:bidi="cs-CZ"/>
        </w:rPr>
        <w:t xml:space="preserve">as </w:t>
      </w:r>
      <w:proofErr w:type="spellStart"/>
      <w:r>
        <w:t>Ilgauskas</w:t>
      </w:r>
      <w:proofErr w:type="spellEnd"/>
      <w:r>
        <w:t>) oraz imię i nazwiska idola muzycznego — Michaela Jacksona. Młodzież wileńska użyła tych nazw odpowiednio na określenie osoby wysokiej oraz 'małego nosa’.</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Pojedyncze przeniesione nazwy to: nazwisko wybitnej postaci świ</w:t>
      </w:r>
      <w:r>
        <w:t xml:space="preserve">ata nauki — </w:t>
      </w:r>
      <w:r>
        <w:rPr>
          <w:rStyle w:val="Teksttreci2Kursywa"/>
        </w:rPr>
        <w:t>einstein</w:t>
      </w:r>
      <w:r>
        <w:t xml:space="preserve"> — użyte przez respondentów w znaczeniu 'wzorowy uczeń’ oraz nazwa etniczna </w:t>
      </w:r>
      <w:proofErr w:type="spellStart"/>
      <w:r>
        <w:rPr>
          <w:rStyle w:val="Teksttreci2Kursywa"/>
        </w:rPr>
        <w:t>gruzin</w:t>
      </w:r>
      <w:proofErr w:type="spellEnd"/>
      <w:r>
        <w:t xml:space="preserve"> zastosowana jako określenie 'dużego, długiego nosa’ (określenie nawiązujące do charakterystycznego wyglądu przedstawi</w:t>
      </w:r>
      <w:r>
        <w:softHyphen/>
        <w:t>cieli tej grupy etnicznej).</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Wśród p</w:t>
      </w:r>
      <w:r>
        <w:t>rzeniesionych nazw własnych znalazły się również nazwy słyn</w:t>
      </w:r>
      <w:r>
        <w:softHyphen/>
        <w:t xml:space="preserve">nych lalek, np. </w:t>
      </w:r>
      <w:proofErr w:type="spellStart"/>
      <w:r>
        <w:rPr>
          <w:rStyle w:val="Teksttreci2Kursywa"/>
          <w:lang w:val="en-US" w:eastAsia="en-US" w:bidi="en-US"/>
        </w:rPr>
        <w:t>barbie</w:t>
      </w:r>
      <w:proofErr w:type="spellEnd"/>
      <w:r>
        <w:rPr>
          <w:lang w:val="en-US" w:eastAsia="en-US" w:bidi="en-US"/>
        </w:rPr>
        <w:t xml:space="preserve"> </w:t>
      </w:r>
      <w:r>
        <w:t>'o kobiecie//dziewczynie ładnej, atrakcyjnej’ oraz po</w:t>
      </w:r>
      <w:r>
        <w:softHyphen/>
        <w:t xml:space="preserve">pularnej drewnianej rosyjskiej lalki (baby) </w:t>
      </w:r>
      <w:r>
        <w:rPr>
          <w:rStyle w:val="Teksttreci2Kursywa"/>
        </w:rPr>
        <w:t>matrioszka</w:t>
      </w:r>
      <w:r>
        <w:t xml:space="preserve"> w znaczeniu 'kobie</w:t>
      </w:r>
      <w:r>
        <w:softHyphen/>
        <w:t>ta//dziewczyna umalowana, przeważnie źle, prz</w:t>
      </w:r>
      <w:r>
        <w:t>esadnie wymalowana’.</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Z nieosobowych nazw własnych wykorzystano rzadką nazwę geogra</w:t>
      </w:r>
      <w:r>
        <w:softHyphen/>
        <w:t xml:space="preserve">ficzną </w:t>
      </w:r>
      <w:proofErr w:type="spellStart"/>
      <w:r>
        <w:t>z</w:t>
      </w:r>
      <w:r>
        <w:rPr>
          <w:rStyle w:val="PogrubienieTeksttreci29ptKursywa"/>
        </w:rPr>
        <w:t>imbabwe</w:t>
      </w:r>
      <w:proofErr w:type="spellEnd"/>
      <w:r>
        <w:rPr>
          <w:rStyle w:val="PogrubienieTeksttreci29ptKursywa"/>
        </w:rPr>
        <w:t xml:space="preserve"> w</w:t>
      </w:r>
      <w:r>
        <w:rPr>
          <w:rStyle w:val="Teksttreci29pt"/>
        </w:rPr>
        <w:t xml:space="preserve"> </w:t>
      </w:r>
      <w:r>
        <w:t xml:space="preserve">znaczeniu 'szeroki nos’. Przeniesione zostały też nazwy firm lub zakładów produkujących odzież dżinsową na nazwy spodni: </w:t>
      </w:r>
      <w:proofErr w:type="spellStart"/>
      <w:r>
        <w:rPr>
          <w:rStyle w:val="Teksttreci2Kursywa"/>
        </w:rPr>
        <w:t>lenary</w:t>
      </w:r>
      <w:proofErr w:type="spellEnd"/>
      <w:r>
        <w:rPr>
          <w:rStyle w:val="Teksttreci2Kursywa"/>
        </w:rPr>
        <w:t xml:space="preserve"> </w:t>
      </w:r>
      <w:r>
        <w:t xml:space="preserve">(od </w:t>
      </w:r>
      <w:proofErr w:type="spellStart"/>
      <w:r>
        <w:rPr>
          <w:rStyle w:val="Teksttreci2Kursywa"/>
          <w:lang w:val="en-US" w:eastAsia="en-US" w:bidi="en-US"/>
        </w:rPr>
        <w:t>Lenar</w:t>
      </w:r>
      <w:proofErr w:type="spellEnd"/>
      <w:r>
        <w:rPr>
          <w:rStyle w:val="Teksttreci2Kursywa"/>
          <w:lang w:val="en-US" w:eastAsia="en-US" w:bidi="en-US"/>
        </w:rPr>
        <w:t xml:space="preserve">), </w:t>
      </w:r>
      <w:r>
        <w:rPr>
          <w:rStyle w:val="Teksttreci2Kursywa"/>
        </w:rPr>
        <w:t>krosy</w:t>
      </w:r>
      <w:r>
        <w:t xml:space="preserve"> (od </w:t>
      </w:r>
      <w:r>
        <w:rPr>
          <w:rStyle w:val="Teksttreci2Kursywa"/>
        </w:rPr>
        <w:t>Cross).</w:t>
      </w:r>
    </w:p>
    <w:p w:rsidR="00CC5D32" w:rsidRDefault="00D21DBA">
      <w:pPr>
        <w:pStyle w:val="Teksttreci20"/>
        <w:framePr w:w="7186" w:h="10968" w:hRule="exact" w:wrap="none" w:vAnchor="page" w:hAnchor="page" w:x="790" w:y="964"/>
        <w:shd w:val="clear" w:color="auto" w:fill="auto"/>
        <w:spacing w:before="0" w:after="0" w:line="230" w:lineRule="exact"/>
        <w:ind w:firstLine="440"/>
        <w:jc w:val="both"/>
      </w:pPr>
      <w:r>
        <w:t>Przedstawione przykłady nabrały charakteru wyrazów atrybutywnych i w większości służą do oznaczania osób. Dla młodych respondentów nazwy te stanowią uosobienie pewnej cechy, najczęściej zbieżnej z zauważoną u nosiciela i traktowanej z humorem. Pref</w:t>
      </w:r>
      <w:r>
        <w:t>erowani są tu najczęściej boha</w:t>
      </w:r>
      <w:r>
        <w:softHyphen/>
        <w:t>terowie filmów ze względu na swoją urodę, sprawność fizyczną i umysłową.</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212" w:y="710"/>
        <w:shd w:val="clear" w:color="auto" w:fill="auto"/>
        <w:spacing w:line="150" w:lineRule="exact"/>
      </w:pPr>
      <w:r>
        <w:rPr>
          <w:rStyle w:val="Nagweklubstopka1"/>
          <w:b/>
          <w:bCs/>
        </w:rPr>
        <w:lastRenderedPageBreak/>
        <w:t>JĘZYK POLSKI ZA GRANICĄ</w:t>
      </w:r>
    </w:p>
    <w:p w:rsidR="00CC5D32" w:rsidRDefault="00D21DBA">
      <w:pPr>
        <w:pStyle w:val="Nagweklubstopka20"/>
        <w:framePr w:wrap="none" w:vAnchor="page" w:hAnchor="page" w:x="7714" w:y="708"/>
        <w:shd w:val="clear" w:color="auto" w:fill="auto"/>
        <w:spacing w:line="150" w:lineRule="exact"/>
      </w:pPr>
      <w:r>
        <w:t>49</w:t>
      </w:r>
    </w:p>
    <w:p w:rsidR="00CC5D32" w:rsidRDefault="00D21DBA">
      <w:pPr>
        <w:pStyle w:val="Teksttreci160"/>
        <w:framePr w:w="7171" w:h="9502" w:hRule="exact" w:wrap="none" w:vAnchor="page" w:hAnchor="page" w:x="797" w:y="1128"/>
        <w:shd w:val="clear" w:color="auto" w:fill="auto"/>
        <w:ind w:firstLine="420"/>
      </w:pPr>
      <w:r>
        <w:t>Podkreślić należy, że młodzieży pochodzenia polskiego w Wilnie nie jest obca znajomość słownictwa mło</w:t>
      </w:r>
      <w:r>
        <w:t>dzieżowego używanego przez ich rówieśni</w:t>
      </w:r>
      <w:r>
        <w:softHyphen/>
        <w:t>ków w Polsce. Wynika to z możliwości coraz częstszych wyjazdów do Polski w ostatnich latach i kontaktów z młodzieżą polską w kraju. 83% responden</w:t>
      </w:r>
      <w:r>
        <w:softHyphen/>
        <w:t>tów utrzymuje stałe kontakty z rodziną i przyjaciółmi w Polsce, wyjeżd</w:t>
      </w:r>
      <w:r>
        <w:t>ża na naukę bądź odpoczynek do Polski. O znajomości polskiej gwary młodzieżo</w:t>
      </w:r>
      <w:r>
        <w:softHyphen/>
        <w:t>wej mogą świadczyć m.in. następujące przykłady:</w:t>
      </w:r>
    </w:p>
    <w:p w:rsidR="00CC5D32" w:rsidRDefault="00D21DBA">
      <w:pPr>
        <w:pStyle w:val="Teksttreci90"/>
        <w:framePr w:w="7171" w:h="9502" w:hRule="exact" w:wrap="none" w:vAnchor="page" w:hAnchor="page" w:x="797" w:y="1128"/>
        <w:numPr>
          <w:ilvl w:val="0"/>
          <w:numId w:val="14"/>
        </w:numPr>
        <w:shd w:val="clear" w:color="auto" w:fill="auto"/>
        <w:tabs>
          <w:tab w:val="left" w:pos="728"/>
        </w:tabs>
        <w:spacing w:before="0" w:after="0" w:line="228" w:lineRule="exact"/>
        <w:ind w:firstLine="420"/>
        <w:jc w:val="both"/>
      </w:pPr>
      <w:r>
        <w:rPr>
          <w:rStyle w:val="Teksttreci9Bezkursywy"/>
        </w:rPr>
        <w:t xml:space="preserve">nazwy głowy: </w:t>
      </w:r>
      <w:r>
        <w:t>czajnik, czaszka, czerep, arbuz, kapusta, kocioł, móz</w:t>
      </w:r>
      <w:r>
        <w:softHyphen/>
        <w:t>gownica, komputer, globus, łepetyna, kaczan;</w:t>
      </w:r>
    </w:p>
    <w:p w:rsidR="00CC5D32" w:rsidRDefault="00D21DBA">
      <w:pPr>
        <w:pStyle w:val="Teksttreci90"/>
        <w:framePr w:w="7171" w:h="9502" w:hRule="exact" w:wrap="none" w:vAnchor="page" w:hAnchor="page" w:x="797" w:y="1128"/>
        <w:numPr>
          <w:ilvl w:val="0"/>
          <w:numId w:val="14"/>
        </w:numPr>
        <w:shd w:val="clear" w:color="auto" w:fill="auto"/>
        <w:tabs>
          <w:tab w:val="left" w:pos="759"/>
        </w:tabs>
        <w:spacing w:before="0" w:after="0" w:line="228" w:lineRule="exact"/>
        <w:ind w:firstLine="420"/>
        <w:jc w:val="both"/>
      </w:pPr>
      <w:r>
        <w:rPr>
          <w:rStyle w:val="Teksttreci9Bezkursywy"/>
        </w:rPr>
        <w:t xml:space="preserve">nazwy twarzy: </w:t>
      </w:r>
      <w:r>
        <w:t>dziób, jadaczka, ryło, ryj, ryjek, pysk, morda;</w:t>
      </w:r>
    </w:p>
    <w:p w:rsidR="00CC5D32" w:rsidRDefault="00D21DBA">
      <w:pPr>
        <w:pStyle w:val="Teksttreci160"/>
        <w:framePr w:w="7171" w:h="9502" w:hRule="exact" w:wrap="none" w:vAnchor="page" w:hAnchor="page" w:x="797" w:y="1128"/>
        <w:numPr>
          <w:ilvl w:val="0"/>
          <w:numId w:val="14"/>
        </w:numPr>
        <w:shd w:val="clear" w:color="auto" w:fill="auto"/>
        <w:tabs>
          <w:tab w:val="left" w:pos="759"/>
        </w:tabs>
        <w:ind w:firstLine="420"/>
      </w:pPr>
      <w:r>
        <w:t xml:space="preserve">nazwa rąk: </w:t>
      </w:r>
      <w:r>
        <w:rPr>
          <w:rStyle w:val="Teksttreci16Kursywa"/>
        </w:rPr>
        <w:t>widły;</w:t>
      </w:r>
    </w:p>
    <w:p w:rsidR="00CC5D32" w:rsidRDefault="00D21DBA">
      <w:pPr>
        <w:pStyle w:val="Teksttreci90"/>
        <w:framePr w:w="7171" w:h="9502" w:hRule="exact" w:wrap="none" w:vAnchor="page" w:hAnchor="page" w:x="797" w:y="1128"/>
        <w:numPr>
          <w:ilvl w:val="0"/>
          <w:numId w:val="14"/>
        </w:numPr>
        <w:shd w:val="clear" w:color="auto" w:fill="auto"/>
        <w:tabs>
          <w:tab w:val="left" w:pos="759"/>
        </w:tabs>
        <w:spacing w:before="0" w:after="0" w:line="228" w:lineRule="exact"/>
        <w:ind w:firstLine="420"/>
        <w:jc w:val="both"/>
      </w:pPr>
      <w:r>
        <w:rPr>
          <w:rStyle w:val="Teksttreci9Bezkursywy"/>
        </w:rPr>
        <w:t xml:space="preserve">nazwa piersi: </w:t>
      </w:r>
      <w:r>
        <w:t>bufory, zderzaki, bułki, wymię;</w:t>
      </w:r>
    </w:p>
    <w:p w:rsidR="00CC5D32" w:rsidRDefault="00D21DBA">
      <w:pPr>
        <w:pStyle w:val="Teksttreci90"/>
        <w:framePr w:w="7171" w:h="9502" w:hRule="exact" w:wrap="none" w:vAnchor="page" w:hAnchor="page" w:x="797" w:y="1128"/>
        <w:numPr>
          <w:ilvl w:val="0"/>
          <w:numId w:val="14"/>
        </w:numPr>
        <w:shd w:val="clear" w:color="auto" w:fill="auto"/>
        <w:tabs>
          <w:tab w:val="left" w:pos="759"/>
        </w:tabs>
        <w:spacing w:before="0" w:after="0" w:line="228" w:lineRule="exact"/>
        <w:ind w:firstLine="420"/>
        <w:jc w:val="both"/>
      </w:pPr>
      <w:r>
        <w:rPr>
          <w:rStyle w:val="Teksttreci9Bezkursywy"/>
        </w:rPr>
        <w:t xml:space="preserve">nazwy nosa: </w:t>
      </w:r>
      <w:r>
        <w:t xml:space="preserve">marchewka, kinol, pomidor, kartofel, </w:t>
      </w:r>
      <w:proofErr w:type="spellStart"/>
      <w:r>
        <w:t>sznobel</w:t>
      </w:r>
      <w:proofErr w:type="spellEnd"/>
      <w:r>
        <w:t>, śliwa;</w:t>
      </w:r>
    </w:p>
    <w:p w:rsidR="00CC5D32" w:rsidRDefault="00D21DBA">
      <w:pPr>
        <w:pStyle w:val="Teksttreci90"/>
        <w:framePr w:w="7171" w:h="9502" w:hRule="exact" w:wrap="none" w:vAnchor="page" w:hAnchor="page" w:x="797" w:y="1128"/>
        <w:numPr>
          <w:ilvl w:val="0"/>
          <w:numId w:val="14"/>
        </w:numPr>
        <w:shd w:val="clear" w:color="auto" w:fill="auto"/>
        <w:tabs>
          <w:tab w:val="left" w:pos="759"/>
        </w:tabs>
        <w:spacing w:before="0" w:after="0" w:line="228" w:lineRule="exact"/>
        <w:ind w:firstLine="420"/>
        <w:jc w:val="both"/>
      </w:pPr>
      <w:r>
        <w:rPr>
          <w:rStyle w:val="Teksttreci9Bezkursywy"/>
        </w:rPr>
        <w:t xml:space="preserve">określenie osoby młodej: </w:t>
      </w:r>
      <w:r>
        <w:t>małolat, pastuch, szczeniak;</w:t>
      </w:r>
    </w:p>
    <w:p w:rsidR="00CC5D32" w:rsidRDefault="00D21DBA">
      <w:pPr>
        <w:pStyle w:val="Teksttreci90"/>
        <w:framePr w:w="7171" w:h="9502" w:hRule="exact" w:wrap="none" w:vAnchor="page" w:hAnchor="page" w:x="797" w:y="1128"/>
        <w:numPr>
          <w:ilvl w:val="0"/>
          <w:numId w:val="14"/>
        </w:numPr>
        <w:shd w:val="clear" w:color="auto" w:fill="auto"/>
        <w:tabs>
          <w:tab w:val="left" w:pos="1131"/>
        </w:tabs>
        <w:spacing w:before="0" w:after="0" w:line="228" w:lineRule="exact"/>
        <w:ind w:firstLine="420"/>
        <w:jc w:val="both"/>
      </w:pPr>
      <w:r>
        <w:rPr>
          <w:rStyle w:val="Teksttreci9Bezkursywy"/>
        </w:rPr>
        <w:t>nazwy odzieży, ubrania, g</w:t>
      </w:r>
      <w:r>
        <w:rPr>
          <w:rStyle w:val="Teksttreci9Bezkursywy"/>
        </w:rPr>
        <w:t xml:space="preserve">arderoby: </w:t>
      </w:r>
      <w:r>
        <w:t>szmaty, ciuchy, łachmany, barachło;</w:t>
      </w:r>
    </w:p>
    <w:p w:rsidR="00CC5D32" w:rsidRDefault="00D21DBA">
      <w:pPr>
        <w:pStyle w:val="Teksttreci160"/>
        <w:framePr w:w="7171" w:h="9502" w:hRule="exact" w:wrap="none" w:vAnchor="page" w:hAnchor="page" w:x="797" w:y="1128"/>
        <w:numPr>
          <w:ilvl w:val="0"/>
          <w:numId w:val="14"/>
        </w:numPr>
        <w:shd w:val="clear" w:color="auto" w:fill="auto"/>
        <w:tabs>
          <w:tab w:val="left" w:pos="718"/>
        </w:tabs>
        <w:ind w:firstLine="420"/>
      </w:pPr>
      <w:r>
        <w:t xml:space="preserve">nazwy związane ze szkołą, z procesem uczenia się, nauczania: </w:t>
      </w:r>
      <w:r>
        <w:rPr>
          <w:rStyle w:val="Teksttreci16Kursywa"/>
        </w:rPr>
        <w:t>kuć, zakuwać, kujon, dzięcioł, buda</w:t>
      </w:r>
      <w:r>
        <w:t xml:space="preserve">, </w:t>
      </w:r>
      <w:r>
        <w:rPr>
          <w:rStyle w:val="Teksttreci16Kursywa"/>
        </w:rPr>
        <w:t>chata, dziura</w:t>
      </w:r>
      <w:r>
        <w:t xml:space="preserve"> itd.</w:t>
      </w:r>
    </w:p>
    <w:p w:rsidR="00CC5D32" w:rsidRDefault="00D21DBA">
      <w:pPr>
        <w:pStyle w:val="Teksttreci160"/>
        <w:framePr w:w="7171" w:h="9502" w:hRule="exact" w:wrap="none" w:vAnchor="page" w:hAnchor="page" w:x="797" w:y="1128"/>
        <w:shd w:val="clear" w:color="auto" w:fill="auto"/>
        <w:ind w:firstLine="420"/>
      </w:pPr>
      <w:r>
        <w:t xml:space="preserve">Podkreślić jednak należy, że niektóre określenia w języku młodzieży wileńskiej mają nieco inne lub nawet całkowicie odmienne znaczenie niż określenia używane przez młodzież w Polsce. Tak np. wyraz </w:t>
      </w:r>
      <w:r>
        <w:rPr>
          <w:rStyle w:val="Teksttreci16Kursywa"/>
        </w:rPr>
        <w:t>cyngiel</w:t>
      </w:r>
      <w:r>
        <w:t xml:space="preserve"> został użyty przez młodych mieszkańców Wilna w znac</w:t>
      </w:r>
      <w:r>
        <w:t xml:space="preserve">zeniu 'długiego, dużego nosa’, natomiast w Polsce wyraz ten jest używany przez nastolatków na określenie 'oceny niedostatecznej’ lub 'skarżypyty’. Inne przykłady: </w:t>
      </w:r>
      <w:r>
        <w:rPr>
          <w:rStyle w:val="Teksttreci16Kursywa"/>
        </w:rPr>
        <w:t xml:space="preserve">palma </w:t>
      </w:r>
      <w:r>
        <w:t xml:space="preserve">(określenie rodzaju fryzury), w polskiej gwarze młodzieżowej oznacza 'głupca’; </w:t>
      </w:r>
      <w:proofErr w:type="spellStart"/>
      <w:r>
        <w:rPr>
          <w:rStyle w:val="Teksttreci16Kursywa"/>
        </w:rPr>
        <w:t>bulba</w:t>
      </w:r>
      <w:proofErr w:type="spellEnd"/>
      <w:r>
        <w:t xml:space="preserve"> 's</w:t>
      </w:r>
      <w:r>
        <w:t>zeroki nos’, w Polsce — 'kobieta’ itd. Ogółem zanotowano 92 przykłady tego typu rozbieżności.</w:t>
      </w:r>
    </w:p>
    <w:p w:rsidR="00CC5D32" w:rsidRDefault="00D21DBA">
      <w:pPr>
        <w:pStyle w:val="Teksttreci160"/>
        <w:framePr w:w="7171" w:h="9502" w:hRule="exact" w:wrap="none" w:vAnchor="page" w:hAnchor="page" w:x="797" w:y="1128"/>
        <w:shd w:val="clear" w:color="auto" w:fill="auto"/>
        <w:ind w:firstLine="420"/>
      </w:pPr>
      <w:r>
        <w:t>Przedstawiona analiza neologizmów znaczeniowych w socjolekcie mło</w:t>
      </w:r>
      <w:r>
        <w:softHyphen/>
        <w:t>dzieży polskiego pochodzenia w Wilnie pozwala na jednoznaczne stwier</w:t>
      </w:r>
      <w:r>
        <w:softHyphen/>
        <w:t>dzenie, iż największa zakre</w:t>
      </w:r>
      <w:r>
        <w:t>sowo grupa zmian ma podłoże metaforyczne (ok. 90% przykładów). Pozostałe 10% przykładów przypada na inne typy zmiany znaczenia</w:t>
      </w:r>
      <w:r>
        <w:rPr>
          <w:vertAlign w:val="superscript"/>
        </w:rPr>
        <w:t>6</w:t>
      </w:r>
      <w:r>
        <w:t>.</w:t>
      </w:r>
    </w:p>
    <w:p w:rsidR="00CC5D32" w:rsidRDefault="00D21DBA">
      <w:pPr>
        <w:pStyle w:val="Teksttreci160"/>
        <w:framePr w:w="7171" w:h="9502" w:hRule="exact" w:wrap="none" w:vAnchor="page" w:hAnchor="page" w:x="797" w:y="1128"/>
        <w:shd w:val="clear" w:color="auto" w:fill="auto"/>
        <w:ind w:firstLine="420"/>
      </w:pPr>
      <w:r>
        <w:t>W zarejestrowanym materiale leksykalnym wystąpiło stosunkowo nie</w:t>
      </w:r>
      <w:r>
        <w:softHyphen/>
        <w:t xml:space="preserve">wiele neologizmów słowotwórczych, typowych jedynie dla języka </w:t>
      </w:r>
      <w:r>
        <w:t>młodzieży wileńskiej. Stanowią one ok. 90 haseł, głównie rzeczownikowych. W więk</w:t>
      </w:r>
      <w:r>
        <w:softHyphen/>
        <w:t>szości są to formacje potencjalne, mieszczące się w systemie słowotwórczym polszczyzny, utworzone za pomocą istniejących środków formalnych. Opie</w:t>
      </w:r>
      <w:r>
        <w:softHyphen/>
        <w:t xml:space="preserve">rając się na klasyfikacji S. </w:t>
      </w:r>
      <w:r>
        <w:t>Grabiasa, zebrane przykłady możemy podzielić na formacje utworzone w procesie derywacji postępowej i wstecznej</w:t>
      </w:r>
      <w:r>
        <w:rPr>
          <w:vertAlign w:val="superscript"/>
        </w:rPr>
        <w:t>7</w:t>
      </w:r>
      <w:r>
        <w:t>.</w:t>
      </w:r>
    </w:p>
    <w:p w:rsidR="00CC5D32" w:rsidRDefault="00D21DBA">
      <w:pPr>
        <w:pStyle w:val="Teksttreci160"/>
        <w:framePr w:w="7171" w:h="9502" w:hRule="exact" w:wrap="none" w:vAnchor="page" w:hAnchor="page" w:x="797" w:y="1128"/>
        <w:shd w:val="clear" w:color="auto" w:fill="auto"/>
        <w:ind w:firstLine="420"/>
      </w:pPr>
      <w:r>
        <w:t>Liczną grupę wyrazów stanowią derywaty z sufiksami typowymi dla ka</w:t>
      </w:r>
      <w:r>
        <w:softHyphen/>
        <w:t xml:space="preserve">tegorii nazw narzędzi oraz wykonawców czynności o charakterze </w:t>
      </w:r>
      <w:proofErr w:type="spellStart"/>
      <w:r>
        <w:t>atrybuto</w:t>
      </w:r>
      <w:proofErr w:type="spellEnd"/>
      <w:r>
        <w:softHyphen/>
      </w:r>
    </w:p>
    <w:p w:rsidR="00CC5D32" w:rsidRDefault="00D21DBA">
      <w:pPr>
        <w:pStyle w:val="Stopka1"/>
        <w:framePr w:w="7152" w:h="655" w:hRule="exact" w:wrap="none" w:vAnchor="page" w:hAnchor="page" w:x="807" w:y="11005"/>
        <w:shd w:val="clear" w:color="auto" w:fill="auto"/>
        <w:tabs>
          <w:tab w:val="left" w:pos="588"/>
        </w:tabs>
        <w:ind w:firstLine="480"/>
      </w:pPr>
      <w:r>
        <w:rPr>
          <w:vertAlign w:val="superscript"/>
        </w:rPr>
        <w:t>6</w:t>
      </w:r>
      <w:r>
        <w:tab/>
        <w:t>Po</w:t>
      </w:r>
      <w:r>
        <w:t xml:space="preserve">r. m.in. proporcje zmian znaczeniowych zachodzących w gwarze młodzieży polskiej: metafory — ok. 75% wszystkich sloganowych </w:t>
      </w:r>
      <w:proofErr w:type="spellStart"/>
      <w:r>
        <w:t>neosemantyzmów</w:t>
      </w:r>
      <w:proofErr w:type="spellEnd"/>
      <w:r>
        <w:t xml:space="preserve">. Zob. S. Grabias, </w:t>
      </w:r>
      <w:r>
        <w:rPr>
          <w:rStyle w:val="StopkaKursywa"/>
        </w:rPr>
        <w:t>Język w zachowaniach...,</w:t>
      </w:r>
      <w:r>
        <w:t xml:space="preserve"> </w:t>
      </w:r>
      <w:r>
        <w:rPr>
          <w:lang w:val="cs-CZ" w:eastAsia="cs-CZ" w:bidi="cs-CZ"/>
        </w:rPr>
        <w:t xml:space="preserve">op. </w:t>
      </w:r>
      <w:r>
        <w:t>cit., s. 201.</w:t>
      </w:r>
    </w:p>
    <w:p w:rsidR="00CC5D32" w:rsidRDefault="00D21DBA">
      <w:pPr>
        <w:pStyle w:val="Stopka20"/>
        <w:framePr w:w="7152" w:h="456" w:hRule="exact" w:wrap="none" w:vAnchor="page" w:hAnchor="page" w:x="807" w:y="11687"/>
        <w:shd w:val="clear" w:color="auto" w:fill="auto"/>
        <w:tabs>
          <w:tab w:val="left" w:pos="562"/>
        </w:tabs>
        <w:spacing w:line="214" w:lineRule="exact"/>
        <w:ind w:firstLine="480"/>
        <w:jc w:val="left"/>
      </w:pPr>
      <w:r>
        <w:rPr>
          <w:rStyle w:val="Stopka2Bezkursywy"/>
          <w:vertAlign w:val="superscript"/>
        </w:rPr>
        <w:t>7</w:t>
      </w:r>
      <w:r>
        <w:rPr>
          <w:rStyle w:val="Stopka2Bezkursywy"/>
        </w:rPr>
        <w:tab/>
      </w:r>
      <w:r>
        <w:rPr>
          <w:rStyle w:val="Stopka2Bezkursywy"/>
          <w:lang w:val="cs-CZ" w:eastAsia="cs-CZ" w:bidi="cs-CZ"/>
        </w:rPr>
        <w:t xml:space="preserve">Zob. </w:t>
      </w:r>
      <w:r>
        <w:rPr>
          <w:rStyle w:val="Stopka2Bezkursywy"/>
        </w:rPr>
        <w:t xml:space="preserve">S. Grabias, O </w:t>
      </w:r>
      <w:r>
        <w:t xml:space="preserve">ekspresywności języka. Ekspresja a </w:t>
      </w:r>
      <w:r>
        <w:t>słowotwórstwo,</w:t>
      </w:r>
      <w:r>
        <w:rPr>
          <w:rStyle w:val="Stopka2Bezkursywy"/>
        </w:rPr>
        <w:t xml:space="preserve"> Lublin 1980, s. 92-113.</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45" w:y="534"/>
        <w:shd w:val="clear" w:color="auto" w:fill="auto"/>
        <w:spacing w:line="150" w:lineRule="exact"/>
      </w:pPr>
      <w:r>
        <w:lastRenderedPageBreak/>
        <w:t>50</w:t>
      </w:r>
    </w:p>
    <w:p w:rsidR="00CC5D32" w:rsidRDefault="00D21DBA">
      <w:pPr>
        <w:pStyle w:val="Nagweklubstopka0"/>
        <w:framePr w:wrap="none" w:vAnchor="page" w:hAnchor="page" w:x="3260" w:y="542"/>
        <w:shd w:val="clear" w:color="auto" w:fill="auto"/>
        <w:spacing w:line="150" w:lineRule="exact"/>
      </w:pPr>
      <w:r>
        <w:rPr>
          <w:rStyle w:val="Nagweklubstopka1"/>
          <w:b/>
          <w:bCs/>
        </w:rPr>
        <w:t>JĘZYK POLSKI ZA GRANICĄ</w:t>
      </w:r>
    </w:p>
    <w:p w:rsidR="00CC5D32" w:rsidRDefault="00D21DBA">
      <w:pPr>
        <w:pStyle w:val="Teksttreci20"/>
        <w:framePr w:w="7219" w:h="10322" w:hRule="exact" w:wrap="none" w:vAnchor="page" w:hAnchor="page" w:x="773" w:y="949"/>
        <w:shd w:val="clear" w:color="auto" w:fill="auto"/>
        <w:spacing w:before="0" w:after="0" w:line="228" w:lineRule="exact"/>
        <w:ind w:firstLine="0"/>
        <w:jc w:val="both"/>
      </w:pPr>
      <w:r>
        <w:t xml:space="preserve">wym. Przykłady: </w:t>
      </w:r>
      <w:r>
        <w:rPr>
          <w:rStyle w:val="Teksttreci2Kursywa"/>
        </w:rPr>
        <w:t xml:space="preserve">-acz/e </w:t>
      </w:r>
      <w:proofErr w:type="spellStart"/>
      <w:r>
        <w:rPr>
          <w:rStyle w:val="Teksttreci2Kursywa"/>
        </w:rPr>
        <w:t>bełtacz</w:t>
      </w:r>
      <w:proofErr w:type="spellEnd"/>
      <w:r>
        <w:t xml:space="preserve"> 'gadatliwy’ (</w:t>
      </w:r>
      <w:r>
        <w:rPr>
          <w:rStyle w:val="Teksttreci2Kursywa"/>
        </w:rPr>
        <w:t>szczerbacz</w:t>
      </w:r>
      <w:r>
        <w:t xml:space="preserve">, </w:t>
      </w:r>
      <w:r>
        <w:rPr>
          <w:rStyle w:val="Teksttreci2Kursywa"/>
        </w:rPr>
        <w:t xml:space="preserve">siekacz/e, kąsacz/e </w:t>
      </w:r>
      <w:r>
        <w:t xml:space="preserve">'zęby’); </w:t>
      </w:r>
      <w:r>
        <w:rPr>
          <w:rStyle w:val="Teksttreci2Kursywa"/>
        </w:rPr>
        <w:t>-oczka (gadaczka</w:t>
      </w:r>
      <w:r>
        <w:t xml:space="preserve"> 'usta, jama ustna’, </w:t>
      </w:r>
      <w:proofErr w:type="spellStart"/>
      <w:r>
        <w:rPr>
          <w:rStyle w:val="Teksttreci2Kursywa"/>
        </w:rPr>
        <w:t>wypiedraczka</w:t>
      </w:r>
      <w:proofErr w:type="spellEnd"/>
      <w:r>
        <w:t xml:space="preserve"> 'kobieta//dziew</w:t>
      </w:r>
      <w:r>
        <w:softHyphen/>
      </w:r>
      <w:r>
        <w:t xml:space="preserve">czyna zarozumiała, próżna’, </w:t>
      </w:r>
      <w:proofErr w:type="spellStart"/>
      <w:r>
        <w:rPr>
          <w:rStyle w:val="Teksttreci2Kursywa"/>
        </w:rPr>
        <w:t>korzystaczka</w:t>
      </w:r>
      <w:proofErr w:type="spellEnd"/>
      <w:r>
        <w:t xml:space="preserve"> 'niekoleżeński szkodzący kolegom, w różny sposób wykorzystujący innych’); </w:t>
      </w:r>
      <w:r>
        <w:rPr>
          <w:rStyle w:val="Teksttreci2Kursywa"/>
        </w:rPr>
        <w:t>-</w:t>
      </w:r>
      <w:proofErr w:type="spellStart"/>
      <w:r>
        <w:rPr>
          <w:rStyle w:val="Teksttreci2Kursywa"/>
        </w:rPr>
        <w:t>ałka</w:t>
      </w:r>
      <w:proofErr w:type="spellEnd"/>
      <w:r>
        <w:t xml:space="preserve"> (</w:t>
      </w:r>
      <w:proofErr w:type="spellStart"/>
      <w:r>
        <w:rPr>
          <w:rStyle w:val="Teksttreci2Kursywa"/>
        </w:rPr>
        <w:t>czesałka</w:t>
      </w:r>
      <w:proofErr w:type="spellEnd"/>
      <w:r>
        <w:t xml:space="preserve">, </w:t>
      </w:r>
      <w:proofErr w:type="spellStart"/>
      <w:r>
        <w:rPr>
          <w:rStyle w:val="Teksttreci2Kursywa"/>
        </w:rPr>
        <w:t>grzebalka</w:t>
      </w:r>
      <w:proofErr w:type="spellEnd"/>
      <w:r>
        <w:t xml:space="preserve"> 'grze</w:t>
      </w:r>
      <w:r>
        <w:softHyphen/>
        <w:t xml:space="preserve">bień’, </w:t>
      </w:r>
      <w:proofErr w:type="spellStart"/>
      <w:r>
        <w:rPr>
          <w:rStyle w:val="Teksttreci2Kursywa"/>
        </w:rPr>
        <w:t>nakręcałka</w:t>
      </w:r>
      <w:proofErr w:type="spellEnd"/>
      <w:r>
        <w:t xml:space="preserve"> lokówka do włosów’); </w:t>
      </w:r>
      <w:r>
        <w:rPr>
          <w:rStyle w:val="Teksttreci2Kursywa"/>
        </w:rPr>
        <w:t>-alnik/i</w:t>
      </w:r>
      <w:r>
        <w:t xml:space="preserve"> </w:t>
      </w:r>
      <w:r>
        <w:rPr>
          <w:rStyle w:val="Teksttreci2Kursywa"/>
        </w:rPr>
        <w:t>(</w:t>
      </w:r>
      <w:proofErr w:type="spellStart"/>
      <w:r>
        <w:rPr>
          <w:rStyle w:val="Teksttreci2Kursywa"/>
        </w:rPr>
        <w:t>smarkalnik</w:t>
      </w:r>
      <w:proofErr w:type="spellEnd"/>
      <w:r>
        <w:t xml:space="preserve"> 'nos’, </w:t>
      </w:r>
      <w:proofErr w:type="spellStart"/>
      <w:r>
        <w:rPr>
          <w:rStyle w:val="Teksttreci2Kursywa"/>
        </w:rPr>
        <w:t>drapal</w:t>
      </w:r>
      <w:r>
        <w:rPr>
          <w:rStyle w:val="Teksttreci2KursywaOdstpy1pt"/>
        </w:rPr>
        <w:t>nik</w:t>
      </w:r>
      <w:proofErr w:type="spellEnd"/>
      <w:r>
        <w:rPr>
          <w:rStyle w:val="Teksttreci2KursywaOdstpy1pt"/>
        </w:rPr>
        <w:t>/i</w:t>
      </w:r>
      <w:r>
        <w:t xml:space="preserve"> 'paznokcie’); </w:t>
      </w:r>
      <w:proofErr w:type="spellStart"/>
      <w:r>
        <w:rPr>
          <w:rStyle w:val="Teksttreci2Kursywa"/>
        </w:rPr>
        <w:t>-ni</w:t>
      </w:r>
      <w:proofErr w:type="spellEnd"/>
      <w:r>
        <w:rPr>
          <w:rStyle w:val="Teksttreci2Kursywa"/>
        </w:rPr>
        <w:t>k/i</w:t>
      </w:r>
      <w:r>
        <w:t xml:space="preserve"> </w:t>
      </w:r>
      <w:r>
        <w:rPr>
          <w:rStyle w:val="Teksttreci2Kursywa"/>
        </w:rPr>
        <w:t>(</w:t>
      </w:r>
      <w:proofErr w:type="spellStart"/>
      <w:r>
        <w:rPr>
          <w:rStyle w:val="Teksttreci2Kursywa"/>
        </w:rPr>
        <w:t>ocennik</w:t>
      </w:r>
      <w:proofErr w:type="spellEnd"/>
      <w:r>
        <w:t xml:space="preserve"> 'dziennik szkolny’, </w:t>
      </w:r>
      <w:r>
        <w:rPr>
          <w:rStyle w:val="Teksttreci2Kursywa"/>
        </w:rPr>
        <w:t>błotnik/i</w:t>
      </w:r>
      <w:r>
        <w:t xml:space="preserve"> 'buty gu</w:t>
      </w:r>
      <w:r>
        <w:softHyphen/>
        <w:t>mowe’).</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 tworzeniu nazw atrybutywnych bardzo produktywny okazał się rów</w:t>
      </w:r>
      <w:r>
        <w:softHyphen/>
        <w:t xml:space="preserve">nież </w:t>
      </w:r>
      <w:r>
        <w:rPr>
          <w:lang w:val="en-US" w:eastAsia="en-US" w:bidi="en-US"/>
        </w:rPr>
        <w:t xml:space="preserve">formant </w:t>
      </w:r>
      <w:r>
        <w:rPr>
          <w:rStyle w:val="Teksttreci2Kursywa"/>
        </w:rPr>
        <w:t>-</w:t>
      </w:r>
      <w:proofErr w:type="spellStart"/>
      <w:r>
        <w:rPr>
          <w:rStyle w:val="Teksttreci2Kursywa"/>
        </w:rPr>
        <w:t>ówka</w:t>
      </w:r>
      <w:proofErr w:type="spellEnd"/>
      <w:r>
        <w:rPr>
          <w:rStyle w:val="Teksttreci2Kursywa"/>
        </w:rPr>
        <w:t>,</w:t>
      </w:r>
      <w:r>
        <w:t xml:space="preserve"> np. </w:t>
      </w:r>
      <w:proofErr w:type="spellStart"/>
      <w:r>
        <w:rPr>
          <w:rStyle w:val="Teksttreci2Kursywa"/>
        </w:rPr>
        <w:t>goleniówka</w:t>
      </w:r>
      <w:proofErr w:type="spellEnd"/>
      <w:r>
        <w:t xml:space="preserve"> 'maszynka do golenia’, </w:t>
      </w:r>
      <w:proofErr w:type="spellStart"/>
      <w:r>
        <w:rPr>
          <w:rStyle w:val="Teksttreci2Kursywa"/>
        </w:rPr>
        <w:t>oddeszczówka</w:t>
      </w:r>
      <w:proofErr w:type="spellEnd"/>
      <w:r>
        <w:rPr>
          <w:rStyle w:val="Teksttreci2Kursywa"/>
        </w:rPr>
        <w:t xml:space="preserve"> </w:t>
      </w:r>
      <w:r>
        <w:t xml:space="preserve">'parasol’, </w:t>
      </w:r>
      <w:proofErr w:type="spellStart"/>
      <w:r>
        <w:rPr>
          <w:rStyle w:val="Teksttreci2Kursywa"/>
        </w:rPr>
        <w:t>oddechówka</w:t>
      </w:r>
      <w:proofErr w:type="spellEnd"/>
      <w:r>
        <w:t xml:space="preserve"> 'klatka piersiowa’, </w:t>
      </w:r>
      <w:proofErr w:type="spellStart"/>
      <w:r>
        <w:rPr>
          <w:rStyle w:val="Teksttreci2Kursywa"/>
        </w:rPr>
        <w:t>stopniówka</w:t>
      </w:r>
      <w:proofErr w:type="spellEnd"/>
      <w:r>
        <w:t xml:space="preserve"> 'dzienniczek ucznia</w:t>
      </w:r>
      <w:r>
        <w:t>’.</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Obok form sufiksalnych zanotowano też kilka formacji powstałych w wyniku derywacji wstecznej integralnej lub dezintegralnej oraz różnego ro</w:t>
      </w:r>
      <w:r>
        <w:softHyphen/>
        <w:t xml:space="preserve">dzaju ucięć. Przeważnie są to nazwy związane ze szkołą i nauką (najwięcej tu nazw przedmiotów lekcyjnych) — </w:t>
      </w:r>
      <w:r>
        <w:rPr>
          <w:rStyle w:val="Teksttreci2Kursywa"/>
        </w:rPr>
        <w:t>litra</w:t>
      </w:r>
      <w:r>
        <w:t xml:space="preserve"> (literatura), </w:t>
      </w:r>
      <w:proofErr w:type="spellStart"/>
      <w:r>
        <w:rPr>
          <w:rStyle w:val="Teksttreci2Kursywa"/>
        </w:rPr>
        <w:t>chemka</w:t>
      </w:r>
      <w:proofErr w:type="spellEnd"/>
      <w:r>
        <w:rPr>
          <w:rStyle w:val="Teksttreci2Kursywa"/>
        </w:rPr>
        <w:t xml:space="preserve">, </w:t>
      </w:r>
      <w:proofErr w:type="spellStart"/>
      <w:r>
        <w:rPr>
          <w:rStyle w:val="Teksttreci2Kursywa"/>
        </w:rPr>
        <w:t>chemsa</w:t>
      </w:r>
      <w:proofErr w:type="spellEnd"/>
      <w:r>
        <w:t xml:space="preserve"> (che</w:t>
      </w:r>
      <w:r>
        <w:softHyphen/>
        <w:t xml:space="preserve">mia), </w:t>
      </w:r>
      <w:r>
        <w:rPr>
          <w:rStyle w:val="Teksttreci2Kursywa"/>
        </w:rPr>
        <w:t>bota</w:t>
      </w:r>
      <w:r>
        <w:t xml:space="preserve"> (botanika) — oraz z organizacją studiów, np.: </w:t>
      </w:r>
      <w:proofErr w:type="spellStart"/>
      <w:r>
        <w:rPr>
          <w:rStyle w:val="Teksttreci2Kursywa"/>
        </w:rPr>
        <w:t>uni</w:t>
      </w:r>
      <w:proofErr w:type="spellEnd"/>
      <w:r>
        <w:t xml:space="preserve">, </w:t>
      </w:r>
      <w:r>
        <w:rPr>
          <w:rStyle w:val="Teksttreci2Kursywa"/>
        </w:rPr>
        <w:t>unik</w:t>
      </w:r>
      <w:r>
        <w:t xml:space="preserve"> (Uniwer</w:t>
      </w:r>
      <w:r>
        <w:softHyphen/>
        <w:t xml:space="preserve">sytet Wileński), </w:t>
      </w:r>
      <w:proofErr w:type="spellStart"/>
      <w:r>
        <w:rPr>
          <w:rStyle w:val="Teksttreci2Kursywa"/>
        </w:rPr>
        <w:t>ped</w:t>
      </w:r>
      <w:proofErr w:type="spellEnd"/>
      <w:r>
        <w:t xml:space="preserve"> (Wileński Uniwersytet Pedagogiczny). Inne przykłady o charakterze skrótowym to: </w:t>
      </w:r>
      <w:r>
        <w:rPr>
          <w:rStyle w:val="Teksttreci2Kursywa"/>
          <w:lang w:val="cs-CZ" w:eastAsia="cs-CZ" w:bidi="cs-CZ"/>
        </w:rPr>
        <w:t>trolej</w:t>
      </w:r>
      <w:r>
        <w:rPr>
          <w:lang w:val="cs-CZ" w:eastAsia="cs-CZ" w:bidi="cs-CZ"/>
        </w:rPr>
        <w:t xml:space="preserve"> </w:t>
      </w:r>
      <w:r>
        <w:t xml:space="preserve">(trolejbus),/ula (piłka nożna), </w:t>
      </w:r>
      <w:r>
        <w:rPr>
          <w:rStyle w:val="Teksttreci2Kursywa"/>
        </w:rPr>
        <w:t>niezgr</w:t>
      </w:r>
      <w:r>
        <w:rPr>
          <w:rStyle w:val="Teksttreci2Kursywa"/>
        </w:rPr>
        <w:t xml:space="preserve">ab </w:t>
      </w:r>
      <w:r>
        <w:t>(o mężczyźnie//chłopcu niezgrabnym, ociężałym).</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Określenia (formacje) te zależnie od kontekstu i sytuacji mogą być uczuciowo obojętne lub pejoratywne.</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Oryginalnym składnikiem słownictwa młodych mieszkańców Wilna stały się (żartobliwe, ironiczne) formacj</w:t>
      </w:r>
      <w:r>
        <w:t xml:space="preserve">e rzeczownikowe od wyrażeń przyimkowych: </w:t>
      </w:r>
      <w:r>
        <w:rPr>
          <w:rStyle w:val="Teksttreci2Kursywa"/>
        </w:rPr>
        <w:t>napierśnik</w:t>
      </w:r>
      <w:r>
        <w:t xml:space="preserve">, </w:t>
      </w:r>
      <w:proofErr w:type="spellStart"/>
      <w:r>
        <w:rPr>
          <w:rStyle w:val="Teksttreci2Kursywa"/>
        </w:rPr>
        <w:t>podcycnik</w:t>
      </w:r>
      <w:proofErr w:type="spellEnd"/>
      <w:r>
        <w:t xml:space="preserve"> użytych na określenie stanika, biustonosza oraz formy wulgarne, będące nazwami spodenek, slipów: </w:t>
      </w:r>
      <w:r>
        <w:rPr>
          <w:rStyle w:val="Teksttreci2Kursywa"/>
          <w:lang w:val="cs-CZ" w:eastAsia="cs-CZ" w:bidi="cs-CZ"/>
        </w:rPr>
        <w:t>nachu</w:t>
      </w:r>
      <w:r>
        <w:rPr>
          <w:lang w:val="cs-CZ" w:eastAsia="cs-CZ" w:bidi="cs-CZ"/>
        </w:rPr>
        <w:t xml:space="preserve"> </w:t>
      </w:r>
      <w:r>
        <w:t xml:space="preserve">(na chuj), </w:t>
      </w:r>
      <w:proofErr w:type="spellStart"/>
      <w:r>
        <w:rPr>
          <w:rStyle w:val="Teksttreci2Kursywa"/>
        </w:rPr>
        <w:t>napiz</w:t>
      </w:r>
      <w:proofErr w:type="spellEnd"/>
      <w:r>
        <w:rPr>
          <w:rStyle w:val="Teksttreci2Kursywa"/>
        </w:rPr>
        <w:t xml:space="preserve"> </w:t>
      </w:r>
      <w:r>
        <w:t xml:space="preserve">(na </w:t>
      </w:r>
      <w:proofErr w:type="spellStart"/>
      <w:r>
        <w:t>pizdu</w:t>
      </w:r>
      <w:proofErr w:type="spellEnd"/>
      <w:r>
        <w:t>).</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Wbrew przewidywaniom w odpowiedziach respondentów było niewie</w:t>
      </w:r>
      <w:r>
        <w:t>le formacji zdrobniałych, które uważa się za charakterystyczną cechę polsz</w:t>
      </w:r>
      <w:r>
        <w:softHyphen/>
        <w:t>czyzny kresowej</w:t>
      </w:r>
      <w:r>
        <w:rPr>
          <w:vertAlign w:val="superscript"/>
        </w:rPr>
        <w:t>8</w:t>
      </w:r>
      <w:r>
        <w:t>. Wiele wykorzystanych przez respondentów sufiksów zdrabniających jest znanych polszczyźnie ogólnej i nie ma —jak się wydaje — współcześnie nacechowania regionalnego</w:t>
      </w:r>
      <w:r>
        <w:t>, por.:</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rPr>
          <w:lang w:val="de-DE" w:eastAsia="de-DE" w:bidi="de-DE"/>
        </w:rPr>
        <w:t xml:space="preserve">-k-, </w:t>
      </w:r>
      <w:r>
        <w:t xml:space="preserve">np.: bzdurki 'rzeczy, czyści ubrania, drobiazgi osobiste’, </w:t>
      </w:r>
      <w:proofErr w:type="spellStart"/>
      <w:r>
        <w:t>bździnki</w:t>
      </w:r>
      <w:proofErr w:type="spellEnd"/>
      <w:r>
        <w:t xml:space="preserve"> 'małe oczy’;</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t>ik</w:t>
      </w:r>
      <w:proofErr w:type="spellEnd"/>
      <w:r>
        <w:t>, np.: koguc</w:t>
      </w:r>
      <w:r>
        <w:rPr>
          <w:rStyle w:val="Teksttreci2Kursywa"/>
        </w:rPr>
        <w:t>ik</w:t>
      </w:r>
      <w:r>
        <w:t xml:space="preserve"> '</w:t>
      </w:r>
      <w:proofErr w:type="spellStart"/>
      <w:r>
        <w:t>rodzsaj</w:t>
      </w:r>
      <w:proofErr w:type="spellEnd"/>
      <w:r>
        <w:t xml:space="preserve"> fryzury’, kranik 'mały nos’;</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t>ek</w:t>
      </w:r>
      <w:proofErr w:type="spellEnd"/>
      <w:r>
        <w:t>, np.: komputerek 'głowa’;</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t>eczk</w:t>
      </w:r>
      <w:proofErr w:type="spellEnd"/>
      <w:r>
        <w:t xml:space="preserve">-..., np.: lampeczka 'rodzaj fryzury’, kropeczki 'małe oczy’, </w:t>
      </w:r>
      <w:proofErr w:type="spellStart"/>
      <w:r>
        <w:t>łyteczki</w:t>
      </w:r>
      <w:proofErr w:type="spellEnd"/>
      <w:r>
        <w:t xml:space="preserve"> 'o nogach kobiecych’, piłeczki 'piersi kobiece, biust’;</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rPr>
          <w:rStyle w:val="Teksttreci2Kursywa"/>
        </w:rPr>
        <w:t>iczek</w:t>
      </w:r>
      <w:proofErr w:type="spellEnd"/>
      <w:r>
        <w:t xml:space="preserve">, np.: </w:t>
      </w:r>
      <w:proofErr w:type="spellStart"/>
      <w:r>
        <w:t>kran</w:t>
      </w:r>
      <w:r>
        <w:rPr>
          <w:rStyle w:val="Teksttreci2Kursywa"/>
        </w:rPr>
        <w:t>iczek</w:t>
      </w:r>
      <w:proofErr w:type="spellEnd"/>
      <w:r>
        <w:t xml:space="preserve"> 'mały nos’, </w:t>
      </w:r>
      <w:proofErr w:type="spellStart"/>
      <w:r>
        <w:t>nos</w:t>
      </w:r>
      <w:r>
        <w:rPr>
          <w:rStyle w:val="Teksttreci2Kursywa"/>
        </w:rPr>
        <w:t>iczek</w:t>
      </w:r>
      <w:proofErr w:type="spellEnd"/>
      <w:r>
        <w:t xml:space="preserve"> 'mały nos’;</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t>ulk</w:t>
      </w:r>
      <w:proofErr w:type="spellEnd"/>
      <w:r>
        <w:t xml:space="preserve">-..., np.: </w:t>
      </w:r>
      <w:proofErr w:type="spellStart"/>
      <w:r>
        <w:t>tanculki</w:t>
      </w:r>
      <w:proofErr w:type="spellEnd"/>
      <w:r>
        <w:t xml:space="preserve"> 'dyskoteka szkolna’, </w:t>
      </w:r>
      <w:proofErr w:type="spellStart"/>
      <w:r>
        <w:t>sympatulka</w:t>
      </w:r>
      <w:proofErr w:type="spellEnd"/>
      <w:r>
        <w:t xml:space="preserve"> 'sympatia, na</w:t>
      </w:r>
      <w:r>
        <w:softHyphen/>
        <w:t>rzeczony, kochanek’;</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w:t>
      </w:r>
      <w:proofErr w:type="spellStart"/>
      <w:r>
        <w:rPr>
          <w:rStyle w:val="Teksttreci2Kursywa"/>
        </w:rPr>
        <w:t>uszk</w:t>
      </w:r>
      <w:proofErr w:type="spellEnd"/>
      <w:r>
        <w:t xml:space="preserve">-..., np.: </w:t>
      </w:r>
      <w:proofErr w:type="spellStart"/>
      <w:r>
        <w:t>chuj</w:t>
      </w:r>
      <w:r>
        <w:rPr>
          <w:rStyle w:val="Teksttreci2Kursywa"/>
        </w:rPr>
        <w:t>uszki</w:t>
      </w:r>
      <w:proofErr w:type="spellEnd"/>
      <w:r>
        <w:t xml:space="preserve"> 'rzeczy, </w:t>
      </w:r>
      <w:r>
        <w:t>części ubrania, drobiazgi osobiste’.</w:t>
      </w:r>
    </w:p>
    <w:p w:rsidR="00CC5D32" w:rsidRDefault="00D21DBA">
      <w:pPr>
        <w:pStyle w:val="Teksttreci20"/>
        <w:framePr w:w="7219" w:h="10322" w:hRule="exact" w:wrap="none" w:vAnchor="page" w:hAnchor="page" w:x="773" w:y="949"/>
        <w:shd w:val="clear" w:color="auto" w:fill="auto"/>
        <w:spacing w:before="0" w:after="0" w:line="228" w:lineRule="exact"/>
        <w:ind w:firstLine="460"/>
        <w:jc w:val="both"/>
      </w:pPr>
      <w:r>
        <w:t xml:space="preserve">Nie wszystkie wyżej wymienione przykłady mają nacechowanie dodatnie, jak to często się dzieje w przypadku zdrobnień. Tak, np. </w:t>
      </w:r>
      <w:proofErr w:type="spellStart"/>
      <w:r>
        <w:rPr>
          <w:rStyle w:val="Teksttreci2Kursywa"/>
        </w:rPr>
        <w:t>chujuszki</w:t>
      </w:r>
      <w:proofErr w:type="spellEnd"/>
      <w:r>
        <w:t xml:space="preserve">, </w:t>
      </w:r>
      <w:r>
        <w:rPr>
          <w:rStyle w:val="Teksttreci2Kursywa"/>
        </w:rPr>
        <w:t xml:space="preserve">bzdurki, </w:t>
      </w:r>
      <w:proofErr w:type="spellStart"/>
      <w:r>
        <w:rPr>
          <w:rStyle w:val="Teksttreci2Kursywa"/>
        </w:rPr>
        <w:t>bzdźinki</w:t>
      </w:r>
      <w:proofErr w:type="spellEnd"/>
      <w:r>
        <w:t xml:space="preserve"> nie sygnalizują wcale uczuć pozytywnych. Obraźliwa treść została zawarta w podstawie słowotwórczej, która wskutek zastosowania formantów zdrobniałych została jeszcze uwypuklona.</w:t>
      </w:r>
    </w:p>
    <w:p w:rsidR="00CC5D32" w:rsidRDefault="00D21DBA">
      <w:pPr>
        <w:pStyle w:val="Stopka20"/>
        <w:framePr w:w="7133" w:h="478" w:hRule="exact" w:wrap="none" w:vAnchor="page" w:hAnchor="page" w:x="802" w:y="11493"/>
        <w:shd w:val="clear" w:color="auto" w:fill="auto"/>
        <w:tabs>
          <w:tab w:val="left" w:pos="586"/>
        </w:tabs>
        <w:spacing w:line="206" w:lineRule="exact"/>
        <w:ind w:firstLine="500"/>
        <w:jc w:val="left"/>
      </w:pPr>
      <w:r>
        <w:rPr>
          <w:rStyle w:val="Stopka2Bezkursywy"/>
          <w:vertAlign w:val="superscript"/>
        </w:rPr>
        <w:t>8</w:t>
      </w:r>
      <w:r>
        <w:rPr>
          <w:rStyle w:val="Stopka2Bezkursywy"/>
        </w:rPr>
        <w:tab/>
        <w:t xml:space="preserve">Por. B. Dubicka, </w:t>
      </w:r>
      <w:r>
        <w:t>Niektóre odrębności słowotwórcze polszczyzny wileńskiej</w:t>
      </w:r>
      <w:r>
        <w:rPr>
          <w:rStyle w:val="Stopka2Bezkursywy"/>
        </w:rPr>
        <w:t>, [</w:t>
      </w:r>
      <w:r>
        <w:rPr>
          <w:rStyle w:val="Stopka2Bezkursywy"/>
        </w:rPr>
        <w:t xml:space="preserve">w:] </w:t>
      </w:r>
      <w:r>
        <w:t>Studia nad polszczyzną kresową,</w:t>
      </w:r>
      <w:r>
        <w:rPr>
          <w:rStyle w:val="Stopka2Bezkursywy"/>
        </w:rPr>
        <w:t xml:space="preserve"> t. IV, s. 71-79.</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212" w:y="708"/>
        <w:shd w:val="clear" w:color="auto" w:fill="auto"/>
        <w:spacing w:line="150" w:lineRule="exact"/>
      </w:pPr>
      <w:r>
        <w:rPr>
          <w:rStyle w:val="Nagweklubstopka1"/>
          <w:b/>
          <w:bCs/>
        </w:rPr>
        <w:lastRenderedPageBreak/>
        <w:t>JĘZYK POLSKI ZA GRANICĄ</w:t>
      </w:r>
    </w:p>
    <w:p w:rsidR="00CC5D32" w:rsidRDefault="00D21DBA">
      <w:pPr>
        <w:pStyle w:val="Nagweklubstopka20"/>
        <w:framePr w:wrap="none" w:vAnchor="page" w:hAnchor="page" w:x="7714" w:y="703"/>
        <w:shd w:val="clear" w:color="auto" w:fill="auto"/>
        <w:spacing w:line="150" w:lineRule="exact"/>
      </w:pPr>
      <w:r>
        <w:t>51</w:t>
      </w:r>
    </w:p>
    <w:p w:rsidR="00CC5D32" w:rsidRDefault="00D21DBA">
      <w:pPr>
        <w:pStyle w:val="Teksttreci160"/>
        <w:framePr w:w="7171" w:h="10902" w:hRule="exact" w:wrap="none" w:vAnchor="page" w:hAnchor="page" w:x="797" w:y="1124"/>
        <w:shd w:val="clear" w:color="auto" w:fill="auto"/>
        <w:spacing w:after="176" w:line="230" w:lineRule="exact"/>
        <w:ind w:firstLine="420"/>
      </w:pPr>
      <w:r>
        <w:t xml:space="preserve">W badanym materiale leksykalnym znalazło się zaledwie kilka zgrubień. Zupełnie inaczej jest w gwarze studenckiej i uczniowskiej w Polsce. Wśród </w:t>
      </w:r>
      <w:r>
        <w:t xml:space="preserve">zanotowanych augmentatywów znajdują się takie </w:t>
      </w:r>
      <w:proofErr w:type="spellStart"/>
      <w:r>
        <w:t>ekspresywizmy</w:t>
      </w:r>
      <w:proofErr w:type="spellEnd"/>
      <w:r>
        <w:t xml:space="preserve">, jak: </w:t>
      </w:r>
      <w:proofErr w:type="spellStart"/>
      <w:r>
        <w:t>nos</w:t>
      </w:r>
      <w:r>
        <w:rPr>
          <w:rStyle w:val="Teksttreci16Kursywa"/>
        </w:rPr>
        <w:t>iszczę</w:t>
      </w:r>
      <w:proofErr w:type="spellEnd"/>
      <w:r>
        <w:rPr>
          <w:rStyle w:val="Teksttreci16Kursywa"/>
        </w:rPr>
        <w:t>, nosidło</w:t>
      </w:r>
      <w:r>
        <w:t xml:space="preserve"> (duży nos), </w:t>
      </w:r>
      <w:proofErr w:type="spellStart"/>
      <w:r>
        <w:t>kapciuny</w:t>
      </w:r>
      <w:proofErr w:type="spellEnd"/>
      <w:r>
        <w:t xml:space="preserve"> (</w:t>
      </w:r>
      <w:proofErr w:type="spellStart"/>
      <w:r>
        <w:t>paznockie</w:t>
      </w:r>
      <w:proofErr w:type="spellEnd"/>
      <w:r>
        <w:t xml:space="preserve">), </w:t>
      </w:r>
      <w:proofErr w:type="spellStart"/>
      <w:r>
        <w:t>kosm</w:t>
      </w:r>
      <w:r>
        <w:rPr>
          <w:rStyle w:val="Teksttreci16Kursywa"/>
        </w:rPr>
        <w:t>yle</w:t>
      </w:r>
      <w:proofErr w:type="spellEnd"/>
      <w:r>
        <w:t xml:space="preserve"> (rzadkie, cienkie włosy). Charakterystyczny jest fakt, iż sporo zgrubień ma za podstawę za</w:t>
      </w:r>
      <w:r>
        <w:softHyphen/>
        <w:t xml:space="preserve">pożyczenia z języka rosyjskiego, np. </w:t>
      </w:r>
      <w:proofErr w:type="spellStart"/>
      <w:r>
        <w:rPr>
          <w:rStyle w:val="Teksttreci16Kursywa"/>
        </w:rPr>
        <w:t>w</w:t>
      </w:r>
      <w:r>
        <w:rPr>
          <w:rStyle w:val="Teksttreci16Kursywa"/>
        </w:rPr>
        <w:t>ałaśnia</w:t>
      </w:r>
      <w:proofErr w:type="spellEnd"/>
      <w:r>
        <w:rPr>
          <w:rStyle w:val="Teksttreci16Kursywa"/>
        </w:rPr>
        <w:t>//</w:t>
      </w:r>
      <w:proofErr w:type="spellStart"/>
      <w:r>
        <w:rPr>
          <w:rStyle w:val="Teksttreci16Kursywa"/>
        </w:rPr>
        <w:t>wołośnia</w:t>
      </w:r>
      <w:proofErr w:type="spellEnd"/>
      <w:r>
        <w:t xml:space="preserve"> 'ogólnie o włosach’; </w:t>
      </w:r>
      <w:proofErr w:type="spellStart"/>
      <w:r>
        <w:rPr>
          <w:rStyle w:val="Teksttreci16Kursywa"/>
        </w:rPr>
        <w:t>rożyca</w:t>
      </w:r>
      <w:proofErr w:type="spellEnd"/>
      <w:r>
        <w:t xml:space="preserve"> 'twarz’; </w:t>
      </w:r>
      <w:proofErr w:type="spellStart"/>
      <w:r>
        <w:rPr>
          <w:rStyle w:val="Teksttreci16Kursywa"/>
        </w:rPr>
        <w:t>nasiara</w:t>
      </w:r>
      <w:proofErr w:type="spellEnd"/>
      <w:r>
        <w:rPr>
          <w:rStyle w:val="Teksttreci16Kursywa"/>
        </w:rPr>
        <w:t>//</w:t>
      </w:r>
      <w:proofErr w:type="spellStart"/>
      <w:r>
        <w:rPr>
          <w:rStyle w:val="Teksttreci16Kursywa"/>
        </w:rPr>
        <w:t>nosiara</w:t>
      </w:r>
      <w:proofErr w:type="spellEnd"/>
      <w:r>
        <w:t xml:space="preserve"> 'duży, długi nos’; </w:t>
      </w:r>
      <w:proofErr w:type="spellStart"/>
      <w:r>
        <w:rPr>
          <w:rStyle w:val="Teksttreci16Kursywa"/>
        </w:rPr>
        <w:t>zubja</w:t>
      </w:r>
      <w:proofErr w:type="spellEnd"/>
      <w:r>
        <w:t xml:space="preserve"> 'zęby’; </w:t>
      </w:r>
      <w:r>
        <w:rPr>
          <w:rStyle w:val="Teksttreci16Kursywa"/>
        </w:rPr>
        <w:t xml:space="preserve">dychała </w:t>
      </w:r>
      <w:r>
        <w:t xml:space="preserve">'klatka piersiowa’; </w:t>
      </w:r>
      <w:proofErr w:type="spellStart"/>
      <w:r>
        <w:rPr>
          <w:rStyle w:val="Teksttreci16Kursywa"/>
        </w:rPr>
        <w:t>tupizna</w:t>
      </w:r>
      <w:proofErr w:type="spellEnd"/>
      <w:r>
        <w:t xml:space="preserve"> 'głupi, ograniczony’; </w:t>
      </w:r>
      <w:proofErr w:type="spellStart"/>
      <w:r>
        <w:rPr>
          <w:rStyle w:val="Teksttreci16Kursywa"/>
        </w:rPr>
        <w:t>kłasucha</w:t>
      </w:r>
      <w:proofErr w:type="spellEnd"/>
      <w:r>
        <w:t xml:space="preserve"> 'wychowawczyni klasy’; </w:t>
      </w:r>
      <w:proofErr w:type="spellStart"/>
      <w:r>
        <w:rPr>
          <w:rStyle w:val="Teksttreci16Kursywa"/>
        </w:rPr>
        <w:t>piwnucha</w:t>
      </w:r>
      <w:proofErr w:type="spellEnd"/>
      <w:r>
        <w:t xml:space="preserve"> 'piwiarnia’ itd.</w:t>
      </w:r>
    </w:p>
    <w:p w:rsidR="00CC5D32" w:rsidRDefault="00D21DBA">
      <w:pPr>
        <w:pStyle w:val="Teksttreci160"/>
        <w:framePr w:w="7171" w:h="10902" w:hRule="exact" w:wrap="none" w:vAnchor="page" w:hAnchor="page" w:x="797" w:y="1124"/>
        <w:shd w:val="clear" w:color="auto" w:fill="auto"/>
        <w:spacing w:line="235" w:lineRule="exact"/>
        <w:ind w:firstLine="420"/>
      </w:pPr>
      <w:r>
        <w:t>Znacznie ciekawsze od derywatów pro</w:t>
      </w:r>
      <w:r>
        <w:t xml:space="preserve">stych, nie tyle pod względem budowy słowotwórczej, ile z uwagi na wywoływany efekt komiczny, są </w:t>
      </w:r>
      <w:r>
        <w:rPr>
          <w:rStyle w:val="Teksttreci16Pogrubienie"/>
        </w:rPr>
        <w:t>kom</w:t>
      </w:r>
      <w:r>
        <w:rPr>
          <w:rStyle w:val="Teksttreci16Pogrubienie"/>
        </w:rPr>
        <w:softHyphen/>
        <w:t xml:space="preserve">pozycje. </w:t>
      </w:r>
      <w:r>
        <w:t>Jest ich łącznie 28. Są to formacje potencjalne utworzone typo</w:t>
      </w:r>
      <w:r>
        <w:softHyphen/>
        <w:t>wymi dla złożeń formantami.</w:t>
      </w:r>
    </w:p>
    <w:p w:rsidR="00CC5D32" w:rsidRDefault="00D21DBA">
      <w:pPr>
        <w:pStyle w:val="Teksttreci160"/>
        <w:framePr w:w="7171" w:h="10902" w:hRule="exact" w:wrap="none" w:vAnchor="page" w:hAnchor="page" w:x="797" w:y="1124"/>
        <w:shd w:val="clear" w:color="auto" w:fill="auto"/>
        <w:ind w:firstLine="420"/>
      </w:pPr>
      <w:r>
        <w:t>Ze względu na charakter wyrazów motywujących, złożenia t</w:t>
      </w:r>
      <w:r>
        <w:t>e — biorąc pod uwagę część mowy, przez którą jest motywowany każdy z członków — można podzielić na następujące podstawowe grupy:</w:t>
      </w:r>
    </w:p>
    <w:p w:rsidR="00CC5D32" w:rsidRDefault="00D21DBA">
      <w:pPr>
        <w:pStyle w:val="Teksttreci90"/>
        <w:framePr w:w="7171" w:h="10902" w:hRule="exact" w:wrap="none" w:vAnchor="page" w:hAnchor="page" w:x="797" w:y="1124"/>
        <w:shd w:val="clear" w:color="auto" w:fill="auto"/>
        <w:spacing w:before="0" w:after="0" w:line="228" w:lineRule="exact"/>
        <w:ind w:firstLine="420"/>
        <w:jc w:val="both"/>
      </w:pPr>
      <w:proofErr w:type="spellStart"/>
      <w:r>
        <w:rPr>
          <w:rStyle w:val="Teksttreci9Bezkursywy"/>
        </w:rPr>
        <w:t>RZECZOWNIK+RZECZOWNIK</w:t>
      </w:r>
      <w:proofErr w:type="spellEnd"/>
      <w:r>
        <w:rPr>
          <w:rStyle w:val="Teksttreci9Bezkursywy"/>
        </w:rPr>
        <w:t xml:space="preserve">: </w:t>
      </w:r>
      <w:proofErr w:type="spellStart"/>
      <w:r>
        <w:t>dupogłowy</w:t>
      </w:r>
      <w:proofErr w:type="spellEnd"/>
      <w:r>
        <w:t xml:space="preserve">, </w:t>
      </w:r>
      <w:proofErr w:type="spellStart"/>
      <w:r>
        <w:t>elektroszok</w:t>
      </w:r>
      <w:proofErr w:type="spellEnd"/>
      <w:r>
        <w:t xml:space="preserve">, jajogłowy, </w:t>
      </w:r>
      <w:proofErr w:type="spellStart"/>
      <w:r>
        <w:t>bulbanos</w:t>
      </w:r>
      <w:proofErr w:type="spellEnd"/>
      <w:r>
        <w:t xml:space="preserve">, </w:t>
      </w:r>
      <w:proofErr w:type="spellStart"/>
      <w:r>
        <w:t>zębozbiór</w:t>
      </w:r>
      <w:proofErr w:type="spellEnd"/>
      <w:r>
        <w:t xml:space="preserve">, seksbomby, </w:t>
      </w:r>
      <w:proofErr w:type="spellStart"/>
      <w:r>
        <w:t>gównostopy</w:t>
      </w:r>
      <w:proofErr w:type="spellEnd"/>
      <w:r>
        <w:t xml:space="preserve">, </w:t>
      </w:r>
      <w:proofErr w:type="spellStart"/>
      <w:r>
        <w:t>światoznajomość</w:t>
      </w:r>
      <w:proofErr w:type="spellEnd"/>
      <w:r>
        <w:t xml:space="preserve">, </w:t>
      </w:r>
      <w:proofErr w:type="spellStart"/>
      <w:r>
        <w:t>strachol</w:t>
      </w:r>
      <w:r>
        <w:t>ud</w:t>
      </w:r>
      <w:proofErr w:type="spellEnd"/>
      <w:r>
        <w:t>.</w:t>
      </w:r>
    </w:p>
    <w:p w:rsidR="00CC5D32" w:rsidRDefault="00D21DBA">
      <w:pPr>
        <w:pStyle w:val="Teksttreci90"/>
        <w:framePr w:w="7171" w:h="10902" w:hRule="exact" w:wrap="none" w:vAnchor="page" w:hAnchor="page" w:x="797" w:y="1124"/>
        <w:shd w:val="clear" w:color="auto" w:fill="auto"/>
        <w:spacing w:before="0" w:after="0" w:line="228" w:lineRule="exact"/>
        <w:ind w:firstLine="420"/>
        <w:jc w:val="both"/>
      </w:pPr>
      <w:proofErr w:type="spellStart"/>
      <w:r>
        <w:rPr>
          <w:rStyle w:val="Teksttreci9Bezkursywy"/>
        </w:rPr>
        <w:t>PRZYMIOTNIK+PRZYMIOTNIK</w:t>
      </w:r>
      <w:proofErr w:type="spellEnd"/>
      <w:r>
        <w:rPr>
          <w:rStyle w:val="Teksttreci9Bezkursywy"/>
        </w:rPr>
        <w:t xml:space="preserve"> lub RZECZOWNIK: </w:t>
      </w:r>
      <w:proofErr w:type="spellStart"/>
      <w:r>
        <w:t>chudobździejstwa</w:t>
      </w:r>
      <w:proofErr w:type="spellEnd"/>
      <w:r>
        <w:t xml:space="preserve">, </w:t>
      </w:r>
      <w:proofErr w:type="spellStart"/>
      <w:r>
        <w:t>bosogłowy</w:t>
      </w:r>
      <w:proofErr w:type="spellEnd"/>
      <w:r>
        <w:t xml:space="preserve">, </w:t>
      </w:r>
      <w:proofErr w:type="spellStart"/>
      <w:r>
        <w:t>bosokędzierzawy</w:t>
      </w:r>
      <w:proofErr w:type="spellEnd"/>
      <w:r>
        <w:t xml:space="preserve">, </w:t>
      </w:r>
      <w:proofErr w:type="spellStart"/>
      <w:r>
        <w:t>krzywonóżka</w:t>
      </w:r>
      <w:proofErr w:type="spellEnd"/>
      <w:r>
        <w:t xml:space="preserve">, </w:t>
      </w:r>
      <w:proofErr w:type="spellStart"/>
      <w:r>
        <w:t>krzywołapy</w:t>
      </w:r>
      <w:proofErr w:type="spellEnd"/>
      <w:r>
        <w:t>.</w:t>
      </w:r>
    </w:p>
    <w:p w:rsidR="00CC5D32" w:rsidRDefault="00D21DBA">
      <w:pPr>
        <w:pStyle w:val="Teksttreci90"/>
        <w:framePr w:w="7171" w:h="10902" w:hRule="exact" w:wrap="none" w:vAnchor="page" w:hAnchor="page" w:x="797" w:y="1124"/>
        <w:shd w:val="clear" w:color="auto" w:fill="auto"/>
        <w:spacing w:before="0" w:after="0" w:line="228" w:lineRule="exact"/>
        <w:ind w:firstLine="420"/>
        <w:jc w:val="both"/>
      </w:pPr>
      <w:proofErr w:type="spellStart"/>
      <w:r>
        <w:rPr>
          <w:rStyle w:val="Teksttreci9Bezkursywy"/>
        </w:rPr>
        <w:t>RZECZOWNIK+CZASOWNIK</w:t>
      </w:r>
      <w:proofErr w:type="spellEnd"/>
      <w:r>
        <w:rPr>
          <w:rStyle w:val="Teksttreci9Bezkursywy"/>
        </w:rPr>
        <w:t xml:space="preserve">: </w:t>
      </w:r>
      <w:proofErr w:type="spellStart"/>
      <w:r>
        <w:t>bejynosz</w:t>
      </w:r>
      <w:proofErr w:type="spellEnd"/>
      <w:r>
        <w:t xml:space="preserve">, </w:t>
      </w:r>
      <w:proofErr w:type="spellStart"/>
      <w:r>
        <w:t>pierścionosz</w:t>
      </w:r>
      <w:proofErr w:type="spellEnd"/>
      <w:r>
        <w:t xml:space="preserve">, </w:t>
      </w:r>
      <w:proofErr w:type="spellStart"/>
      <w:r>
        <w:t>siśkonosz</w:t>
      </w:r>
      <w:proofErr w:type="spellEnd"/>
      <w:r>
        <w:t xml:space="preserve">, </w:t>
      </w:r>
      <w:proofErr w:type="spellStart"/>
      <w:r>
        <w:t>wszyszukałka</w:t>
      </w:r>
      <w:proofErr w:type="spellEnd"/>
      <w:r>
        <w:t xml:space="preserve">, deszczochron, </w:t>
      </w:r>
      <w:proofErr w:type="spellStart"/>
      <w:r>
        <w:t>tyłkokręcadło</w:t>
      </w:r>
      <w:proofErr w:type="spellEnd"/>
      <w:r>
        <w:t>.</w:t>
      </w:r>
    </w:p>
    <w:p w:rsidR="00CC5D32" w:rsidRDefault="00D21DBA">
      <w:pPr>
        <w:pStyle w:val="Teksttreci160"/>
        <w:framePr w:w="7171" w:h="10902" w:hRule="exact" w:wrap="none" w:vAnchor="page" w:hAnchor="page" w:x="797" w:y="1124"/>
        <w:shd w:val="clear" w:color="auto" w:fill="auto"/>
        <w:ind w:firstLine="420"/>
      </w:pPr>
      <w:r>
        <w:t xml:space="preserve">Złożenia niejasnego pochodzenia to: </w:t>
      </w:r>
      <w:proofErr w:type="spellStart"/>
      <w:r>
        <w:rPr>
          <w:rStyle w:val="Teksttreci16Kursywa"/>
        </w:rPr>
        <w:t>kraka</w:t>
      </w:r>
      <w:r>
        <w:rPr>
          <w:rStyle w:val="Teksttreci16Kursywa"/>
        </w:rPr>
        <w:t>jobła</w:t>
      </w:r>
      <w:proofErr w:type="spellEnd"/>
      <w:r>
        <w:rPr>
          <w:rStyle w:val="Teksttreci16Kursywa"/>
        </w:rPr>
        <w:t xml:space="preserve">, </w:t>
      </w:r>
      <w:proofErr w:type="spellStart"/>
      <w:r>
        <w:rPr>
          <w:rStyle w:val="Teksttreci16Kursywa"/>
        </w:rPr>
        <w:t>krakcijabła</w:t>
      </w:r>
      <w:proofErr w:type="spellEnd"/>
      <w:r>
        <w:rPr>
          <w:rStyle w:val="Teksttreci16Kursywa"/>
        </w:rPr>
        <w:t xml:space="preserve">, </w:t>
      </w:r>
      <w:proofErr w:type="spellStart"/>
      <w:r>
        <w:rPr>
          <w:rStyle w:val="Teksttreci16Kursywa"/>
        </w:rPr>
        <w:t>krakadziabła</w:t>
      </w:r>
      <w:proofErr w:type="spellEnd"/>
      <w:r>
        <w:t xml:space="preserve"> (określenie kobiety//dziewczyny brzydkiej, nieatrakcyjnej).</w:t>
      </w:r>
    </w:p>
    <w:p w:rsidR="00CC5D32" w:rsidRDefault="00D21DBA">
      <w:pPr>
        <w:pStyle w:val="Teksttreci160"/>
        <w:framePr w:w="7171" w:h="10902" w:hRule="exact" w:wrap="none" w:vAnchor="page" w:hAnchor="page" w:x="797" w:y="1124"/>
        <w:shd w:val="clear" w:color="auto" w:fill="auto"/>
        <w:ind w:firstLine="420"/>
      </w:pPr>
      <w:r>
        <w:t>Najwięcej złożeń — 10 przykładów — występuje w określeniach i naz</w:t>
      </w:r>
      <w:r>
        <w:softHyphen/>
        <w:t>wach części ciała. Są to — przykładowo — określenia:</w:t>
      </w:r>
    </w:p>
    <w:p w:rsidR="00CC5D32" w:rsidRDefault="00D21DBA">
      <w:pPr>
        <w:pStyle w:val="Teksttreci90"/>
        <w:framePr w:w="7171" w:h="10902" w:hRule="exact" w:wrap="none" w:vAnchor="page" w:hAnchor="page" w:x="797" w:y="1124"/>
        <w:numPr>
          <w:ilvl w:val="0"/>
          <w:numId w:val="14"/>
        </w:numPr>
        <w:shd w:val="clear" w:color="auto" w:fill="auto"/>
        <w:tabs>
          <w:tab w:val="left" w:pos="757"/>
        </w:tabs>
        <w:spacing w:before="0" w:after="0" w:line="228" w:lineRule="exact"/>
        <w:ind w:firstLine="420"/>
        <w:jc w:val="both"/>
      </w:pPr>
      <w:r>
        <w:rPr>
          <w:rStyle w:val="Teksttreci9Bezkursywy"/>
        </w:rPr>
        <w:t xml:space="preserve">człowieka łysego: </w:t>
      </w:r>
      <w:proofErr w:type="spellStart"/>
      <w:r>
        <w:t>bosogłowy</w:t>
      </w:r>
      <w:proofErr w:type="spellEnd"/>
      <w:r>
        <w:t xml:space="preserve">, </w:t>
      </w:r>
      <w:proofErr w:type="spellStart"/>
      <w:r>
        <w:t>bosokędzierzawy</w:t>
      </w:r>
      <w:proofErr w:type="spellEnd"/>
      <w:r>
        <w:t xml:space="preserve">, jajogłowy, </w:t>
      </w:r>
      <w:proofErr w:type="spellStart"/>
      <w:r>
        <w:t>mytogłowy</w:t>
      </w:r>
      <w:proofErr w:type="spellEnd"/>
      <w:r>
        <w:t>;</w:t>
      </w:r>
    </w:p>
    <w:p w:rsidR="00CC5D32" w:rsidRDefault="00D21DBA">
      <w:pPr>
        <w:pStyle w:val="Teksttreci160"/>
        <w:framePr w:w="7171" w:h="10902" w:hRule="exact" w:wrap="none" w:vAnchor="page" w:hAnchor="page" w:x="797" w:y="1124"/>
        <w:numPr>
          <w:ilvl w:val="0"/>
          <w:numId w:val="14"/>
        </w:numPr>
        <w:shd w:val="clear" w:color="auto" w:fill="auto"/>
        <w:tabs>
          <w:tab w:val="left" w:pos="759"/>
        </w:tabs>
        <w:ind w:firstLine="420"/>
      </w:pPr>
      <w:r>
        <w:t xml:space="preserve">rzadkich, cienkich włosów: </w:t>
      </w:r>
      <w:proofErr w:type="spellStart"/>
      <w:r>
        <w:rPr>
          <w:rStyle w:val="Teksttreci16Kursywa"/>
        </w:rPr>
        <w:t>chodobździejstwa</w:t>
      </w:r>
      <w:proofErr w:type="spellEnd"/>
      <w:r>
        <w:rPr>
          <w:rStyle w:val="Teksttreci16Kursywa"/>
        </w:rPr>
        <w:t>;</w:t>
      </w:r>
    </w:p>
    <w:p w:rsidR="00CC5D32" w:rsidRDefault="00D21DBA">
      <w:pPr>
        <w:pStyle w:val="Teksttreci160"/>
        <w:framePr w:w="7171" w:h="10902" w:hRule="exact" w:wrap="none" w:vAnchor="page" w:hAnchor="page" w:x="797" w:y="1124"/>
        <w:numPr>
          <w:ilvl w:val="0"/>
          <w:numId w:val="14"/>
        </w:numPr>
        <w:shd w:val="clear" w:color="auto" w:fill="auto"/>
        <w:tabs>
          <w:tab w:val="left" w:pos="759"/>
        </w:tabs>
        <w:ind w:firstLine="420"/>
      </w:pPr>
      <w:r>
        <w:t xml:space="preserve">rodzaju fryzury: </w:t>
      </w:r>
      <w:proofErr w:type="spellStart"/>
      <w:r>
        <w:rPr>
          <w:rStyle w:val="Teksttreci16Kursywa"/>
        </w:rPr>
        <w:t>elektroszok</w:t>
      </w:r>
      <w:proofErr w:type="spellEnd"/>
      <w:r>
        <w:rPr>
          <w:rStyle w:val="Teksttreci16Kursywa"/>
        </w:rPr>
        <w:t>,</w:t>
      </w:r>
    </w:p>
    <w:p w:rsidR="00CC5D32" w:rsidRDefault="00D21DBA">
      <w:pPr>
        <w:pStyle w:val="Teksttreci160"/>
        <w:framePr w:w="7171" w:h="10902" w:hRule="exact" w:wrap="none" w:vAnchor="page" w:hAnchor="page" w:x="797" w:y="1124"/>
        <w:numPr>
          <w:ilvl w:val="0"/>
          <w:numId w:val="14"/>
        </w:numPr>
        <w:shd w:val="clear" w:color="auto" w:fill="auto"/>
        <w:tabs>
          <w:tab w:val="left" w:pos="728"/>
        </w:tabs>
        <w:ind w:firstLine="420"/>
      </w:pPr>
      <w:r>
        <w:t xml:space="preserve">głowy (z zabarwieniem ujemnym, np. głowa głupca, duża głowa): </w:t>
      </w:r>
      <w:proofErr w:type="spellStart"/>
      <w:r>
        <w:rPr>
          <w:rStyle w:val="Teksttreci16Kursywa"/>
        </w:rPr>
        <w:t>du</w:t>
      </w:r>
      <w:r>
        <w:rPr>
          <w:rStyle w:val="Teksttreci16Kursywa"/>
        </w:rPr>
        <w:softHyphen/>
        <w:t>pogłow</w:t>
      </w:r>
      <w:proofErr w:type="spellEnd"/>
      <w:r>
        <w:rPr>
          <w:rStyle w:val="Teksttreci16Kursywa"/>
        </w:rPr>
        <w:t>y</w:t>
      </w:r>
      <w:r>
        <w:t>,;</w:t>
      </w:r>
    </w:p>
    <w:p w:rsidR="00CC5D32" w:rsidRDefault="00D21DBA">
      <w:pPr>
        <w:pStyle w:val="Teksttreci160"/>
        <w:framePr w:w="7171" w:h="10902" w:hRule="exact" w:wrap="none" w:vAnchor="page" w:hAnchor="page" w:x="797" w:y="1124"/>
        <w:numPr>
          <w:ilvl w:val="0"/>
          <w:numId w:val="14"/>
        </w:numPr>
        <w:shd w:val="clear" w:color="auto" w:fill="auto"/>
        <w:tabs>
          <w:tab w:val="left" w:pos="759"/>
        </w:tabs>
        <w:ind w:firstLine="420"/>
      </w:pPr>
      <w:r>
        <w:t xml:space="preserve">szerokiego nosa: </w:t>
      </w:r>
      <w:proofErr w:type="spellStart"/>
      <w:r>
        <w:rPr>
          <w:rStyle w:val="Teksttreci16Kursywa"/>
        </w:rPr>
        <w:t>bulbanos</w:t>
      </w:r>
      <w:proofErr w:type="spellEnd"/>
      <w:r>
        <w:rPr>
          <w:rStyle w:val="Teksttreci16Kursywa"/>
        </w:rPr>
        <w:t>;</w:t>
      </w:r>
    </w:p>
    <w:p w:rsidR="00CC5D32" w:rsidRDefault="00D21DBA">
      <w:pPr>
        <w:pStyle w:val="Teksttreci90"/>
        <w:framePr w:w="7171" w:h="10902" w:hRule="exact" w:wrap="none" w:vAnchor="page" w:hAnchor="page" w:x="797" w:y="1124"/>
        <w:numPr>
          <w:ilvl w:val="0"/>
          <w:numId w:val="14"/>
        </w:numPr>
        <w:shd w:val="clear" w:color="auto" w:fill="auto"/>
        <w:tabs>
          <w:tab w:val="left" w:pos="759"/>
        </w:tabs>
        <w:spacing w:before="0" w:after="0" w:line="228" w:lineRule="exact"/>
        <w:ind w:firstLine="420"/>
        <w:jc w:val="both"/>
      </w:pPr>
      <w:r>
        <w:rPr>
          <w:rStyle w:val="Teksttreci9Bezkursywy"/>
        </w:rPr>
        <w:t xml:space="preserve">zębów: </w:t>
      </w:r>
      <w:proofErr w:type="spellStart"/>
      <w:r>
        <w:t>zębozbiór</w:t>
      </w:r>
      <w:proofErr w:type="spellEnd"/>
      <w:r>
        <w:t>,</w:t>
      </w:r>
    </w:p>
    <w:p w:rsidR="00CC5D32" w:rsidRDefault="00D21DBA">
      <w:pPr>
        <w:pStyle w:val="Teksttreci160"/>
        <w:framePr w:w="7171" w:h="10902" w:hRule="exact" w:wrap="none" w:vAnchor="page" w:hAnchor="page" w:x="797" w:y="1124"/>
        <w:numPr>
          <w:ilvl w:val="0"/>
          <w:numId w:val="14"/>
        </w:numPr>
        <w:shd w:val="clear" w:color="auto" w:fill="auto"/>
        <w:tabs>
          <w:tab w:val="left" w:pos="762"/>
        </w:tabs>
        <w:ind w:firstLine="420"/>
      </w:pPr>
      <w:r>
        <w:t xml:space="preserve">piersi kobiecych, biustu: </w:t>
      </w:r>
      <w:r>
        <w:rPr>
          <w:rStyle w:val="Teksttreci16Kursywa"/>
        </w:rPr>
        <w:t>seksbomby</w:t>
      </w:r>
      <w:r>
        <w:t>.</w:t>
      </w:r>
    </w:p>
    <w:p w:rsidR="00CC5D32" w:rsidRDefault="00D21DBA">
      <w:pPr>
        <w:pStyle w:val="Teksttreci160"/>
        <w:framePr w:w="7171" w:h="10902" w:hRule="exact" w:wrap="none" w:vAnchor="page" w:hAnchor="page" w:x="797" w:y="1124"/>
        <w:shd w:val="clear" w:color="auto" w:fill="auto"/>
        <w:ind w:firstLine="420"/>
      </w:pPr>
      <w:r>
        <w:t>Nazwy części ciała są w życiu codziennym tradycyjnym obiektem frywolnego żartu. Stąd też one właśnie stanowią wśród złożeń tak dużą grupę.</w:t>
      </w:r>
    </w:p>
    <w:p w:rsidR="00CC5D32" w:rsidRDefault="00D21DBA">
      <w:pPr>
        <w:pStyle w:val="Teksttreci160"/>
        <w:framePr w:w="7171" w:h="10902" w:hRule="exact" w:wrap="none" w:vAnchor="page" w:hAnchor="page" w:x="797" w:y="1124"/>
        <w:shd w:val="clear" w:color="auto" w:fill="auto"/>
        <w:ind w:firstLine="420"/>
      </w:pPr>
      <w:r>
        <w:t xml:space="preserve">Wiele żartobliwych formacji złożonych znalazło się również w kręgu tematycznym </w:t>
      </w:r>
      <w:r>
        <w:rPr>
          <w:rStyle w:val="Teksttreci16Kursywa"/>
        </w:rPr>
        <w:t>Ubiór.</w:t>
      </w:r>
      <w:r>
        <w:t xml:space="preserve"> Są to nazwy: </w:t>
      </w:r>
      <w:proofErr w:type="spellStart"/>
      <w:r>
        <w:rPr>
          <w:rStyle w:val="Teksttreci16Kursywa"/>
        </w:rPr>
        <w:t>bejynosz</w:t>
      </w:r>
      <w:proofErr w:type="spellEnd"/>
      <w:r>
        <w:rPr>
          <w:rStyle w:val="Teksttreci16Kursywa"/>
        </w:rPr>
        <w:t xml:space="preserve">, </w:t>
      </w:r>
      <w:proofErr w:type="spellStart"/>
      <w:r>
        <w:rPr>
          <w:rStyle w:val="Teksttreci16Kursywa"/>
        </w:rPr>
        <w:t>pierścionosz</w:t>
      </w:r>
      <w:proofErr w:type="spellEnd"/>
      <w:r>
        <w:rPr>
          <w:rStyle w:val="Teksttreci16Kursywa"/>
        </w:rPr>
        <w:t xml:space="preserve">, </w:t>
      </w:r>
      <w:proofErr w:type="spellStart"/>
      <w:r>
        <w:rPr>
          <w:rStyle w:val="Teksttreci16Kursywa"/>
        </w:rPr>
        <w:t>siśkonosz</w:t>
      </w:r>
      <w:proofErr w:type="spellEnd"/>
      <w:r>
        <w:t xml:space="preserve"> 'stanik, biustonosz’ (por. np. </w:t>
      </w:r>
      <w:r>
        <w:rPr>
          <w:rStyle w:val="Teksttreci16Kursywa"/>
        </w:rPr>
        <w:t xml:space="preserve">biustonosz), </w:t>
      </w:r>
      <w:proofErr w:type="spellStart"/>
      <w:r>
        <w:rPr>
          <w:rStyle w:val="Teksttreci16Kursywa"/>
        </w:rPr>
        <w:t>srąjchody</w:t>
      </w:r>
      <w:proofErr w:type="spellEnd"/>
      <w:r>
        <w:t xml:space="preserve"> 'buty dużego rozmiaru’, </w:t>
      </w:r>
      <w:proofErr w:type="spellStart"/>
      <w:r>
        <w:rPr>
          <w:rStyle w:val="Teksttreci16Kursywa"/>
        </w:rPr>
        <w:t>gówno</w:t>
      </w:r>
      <w:r>
        <w:rPr>
          <w:rStyle w:val="Teksttreci16Kursywa"/>
        </w:rPr>
        <w:softHyphen/>
        <w:t>stop</w:t>
      </w:r>
      <w:proofErr w:type="spellEnd"/>
      <w:r>
        <w:rPr>
          <w:rStyle w:val="Teksttreci16Kursywa"/>
        </w:rPr>
        <w:t>y</w:t>
      </w:r>
      <w:r>
        <w:t xml:space="preserve"> 'buty gumowe’, </w:t>
      </w:r>
      <w:proofErr w:type="spellStart"/>
      <w:r>
        <w:rPr>
          <w:rStyle w:val="Teksttreci16Kursywa"/>
        </w:rPr>
        <w:t>wszyszukałka</w:t>
      </w:r>
      <w:proofErr w:type="spellEnd"/>
      <w:r>
        <w:t xml:space="preserve"> 'grzebień’, </w:t>
      </w:r>
      <w:r>
        <w:rPr>
          <w:rStyle w:val="Teksttreci16Kursywa"/>
        </w:rPr>
        <w:t>deszczochron</w:t>
      </w:r>
      <w:r>
        <w:t xml:space="preserve"> 'parasol’, </w:t>
      </w:r>
      <w:proofErr w:type="spellStart"/>
      <w:r>
        <w:rPr>
          <w:rStyle w:val="Teksttreci16Kursywa"/>
        </w:rPr>
        <w:t>seksobluza</w:t>
      </w:r>
      <w:proofErr w:type="spellEnd"/>
      <w:r>
        <w:t xml:space="preserve"> 'damska halka’.</w:t>
      </w:r>
    </w:p>
    <w:p w:rsidR="00CC5D32" w:rsidRDefault="00D21DBA">
      <w:pPr>
        <w:pStyle w:val="Teksttreci160"/>
        <w:framePr w:w="7171" w:h="10902" w:hRule="exact" w:wrap="none" w:vAnchor="page" w:hAnchor="page" w:x="797" w:y="1124"/>
        <w:shd w:val="clear" w:color="auto" w:fill="auto"/>
        <w:ind w:firstLine="420"/>
      </w:pPr>
      <w:r>
        <w:t>Wśród złożeń znalazły</w:t>
      </w:r>
      <w:r>
        <w:t xml:space="preserve"> się również wyrazy nazywające cechy fizyczne oraz osoby je posiadające, np. </w:t>
      </w:r>
      <w:proofErr w:type="spellStart"/>
      <w:r>
        <w:rPr>
          <w:rStyle w:val="Teksttreci16Kursywa"/>
        </w:rPr>
        <w:t>chudobździej</w:t>
      </w:r>
      <w:proofErr w:type="spellEnd"/>
      <w:r>
        <w:t xml:space="preserve"> 'wysoki często jednocześnie o chudym’, </w:t>
      </w:r>
      <w:proofErr w:type="spellStart"/>
      <w:r>
        <w:rPr>
          <w:rStyle w:val="Teksttreci16Kursywa"/>
        </w:rPr>
        <w:t>krzywonóżka</w:t>
      </w:r>
      <w:proofErr w:type="spellEnd"/>
      <w:r>
        <w:t xml:space="preserve"> 'o kobiecie //dziewczynie o krzywych i krótkich nogach’, </w:t>
      </w:r>
      <w:proofErr w:type="spellStart"/>
      <w:r>
        <w:rPr>
          <w:rStyle w:val="Teksttreci16Kursywa"/>
        </w:rPr>
        <w:t>stracholud</w:t>
      </w:r>
      <w:proofErr w:type="spellEnd"/>
      <w:r>
        <w:t xml:space="preserve"> 'mężczyzna//chłopiec brzydki, nieatrakcyjny’, </w:t>
      </w:r>
      <w:proofErr w:type="spellStart"/>
      <w:r>
        <w:rPr>
          <w:rStyle w:val="Teksttreci16Kursywa"/>
        </w:rPr>
        <w:t>k</w:t>
      </w:r>
      <w:r>
        <w:rPr>
          <w:rStyle w:val="Teksttreci16Kursywa"/>
        </w:rPr>
        <w:t>rzywo</w:t>
      </w:r>
      <w:r>
        <w:rPr>
          <w:rStyle w:val="Teksttreci16Kursywa"/>
        </w:rPr>
        <w:softHyphen/>
        <w:t>łap</w:t>
      </w:r>
      <w:proofErr w:type="spellEnd"/>
      <w:r>
        <w:rPr>
          <w:rStyle w:val="Teksttreci16Kursywa"/>
        </w:rPr>
        <w:t>y</w:t>
      </w:r>
      <w:r>
        <w:t xml:space="preserve"> 'mężczyzna//chłopiec z wadami nóg’.</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50"/>
        <w:framePr w:wrap="none" w:vAnchor="page" w:hAnchor="page" w:x="950" w:y="483"/>
        <w:shd w:val="clear" w:color="auto" w:fill="auto"/>
        <w:spacing w:before="0" w:after="0" w:line="220" w:lineRule="exact"/>
        <w:jc w:val="left"/>
      </w:pPr>
      <w:bookmarkStart w:id="33" w:name="bookmark33"/>
      <w:r>
        <w:rPr>
          <w:rStyle w:val="Nagwek5Odstpy40pt"/>
          <w:b/>
          <w:bCs/>
        </w:rPr>
        <w:lastRenderedPageBreak/>
        <w:t>RECENZJE</w:t>
      </w:r>
      <w:bookmarkEnd w:id="33"/>
    </w:p>
    <w:p w:rsidR="00CC5D32" w:rsidRDefault="00D21DBA">
      <w:pPr>
        <w:pStyle w:val="Teksttreci170"/>
        <w:framePr w:w="7205" w:h="1204" w:hRule="exact" w:wrap="none" w:vAnchor="page" w:hAnchor="page" w:x="950" w:y="2422"/>
        <w:shd w:val="clear" w:color="auto" w:fill="auto"/>
        <w:spacing w:line="228" w:lineRule="exact"/>
        <w:ind w:left="840" w:firstLine="480"/>
      </w:pPr>
      <w:r>
        <w:rPr>
          <w:rStyle w:val="Teksttreci17Bezkursywy"/>
        </w:rPr>
        <w:t xml:space="preserve">ZBIGNIEW </w:t>
      </w:r>
      <w:r>
        <w:rPr>
          <w:rStyle w:val="Teksttreci17Bezkursywy"/>
          <w:lang w:val="cs-CZ" w:eastAsia="cs-CZ" w:bidi="cs-CZ"/>
        </w:rPr>
        <w:t xml:space="preserve">VETULANI, </w:t>
      </w:r>
      <w:r>
        <w:rPr>
          <w:rStyle w:val="Teksttreci17Bezkursywy"/>
        </w:rPr>
        <w:t xml:space="preserve">BOGDAN WALCZAK, TOMASZ OBRĘBSKI, GRAŻYNA </w:t>
      </w:r>
      <w:r>
        <w:rPr>
          <w:rStyle w:val="Teksttreci17Bezkursywy"/>
          <w:lang w:val="de-DE" w:eastAsia="de-DE" w:bidi="de-DE"/>
        </w:rPr>
        <w:t xml:space="preserve">VETULANI, </w:t>
      </w:r>
      <w:r>
        <w:t>JEDNOZNACZNE KODOWANIE FLEKSJI RZECZOWNIKA POLSKIEGO I JEGO ZASTOSOWANIE W SŁOWNI</w:t>
      </w:r>
      <w:r>
        <w:softHyphen/>
        <w:t>KACH ELEKTRONICZNYCH — F</w:t>
      </w:r>
      <w:r>
        <w:t xml:space="preserve">ORMAT </w:t>
      </w:r>
      <w:r>
        <w:rPr>
          <w:lang w:val="de-DE" w:eastAsia="de-DE" w:bidi="de-DE"/>
        </w:rPr>
        <w:t>POLEX,</w:t>
      </w:r>
      <w:r>
        <w:rPr>
          <w:rStyle w:val="Teksttreci17Bezkursywy"/>
          <w:lang w:val="de-DE" w:eastAsia="de-DE" w:bidi="de-DE"/>
        </w:rPr>
        <w:t xml:space="preserve"> </w:t>
      </w:r>
      <w:r>
        <w:rPr>
          <w:rStyle w:val="Teksttreci17Bezkursywy"/>
        </w:rPr>
        <w:t>POZNAŃ 1998, S. 118.</w:t>
      </w:r>
    </w:p>
    <w:p w:rsidR="00CC5D32" w:rsidRDefault="00D21DBA">
      <w:pPr>
        <w:pStyle w:val="Teksttreci20"/>
        <w:framePr w:w="7205" w:h="7565" w:hRule="exact" w:wrap="none" w:vAnchor="page" w:hAnchor="page" w:x="950" w:y="4116"/>
        <w:shd w:val="clear" w:color="auto" w:fill="auto"/>
        <w:spacing w:before="0" w:after="0"/>
        <w:ind w:firstLine="460"/>
        <w:jc w:val="both"/>
      </w:pPr>
      <w:r>
        <w:rPr>
          <w:rStyle w:val="Teksttreci2Kursywa"/>
        </w:rPr>
        <w:t>Jednoznaczne kodowanie fleksji rzeczownika polskiego i jego zastosowanie w słownikach elektronicznych</w:t>
      </w:r>
      <w:r>
        <w:t xml:space="preserve"> </w:t>
      </w:r>
      <w:r>
        <w:rPr>
          <w:rStyle w:val="Teksttreci2Kursywa"/>
        </w:rPr>
        <w:t>—</w:t>
      </w:r>
      <w:r>
        <w:rPr>
          <w:rStyle w:val="Teksttreci2Kursywa"/>
          <w:lang w:val="en-US" w:eastAsia="en-US" w:bidi="en-US"/>
        </w:rPr>
        <w:t>format POLEX</w:t>
      </w:r>
      <w:r>
        <w:rPr>
          <w:lang w:val="en-US" w:eastAsia="en-US" w:bidi="en-US"/>
        </w:rPr>
        <w:t xml:space="preserve"> </w:t>
      </w:r>
      <w:r>
        <w:t>(dalej JKF) jest jedną z prac dotyczą</w:t>
      </w:r>
      <w:r>
        <w:softHyphen/>
        <w:t xml:space="preserve">cych możliwie efektywnego opisu fleksji języka polskiego, a ściślej </w:t>
      </w:r>
      <w:r>
        <w:t>mówiąc: odmiany rzeczowników. Badania tego typu zapoczątkowane zostały w latach pięćdziesiątych przez Jana Tokarskiego — niekwestionowanego autorytetu dla tych wszystkich, którzy za cel główny stawiają sobie algorytmizację fleksji polskiej. Historyczne już</w:t>
      </w:r>
      <w:r>
        <w:t xml:space="preserve"> dziś tablice Tokarskiego zaprezentowane po raz pierwszy w roku 1958 w </w:t>
      </w:r>
      <w:r>
        <w:rPr>
          <w:rStyle w:val="Teksttreci2Kursywa"/>
        </w:rPr>
        <w:t>Słowniku języka polskiego</w:t>
      </w:r>
      <w:r>
        <w:t xml:space="preserve"> pod red. W. Doroszewskiego na wiele lat stały się punktem odnie</w:t>
      </w:r>
      <w:r>
        <w:softHyphen/>
        <w:t xml:space="preserve">sienia dla wielu badaczy fleksji języka polskiego (m.in. J.S. Bień, W. Gruszczyński, W. </w:t>
      </w:r>
      <w:r>
        <w:t>Lubaszewski, A. Orzechowska, L. Wierzbowski, Z. Saloni). Sami zresztą autorzy JKF jawnie uznają koncepcję opisu Tokarskiego za wyraz pewnego rodzaju formaliz</w:t>
      </w:r>
      <w:r>
        <w:softHyphen/>
        <w:t>mu; istotne to jest o tyle, że stawiają oni sobie za cel główny ścisłe przestrzeganie jawnie wyłoż</w:t>
      </w:r>
      <w:r>
        <w:t>onych zasad, których stosowanie prowadzić miałoby do jednoznacznej deskrypcji fleksji polskiej.</w:t>
      </w:r>
    </w:p>
    <w:p w:rsidR="00CC5D32" w:rsidRDefault="00D21DBA">
      <w:pPr>
        <w:pStyle w:val="Teksttreci20"/>
        <w:framePr w:w="7205" w:h="7565" w:hRule="exact" w:wrap="none" w:vAnchor="page" w:hAnchor="page" w:x="950" w:y="4116"/>
        <w:shd w:val="clear" w:color="auto" w:fill="auto"/>
        <w:spacing w:before="0" w:after="0"/>
        <w:ind w:firstLine="460"/>
        <w:jc w:val="both"/>
      </w:pPr>
      <w:r>
        <w:t>Pozycja składa się z czterech części, z czego dwie pierwsze zawierają identyczne opisy (w języku angielskim i polskim) poświęcone koncepcji i metodologii kodowa</w:t>
      </w:r>
      <w:r>
        <w:t>nia rzeczowników języka polskiego. Trzecia część prezentuje w sposób dokładny i bardzo czytelny wyniki, jakie zespół uzyskał podczas przeprowadzania badań na zgroma</w:t>
      </w:r>
      <w:r>
        <w:softHyphen/>
        <w:t>dzonym korpusie danych. Autorzy — jak zapewniają — dysponują pewną bazą słownikową zawieraj</w:t>
      </w:r>
      <w:r>
        <w:t>ącą 41 466 leksemów rzeczownikowych i z tejże bazy czerpią przykłady wypełniające tzw. klasy paradygmatyczne (por. niżej). Czwarta i ostania część JKF obejmuje literaturę i, jak zauważają sami autorzy, nie jest to spis ani wyczerpujący, ani reprezentatywny</w:t>
      </w:r>
      <w:r>
        <w:t>, choć w tym miejscu faktycznie trudno mówić o wielkim przeoczeniu, ponieważ prac dotyczących automatyzacji fleksji polskiej nie ma tak wielu.</w:t>
      </w:r>
    </w:p>
    <w:p w:rsidR="00CC5D32" w:rsidRDefault="00D21DBA">
      <w:pPr>
        <w:pStyle w:val="Teksttreci20"/>
        <w:framePr w:w="7205" w:h="7565" w:hRule="exact" w:wrap="none" w:vAnchor="page" w:hAnchor="page" w:x="950" w:y="4116"/>
        <w:shd w:val="clear" w:color="auto" w:fill="auto"/>
        <w:spacing w:before="0" w:after="0"/>
        <w:ind w:firstLine="460"/>
        <w:jc w:val="both"/>
      </w:pPr>
      <w:r>
        <w:t xml:space="preserve">Opracowanie rozpoczyna się omówieniem pojęć </w:t>
      </w:r>
      <w:r>
        <w:rPr>
          <w:rStyle w:val="Teksttreci2Kursywa"/>
        </w:rPr>
        <w:t>słowoformy, słowa</w:t>
      </w:r>
      <w:r>
        <w:t xml:space="preserve"> (</w:t>
      </w:r>
      <w:r>
        <w:rPr>
          <w:rStyle w:val="Teksttreci2Kursywa"/>
        </w:rPr>
        <w:t>leksemu</w:t>
      </w:r>
      <w:r>
        <w:t xml:space="preserve">) oraz </w:t>
      </w:r>
      <w:r>
        <w:rPr>
          <w:rStyle w:val="Teksttreci2Kursywa"/>
        </w:rPr>
        <w:t>paradygmatu</w:t>
      </w:r>
      <w:r>
        <w:t xml:space="preserve"> i wprowadzenie to jest w</w:t>
      </w:r>
      <w:r>
        <w:t xml:space="preserve"> całej publikacji jednym z najsłabszych punktów. Komplikacje w interpretacji przyjętych rozwiązań z zakresu nazewnictwa mogą (choć nie muszą), niestety, wpłynąć na ogólniejsze wnioski, które dotyczyć miałyby natury fleksji w ogóle. Jak postaram się to poni</w:t>
      </w:r>
      <w:r>
        <w:t>żej przedstawić, wedle przyjętego przez autorów JKF aparatu terminologicznego, pewne zjawiska fleksyjne mogą być interpretowane mylnie.</w:t>
      </w:r>
    </w:p>
    <w:p w:rsidR="00CC5D32" w:rsidRDefault="00D21DBA">
      <w:pPr>
        <w:pStyle w:val="Teksttreci20"/>
        <w:framePr w:w="7205" w:h="7565" w:hRule="exact" w:wrap="none" w:vAnchor="page" w:hAnchor="page" w:x="950" w:y="4116"/>
        <w:shd w:val="clear" w:color="auto" w:fill="auto"/>
        <w:spacing w:before="0" w:after="0"/>
        <w:ind w:firstLine="460"/>
        <w:jc w:val="both"/>
      </w:pPr>
      <w:r>
        <w:t xml:space="preserve">W definicji (?) </w:t>
      </w:r>
      <w:r>
        <w:rPr>
          <w:rStyle w:val="Teksttreci2Kursywa"/>
        </w:rPr>
        <w:t>słowoformy</w:t>
      </w:r>
      <w:r>
        <w:t xml:space="preserve"> terminami pierwotnymi będą w JKF:</w:t>
      </w:r>
    </w:p>
    <w:p w:rsidR="00CC5D32" w:rsidRDefault="00D21DBA">
      <w:pPr>
        <w:pStyle w:val="Teksttreci20"/>
        <w:framePr w:w="7205" w:h="7565" w:hRule="exact" w:wrap="none" w:vAnchor="page" w:hAnchor="page" w:x="950" w:y="4116"/>
        <w:numPr>
          <w:ilvl w:val="0"/>
          <w:numId w:val="15"/>
        </w:numPr>
        <w:shd w:val="clear" w:color="auto" w:fill="auto"/>
        <w:tabs>
          <w:tab w:val="left" w:pos="471"/>
        </w:tabs>
        <w:spacing w:before="0" w:after="0"/>
        <w:ind w:left="240" w:firstLine="0"/>
        <w:jc w:val="both"/>
      </w:pPr>
      <w:r>
        <w:t>znak,</w:t>
      </w:r>
    </w:p>
    <w:p w:rsidR="00CC5D32" w:rsidRDefault="00D21DBA">
      <w:pPr>
        <w:pStyle w:val="Teksttreci20"/>
        <w:framePr w:w="7205" w:h="7565" w:hRule="exact" w:wrap="none" w:vAnchor="page" w:hAnchor="page" w:x="950" w:y="4116"/>
        <w:numPr>
          <w:ilvl w:val="0"/>
          <w:numId w:val="15"/>
        </w:numPr>
        <w:shd w:val="clear" w:color="auto" w:fill="auto"/>
        <w:tabs>
          <w:tab w:val="left" w:pos="524"/>
        </w:tabs>
        <w:spacing w:before="0" w:after="0"/>
        <w:ind w:left="240" w:firstLine="0"/>
        <w:jc w:val="both"/>
      </w:pPr>
      <w:r>
        <w:t>pauza (spacja, ogranicznik),</w:t>
      </w:r>
    </w:p>
    <w:p w:rsidR="00CC5D32" w:rsidRDefault="00D21DBA">
      <w:pPr>
        <w:pStyle w:val="Teksttreci20"/>
        <w:framePr w:w="7205" w:h="7565" w:hRule="exact" w:wrap="none" w:vAnchor="page" w:hAnchor="page" w:x="950" w:y="4116"/>
        <w:numPr>
          <w:ilvl w:val="0"/>
          <w:numId w:val="15"/>
        </w:numPr>
        <w:shd w:val="clear" w:color="auto" w:fill="auto"/>
        <w:tabs>
          <w:tab w:val="left" w:pos="494"/>
        </w:tabs>
        <w:spacing w:before="0" w:after="0"/>
        <w:ind w:left="160" w:firstLine="0"/>
        <w:jc w:val="both"/>
      </w:pPr>
      <w:r>
        <w:t>słowo,</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972" w:y="657"/>
        <w:shd w:val="clear" w:color="auto" w:fill="auto"/>
        <w:spacing w:line="150" w:lineRule="exact"/>
      </w:pPr>
      <w:r>
        <w:lastRenderedPageBreak/>
        <w:t>RECENZJE</w:t>
      </w:r>
    </w:p>
    <w:p w:rsidR="00CC5D32" w:rsidRDefault="00D21DBA">
      <w:pPr>
        <w:pStyle w:val="Nagweklubstopka20"/>
        <w:framePr w:wrap="none" w:vAnchor="page" w:hAnchor="page" w:x="7788" w:y="652"/>
        <w:shd w:val="clear" w:color="auto" w:fill="auto"/>
        <w:spacing w:line="150" w:lineRule="exact"/>
      </w:pPr>
      <w:r>
        <w:t>55</w:t>
      </w:r>
    </w:p>
    <w:p w:rsidR="00CC5D32" w:rsidRDefault="00D21DBA">
      <w:pPr>
        <w:pStyle w:val="Teksttreci20"/>
        <w:framePr w:w="7186" w:h="10497" w:hRule="exact" w:wrap="none" w:vAnchor="page" w:hAnchor="page" w:x="843" w:y="1068"/>
        <w:shd w:val="clear" w:color="auto" w:fill="auto"/>
        <w:spacing w:before="0" w:after="0"/>
        <w:ind w:firstLine="420"/>
        <w:jc w:val="both"/>
      </w:pPr>
      <w:r>
        <w:t xml:space="preserve">a w definicji </w:t>
      </w:r>
      <w:r>
        <w:rPr>
          <w:rStyle w:val="Teksttreci2Kursywa"/>
        </w:rPr>
        <w:t>słowa:</w:t>
      </w:r>
    </w:p>
    <w:p w:rsidR="00CC5D32" w:rsidRDefault="00D21DBA">
      <w:pPr>
        <w:pStyle w:val="Teksttreci20"/>
        <w:framePr w:w="7186" w:h="10497" w:hRule="exact" w:wrap="none" w:vAnchor="page" w:hAnchor="page" w:x="843" w:y="1068"/>
        <w:numPr>
          <w:ilvl w:val="0"/>
          <w:numId w:val="16"/>
        </w:numPr>
        <w:shd w:val="clear" w:color="auto" w:fill="auto"/>
        <w:tabs>
          <w:tab w:val="left" w:pos="489"/>
        </w:tabs>
        <w:spacing w:before="0" w:after="0"/>
        <w:ind w:left="260" w:firstLine="0"/>
        <w:jc w:val="both"/>
      </w:pPr>
      <w:r>
        <w:t>słowoforma,</w:t>
      </w:r>
    </w:p>
    <w:p w:rsidR="00CC5D32" w:rsidRDefault="00D21DBA">
      <w:pPr>
        <w:pStyle w:val="Teksttreci90"/>
        <w:framePr w:w="7186" w:h="10497" w:hRule="exact" w:wrap="none" w:vAnchor="page" w:hAnchor="page" w:x="843" w:y="1068"/>
        <w:numPr>
          <w:ilvl w:val="0"/>
          <w:numId w:val="16"/>
        </w:numPr>
        <w:shd w:val="clear" w:color="auto" w:fill="auto"/>
        <w:tabs>
          <w:tab w:val="left" w:pos="542"/>
        </w:tabs>
        <w:spacing w:before="0" w:after="0" w:line="206" w:lineRule="exact"/>
        <w:ind w:left="260"/>
        <w:jc w:val="both"/>
      </w:pPr>
      <w:r>
        <w:rPr>
          <w:rStyle w:val="Teksttreci9Bezkursywy"/>
        </w:rPr>
        <w:t xml:space="preserve">relacja </w:t>
      </w:r>
      <w:r>
        <w:t>identyczności znaczenia.</w:t>
      </w:r>
    </w:p>
    <w:p w:rsidR="00CC5D32" w:rsidRDefault="00D21DBA">
      <w:pPr>
        <w:pStyle w:val="Teksttreci20"/>
        <w:framePr w:w="7186" w:h="10497" w:hRule="exact" w:wrap="none" w:vAnchor="page" w:hAnchor="page" w:x="843" w:y="1068"/>
        <w:shd w:val="clear" w:color="auto" w:fill="auto"/>
        <w:spacing w:before="0" w:after="0"/>
        <w:ind w:firstLine="0"/>
        <w:jc w:val="both"/>
      </w:pPr>
      <w:r>
        <w:t xml:space="preserve">Słowoforma jest zatem „ciągiem znaków pomiędzy ogranicznikami słowa” (JKF: 41). </w:t>
      </w:r>
      <w:r>
        <w:rPr>
          <w:rStyle w:val="PogrubienieTeksttreci285pt"/>
        </w:rPr>
        <w:t xml:space="preserve">„Słowo </w:t>
      </w:r>
      <w:r>
        <w:t xml:space="preserve">(lub </w:t>
      </w:r>
      <w:r>
        <w:rPr>
          <w:rStyle w:val="PogrubienieTeksttreci285pt"/>
        </w:rPr>
        <w:t xml:space="preserve">leksem)” </w:t>
      </w:r>
      <w:r>
        <w:t xml:space="preserve">jest zaś zbiorem słowoform mających to samo </w:t>
      </w:r>
      <w:r>
        <w:t>znaczenie. Wy</w:t>
      </w:r>
      <w:r>
        <w:softHyphen/>
        <w:t xml:space="preserve">daje się jednak, że autorzy JKF już w definicji słowoformy wyrażają się niezbyt ściśle. Pomijamy tu nieprawidłowość, jaką jest użycie w definiensie </w:t>
      </w:r>
      <w:r>
        <w:rPr>
          <w:rStyle w:val="Teksttreci2Kursywa"/>
        </w:rPr>
        <w:t>słowa</w:t>
      </w:r>
      <w:r>
        <w:t xml:space="preserve"> pojęcia </w:t>
      </w:r>
      <w:r>
        <w:rPr>
          <w:rStyle w:val="Teksttreci2Kursywa"/>
        </w:rPr>
        <w:t>słowo- formy</w:t>
      </w:r>
      <w:r>
        <w:t xml:space="preserve">, definiowanej z kolei przez pojęcie </w:t>
      </w:r>
      <w:r>
        <w:rPr>
          <w:rStyle w:val="Teksttreci2Kursywa"/>
        </w:rPr>
        <w:t>słowa.</w:t>
      </w:r>
      <w:r>
        <w:t xml:space="preserve"> Jeśli bowiem słowo (lub </w:t>
      </w:r>
      <w:r>
        <w:t xml:space="preserve">leksem) ma status zbioru, to niemożliwe jest określenie (linearne) końca i początku tego zbioru. Co więcej (używając wprowadzonych terminów), leksem może być zbiorem słowoform o różnej postaci (czyli przynajmniej segmentów </w:t>
      </w:r>
      <w:proofErr w:type="spellStart"/>
      <w:r>
        <w:t>niehomofonicznych</w:t>
      </w:r>
      <w:proofErr w:type="spellEnd"/>
      <w:r>
        <w:t>, 'różnobrzmiący</w:t>
      </w:r>
      <w:r>
        <w:t xml:space="preserve">ch’), długości itd. Chcąc uznawać słowoformę za ciąg znaków pomiędzy spacjami słowa (leksemu), doszlibyśmy do punktu, w którym trzeba odpowiedzieć na pytanie, gdzie się zaczyna i gdzie kończy zbiór: </w:t>
      </w:r>
      <w:r>
        <w:rPr>
          <w:rStyle w:val="Teksttreci2Kursywa"/>
        </w:rPr>
        <w:t xml:space="preserve">{dom, domu, domowi, dom, domem, domu, domu, domy, domów, </w:t>
      </w:r>
      <w:r>
        <w:rPr>
          <w:rStyle w:val="Teksttreci2Kursywa"/>
        </w:rPr>
        <w:t>domom, domy, domami, domach, domy}.</w:t>
      </w:r>
      <w:r>
        <w:t xml:space="preserve"> Dodać należy, że autorzy JKF </w:t>
      </w:r>
      <w:r>
        <w:rPr>
          <w:rStyle w:val="Teksttreci2Kursywa"/>
        </w:rPr>
        <w:t>słowoformą</w:t>
      </w:r>
      <w:r>
        <w:t xml:space="preserve"> nazywają jednostkę, którą np. Bień i Saloni (Bień, Saloni 1982: 33; Bień 1991: 10), Saloni (Polański 1993: 157) nazywają </w:t>
      </w:r>
      <w:r>
        <w:rPr>
          <w:rStyle w:val="Teksttreci2Kursywa"/>
        </w:rPr>
        <w:t>słowem</w:t>
      </w:r>
      <w:r>
        <w:t xml:space="preserve"> (również </w:t>
      </w:r>
      <w:proofErr w:type="spellStart"/>
      <w:r>
        <w:t>Bańczerowski</w:t>
      </w:r>
      <w:proofErr w:type="spellEnd"/>
      <w:r>
        <w:t xml:space="preserve"> w tym znaczeniu — por. </w:t>
      </w:r>
      <w:proofErr w:type="spellStart"/>
      <w:r>
        <w:t>Bańczer</w:t>
      </w:r>
      <w:r>
        <w:t>owski</w:t>
      </w:r>
      <w:proofErr w:type="spellEnd"/>
      <w:r>
        <w:t xml:space="preserve"> et al. 1982: 252), </w:t>
      </w:r>
      <w:r>
        <w:rPr>
          <w:rStyle w:val="Teksttreci2Kursywa"/>
        </w:rPr>
        <w:t xml:space="preserve">kształtem </w:t>
      </w:r>
      <w:proofErr w:type="spellStart"/>
      <w:r>
        <w:rPr>
          <w:rStyle w:val="Teksttreci2Kursywa"/>
        </w:rPr>
        <w:t>grąfemicznym</w:t>
      </w:r>
      <w:proofErr w:type="spellEnd"/>
      <w:r>
        <w:rPr>
          <w:rStyle w:val="Teksttreci2Kursywa"/>
        </w:rPr>
        <w:t>, słowem tekstowym</w:t>
      </w:r>
      <w:r>
        <w:t xml:space="preserve"> lub podobnie — </w:t>
      </w:r>
      <w:r>
        <w:rPr>
          <w:rStyle w:val="Teksttreci2Kursywa"/>
        </w:rPr>
        <w:t>słowoformą.</w:t>
      </w:r>
      <w:r>
        <w:t xml:space="preserve"> Natomiast za </w:t>
      </w:r>
      <w:r>
        <w:rPr>
          <w:rStyle w:val="Teksttreci2Kursywa"/>
        </w:rPr>
        <w:t>słowo</w:t>
      </w:r>
      <w:r>
        <w:t xml:space="preserve"> (</w:t>
      </w:r>
      <w:r>
        <w:rPr>
          <w:rStyle w:val="Teksttreci2Kursywa"/>
        </w:rPr>
        <w:t xml:space="preserve">leksem) </w:t>
      </w:r>
      <w:r>
        <w:t xml:space="preserve">uznają jednostkę, którą np. Laskowski (Gramatyka 1998: 42) nazywa leksemem, zaś Bień i Saloni (Bień, Saloni 1982: 42ff) bardzo podobną </w:t>
      </w:r>
      <w:r>
        <w:t xml:space="preserve">(nie identyczną!) funkcję nadają </w:t>
      </w:r>
      <w:r>
        <w:rPr>
          <w:rStyle w:val="Teksttreci2Kursywa"/>
        </w:rPr>
        <w:t>wyrazom paradygmatycznym.</w:t>
      </w:r>
      <w:r>
        <w:t xml:space="preserve"> Ponadto, wedle definicji słowa (leksemu) za</w:t>
      </w:r>
      <w:r>
        <w:softHyphen/>
        <w:t>wartej w JKF, jednym słowem (leksemem) powinny być następujące pary przykłado</w:t>
      </w:r>
      <w:r>
        <w:softHyphen/>
        <w:t xml:space="preserve">wych słowoform: </w:t>
      </w:r>
      <w:r>
        <w:rPr>
          <w:rStyle w:val="Teksttreci2Kursywa"/>
        </w:rPr>
        <w:t>drań</w:t>
      </w:r>
      <w:r>
        <w:t xml:space="preserve"> oraz </w:t>
      </w:r>
      <w:r>
        <w:rPr>
          <w:rStyle w:val="Teksttreci2Kursywa"/>
        </w:rPr>
        <w:t>łobuz czy kanibal</w:t>
      </w:r>
      <w:r>
        <w:t xml:space="preserve"> oraz </w:t>
      </w:r>
      <w:r>
        <w:rPr>
          <w:rStyle w:val="Teksttreci2Kursywa"/>
        </w:rPr>
        <w:t>antropofag.</w:t>
      </w:r>
      <w:r>
        <w:t xml:space="preserve"> Nieścisłość te</w:t>
      </w:r>
      <w:r>
        <w:t xml:space="preserve">j definicji wyraża się w braku restrykcji dotyczącej </w:t>
      </w:r>
      <w:proofErr w:type="spellStart"/>
      <w:r>
        <w:t>homoetymoniczności</w:t>
      </w:r>
      <w:proofErr w:type="spellEnd"/>
      <w:r>
        <w:t xml:space="preserve"> dwóch słowoform.</w:t>
      </w:r>
    </w:p>
    <w:p w:rsidR="00CC5D32" w:rsidRDefault="00D21DBA">
      <w:pPr>
        <w:pStyle w:val="Teksttreci20"/>
        <w:framePr w:w="7186" w:h="10497" w:hRule="exact" w:wrap="none" w:vAnchor="page" w:hAnchor="page" w:x="843" w:y="1068"/>
        <w:shd w:val="clear" w:color="auto" w:fill="auto"/>
        <w:spacing w:before="0" w:after="0"/>
        <w:ind w:firstLine="420"/>
        <w:jc w:val="both"/>
      </w:pPr>
      <w:r>
        <w:t>O ile pojęcia słowoformy i słowa (leksemu) starano się przybliżyć definicja</w:t>
      </w:r>
      <w:r>
        <w:softHyphen/>
        <w:t xml:space="preserve">mi, o tyle eksplikację terminów: </w:t>
      </w:r>
      <w:r>
        <w:rPr>
          <w:rStyle w:val="Teksttreci2Kursywa"/>
        </w:rPr>
        <w:t>pozycja paradygmatyczna</w:t>
      </w:r>
      <w:r>
        <w:t xml:space="preserve"> oraz </w:t>
      </w:r>
      <w:r>
        <w:rPr>
          <w:rStyle w:val="Teksttreci2Kursywa"/>
        </w:rPr>
        <w:t>wyraz</w:t>
      </w:r>
      <w:r>
        <w:t xml:space="preserve"> („Oznacza to [brak w je</w:t>
      </w:r>
      <w:r>
        <w:t>dnym leksemie dwóch słowoform o identycznych funkcjach], że do jednego leksemu zaliczamy po co najwyżej jednej formie fleksyjnej, dla każdej pozycji paradygmatycznej zaś alternatywne odmiany tego samego wyrazu składają się na różne leksemy” (JFK: 41)) pomi</w:t>
      </w:r>
      <w:r>
        <w:t>nięto w pracy całkowicie, nie nadając im żadnego znacze</w:t>
      </w:r>
      <w:r>
        <w:softHyphen/>
        <w:t>nia, a tym samym pozostawiając domysłowi czytelnika (a raczej wiedzy zdobytej podczas lektury innych pozycji językoznawczych — por. np. cytowana literatura).</w:t>
      </w:r>
    </w:p>
    <w:p w:rsidR="00CC5D32" w:rsidRDefault="00D21DBA">
      <w:pPr>
        <w:pStyle w:val="Teksttreci20"/>
        <w:framePr w:w="7186" w:h="10497" w:hRule="exact" w:wrap="none" w:vAnchor="page" w:hAnchor="page" w:x="843" w:y="1068"/>
        <w:shd w:val="clear" w:color="auto" w:fill="auto"/>
        <w:spacing w:before="0" w:after="0"/>
        <w:ind w:firstLine="420"/>
        <w:jc w:val="both"/>
      </w:pPr>
      <w:r>
        <w:t xml:space="preserve">Zbędne z kolei (w kontekście użyteczności </w:t>
      </w:r>
      <w:r>
        <w:t>w dalszej części pracy) jest wprowa</w:t>
      </w:r>
      <w:r>
        <w:softHyphen/>
        <w:t>dzenie rozróżnienia: słowo proste (prosta słowoforma) — słowo złożone (złożona słowoforma). Domyślać się możemy tylko, że wyróżnienie to okaże się przydatne przy opisie koniugacji polskiej. Całkowicie już domysłowi czyte</w:t>
      </w:r>
      <w:r>
        <w:t>lnika (lub podobnie jak w przypadku terminów: pozycja paradygmatyczna oraz wyraz) pozostawiona zostaje kwestia przypisania znaczenia terminom: słowo proste i słowo złożone. Domnie</w:t>
      </w:r>
      <w:r>
        <w:softHyphen/>
        <w:t>mywać można, że obiektami tymi są, być może, jednostki, które definiują, np.</w:t>
      </w:r>
      <w:r>
        <w:t xml:space="preserve"> Laskowski (Gramatyka 1998: 39) — jako syntetyczny (lub analityczny</w:t>
      </w:r>
      <w:r>
        <w:rPr>
          <w:vertAlign w:val="superscript"/>
        </w:rPr>
        <w:t>1</w:t>
      </w:r>
      <w:r>
        <w:t xml:space="preserve">) wyraz gramatyczny, </w:t>
      </w:r>
      <w:proofErr w:type="spellStart"/>
      <w:r>
        <w:t>Bańczerowski</w:t>
      </w:r>
      <w:proofErr w:type="spellEnd"/>
      <w:r>
        <w:t xml:space="preserve"> (1980: 35) —jako wyraz </w:t>
      </w:r>
      <w:r>
        <w:rPr>
          <w:lang w:val="en-US" w:eastAsia="en-US" w:bidi="en-US"/>
        </w:rPr>
        <w:t xml:space="preserve">(actual </w:t>
      </w:r>
      <w:proofErr w:type="spellStart"/>
      <w:r>
        <w:t>lex</w:t>
      </w:r>
      <w:proofErr w:type="spellEnd"/>
      <w:r>
        <w:t>/</w:t>
      </w:r>
      <w:proofErr w:type="spellStart"/>
      <w:r>
        <w:t>lex</w:t>
      </w:r>
      <w:proofErr w:type="spellEnd"/>
      <w:r>
        <w:t xml:space="preserve">) lub w innym systemie — właściwy </w:t>
      </w:r>
      <w:r>
        <w:rPr>
          <w:lang w:val="en-US" w:eastAsia="en-US" w:bidi="en-US"/>
        </w:rPr>
        <w:t xml:space="preserve">(proper) </w:t>
      </w:r>
      <w:proofErr w:type="spellStart"/>
      <w:r>
        <w:t>dictoidon</w:t>
      </w:r>
      <w:proofErr w:type="spellEnd"/>
      <w:r>
        <w:t xml:space="preserve"> (</w:t>
      </w:r>
      <w:proofErr w:type="spellStart"/>
      <w:r>
        <w:t>Bańczerowski</w:t>
      </w:r>
      <w:proofErr w:type="spellEnd"/>
      <w:r>
        <w:t xml:space="preserve"> 1997: 29). Rozróżnienia ta</w:t>
      </w:r>
      <w:r>
        <w:softHyphen/>
      </w:r>
      <w:r>
        <w:t xml:space="preserve">kiego np. Saloni (Bień, Saloni 1982; Polański 1993: 157) nie stosuje w ogóle, nie uznając za słowoformę segmentów: </w:t>
      </w:r>
      <w:r>
        <w:rPr>
          <w:rStyle w:val="Teksttreci2Kursywa"/>
        </w:rPr>
        <w:t>będę pisał, do domu.</w:t>
      </w:r>
    </w:p>
    <w:p w:rsidR="00CC5D32" w:rsidRDefault="00D21DBA">
      <w:pPr>
        <w:pStyle w:val="Teksttreci20"/>
        <w:framePr w:w="7186" w:h="10497" w:hRule="exact" w:wrap="none" w:vAnchor="page" w:hAnchor="page" w:x="843" w:y="1068"/>
        <w:shd w:val="clear" w:color="auto" w:fill="auto"/>
        <w:spacing w:before="0" w:after="0"/>
        <w:ind w:firstLine="420"/>
        <w:jc w:val="both"/>
      </w:pPr>
      <w:r>
        <w:t>Autorzy nie precyzują także kolejnej wypowiedzi: „Słowo (leksem) jest graficznie reprezentowane przez jedną z jego słowo</w:t>
      </w:r>
      <w:r>
        <w:t xml:space="preserve">form” (JKF: 41). Nie wiadomo bowiem, czy owa słowoforma ma być jakąś szczególną formą (np. mianownik </w:t>
      </w:r>
      <w:proofErr w:type="spellStart"/>
      <w:r>
        <w:t>l.poj</w:t>
      </w:r>
      <w:proofErr w:type="spellEnd"/>
      <w:r>
        <w:t xml:space="preserve">. lub </w:t>
      </w:r>
      <w:proofErr w:type="spellStart"/>
      <w:r>
        <w:t>l.mn</w:t>
      </w:r>
      <w:proofErr w:type="spellEnd"/>
      <w:r>
        <w:t>. dla pluraliów tantum) czy każda słowoforma (w każdym przypadku) słowa (leksemu) może go reprezentować. W innych pracach opisujących fleksj</w:t>
      </w:r>
      <w:r>
        <w:t>ę języka polskiego</w:t>
      </w:r>
    </w:p>
    <w:p w:rsidR="00CC5D32" w:rsidRDefault="00D21DBA">
      <w:pPr>
        <w:pStyle w:val="Stopka20"/>
        <w:framePr w:wrap="none" w:vAnchor="page" w:hAnchor="page" w:x="1303" w:y="11813"/>
        <w:shd w:val="clear" w:color="auto" w:fill="auto"/>
        <w:spacing w:line="190" w:lineRule="exact"/>
        <w:ind w:left="500" w:firstLine="0"/>
        <w:jc w:val="left"/>
      </w:pPr>
      <w:r>
        <w:rPr>
          <w:rStyle w:val="Stopka2Bezkursywy"/>
          <w:vertAlign w:val="superscript"/>
        </w:rPr>
        <w:t>1</w:t>
      </w:r>
      <w:r>
        <w:rPr>
          <w:rStyle w:val="Stopka2Bezkursywy"/>
        </w:rPr>
        <w:t xml:space="preserve"> Inna nazwa: </w:t>
      </w:r>
      <w:r>
        <w:t>wyraz peryfrastyczny.</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86" w:y="648"/>
        <w:shd w:val="clear" w:color="auto" w:fill="auto"/>
        <w:spacing w:line="150" w:lineRule="exact"/>
      </w:pPr>
      <w:r>
        <w:lastRenderedPageBreak/>
        <w:t>56</w:t>
      </w:r>
    </w:p>
    <w:p w:rsidR="00CC5D32" w:rsidRDefault="00D21DBA">
      <w:pPr>
        <w:pStyle w:val="Nagweklubstopka0"/>
        <w:framePr w:wrap="none" w:vAnchor="page" w:hAnchor="page" w:x="3996" w:y="640"/>
        <w:shd w:val="clear" w:color="auto" w:fill="auto"/>
        <w:spacing w:line="150" w:lineRule="exact"/>
      </w:pPr>
      <w:r>
        <w:t>RECENZJE</w:t>
      </w:r>
    </w:p>
    <w:p w:rsidR="00CC5D32" w:rsidRDefault="00D21DBA">
      <w:pPr>
        <w:pStyle w:val="Teksttreci20"/>
        <w:framePr w:w="7176" w:h="7987" w:hRule="exact" w:wrap="none" w:vAnchor="page" w:hAnchor="page" w:x="847" w:y="1058"/>
        <w:shd w:val="clear" w:color="auto" w:fill="auto"/>
        <w:spacing w:before="0" w:after="0"/>
        <w:ind w:firstLine="0"/>
        <w:jc w:val="both"/>
      </w:pPr>
      <w:r>
        <w:t xml:space="preserve">wprowadza się np. pojęcie </w:t>
      </w:r>
      <w:r>
        <w:rPr>
          <w:rStyle w:val="Teksttreci2Kursywa"/>
        </w:rPr>
        <w:t>reprezentanta paradygmatycznego.</w:t>
      </w:r>
      <w:r>
        <w:t xml:space="preserve"> W ujęciu Bienia i Saloniego (Bień, Saloni 1982; Bień 1988), a także Gruszczyńskiego (Gruszczyński 1989) reprezentant paradygmatyczny zapisywany jest literami drukowanymi, dla zaznaczenia jego abstrakcyjnego statusu (reprezentanta zbioru, jakim jest wyraz </w:t>
      </w:r>
      <w:r>
        <w:t>paradygmatyczny). Np. dla wyrazu</w:t>
      </w:r>
      <w:r>
        <w:rPr>
          <w:vertAlign w:val="superscript"/>
        </w:rPr>
        <w:t>2</w:t>
      </w:r>
      <w:r>
        <w:t xml:space="preserve"> morfologicznego </w:t>
      </w:r>
      <w:r>
        <w:rPr>
          <w:rStyle w:val="Teksttreci2Kursywa"/>
        </w:rPr>
        <w:t>kot,</w:t>
      </w:r>
      <w:r>
        <w:t xml:space="preserve"> jego reprezentantem paradygmatycznym będzie napis KOT. Reprezentant paradygmatyczny jest swego rodzaju symbolem, konwencjonalnym przykładem reprezentującym każdą z form fleksyjnych paradygmatu czy wyra</w:t>
      </w:r>
      <w:r>
        <w:t>zu paradygmatycznego (por. Bień 1988: 103).</w:t>
      </w:r>
    </w:p>
    <w:p w:rsidR="00CC5D32" w:rsidRDefault="00D21DBA">
      <w:pPr>
        <w:pStyle w:val="Teksttreci20"/>
        <w:framePr w:w="7176" w:h="7987" w:hRule="exact" w:wrap="none" w:vAnchor="page" w:hAnchor="page" w:x="847" w:y="1058"/>
        <w:shd w:val="clear" w:color="auto" w:fill="auto"/>
        <w:spacing w:before="0" w:after="0"/>
        <w:ind w:firstLine="440"/>
        <w:jc w:val="both"/>
      </w:pPr>
      <w:r>
        <w:t xml:space="preserve">Ostatnim zagadnieniem przy omawianiu podrozdziału </w:t>
      </w:r>
      <w:r>
        <w:rPr>
          <w:rStyle w:val="Teksttreci2Kursywa"/>
        </w:rPr>
        <w:t xml:space="preserve">Pojęcie </w:t>
      </w:r>
      <w:proofErr w:type="spellStart"/>
      <w:r>
        <w:rPr>
          <w:rStyle w:val="Teksttreci2Kursywa"/>
        </w:rPr>
        <w:t>leksema</w:t>
      </w:r>
      <w:proofErr w:type="spellEnd"/>
      <w:r>
        <w:rPr>
          <w:rStyle w:val="Teksttreci2Kursywa"/>
        </w:rPr>
        <w:t xml:space="preserve"> i paradygmatu jest</w:t>
      </w:r>
      <w:r>
        <w:t xml:space="preserve"> określenie statusu paradygmatu. Autorzy JKF nazywają paradygma</w:t>
      </w:r>
      <w:r>
        <w:softHyphen/>
        <w:t xml:space="preserve">tem „pewną kanoniczną zasadę (porządek) generowania form” (JKF: </w:t>
      </w:r>
      <w:r>
        <w:t>41), a porządek ten — w myśl autorów — „jest definiowalny w terminach kombinacji wartości cech morfologicznych”. Paradygmatem więc nie będzie zbiór form fleksyjnych określonego leksemu, lecz tradycyjnie uporządkowany zbiór kombinacji określonych cech grama</w:t>
      </w:r>
      <w:r>
        <w:softHyphen/>
        <w:t>tycznych (</w:t>
      </w:r>
      <w:proofErr w:type="spellStart"/>
      <w:r>
        <w:t>semicznych</w:t>
      </w:r>
      <w:proofErr w:type="spellEnd"/>
      <w:r>
        <w:t xml:space="preserve"> lub w terminologii JKF — wartości cech morfologicznych). Koncepcja ta bliska jest rozumieniu paradygmatu przez Laskowskiego i odpowiada w pewnym sensie pojęciu </w:t>
      </w:r>
      <w:r>
        <w:rPr>
          <w:rStyle w:val="Teksttreci2Kursywa"/>
        </w:rPr>
        <w:t>paradygmat funkcjonalny</w:t>
      </w:r>
      <w:r>
        <w:t xml:space="preserve"> (Gramatyka 1998: 146). Pewne podobieństwa widzimy </w:t>
      </w:r>
      <w:r>
        <w:t>także w definicji(ach) paradygmatu opracowanych przez Salo</w:t>
      </w:r>
      <w:r>
        <w:softHyphen/>
        <w:t xml:space="preserve">niego (Polański 1993: 382; </w:t>
      </w:r>
      <w:proofErr w:type="spellStart"/>
      <w:r>
        <w:t>def</w:t>
      </w:r>
      <w:proofErr w:type="spellEnd"/>
      <w:r>
        <w:t xml:space="preserve">. 2). Idea paradygmatu JKF wydaje się bardzo zbieżna natomiast z koncepcją tzw. </w:t>
      </w:r>
      <w:r>
        <w:rPr>
          <w:rStyle w:val="Teksttreci2Kursywa"/>
        </w:rPr>
        <w:t>sieci paradygmatycznej</w:t>
      </w:r>
      <w:r>
        <w:t xml:space="preserve"> Gruszczyńskiego (Gruszczyński 1989: 46).</w:t>
      </w:r>
    </w:p>
    <w:p w:rsidR="00CC5D32" w:rsidRDefault="00D21DBA">
      <w:pPr>
        <w:pStyle w:val="Teksttreci20"/>
        <w:framePr w:w="7176" w:h="7987" w:hRule="exact" w:wrap="none" w:vAnchor="page" w:hAnchor="page" w:x="847" w:y="1058"/>
        <w:shd w:val="clear" w:color="auto" w:fill="auto"/>
        <w:spacing w:before="0" w:after="0"/>
        <w:ind w:firstLine="440"/>
        <w:jc w:val="both"/>
      </w:pPr>
      <w:r>
        <w:t>Konsekwencją jednak tak</w:t>
      </w:r>
      <w:r>
        <w:t xml:space="preserve"> zaproponowanej w JKF definicji — znowu przy pewnej interpretacji (jakkolwiek bardzo prawdopodobnej) — będzie prawdziwość następu</w:t>
      </w:r>
      <w:r>
        <w:softHyphen/>
        <w:t xml:space="preserve">jącego zdania: „leksemy </w:t>
      </w:r>
      <w:r>
        <w:rPr>
          <w:rStyle w:val="Teksttreci2Kursywa"/>
        </w:rPr>
        <w:t>żonka, ja</w:t>
      </w:r>
      <w:r>
        <w:t xml:space="preserve"> oraz </w:t>
      </w:r>
      <w:r>
        <w:rPr>
          <w:rStyle w:val="Teksttreci2Kursywa"/>
        </w:rPr>
        <w:t>mieszczanin</w:t>
      </w:r>
      <w:r>
        <w:t xml:space="preserve"> mają (należą do?) identyczne paradygmaty”. Z punktu widzenia osoby, która (</w:t>
      </w:r>
      <w:r>
        <w:t>nieświadomie choćby) pomija subtelności terminologiczne, definicja paradygmatu zaproponowana w JKF może wywoływać nieporozumienia.</w:t>
      </w:r>
    </w:p>
    <w:p w:rsidR="00CC5D32" w:rsidRDefault="00D21DBA">
      <w:pPr>
        <w:pStyle w:val="Teksttreci20"/>
        <w:framePr w:w="7176" w:h="7987" w:hRule="exact" w:wrap="none" w:vAnchor="page" w:hAnchor="page" w:x="847" w:y="1058"/>
        <w:shd w:val="clear" w:color="auto" w:fill="auto"/>
        <w:spacing w:before="0" w:after="0"/>
        <w:ind w:firstLine="440"/>
        <w:jc w:val="both"/>
      </w:pPr>
      <w:r>
        <w:t>Mniejsza jednak o rozważania teoretyczne, zwłaszcza terminologiczne, gdyż jak można mniemać nie one były celem omawianej prac</w:t>
      </w:r>
      <w:r>
        <w:t>y, której niezaprzeczalne zalety widzimy w jej dalszych częściach.</w:t>
      </w:r>
    </w:p>
    <w:p w:rsidR="00CC5D32" w:rsidRDefault="00D21DBA">
      <w:pPr>
        <w:pStyle w:val="Teksttreci20"/>
        <w:framePr w:w="7176" w:h="7987" w:hRule="exact" w:wrap="none" w:vAnchor="page" w:hAnchor="page" w:x="847" w:y="1058"/>
        <w:shd w:val="clear" w:color="auto" w:fill="auto"/>
        <w:spacing w:before="0" w:after="0"/>
        <w:ind w:firstLine="440"/>
        <w:jc w:val="both"/>
      </w:pPr>
      <w:r>
        <w:t>Istotą opisu jest opracowany i zastosowany przez autorów system kodowania leksemów. Już na wstępie sygnalizują oni możliwości komplikacji przy opisie fleksji rzeczownika ze względu na otwar</w:t>
      </w:r>
      <w:r>
        <w:t>tość klasy leksemów wyznaczanej przez tę kate</w:t>
      </w:r>
      <w:r>
        <w:softHyphen/>
        <w:t>gorię. Poza słuszną konstatacją co do niemożności uzyskania „kompletnego zbioru rzeczowników”</w:t>
      </w:r>
      <w:r>
        <w:rPr>
          <w:vertAlign w:val="superscript"/>
        </w:rPr>
        <w:t>3</w:t>
      </w:r>
      <w:r>
        <w:t>, zwraca się także uwagę na zjawisko polisemii, które bardzo utrud</w:t>
      </w:r>
      <w:r>
        <w:softHyphen/>
        <w:t>nia adekwatny opis fleksyjny języka polskiego. Le</w:t>
      </w:r>
      <w:r>
        <w:t xml:space="preserve">ksem </w:t>
      </w:r>
      <w:r>
        <w:rPr>
          <w:rStyle w:val="Teksttreci2Kursywa"/>
        </w:rPr>
        <w:t>kołek,</w:t>
      </w:r>
      <w:r>
        <w:t xml:space="preserve"> w zależności od tego, czy oznacza przedmiot czy niezbyt frasobliwą (także źle wychowaną) osobę, uzyskuje różne paradygmaty końcówek.</w:t>
      </w:r>
    </w:p>
    <w:p w:rsidR="00CC5D32" w:rsidRDefault="00D21DBA">
      <w:pPr>
        <w:pStyle w:val="Stopka1"/>
        <w:framePr w:w="7157" w:h="1067" w:hRule="exact" w:wrap="none" w:vAnchor="page" w:hAnchor="page" w:x="852" w:y="9264"/>
        <w:shd w:val="clear" w:color="auto" w:fill="auto"/>
        <w:tabs>
          <w:tab w:val="left" w:pos="602"/>
        </w:tabs>
        <w:spacing w:line="206" w:lineRule="exact"/>
        <w:ind w:firstLine="480"/>
      </w:pPr>
      <w:r>
        <w:rPr>
          <w:vertAlign w:val="superscript"/>
        </w:rPr>
        <w:t>2</w:t>
      </w:r>
      <w:r>
        <w:tab/>
        <w:t>Pomijamy zbędną w tym miejscu dokładność terminologiczną. Dla nieco większej precyzji dodać jednak należy, że</w:t>
      </w:r>
      <w:r>
        <w:t xml:space="preserve"> za </w:t>
      </w:r>
      <w:r>
        <w:rPr>
          <w:rStyle w:val="StopkaKursywa"/>
        </w:rPr>
        <w:t>wyraz</w:t>
      </w:r>
      <w:r>
        <w:t xml:space="preserve"> w użytej powyżej funkcji uznaje się tzw. </w:t>
      </w:r>
      <w:r>
        <w:rPr>
          <w:rStyle w:val="StopkaKursywa"/>
        </w:rPr>
        <w:t>wyraz morfologiczny,</w:t>
      </w:r>
      <w:r>
        <w:t xml:space="preserve"> czyli segment określony pod względem leksykalnym i gramatycznym, który w tekście reprezentowany jest przez tzw. </w:t>
      </w:r>
      <w:r>
        <w:rPr>
          <w:rStyle w:val="StopkaKursywa"/>
        </w:rPr>
        <w:t xml:space="preserve">kształt </w:t>
      </w:r>
      <w:proofErr w:type="spellStart"/>
      <w:r>
        <w:rPr>
          <w:rStyle w:val="StopkaKursywa"/>
        </w:rPr>
        <w:t>grafemiczny</w:t>
      </w:r>
      <w:proofErr w:type="spellEnd"/>
      <w:r>
        <w:rPr>
          <w:rStyle w:val="StopkaKursywa"/>
        </w:rPr>
        <w:t xml:space="preserve"> </w:t>
      </w:r>
      <w:r>
        <w:t>(słowo); por. Bień, Saloni 1982: 33.</w:t>
      </w:r>
    </w:p>
    <w:p w:rsidR="00CC5D32" w:rsidRDefault="00D21DBA">
      <w:pPr>
        <w:pStyle w:val="Stopka1"/>
        <w:framePr w:w="7157" w:h="1704" w:hRule="exact" w:wrap="none" w:vAnchor="page" w:hAnchor="page" w:x="852" w:y="10361"/>
        <w:shd w:val="clear" w:color="auto" w:fill="auto"/>
        <w:tabs>
          <w:tab w:val="left" w:pos="600"/>
        </w:tabs>
        <w:ind w:firstLine="480"/>
      </w:pPr>
      <w:r>
        <w:rPr>
          <w:vertAlign w:val="superscript"/>
        </w:rPr>
        <w:t>3</w:t>
      </w:r>
      <w:r>
        <w:tab/>
        <w:t>Por. także st</w:t>
      </w:r>
      <w:r>
        <w:t>wierdzenie W. Lubaszewskiego: „W konsekwencji trzeba przyjąć, że aby programy przetwarzania tekstu mogły działać poprawnie, słownik maszynowy musi być słownikiem pełnym, tj. musi przechowywać formy hasłowe i opis wszyst</w:t>
      </w:r>
      <w:r>
        <w:softHyphen/>
        <w:t>kich możliwych w danym języku wyrazó</w:t>
      </w:r>
      <w:r>
        <w:t>w, a gramatyka leksykalna, należąca do słownika, powinna posiadać zdolność przekształcania form tekstowych każdego z umieszczonych w słowniku wyrazów. Wiemy jednak, że jest to zadanie niewyko</w:t>
      </w:r>
      <w:r>
        <w:softHyphen/>
        <w:t>nalne. Bowiem zbiór wyrazów stanowiący słownik języka naturalneg</w:t>
      </w:r>
      <w:r>
        <w:t>o jest zbiorem otwartym” (Lubaszewski 1997: 22).</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960" w:y="753"/>
        <w:shd w:val="clear" w:color="auto" w:fill="auto"/>
        <w:spacing w:line="150" w:lineRule="exact"/>
      </w:pPr>
      <w:r>
        <w:lastRenderedPageBreak/>
        <w:t>RECENZJE</w:t>
      </w:r>
    </w:p>
    <w:p w:rsidR="00CC5D32" w:rsidRDefault="00D21DBA">
      <w:pPr>
        <w:pStyle w:val="Nagweklubstopka20"/>
        <w:framePr w:wrap="none" w:vAnchor="page" w:hAnchor="page" w:x="7776" w:y="745"/>
        <w:shd w:val="clear" w:color="auto" w:fill="auto"/>
        <w:spacing w:line="150" w:lineRule="exact"/>
      </w:pPr>
      <w:r>
        <w:t>57</w:t>
      </w:r>
    </w:p>
    <w:p w:rsidR="00CC5D32" w:rsidRDefault="00D21DBA">
      <w:pPr>
        <w:pStyle w:val="Teksttreci20"/>
        <w:framePr w:w="7162" w:h="10893" w:hRule="exact" w:wrap="none" w:vAnchor="page" w:hAnchor="page" w:x="855" w:y="1171"/>
        <w:shd w:val="clear" w:color="auto" w:fill="auto"/>
        <w:spacing w:before="0" w:after="0"/>
        <w:ind w:firstLine="420"/>
        <w:jc w:val="both"/>
      </w:pPr>
      <w:r>
        <w:t xml:space="preserve">W systemie kodowania JKF każdemu z rzeczowników przyporządkowuje się trzycyfrowy kod (wraz z symbolem kategorialnym klasy rzeczownikowej — N). Kod paradygmatyczny zawiera </w:t>
      </w:r>
      <w:r>
        <w:t>trzy pozycje, na których opisane są:</w:t>
      </w:r>
    </w:p>
    <w:p w:rsidR="00CC5D32" w:rsidRDefault="00D21DBA">
      <w:pPr>
        <w:pStyle w:val="Teksttreci20"/>
        <w:framePr w:w="7162" w:h="10893" w:hRule="exact" w:wrap="none" w:vAnchor="page" w:hAnchor="page" w:x="855" w:y="1171"/>
        <w:numPr>
          <w:ilvl w:val="0"/>
          <w:numId w:val="17"/>
        </w:numPr>
        <w:shd w:val="clear" w:color="auto" w:fill="auto"/>
        <w:tabs>
          <w:tab w:val="left" w:pos="479"/>
        </w:tabs>
        <w:spacing w:before="0" w:after="0"/>
        <w:ind w:firstLine="200"/>
        <w:jc w:val="both"/>
      </w:pPr>
      <w:r>
        <w:t>informacja o rodzaju gramatycznym — A,</w:t>
      </w:r>
    </w:p>
    <w:p w:rsidR="00CC5D32" w:rsidRDefault="00D21DBA">
      <w:pPr>
        <w:pStyle w:val="Teksttreci20"/>
        <w:framePr w:w="7162" w:h="10893" w:hRule="exact" w:wrap="none" w:vAnchor="page" w:hAnchor="page" w:x="855" w:y="1171"/>
        <w:numPr>
          <w:ilvl w:val="0"/>
          <w:numId w:val="17"/>
        </w:numPr>
        <w:shd w:val="clear" w:color="auto" w:fill="auto"/>
        <w:tabs>
          <w:tab w:val="left" w:pos="491"/>
        </w:tabs>
        <w:spacing w:before="0" w:after="0"/>
        <w:ind w:firstLine="200"/>
        <w:jc w:val="both"/>
      </w:pPr>
      <w:r>
        <w:t>informacja o morfonologicznych własnościach tematu — B, oraz</w:t>
      </w:r>
    </w:p>
    <w:p w:rsidR="00CC5D32" w:rsidRDefault="00D21DBA">
      <w:pPr>
        <w:pStyle w:val="Teksttreci20"/>
        <w:framePr w:w="7162" w:h="10893" w:hRule="exact" w:wrap="none" w:vAnchor="page" w:hAnchor="page" w:x="855" w:y="1171"/>
        <w:numPr>
          <w:ilvl w:val="0"/>
          <w:numId w:val="17"/>
        </w:numPr>
        <w:shd w:val="clear" w:color="auto" w:fill="auto"/>
        <w:tabs>
          <w:tab w:val="left" w:pos="491"/>
        </w:tabs>
        <w:spacing w:before="0" w:after="0"/>
        <w:ind w:left="420" w:hanging="220"/>
        <w:jc w:val="left"/>
      </w:pPr>
      <w:r>
        <w:t>informacje o własnościach fleksyjnych pewnych form (tj. o charakterystycznych zestawach końcówek) — C.</w:t>
      </w:r>
    </w:p>
    <w:p w:rsidR="00CC5D32" w:rsidRDefault="00D21DBA">
      <w:pPr>
        <w:pStyle w:val="Teksttreci20"/>
        <w:framePr w:w="7162" w:h="10893" w:hRule="exact" w:wrap="none" w:vAnchor="page" w:hAnchor="page" w:x="855" w:y="1171"/>
        <w:shd w:val="clear" w:color="auto" w:fill="auto"/>
        <w:spacing w:before="0" w:after="0"/>
        <w:ind w:firstLine="0"/>
        <w:jc w:val="both"/>
      </w:pPr>
      <w:r>
        <w:t xml:space="preserve">Pozycja A może </w:t>
      </w:r>
      <w:r>
        <w:t>przybierać wartość odpowiadającą jednej z sześciu pozycji: rze</w:t>
      </w:r>
      <w:r>
        <w:softHyphen/>
        <w:t xml:space="preserve">czownik męskoosobowy — 1, </w:t>
      </w:r>
      <w:proofErr w:type="spellStart"/>
      <w:r>
        <w:t>męskozwierzęcy</w:t>
      </w:r>
      <w:proofErr w:type="spellEnd"/>
      <w:r>
        <w:t xml:space="preserve"> — 2, </w:t>
      </w:r>
      <w:proofErr w:type="spellStart"/>
      <w:r>
        <w:t>męskonieożywiony</w:t>
      </w:r>
      <w:proofErr w:type="spellEnd"/>
      <w:r>
        <w:t xml:space="preserve"> — 3, żeński</w:t>
      </w:r>
    </w:p>
    <w:p w:rsidR="00CC5D32" w:rsidRDefault="00D21DBA">
      <w:pPr>
        <w:pStyle w:val="Teksttreci20"/>
        <w:framePr w:w="7162" w:h="10893" w:hRule="exact" w:wrap="none" w:vAnchor="page" w:hAnchor="page" w:x="855" w:y="1171"/>
        <w:numPr>
          <w:ilvl w:val="0"/>
          <w:numId w:val="14"/>
        </w:numPr>
        <w:shd w:val="clear" w:color="auto" w:fill="auto"/>
        <w:tabs>
          <w:tab w:val="left" w:pos="322"/>
        </w:tabs>
        <w:spacing w:before="0" w:after="0"/>
        <w:ind w:firstLine="0"/>
        <w:jc w:val="both"/>
      </w:pPr>
      <w:r>
        <w:t>4, nijaki — 5 oraz rzeczowniki, o których rodzaju nie rozstrzyga się (de facto pluralia tantum) — 6.</w:t>
      </w:r>
    </w:p>
    <w:p w:rsidR="00CC5D32" w:rsidRDefault="00D21DBA">
      <w:pPr>
        <w:pStyle w:val="Teksttreci20"/>
        <w:framePr w:w="7162" w:h="10893" w:hRule="exact" w:wrap="none" w:vAnchor="page" w:hAnchor="page" w:x="855" w:y="1171"/>
        <w:shd w:val="clear" w:color="auto" w:fill="auto"/>
        <w:spacing w:before="0" w:after="0"/>
        <w:ind w:firstLine="0"/>
        <w:jc w:val="both"/>
      </w:pPr>
      <w:r>
        <w:t xml:space="preserve">Pozycja </w:t>
      </w:r>
      <w:r>
        <w:rPr>
          <w:lang w:val="ru-RU" w:eastAsia="ru-RU" w:bidi="ru-RU"/>
        </w:rPr>
        <w:t xml:space="preserve">В </w:t>
      </w:r>
      <w:r>
        <w:t>jest od</w:t>
      </w:r>
      <w:r>
        <w:t>zwierciedleniem własności morfonologicznych i może, w zależności od drogi, jaką otwiera jej wartość pozycji A, przybrać następujące wartości:</w:t>
      </w:r>
    </w:p>
    <w:p w:rsidR="00CC5D32" w:rsidRDefault="00D21DBA">
      <w:pPr>
        <w:pStyle w:val="Teksttreci20"/>
        <w:framePr w:w="7162" w:h="10893" w:hRule="exact" w:wrap="none" w:vAnchor="page" w:hAnchor="page" w:x="855" w:y="1171"/>
        <w:numPr>
          <w:ilvl w:val="0"/>
          <w:numId w:val="18"/>
        </w:numPr>
        <w:shd w:val="clear" w:color="auto" w:fill="auto"/>
        <w:tabs>
          <w:tab w:val="left" w:pos="447"/>
        </w:tabs>
        <w:spacing w:before="0" w:after="0"/>
        <w:ind w:firstLine="200"/>
        <w:jc w:val="both"/>
      </w:pPr>
      <w:r>
        <w:t>dla rodzaju męskoosobowego (1): twardotematowe — temat zakończony welarnie lub na -</w:t>
      </w:r>
      <w:proofErr w:type="spellStart"/>
      <w:r>
        <w:t>ec</w:t>
      </w:r>
      <w:proofErr w:type="spellEnd"/>
      <w:r>
        <w:t xml:space="preserve"> (symbol 0), twardotematowe —</w:t>
      </w:r>
      <w:r>
        <w:t xml:space="preserve"> temat zakończony </w:t>
      </w:r>
      <w:proofErr w:type="spellStart"/>
      <w:r>
        <w:t>niewelamie</w:t>
      </w:r>
      <w:proofErr w:type="spellEnd"/>
      <w:r>
        <w:t xml:space="preserve"> (symbol 1), miękkotematowe — temat zakończony na spółgłoskę (symbol 2), miękkotematowe</w:t>
      </w:r>
    </w:p>
    <w:p w:rsidR="00CC5D32" w:rsidRDefault="00D21DBA">
      <w:pPr>
        <w:pStyle w:val="Teksttreci20"/>
        <w:framePr w:w="7162" w:h="10893" w:hRule="exact" w:wrap="none" w:vAnchor="page" w:hAnchor="page" w:x="855" w:y="1171"/>
        <w:numPr>
          <w:ilvl w:val="0"/>
          <w:numId w:val="14"/>
        </w:numPr>
        <w:shd w:val="clear" w:color="auto" w:fill="auto"/>
        <w:tabs>
          <w:tab w:val="left" w:pos="322"/>
        </w:tabs>
        <w:spacing w:before="0" w:after="0"/>
        <w:ind w:firstLine="0"/>
        <w:jc w:val="both"/>
      </w:pPr>
      <w:r>
        <w:t xml:space="preserve">temat zakończony na -o lub -ę (symbol 3), zakończone na </w:t>
      </w:r>
      <w:r>
        <w:rPr>
          <w:lang w:val="de-DE" w:eastAsia="de-DE" w:bidi="de-DE"/>
        </w:rPr>
        <w:t xml:space="preserve">-an, </w:t>
      </w:r>
      <w:proofErr w:type="spellStart"/>
      <w:r>
        <w:t>-ani</w:t>
      </w:r>
      <w:proofErr w:type="spellEnd"/>
      <w:r>
        <w:t xml:space="preserve">n (symbol 4), twardotematowe, zakończone na -o (symbol 5), twardotematowe, </w:t>
      </w:r>
      <w:r>
        <w:t>zakończone na -a (symbol 6), miękkotematowe, zakończone na -a (symbol 7), o końcówkach przymiot</w:t>
      </w:r>
      <w:r>
        <w:softHyphen/>
        <w:t>nikowych (symbol 8), nieodmienne (symbol 9);</w:t>
      </w:r>
    </w:p>
    <w:p w:rsidR="00CC5D32" w:rsidRDefault="00D21DBA">
      <w:pPr>
        <w:pStyle w:val="Teksttreci20"/>
        <w:framePr w:w="7162" w:h="10893" w:hRule="exact" w:wrap="none" w:vAnchor="page" w:hAnchor="page" w:x="855" w:y="1171"/>
        <w:numPr>
          <w:ilvl w:val="0"/>
          <w:numId w:val="18"/>
        </w:numPr>
        <w:shd w:val="clear" w:color="auto" w:fill="auto"/>
        <w:tabs>
          <w:tab w:val="left" w:pos="459"/>
        </w:tabs>
        <w:spacing w:before="0" w:after="0"/>
        <w:ind w:firstLine="200"/>
        <w:jc w:val="both"/>
      </w:pPr>
      <w:r>
        <w:t xml:space="preserve">dla rodzaju </w:t>
      </w:r>
      <w:proofErr w:type="spellStart"/>
      <w:r>
        <w:t>męskozwierzęcego</w:t>
      </w:r>
      <w:proofErr w:type="spellEnd"/>
      <w:r>
        <w:t xml:space="preserve"> (2): twardotematowe — temat zakończony welarnie (symbol 0), twardotematowe — temat </w:t>
      </w:r>
      <w:r>
        <w:t xml:space="preserve">zakończony </w:t>
      </w:r>
      <w:proofErr w:type="spellStart"/>
      <w:r>
        <w:t>niewelamie</w:t>
      </w:r>
      <w:proofErr w:type="spellEnd"/>
      <w:r>
        <w:t xml:space="preserve"> (symbol 1), miękkotematowe, zakończone na spółgłoskę (symbol 2), miękkotematowe, zakoń</w:t>
      </w:r>
      <w:r>
        <w:softHyphen/>
        <w:t>czone na -o (symbol 3), zakończone na -a (symbol 6), o końcówkach przymiotniko</w:t>
      </w:r>
      <w:r>
        <w:softHyphen/>
        <w:t>wych (symbol 8), nieodmienne (symbol 9);</w:t>
      </w:r>
    </w:p>
    <w:p w:rsidR="00CC5D32" w:rsidRDefault="00D21DBA">
      <w:pPr>
        <w:pStyle w:val="Teksttreci20"/>
        <w:framePr w:w="7162" w:h="10893" w:hRule="exact" w:wrap="none" w:vAnchor="page" w:hAnchor="page" w:x="855" w:y="1171"/>
        <w:numPr>
          <w:ilvl w:val="0"/>
          <w:numId w:val="18"/>
        </w:numPr>
        <w:shd w:val="clear" w:color="auto" w:fill="auto"/>
        <w:tabs>
          <w:tab w:val="left" w:pos="462"/>
        </w:tabs>
        <w:spacing w:before="0" w:after="0"/>
        <w:ind w:firstLine="200"/>
        <w:jc w:val="both"/>
      </w:pPr>
      <w:r>
        <w:t xml:space="preserve">dla rodzaju </w:t>
      </w:r>
      <w:proofErr w:type="spellStart"/>
      <w:r>
        <w:t>męskonieożywion</w:t>
      </w:r>
      <w:r>
        <w:t>ego</w:t>
      </w:r>
      <w:proofErr w:type="spellEnd"/>
      <w:r>
        <w:t xml:space="preserve"> (3): twardotematowe — temat zakończony welarnie (symbol 0), twardotematowe — temat zakończony </w:t>
      </w:r>
      <w:proofErr w:type="spellStart"/>
      <w:r>
        <w:t>niewelamie</w:t>
      </w:r>
      <w:proofErr w:type="spellEnd"/>
      <w:r>
        <w:t xml:space="preserve"> (symbol 1), miękkotematowe, zakończone na spółgłoskę (symbol 2), zakończone na -o lub -e (symbol 3), zakończone na -a (symbol 4), o końcówkach przy</w:t>
      </w:r>
      <w:r>
        <w:t>miotnikowych (symbol 8), nieodmienne (symbol 9);</w:t>
      </w:r>
    </w:p>
    <w:p w:rsidR="00CC5D32" w:rsidRDefault="00D21DBA">
      <w:pPr>
        <w:pStyle w:val="Teksttreci20"/>
        <w:framePr w:w="7162" w:h="10893" w:hRule="exact" w:wrap="none" w:vAnchor="page" w:hAnchor="page" w:x="855" w:y="1171"/>
        <w:numPr>
          <w:ilvl w:val="0"/>
          <w:numId w:val="18"/>
        </w:numPr>
        <w:shd w:val="clear" w:color="auto" w:fill="auto"/>
        <w:tabs>
          <w:tab w:val="left" w:pos="454"/>
        </w:tabs>
        <w:spacing w:before="0" w:after="0"/>
        <w:ind w:firstLine="200"/>
        <w:jc w:val="both"/>
      </w:pPr>
      <w:r>
        <w:t>dla rodzaju żeńskiego (4): twardotematowe zakończone na -a (symbol 1), zakoń</w:t>
      </w:r>
      <w:r>
        <w:softHyphen/>
        <w:t>czone na spółgłoskę (symbol 2), miękkotematowe, zakończone na -i (symbol 3), zakończone na samogłoskę + -a (symbol 4), miękkotemat</w:t>
      </w:r>
      <w:r>
        <w:t>owe, zakończone na -a (symbol 7), o końcówkach przymiotnikowych (symbol 8), nieodmienne (symbol 9);</w:t>
      </w:r>
    </w:p>
    <w:p w:rsidR="00CC5D32" w:rsidRDefault="00D21DBA">
      <w:pPr>
        <w:pStyle w:val="Teksttreci20"/>
        <w:framePr w:w="7162" w:h="10893" w:hRule="exact" w:wrap="none" w:vAnchor="page" w:hAnchor="page" w:x="855" w:y="1171"/>
        <w:numPr>
          <w:ilvl w:val="0"/>
          <w:numId w:val="18"/>
        </w:numPr>
        <w:shd w:val="clear" w:color="auto" w:fill="auto"/>
        <w:tabs>
          <w:tab w:val="left" w:pos="454"/>
        </w:tabs>
        <w:spacing w:before="0" w:after="0"/>
        <w:ind w:firstLine="200"/>
        <w:jc w:val="both"/>
      </w:pPr>
      <w:r>
        <w:t xml:space="preserve">dla rodzaju nijakiego (5): twardotematowe — temat zakończony na welarną + -o (symbol 0), twardotematowe, temat zakończony </w:t>
      </w:r>
      <w:proofErr w:type="spellStart"/>
      <w:r>
        <w:t>niewelamie</w:t>
      </w:r>
      <w:proofErr w:type="spellEnd"/>
      <w:r>
        <w:t xml:space="preserve"> + -o (symbol 1), zakoń</w:t>
      </w:r>
      <w:r>
        <w:softHyphen/>
      </w:r>
      <w:r>
        <w:t>czone na -e (symbol 2), miękkotematowe, zakończone na -o (symbol 3), miękko</w:t>
      </w:r>
      <w:r>
        <w:softHyphen/>
        <w:t>tematowe, zakończone na -ę (symbol 4), zakończone na -urn (symbol 5), o końców</w:t>
      </w:r>
      <w:r>
        <w:softHyphen/>
        <w:t>kach przymiotnikowych (symbol 8), nieodmienne (symbol 9);</w:t>
      </w:r>
    </w:p>
    <w:p w:rsidR="00CC5D32" w:rsidRDefault="00D21DBA">
      <w:pPr>
        <w:pStyle w:val="Teksttreci20"/>
        <w:framePr w:w="7162" w:h="10893" w:hRule="exact" w:wrap="none" w:vAnchor="page" w:hAnchor="page" w:x="855" w:y="1171"/>
        <w:numPr>
          <w:ilvl w:val="0"/>
          <w:numId w:val="18"/>
        </w:numPr>
        <w:shd w:val="clear" w:color="auto" w:fill="auto"/>
        <w:tabs>
          <w:tab w:val="left" w:pos="450"/>
        </w:tabs>
        <w:spacing w:before="0" w:after="0"/>
        <w:ind w:firstLine="200"/>
        <w:jc w:val="both"/>
      </w:pPr>
      <w:r>
        <w:t>dla rzeczowników bezrodzajowych: (6): tward</w:t>
      </w:r>
      <w:r>
        <w:t>otematowe (symbol 1), miękko</w:t>
      </w:r>
      <w:r>
        <w:softHyphen/>
        <w:t>tematowe (symbol 2), odprzymiotnikowe (symbol 8), nieodmienne (symbol 9).</w:t>
      </w:r>
    </w:p>
    <w:p w:rsidR="00CC5D32" w:rsidRDefault="00D21DBA">
      <w:pPr>
        <w:pStyle w:val="Teksttreci20"/>
        <w:framePr w:w="7162" w:h="10893" w:hRule="exact" w:wrap="none" w:vAnchor="page" w:hAnchor="page" w:x="855" w:y="1171"/>
        <w:shd w:val="clear" w:color="auto" w:fill="auto"/>
        <w:spacing w:before="0" w:after="0"/>
        <w:ind w:firstLine="420"/>
        <w:jc w:val="both"/>
      </w:pPr>
      <w:r>
        <w:t>Trzecia, ostatnia pozycja kodu rozróżnia ostatecznie i jednoznacznie pomiędzy dwoma elementami z tej samej klasy morfologicznej, wyznaczonej dwiema pierw</w:t>
      </w:r>
      <w:r>
        <w:softHyphen/>
        <w:t>szymi wartościami pozycji w kodzie. Za najbardziej skomplikowane przypadki auto</w:t>
      </w:r>
      <w:r>
        <w:softHyphen/>
        <w:t>rzy uznają klasy: N17, N31, N41. Ostatnia wartość pozycji kodu uściślana jest we</w:t>
      </w:r>
      <w:r>
        <w:softHyphen/>
        <w:t>dług obserwacji postaci i układu końcówek liczby pojedynczej i liczby mnogiej, co dokładnie pr</w:t>
      </w:r>
      <w:r>
        <w:t>zedstawia tabela zamieszczona w części C omawianej pracy (JKF: 65- -70).</w:t>
      </w:r>
    </w:p>
    <w:p w:rsidR="00CC5D32" w:rsidRDefault="00D21DBA">
      <w:pPr>
        <w:pStyle w:val="Teksttreci20"/>
        <w:framePr w:w="7162" w:h="10893" w:hRule="exact" w:wrap="none" w:vAnchor="page" w:hAnchor="page" w:x="855" w:y="1171"/>
        <w:shd w:val="clear" w:color="auto" w:fill="auto"/>
        <w:spacing w:before="0" w:after="0"/>
        <w:ind w:firstLine="420"/>
        <w:jc w:val="both"/>
      </w:pPr>
      <w:r>
        <w:t>Na tym etapie kodowania każdy rzeczownik (faktycznie —jego forma mianow</w:t>
      </w:r>
      <w:r>
        <w:softHyphen/>
        <w:t>nikowa lub w terminologii Bienia i Saloniego — forma homofoniczna z reprezen</w:t>
      </w:r>
      <w:r>
        <w:softHyphen/>
        <w:t>tantem paradygmatycznym) opatrzony</w:t>
      </w:r>
      <w:r>
        <w:t xml:space="preserve"> odpowiednim trójwartościowym kodem (plus symbol kategorialny N) ma zestaw jednoznacznie przyporządkowanych końcówek</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91" w:y="643"/>
        <w:shd w:val="clear" w:color="auto" w:fill="auto"/>
        <w:spacing w:line="150" w:lineRule="exact"/>
      </w:pPr>
      <w:r>
        <w:lastRenderedPageBreak/>
        <w:t>58</w:t>
      </w:r>
    </w:p>
    <w:p w:rsidR="00CC5D32" w:rsidRDefault="00D21DBA">
      <w:pPr>
        <w:pStyle w:val="Nagweklubstopka0"/>
        <w:framePr w:wrap="none" w:vAnchor="page" w:hAnchor="page" w:x="3991" w:y="643"/>
        <w:shd w:val="clear" w:color="auto" w:fill="auto"/>
        <w:spacing w:line="150" w:lineRule="exact"/>
      </w:pPr>
      <w:r>
        <w:t>RECENZJE</w:t>
      </w:r>
    </w:p>
    <w:p w:rsidR="00CC5D32" w:rsidRDefault="00D21DBA">
      <w:pPr>
        <w:pStyle w:val="Teksttreci20"/>
        <w:framePr w:w="7166" w:h="11004" w:hRule="exact" w:wrap="none" w:vAnchor="page" w:hAnchor="page" w:x="852" w:y="1056"/>
        <w:shd w:val="clear" w:color="auto" w:fill="auto"/>
        <w:spacing w:before="0" w:after="0"/>
        <w:ind w:firstLine="0"/>
        <w:jc w:val="both"/>
      </w:pPr>
      <w:r>
        <w:t>fleksyjnych. Do wygenerowania jednak poprawnych form przyporządkowanych ca</w:t>
      </w:r>
      <w:r>
        <w:softHyphen/>
        <w:t xml:space="preserve">łemu paradygmatowi wymagana </w:t>
      </w:r>
      <w:r>
        <w:t>jest jeszcze operacja alternacji w odpowiednich tematach, na tym etapie działania algorytmu — w mogących się pojawić błędnych formach. Autorzy wprowadzają pojęcie „</w:t>
      </w:r>
      <w:proofErr w:type="spellStart"/>
      <w:r>
        <w:t>n-tego</w:t>
      </w:r>
      <w:proofErr w:type="spellEnd"/>
      <w:r>
        <w:t xml:space="preserve"> tematu” (JKF: 48), co wydaje się zgod</w:t>
      </w:r>
      <w:r>
        <w:softHyphen/>
        <w:t>ne z intuicjami językoznawczymi, oraz pojęcie „</w:t>
      </w:r>
      <w:r>
        <w:t xml:space="preserve">dystrybucji tematów” (JKF: 48). Obserwując formy fleksyjne przyporządkowane paradygmatowi, stwierdzamy jako rzecz oczywistą, iż istnieją takie rzeczowniki, których temat w danym paradygmacie przybiera różne postacie (por. np. sen). Autorzy proponują w tym </w:t>
      </w:r>
      <w:r>
        <w:t>miejscu kano</w:t>
      </w:r>
      <w:r>
        <w:softHyphen/>
        <w:t>niczną listę tematów, tzn. zestawiają dla każdego leksemu ciąg takich tematów, które biorą udział w tworzeniu form fleksyjnych w (przy?) określonym paradygmacie fleksyjnym tego leksemu. Podejście to — zdaniem autorów — jest rozwiązaniem korzys</w:t>
      </w:r>
      <w:r>
        <w:t xml:space="preserve">tnym, gdyż „nie stwarza problemu wyjątków i ułatwia dalsze przetwarzanie” (JKF: 53). Brak jednak wyjaśnienia, w jaki sposób uzyskano formy alternujące. Czytamy: „W porządku (zwanym) </w:t>
      </w:r>
      <w:r>
        <w:rPr>
          <w:rStyle w:val="PogrubienieTeksttreci285pt"/>
        </w:rPr>
        <w:t xml:space="preserve">paradygmatycznym </w:t>
      </w:r>
      <w:r>
        <w:t>generujemy wszystkie formy fleksyjne zgodnie z daną proce</w:t>
      </w:r>
      <w:r>
        <w:t>durą odmiany, a następnie wymazujemy końcówki fleksyjne wygenerowanych form” (JKF: 53). Niejasne jednak jest, wedle jakich pro</w:t>
      </w:r>
      <w:r>
        <w:softHyphen/>
        <w:t>cedur generowano wszystkie formy fleksyjne i co oznacza sformułowanie „zgodnie z daną procedurą odmiany”. Kompetencja użytkownika</w:t>
      </w:r>
      <w:r>
        <w:t xml:space="preserve"> języka polskiego w pewnych przypadkach jest nader zawodna, a </w:t>
      </w:r>
      <w:r>
        <w:rPr>
          <w:rStyle w:val="Teksttreci2Kursywa"/>
        </w:rPr>
        <w:t>Nowy słownik ortograficzny</w:t>
      </w:r>
      <w:r>
        <w:t xml:space="preserve"> pod red. E. Polań</w:t>
      </w:r>
      <w:r>
        <w:softHyphen/>
        <w:t xml:space="preserve">skiego nie zawsze podaje formy alternujących tematów. Mówiąc inaczej: istnieje wiele rzeczowników, których formy fleksyjne ustala się arbitralnie, w </w:t>
      </w:r>
      <w:r>
        <w:t>mniejszym lub większym stopniu opierając się np. na zasadzie analogii fleksyjnej, tzn. obserwu</w:t>
      </w:r>
      <w:r>
        <w:softHyphen/>
        <w:t>jąc własności fleksyjne wyrazów należących do tej samej kategorii morfologicznej, których odmiany (przez frekwencję wystąpień w języku) można być bardziej pewnym</w:t>
      </w:r>
      <w:r>
        <w:t>.</w:t>
      </w:r>
    </w:p>
    <w:p w:rsidR="00CC5D32" w:rsidRDefault="00D21DBA">
      <w:pPr>
        <w:pStyle w:val="Teksttreci20"/>
        <w:framePr w:w="7166" w:h="11004" w:hRule="exact" w:wrap="none" w:vAnchor="page" w:hAnchor="page" w:x="852" w:y="1056"/>
        <w:shd w:val="clear" w:color="auto" w:fill="auto"/>
        <w:spacing w:before="0" w:after="0"/>
        <w:ind w:firstLine="440"/>
        <w:jc w:val="both"/>
      </w:pPr>
      <w:r>
        <w:t>Jest kwestią oczywistą, że opisując fleksję rzeczowników w taki sposób, jak przedstawia się to w omawianej pracy, należy dysponować określonym, zamkniętym korpusem leksemów. Zawsze bowiem istnieje prawdopodobieństwo, że analizie (lub syntezie) podlegać b</w:t>
      </w:r>
      <w:r>
        <w:t>ędzie rzeczownik, który nie należy do żadnej z wyszczególnionych i opisanych już klas paradygmatycznych. Istnienie obszernego korpusu rzeczowni</w:t>
      </w:r>
      <w:r>
        <w:softHyphen/>
        <w:t>ków zgromadzonych przez autorów znacznie minimalizuje prawdopodobieństwo wy</w:t>
      </w:r>
      <w:r>
        <w:softHyphen/>
        <w:t xml:space="preserve">stąpienia leksemu nie należącego do </w:t>
      </w:r>
      <w:r>
        <w:t>żadnej z wyszczególnionych (202) klas, a dla każdego z 41 466 rzeczowników po prostuje wyklucza.</w:t>
      </w:r>
    </w:p>
    <w:p w:rsidR="00CC5D32" w:rsidRDefault="00D21DBA">
      <w:pPr>
        <w:pStyle w:val="Teksttreci20"/>
        <w:framePr w:w="7166" w:h="11004" w:hRule="exact" w:wrap="none" w:vAnchor="page" w:hAnchor="page" w:x="852" w:y="1056"/>
        <w:shd w:val="clear" w:color="auto" w:fill="auto"/>
        <w:spacing w:before="0" w:after="0"/>
        <w:ind w:firstLine="440"/>
        <w:jc w:val="both"/>
      </w:pPr>
      <w:r>
        <w:t>Czy korpus złożony z 41 466 leksemów rzeczownikowych wystarcza do sfor</w:t>
      </w:r>
      <w:r>
        <w:softHyphen/>
        <w:t xml:space="preserve">mułowania praw dotyczących fleksji języka polskiego? Na to pytanie nikt nie potrafi dać </w:t>
      </w:r>
      <w:r>
        <w:t>zadowalającej odpowiedzi, jednak —jak można mniemać — zestaw ten jest na pewno bardzo bliski zbiorowi kompletnemu. Autorzy mają nadzieję (intuicyjnie nader słuszną, ale do końca niestety nieweryfikowalną), że: „nowe słowa pojawiające się w języku mają char</w:t>
      </w:r>
      <w:r>
        <w:t>akter regularny, i przyjmując synchroniczny punkt widzenia, tj. zakładając, że własności słów są ustalone, uzasadnione jest założenie, iż średniej wielkości korpus (lub słownik) reprezentatywny dla języka będzie zawierał ilość materiału leksykalnego wystar</w:t>
      </w:r>
      <w:r>
        <w:t>czającą do uznania, że wszystkie istniejące klasy fleksyjne są reprezentowane” (JKF: 55). Za taki reprezentatywny korpus uważa się właśnie 41 466 rzeczowników.</w:t>
      </w:r>
    </w:p>
    <w:p w:rsidR="00CC5D32" w:rsidRDefault="00D21DBA">
      <w:pPr>
        <w:pStyle w:val="Teksttreci20"/>
        <w:framePr w:w="7166" w:h="11004" w:hRule="exact" w:wrap="none" w:vAnchor="page" w:hAnchor="page" w:x="852" w:y="1056"/>
        <w:shd w:val="clear" w:color="auto" w:fill="auto"/>
        <w:spacing w:before="0" w:after="0"/>
        <w:ind w:firstLine="440"/>
        <w:jc w:val="both"/>
      </w:pPr>
      <w:r>
        <w:t>Na marginesie trzeba dodać, iż system kodowania proponowany w omawianej pracy spełnia wszelkie w</w:t>
      </w:r>
      <w:r>
        <w:t>ymogi, jakie stawia się algorytmom. Spełnione są warunki: niesprzeczności, pełności i trafności, tzn. że:</w:t>
      </w:r>
    </w:p>
    <w:p w:rsidR="00CC5D32" w:rsidRDefault="00D21DBA">
      <w:pPr>
        <w:pStyle w:val="Teksttreci20"/>
        <w:framePr w:w="7166" w:h="11004" w:hRule="exact" w:wrap="none" w:vAnchor="page" w:hAnchor="page" w:x="852" w:y="1056"/>
        <w:numPr>
          <w:ilvl w:val="0"/>
          <w:numId w:val="19"/>
        </w:numPr>
        <w:shd w:val="clear" w:color="auto" w:fill="auto"/>
        <w:tabs>
          <w:tab w:val="left" w:pos="471"/>
        </w:tabs>
        <w:spacing w:before="0" w:after="0"/>
        <w:ind w:left="440" w:hanging="200"/>
        <w:jc w:val="both"/>
      </w:pPr>
      <w:r>
        <w:t xml:space="preserve">system kodowania nie pozwala na generowanie dwóch zestawów końcówek paradygmatycznych dla jednego leksemu </w:t>
      </w:r>
      <w:r>
        <w:rPr>
          <w:lang w:val="en-US" w:eastAsia="en-US" w:bidi="en-US"/>
        </w:rPr>
        <w:t xml:space="preserve">(vide: </w:t>
      </w:r>
      <w:r>
        <w:t>problem polisemii),</w:t>
      </w:r>
    </w:p>
    <w:p w:rsidR="00CC5D32" w:rsidRDefault="00D21DBA">
      <w:pPr>
        <w:pStyle w:val="Teksttreci20"/>
        <w:framePr w:w="7166" w:h="11004" w:hRule="exact" w:wrap="none" w:vAnchor="page" w:hAnchor="page" w:x="852" w:y="1056"/>
        <w:numPr>
          <w:ilvl w:val="0"/>
          <w:numId w:val="19"/>
        </w:numPr>
        <w:shd w:val="clear" w:color="auto" w:fill="auto"/>
        <w:tabs>
          <w:tab w:val="left" w:pos="524"/>
        </w:tabs>
        <w:spacing w:before="0" w:after="0"/>
        <w:ind w:left="440" w:hanging="200"/>
        <w:jc w:val="both"/>
      </w:pPr>
      <w:r>
        <w:t xml:space="preserve">system obejmuje wszystkie rzeczowniki, których fleksyjne formy zależne będą tworzone według zasad, na jakich tworzono formy podług pierwotnej dziedziny — korpusu (aspekt kompletności systemu </w:t>
      </w:r>
      <w:r>
        <w:rPr>
          <w:lang w:val="en-US" w:eastAsia="en-US" w:bidi="en-US"/>
        </w:rPr>
        <w:t>POLEX),</w:t>
      </w:r>
    </w:p>
    <w:p w:rsidR="00CC5D32" w:rsidRDefault="00D21DBA">
      <w:pPr>
        <w:pStyle w:val="Teksttreci20"/>
        <w:framePr w:w="7166" w:h="11004" w:hRule="exact" w:wrap="none" w:vAnchor="page" w:hAnchor="page" w:x="852" w:y="1056"/>
        <w:numPr>
          <w:ilvl w:val="0"/>
          <w:numId w:val="19"/>
        </w:numPr>
        <w:shd w:val="clear" w:color="auto" w:fill="auto"/>
        <w:tabs>
          <w:tab w:val="left" w:pos="499"/>
        </w:tabs>
        <w:spacing w:before="0" w:after="0"/>
        <w:ind w:left="440" w:hanging="280"/>
        <w:jc w:val="left"/>
      </w:pPr>
      <w:r>
        <w:t>formy fleksyjne są generowane prawidłowo, czyli zgodnie z</w:t>
      </w:r>
      <w:r>
        <w:t xml:space="preserve"> normą ortograficzną języka polskiego (lub poczuciem językowym, intuicją koderów).</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967" w:y="645"/>
        <w:shd w:val="clear" w:color="auto" w:fill="auto"/>
        <w:spacing w:line="150" w:lineRule="exact"/>
      </w:pPr>
      <w:r>
        <w:lastRenderedPageBreak/>
        <w:t>RECENZJE</w:t>
      </w:r>
    </w:p>
    <w:p w:rsidR="00CC5D32" w:rsidRDefault="00D21DBA">
      <w:pPr>
        <w:pStyle w:val="Nagweklubstopka20"/>
        <w:framePr w:wrap="none" w:vAnchor="page" w:hAnchor="page" w:x="7783" w:y="640"/>
        <w:shd w:val="clear" w:color="auto" w:fill="auto"/>
        <w:spacing w:line="150" w:lineRule="exact"/>
      </w:pPr>
      <w:r>
        <w:t>59</w:t>
      </w:r>
    </w:p>
    <w:p w:rsidR="00CC5D32" w:rsidRDefault="00D21DBA">
      <w:pPr>
        <w:pStyle w:val="Teksttreci20"/>
        <w:framePr w:w="7176" w:h="6108" w:hRule="exact" w:wrap="none" w:vAnchor="page" w:hAnchor="page" w:x="847" w:y="1060"/>
        <w:shd w:val="clear" w:color="auto" w:fill="auto"/>
        <w:spacing w:before="0" w:after="0"/>
        <w:ind w:firstLine="0"/>
        <w:jc w:val="both"/>
      </w:pPr>
      <w:r>
        <w:t xml:space="preserve">Dodać w tym miejscu należy, iż każda tego typu praca jest aktualna w danym momencie, tzn. że respektuje normy ortograficzne obowiązujące </w:t>
      </w:r>
      <w:r>
        <w:t xml:space="preserve">w czasie konstrukcji systemu kodowania. Autorzy bowiem nie rezygnują jeszcze (N 471) z przypisywania końcówek dopełniacza </w:t>
      </w:r>
      <w:proofErr w:type="spellStart"/>
      <w:r>
        <w:t>l.mn</w:t>
      </w:r>
      <w:proofErr w:type="spellEnd"/>
      <w:r>
        <w:t xml:space="preserve">. </w:t>
      </w:r>
      <w:r>
        <w:rPr>
          <w:rStyle w:val="Teksttreci2Kursywa"/>
        </w:rPr>
        <w:t>-</w:t>
      </w:r>
      <w:proofErr w:type="spellStart"/>
      <w:r>
        <w:rPr>
          <w:rStyle w:val="Teksttreci2Kursywa"/>
        </w:rPr>
        <w:t>yj</w:t>
      </w:r>
      <w:proofErr w:type="spellEnd"/>
      <w:r>
        <w:t xml:space="preserve"> (tzn. w systemie JKF -</w:t>
      </w:r>
      <w:r>
        <w:rPr>
          <w:rStyle w:val="PogrubienieTeksttreci2Candara10pt"/>
        </w:rPr>
        <w:t>0</w:t>
      </w:r>
      <w:r>
        <w:t>) niektórym rzeczownikom żeńskim zakończonym na -</w:t>
      </w:r>
      <w:proofErr w:type="spellStart"/>
      <w:r>
        <w:rPr>
          <w:rStyle w:val="Teksttreci2Kursywa"/>
        </w:rPr>
        <w:t>cja</w:t>
      </w:r>
      <w:proofErr w:type="spellEnd"/>
      <w:r>
        <w:rPr>
          <w:rStyle w:val="Teksttreci2Kursywa"/>
        </w:rPr>
        <w:t xml:space="preserve">: </w:t>
      </w:r>
      <w:proofErr w:type="spellStart"/>
      <w:r>
        <w:rPr>
          <w:rStyle w:val="Teksttreci2Kursywa"/>
        </w:rPr>
        <w:t>abdykacyj</w:t>
      </w:r>
      <w:proofErr w:type="spellEnd"/>
      <w:r>
        <w:rPr>
          <w:rStyle w:val="Teksttreci2Kursywa"/>
        </w:rPr>
        <w:t xml:space="preserve">, </w:t>
      </w:r>
      <w:proofErr w:type="spellStart"/>
      <w:r>
        <w:rPr>
          <w:rStyle w:val="Teksttreci2Kursywa"/>
        </w:rPr>
        <w:t>funkcyj</w:t>
      </w:r>
      <w:proofErr w:type="spellEnd"/>
      <w:r>
        <w:rPr>
          <w:rStyle w:val="Teksttreci2Kursywa"/>
        </w:rPr>
        <w:t>,</w:t>
      </w:r>
      <w:r>
        <w:t xml:space="preserve"> które np. w </w:t>
      </w:r>
      <w:r>
        <w:rPr>
          <w:rStyle w:val="Teksttreci2Kursywa"/>
        </w:rPr>
        <w:t xml:space="preserve">Praktycznym </w:t>
      </w:r>
      <w:r>
        <w:rPr>
          <w:rStyle w:val="Teksttreci2Kursywa"/>
        </w:rPr>
        <w:t>słow</w:t>
      </w:r>
      <w:r>
        <w:rPr>
          <w:rStyle w:val="Teksttreci2Kursywa"/>
        </w:rPr>
        <w:softHyphen/>
        <w:t>niku współczesnej polszczyzny</w:t>
      </w:r>
      <w:r>
        <w:t xml:space="preserve"> pod red. H. </w:t>
      </w:r>
      <w:proofErr w:type="spellStart"/>
      <w:r>
        <w:t>Zgółkowej</w:t>
      </w:r>
      <w:proofErr w:type="spellEnd"/>
      <w:r>
        <w:t xml:space="preserve"> (choć z informacją "f</w:t>
      </w:r>
      <w:r>
        <w:rPr>
          <w:rStyle w:val="Teksttreci2Kursywa"/>
        </w:rPr>
        <w:t>orma</w:t>
      </w:r>
      <w:r>
        <w:t>... -</w:t>
      </w:r>
      <w:proofErr w:type="spellStart"/>
      <w:r>
        <w:t>yj</w:t>
      </w:r>
      <w:proofErr w:type="spellEnd"/>
      <w:r>
        <w:t xml:space="preserve"> </w:t>
      </w:r>
      <w:r>
        <w:rPr>
          <w:rStyle w:val="Teksttreci2Kursywa"/>
        </w:rPr>
        <w:t>przestarzała")</w:t>
      </w:r>
      <w:r>
        <w:t xml:space="preserve"> jeszcze się pojawiają. O ile kwestia przypisywania tego typu końcówek nie jest już tak subtelna, o tyle kwalifikacja pewnych rzeczowników, które </w:t>
      </w:r>
      <w:r>
        <w:rPr>
          <w:rStyle w:val="Teksttreci2Kursywa"/>
        </w:rPr>
        <w:t>Nowy s</w:t>
      </w:r>
      <w:r>
        <w:rPr>
          <w:rStyle w:val="Teksttreci2Kursywa"/>
        </w:rPr>
        <w:t>łownik ortograficzny</w:t>
      </w:r>
      <w:r>
        <w:t xml:space="preserve"> określa jako nieodmienne (lub takich, które występują tylko w jednej liczbie), może być bardziej dyskusyjna. Interesujące bowiem jest, czy np. rzeczownik </w:t>
      </w:r>
      <w:r>
        <w:rPr>
          <w:rStyle w:val="Teksttreci2Kursywa"/>
        </w:rPr>
        <w:t>logo</w:t>
      </w:r>
      <w:r>
        <w:t xml:space="preserve"> „specjalnie opracowany znak graficzny (np. nazwa) będący wizytów</w:t>
      </w:r>
      <w:r>
        <w:softHyphen/>
        <w:t>ką, element</w:t>
      </w:r>
      <w:r>
        <w:t xml:space="preserve">em jednoznacznie kojarzonym z daną instytucją, grupą, wydarzeniem, zespołem muzycznym itp.” jest w systemie </w:t>
      </w:r>
      <w:r>
        <w:rPr>
          <w:lang w:val="cs-CZ" w:eastAsia="cs-CZ" w:bidi="cs-CZ"/>
        </w:rPr>
        <w:t xml:space="preserve">POLEX </w:t>
      </w:r>
      <w:r>
        <w:t>rzeczownikiem odmiennym czy nieodmiennym, a może odmiennym tylko w liczbie pojedynczej?</w:t>
      </w:r>
    </w:p>
    <w:p w:rsidR="00CC5D32" w:rsidRDefault="00D21DBA">
      <w:pPr>
        <w:pStyle w:val="Teksttreci20"/>
        <w:framePr w:w="7176" w:h="6108" w:hRule="exact" w:wrap="none" w:vAnchor="page" w:hAnchor="page" w:x="847" w:y="1060"/>
        <w:shd w:val="clear" w:color="auto" w:fill="auto"/>
        <w:spacing w:before="0" w:after="0"/>
        <w:ind w:firstLine="440"/>
        <w:jc w:val="both"/>
      </w:pPr>
      <w:r>
        <w:t xml:space="preserve">Problem aktualności tego typu opisów jest naturalnie </w:t>
      </w:r>
      <w:r>
        <w:t>niezależny od intencji autorów i nie powinien hamować konstruowania systemów formalizujących fleksję języka polskiego, rzeczownika w szczególności.</w:t>
      </w:r>
    </w:p>
    <w:p w:rsidR="00CC5D32" w:rsidRDefault="00D21DBA">
      <w:pPr>
        <w:pStyle w:val="Teksttreci20"/>
        <w:framePr w:w="7176" w:h="6108" w:hRule="exact" w:wrap="none" w:vAnchor="page" w:hAnchor="page" w:x="847" w:y="1060"/>
        <w:shd w:val="clear" w:color="auto" w:fill="auto"/>
        <w:spacing w:before="0" w:after="0"/>
        <w:ind w:firstLine="440"/>
        <w:jc w:val="both"/>
      </w:pPr>
      <w:r>
        <w:t xml:space="preserve">Bardzo interesującym fragmentem omawianej pracy są umieszczone w części C tabele, z których kilka zasługuje </w:t>
      </w:r>
      <w:r>
        <w:t>na dokładniejsze omówienie. W wypadku, gdy koder dysponuje już symbolem kategorialnym rzeczownika (N) oraz numerem grupy ro</w:t>
      </w:r>
      <w:r>
        <w:softHyphen/>
        <w:t>dzajowej (1-6), przypisuje się leksemowi wartości pierwszej, drugiej i trzeciej pozycji kodu („«atomy» informacji” (JKF: 42)). Tak z</w:t>
      </w:r>
      <w:r>
        <w:t xml:space="preserve">akodowane rzeczowniki odsyłane są do konkretnych tabel, w których jednoznacznie identyfikuje się ich własności fleksyjne, co prowadzi do wygenerowania form fleksyjnych według określonego paradygmatu. Przykład: </w:t>
      </w:r>
      <w:r>
        <w:rPr>
          <w:rStyle w:val="Teksttreci2Kursywa"/>
        </w:rPr>
        <w:t>mnich</w:t>
      </w:r>
      <w:r>
        <w:t xml:space="preserve"> jako rzeczownik: a) męskoosobowy, b) twa</w:t>
      </w:r>
      <w:r>
        <w:t>rdotematowy, z tematem zakończonym welarnie otrzymuje kod: N10; ostatnią wartością pozycji kodu jest liczba 2, co sprawdzamy w tabeli przedstawiającej „podział klas morfonologicznych w zależności od charakterystycznych dla każdej z nich zestawów końcówek r</w:t>
      </w:r>
      <w:r>
        <w:t>oz</w:t>
      </w:r>
      <w:r>
        <w:softHyphen/>
        <w:t>różniających” (JKF 65):</w:t>
      </w:r>
    </w:p>
    <w:p w:rsidR="00CC5D32" w:rsidRDefault="00D21DBA">
      <w:pPr>
        <w:pStyle w:val="Podpistabeli0"/>
        <w:framePr w:wrap="none" w:vAnchor="page" w:hAnchor="page" w:x="7207" w:y="7225"/>
        <w:shd w:val="clear" w:color="auto" w:fill="auto"/>
        <w:spacing w:line="190" w:lineRule="exact"/>
      </w:pPr>
      <w:r>
        <w:t>Tabela 1</w:t>
      </w:r>
    </w:p>
    <w:tbl>
      <w:tblPr>
        <w:tblOverlap w:val="never"/>
        <w:tblW w:w="0" w:type="auto"/>
        <w:tblLayout w:type="fixed"/>
        <w:tblCellMar>
          <w:left w:w="10" w:type="dxa"/>
          <w:right w:w="10" w:type="dxa"/>
        </w:tblCellMar>
        <w:tblLook w:val="0000"/>
      </w:tblPr>
      <w:tblGrid>
        <w:gridCol w:w="888"/>
        <w:gridCol w:w="797"/>
        <w:gridCol w:w="1070"/>
        <w:gridCol w:w="898"/>
        <w:gridCol w:w="955"/>
        <w:gridCol w:w="845"/>
        <w:gridCol w:w="749"/>
        <w:gridCol w:w="888"/>
      </w:tblGrid>
      <w:tr w:rsidR="00CC5D32">
        <w:tblPrEx>
          <w:tblCellMar>
            <w:top w:w="0" w:type="dxa"/>
            <w:bottom w:w="0" w:type="dxa"/>
          </w:tblCellMar>
        </w:tblPrEx>
        <w:trPr>
          <w:trHeight w:hRule="exact" w:val="336"/>
        </w:trPr>
        <w:tc>
          <w:tcPr>
            <w:tcW w:w="888"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36" w:wrap="none" w:vAnchor="page" w:hAnchor="page" w:x="891" w:y="7504"/>
              <w:shd w:val="clear" w:color="auto" w:fill="auto"/>
              <w:spacing w:before="0" w:after="0" w:line="190" w:lineRule="exact"/>
              <w:ind w:firstLine="0"/>
              <w:jc w:val="left"/>
            </w:pPr>
            <w:r>
              <w:t>N102</w:t>
            </w:r>
          </w:p>
        </w:tc>
        <w:tc>
          <w:tcPr>
            <w:tcW w:w="797" w:type="dxa"/>
            <w:tcBorders>
              <w:top w:val="single" w:sz="4" w:space="0" w:color="auto"/>
              <w:left w:val="single" w:sz="4" w:space="0" w:color="auto"/>
              <w:bottom w:val="single" w:sz="4" w:space="0" w:color="auto"/>
            </w:tcBorders>
            <w:shd w:val="clear" w:color="auto" w:fill="FFFFFF"/>
          </w:tcPr>
          <w:p w:rsidR="00CC5D32" w:rsidRDefault="00CC5D32">
            <w:pPr>
              <w:framePr w:w="7090" w:h="336" w:wrap="none" w:vAnchor="page" w:hAnchor="page" w:x="891" w:y="7504"/>
              <w:rPr>
                <w:sz w:val="10"/>
                <w:szCs w:val="10"/>
              </w:rPr>
            </w:pPr>
          </w:p>
        </w:tc>
        <w:tc>
          <w:tcPr>
            <w:tcW w:w="1070"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36" w:wrap="none" w:vAnchor="page" w:hAnchor="page" w:x="891" w:y="7504"/>
              <w:shd w:val="clear" w:color="auto" w:fill="auto"/>
              <w:spacing w:before="0" w:after="0" w:line="190" w:lineRule="exact"/>
              <w:ind w:firstLine="0"/>
              <w:jc w:val="left"/>
            </w:pPr>
            <w:r>
              <w:t>D.s.: -owi</w:t>
            </w:r>
          </w:p>
        </w:tc>
        <w:tc>
          <w:tcPr>
            <w:tcW w:w="898"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36" w:wrap="none" w:vAnchor="page" w:hAnchor="page" w:x="891" w:y="7504"/>
              <w:shd w:val="clear" w:color="auto" w:fill="auto"/>
              <w:spacing w:before="0" w:after="0" w:line="150" w:lineRule="exact"/>
              <w:ind w:firstLine="0"/>
              <w:jc w:val="left"/>
            </w:pPr>
            <w:r>
              <w:rPr>
                <w:rStyle w:val="PogrubienieTeksttreci275pt"/>
              </w:rPr>
              <w:t xml:space="preserve">V.S.: </w:t>
            </w:r>
            <w:r>
              <w:rPr>
                <w:rStyle w:val="PogrubienieTeksttreci275pt"/>
                <w:lang w:val="pl-PL" w:eastAsia="pl-PL" w:bidi="pl-PL"/>
              </w:rPr>
              <w:t>-u</w:t>
            </w:r>
          </w:p>
        </w:tc>
        <w:tc>
          <w:tcPr>
            <w:tcW w:w="955"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36" w:wrap="none" w:vAnchor="page" w:hAnchor="page" w:x="891" w:y="7504"/>
              <w:shd w:val="clear" w:color="auto" w:fill="auto"/>
              <w:spacing w:before="0" w:after="0" w:line="190" w:lineRule="exact"/>
              <w:ind w:firstLine="0"/>
              <w:jc w:val="left"/>
            </w:pPr>
            <w:r>
              <w:t>N. pl.: -i</w:t>
            </w:r>
          </w:p>
        </w:tc>
        <w:tc>
          <w:tcPr>
            <w:tcW w:w="845" w:type="dxa"/>
            <w:tcBorders>
              <w:top w:val="single" w:sz="4" w:space="0" w:color="auto"/>
              <w:left w:val="single" w:sz="4" w:space="0" w:color="auto"/>
              <w:bottom w:val="single" w:sz="4" w:space="0" w:color="auto"/>
            </w:tcBorders>
            <w:shd w:val="clear" w:color="auto" w:fill="FFFFFF"/>
          </w:tcPr>
          <w:p w:rsidR="00CC5D32" w:rsidRDefault="00CC5D32">
            <w:pPr>
              <w:framePr w:w="7090" w:h="336" w:wrap="none" w:vAnchor="page" w:hAnchor="page" w:x="891" w:y="7504"/>
              <w:rPr>
                <w:sz w:val="10"/>
                <w:szCs w:val="10"/>
              </w:rPr>
            </w:pPr>
          </w:p>
        </w:tc>
        <w:tc>
          <w:tcPr>
            <w:tcW w:w="749" w:type="dxa"/>
            <w:tcBorders>
              <w:top w:val="single" w:sz="4" w:space="0" w:color="auto"/>
              <w:left w:val="single" w:sz="4" w:space="0" w:color="auto"/>
              <w:bottom w:val="single" w:sz="4" w:space="0" w:color="auto"/>
            </w:tcBorders>
            <w:shd w:val="clear" w:color="auto" w:fill="FFFFFF"/>
          </w:tcPr>
          <w:p w:rsidR="00CC5D32" w:rsidRDefault="00CC5D32">
            <w:pPr>
              <w:framePr w:w="7090" w:h="336" w:wrap="none" w:vAnchor="page" w:hAnchor="page" w:x="891" w:y="7504"/>
              <w:rPr>
                <w:sz w:val="10"/>
                <w:szCs w:val="10"/>
              </w:rPr>
            </w:pP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C5D32" w:rsidRDefault="00D21DBA">
            <w:pPr>
              <w:pStyle w:val="Teksttreci20"/>
              <w:framePr w:w="7090" w:h="336" w:wrap="none" w:vAnchor="page" w:hAnchor="page" w:x="891" w:y="7504"/>
              <w:shd w:val="clear" w:color="auto" w:fill="auto"/>
              <w:spacing w:before="0" w:after="0" w:line="190" w:lineRule="exact"/>
              <w:ind w:firstLine="0"/>
              <w:jc w:val="left"/>
            </w:pPr>
            <w:r>
              <w:t>mnich</w:t>
            </w:r>
          </w:p>
        </w:tc>
      </w:tr>
    </w:tbl>
    <w:p w:rsidR="00CC5D32" w:rsidRDefault="00D21DBA">
      <w:pPr>
        <w:pStyle w:val="Teksttreci20"/>
        <w:framePr w:w="7176" w:h="477" w:hRule="exact" w:wrap="none" w:vAnchor="page" w:hAnchor="page" w:x="847" w:y="7901"/>
        <w:shd w:val="clear" w:color="auto" w:fill="auto"/>
        <w:spacing w:before="0" w:after="0" w:line="209" w:lineRule="exact"/>
        <w:ind w:firstLine="0"/>
        <w:jc w:val="both"/>
      </w:pPr>
      <w:r>
        <w:t>N. — mianownik, D. — celownik, V. — wołacz, s. — liczba pojedyncza, pl. — liczba mnoga.</w:t>
      </w:r>
    </w:p>
    <w:p w:rsidR="00CC5D32" w:rsidRDefault="00D21DBA">
      <w:pPr>
        <w:pStyle w:val="Teksttreci20"/>
        <w:framePr w:w="7176" w:h="886" w:hRule="exact" w:wrap="none" w:vAnchor="page" w:hAnchor="page" w:x="847" w:y="8424"/>
        <w:shd w:val="clear" w:color="auto" w:fill="auto"/>
        <w:spacing w:before="0" w:after="0"/>
        <w:ind w:firstLine="0"/>
        <w:jc w:val="both"/>
      </w:pPr>
      <w:r>
        <w:t xml:space="preserve">Zgodnie z tak określonym kodem odczytujemy zestaw końcówek fleksyjnych, które </w:t>
      </w:r>
      <w:r>
        <w:t>umieszczone są w tabeli paradygmatycznej rzeczowników. W tabeli tej ujęto wszyst</w:t>
      </w:r>
      <w:r>
        <w:softHyphen/>
        <w:t>kie zestawy końcówek dla każdego rzeczownika znajdującego się w bazie danych (41 466 rzeczowników).</w:t>
      </w:r>
    </w:p>
    <w:p w:rsidR="00CC5D32" w:rsidRDefault="00D21DBA">
      <w:pPr>
        <w:pStyle w:val="Podpistabeli0"/>
        <w:framePr w:wrap="none" w:vAnchor="page" w:hAnchor="page" w:x="7207" w:y="9373"/>
        <w:shd w:val="clear" w:color="auto" w:fill="auto"/>
        <w:spacing w:line="190" w:lineRule="exact"/>
      </w:pPr>
      <w:r>
        <w:t>Tabela 2</w:t>
      </w:r>
    </w:p>
    <w:tbl>
      <w:tblPr>
        <w:tblOverlap w:val="never"/>
        <w:tblW w:w="0" w:type="auto"/>
        <w:tblLayout w:type="fixed"/>
        <w:tblCellMar>
          <w:left w:w="10" w:type="dxa"/>
          <w:right w:w="10" w:type="dxa"/>
        </w:tblCellMar>
        <w:tblLook w:val="0000"/>
      </w:tblPr>
      <w:tblGrid>
        <w:gridCol w:w="888"/>
        <w:gridCol w:w="4570"/>
        <w:gridCol w:w="749"/>
        <w:gridCol w:w="888"/>
      </w:tblGrid>
      <w:tr w:rsidR="00CC5D32">
        <w:tblPrEx>
          <w:tblCellMar>
            <w:top w:w="0" w:type="dxa"/>
            <w:bottom w:w="0" w:type="dxa"/>
          </w:tblCellMar>
        </w:tblPrEx>
        <w:trPr>
          <w:trHeight w:hRule="exact" w:val="341"/>
        </w:trPr>
        <w:tc>
          <w:tcPr>
            <w:tcW w:w="888"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341" w:wrap="none" w:vAnchor="page" w:hAnchor="page" w:x="886" w:y="9650"/>
              <w:shd w:val="clear" w:color="auto" w:fill="auto"/>
              <w:spacing w:before="0" w:after="0" w:line="190" w:lineRule="exact"/>
              <w:ind w:firstLine="0"/>
              <w:jc w:val="left"/>
            </w:pPr>
            <w:r>
              <w:t>N102</w:t>
            </w:r>
          </w:p>
        </w:tc>
        <w:tc>
          <w:tcPr>
            <w:tcW w:w="4570"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341" w:wrap="none" w:vAnchor="page" w:hAnchor="page" w:x="886" w:y="9650"/>
              <w:shd w:val="clear" w:color="auto" w:fill="auto"/>
              <w:spacing w:before="0" w:after="0" w:line="190" w:lineRule="exact"/>
              <w:ind w:firstLine="0"/>
              <w:jc w:val="left"/>
            </w:pPr>
            <w:r>
              <w:t xml:space="preserve">(0, a, owi, a, </w:t>
            </w:r>
            <w:proofErr w:type="spellStart"/>
            <w:r>
              <w:t>em</w:t>
            </w:r>
            <w:proofErr w:type="spellEnd"/>
            <w:r>
              <w:t xml:space="preserve">, u, u, i, ów, om, ów, </w:t>
            </w:r>
            <w:proofErr w:type="spellStart"/>
            <w:r>
              <w:t>ami</w:t>
            </w:r>
            <w:proofErr w:type="spellEnd"/>
            <w:r>
              <w:t>, ach, i)</w:t>
            </w:r>
          </w:p>
        </w:tc>
        <w:tc>
          <w:tcPr>
            <w:tcW w:w="749"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341" w:wrap="none" w:vAnchor="page" w:hAnchor="page" w:x="886" w:y="9650"/>
              <w:shd w:val="clear" w:color="auto" w:fill="auto"/>
              <w:spacing w:before="0" w:after="0" w:line="190" w:lineRule="exact"/>
              <w:ind w:firstLine="0"/>
              <w:jc w:val="left"/>
            </w:pPr>
            <w:r>
              <w:t>275</w:t>
            </w:r>
          </w:p>
        </w:tc>
        <w:tc>
          <w:tcPr>
            <w:tcW w:w="888" w:type="dxa"/>
            <w:tcBorders>
              <w:top w:val="single" w:sz="4" w:space="0" w:color="auto"/>
              <w:left w:val="single" w:sz="4" w:space="0" w:color="auto"/>
              <w:bottom w:val="single" w:sz="4" w:space="0" w:color="auto"/>
              <w:right w:val="single" w:sz="4" w:space="0" w:color="auto"/>
            </w:tcBorders>
            <w:shd w:val="clear" w:color="auto" w:fill="FFFFFF"/>
            <w:vAlign w:val="center"/>
          </w:tcPr>
          <w:p w:rsidR="00CC5D32" w:rsidRDefault="00D21DBA">
            <w:pPr>
              <w:pStyle w:val="Teksttreci20"/>
              <w:framePr w:w="7094" w:h="341" w:wrap="none" w:vAnchor="page" w:hAnchor="page" w:x="886" w:y="9650"/>
              <w:shd w:val="clear" w:color="auto" w:fill="auto"/>
              <w:spacing w:before="0" w:after="0" w:line="190" w:lineRule="exact"/>
              <w:ind w:firstLine="0"/>
              <w:jc w:val="left"/>
            </w:pPr>
            <w:r>
              <w:t>mnic</w:t>
            </w:r>
            <w:r>
              <w:t>h</w:t>
            </w:r>
          </w:p>
        </w:tc>
      </w:tr>
    </w:tbl>
    <w:p w:rsidR="00CC5D32" w:rsidRDefault="00D21DBA">
      <w:pPr>
        <w:pStyle w:val="Teksttreci20"/>
        <w:framePr w:w="7176" w:h="1519" w:hRule="exact" w:wrap="none" w:vAnchor="page" w:hAnchor="page" w:x="847" w:y="10166"/>
        <w:shd w:val="clear" w:color="auto" w:fill="auto"/>
        <w:spacing w:before="0" w:after="0"/>
        <w:ind w:firstLine="0"/>
        <w:jc w:val="both"/>
      </w:pPr>
      <w:r>
        <w:t xml:space="preserve">Na podstawie tak wypełnionej tabeli końcówek rzeczownik </w:t>
      </w:r>
      <w:r>
        <w:rPr>
          <w:rStyle w:val="Teksttreci2Kursywa"/>
        </w:rPr>
        <w:t>mnich</w:t>
      </w:r>
      <w:r>
        <w:t xml:space="preserve"> miałby następujące formy w paradygmacie: </w:t>
      </w:r>
      <w:r>
        <w:rPr>
          <w:rStyle w:val="Teksttreci2Kursywa"/>
        </w:rPr>
        <w:t>mnich, mnicha, mnichowi, mnichem, mnichu, mnichu, *</w:t>
      </w:r>
      <w:proofErr w:type="spellStart"/>
      <w:r>
        <w:rPr>
          <w:rStyle w:val="Teksttreci2Kursywa"/>
        </w:rPr>
        <w:t>mnichi</w:t>
      </w:r>
      <w:proofErr w:type="spellEnd"/>
      <w:r>
        <w:rPr>
          <w:rStyle w:val="Teksttreci2Kursywa"/>
        </w:rPr>
        <w:t>, mnichów, mnichom, mnichów, mnichami, mnichach, *</w:t>
      </w:r>
      <w:proofErr w:type="spellStart"/>
      <w:r>
        <w:rPr>
          <w:rStyle w:val="Teksttreci2Kursywa"/>
        </w:rPr>
        <w:t>mnichi</w:t>
      </w:r>
      <w:proofErr w:type="spellEnd"/>
      <w:r>
        <w:rPr>
          <w:rStyle w:val="Teksttreci2Kursywa"/>
        </w:rPr>
        <w:t>.</w:t>
      </w:r>
      <w:r>
        <w:t xml:space="preserve"> Liczba 275 wskazuje, że takiej ilości rzeczowników (w obserwowanym korpusie) przyporządkowuje się zestaw końcówek: (0, a, owi, a, </w:t>
      </w:r>
      <w:proofErr w:type="spellStart"/>
      <w:r>
        <w:t>em</w:t>
      </w:r>
      <w:proofErr w:type="spellEnd"/>
      <w:r>
        <w:t xml:space="preserve">, u, u, i, ów, om, ów, </w:t>
      </w:r>
      <w:proofErr w:type="spellStart"/>
      <w:r>
        <w:t>ami</w:t>
      </w:r>
      <w:proofErr w:type="spellEnd"/>
      <w:r>
        <w:t xml:space="preserve">, ach, i). Kolejną czynnością w kodowaniu rzeczowników jest wypisanie w osobnej bazie form </w:t>
      </w:r>
      <w:proofErr w:type="spellStart"/>
      <w:r>
        <w:t>n-tema</w:t>
      </w:r>
      <w:r>
        <w:t>tów</w:t>
      </w:r>
      <w:proofErr w:type="spellEnd"/>
      <w:r>
        <w:t>, tzn. wszystkich tematów alternujących.</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74" w:y="645"/>
        <w:shd w:val="clear" w:color="auto" w:fill="auto"/>
        <w:spacing w:line="150" w:lineRule="exact"/>
      </w:pPr>
      <w:r>
        <w:lastRenderedPageBreak/>
        <w:t>60</w:t>
      </w:r>
    </w:p>
    <w:p w:rsidR="00CC5D32" w:rsidRDefault="00D21DBA">
      <w:pPr>
        <w:pStyle w:val="Nagweklubstopka0"/>
        <w:framePr w:wrap="none" w:vAnchor="page" w:hAnchor="page" w:x="3984" w:y="638"/>
        <w:shd w:val="clear" w:color="auto" w:fill="auto"/>
        <w:spacing w:line="150" w:lineRule="exact"/>
      </w:pPr>
      <w:r>
        <w:t>RECENZJE</w:t>
      </w:r>
    </w:p>
    <w:p w:rsidR="00CC5D32" w:rsidRDefault="00D21DBA">
      <w:pPr>
        <w:pStyle w:val="Podpistabeli0"/>
        <w:framePr w:wrap="none" w:vAnchor="page" w:hAnchor="page" w:x="7219" w:y="1059"/>
        <w:shd w:val="clear" w:color="auto" w:fill="auto"/>
        <w:spacing w:line="190" w:lineRule="exact"/>
      </w:pPr>
      <w:r>
        <w:t>Tabela 3</w:t>
      </w:r>
    </w:p>
    <w:tbl>
      <w:tblPr>
        <w:tblOverlap w:val="never"/>
        <w:tblW w:w="0" w:type="auto"/>
        <w:tblLayout w:type="fixed"/>
        <w:tblCellMar>
          <w:left w:w="10" w:type="dxa"/>
          <w:right w:w="10" w:type="dxa"/>
        </w:tblCellMar>
        <w:tblLook w:val="0000"/>
      </w:tblPr>
      <w:tblGrid>
        <w:gridCol w:w="898"/>
        <w:gridCol w:w="1882"/>
        <w:gridCol w:w="898"/>
        <w:gridCol w:w="955"/>
        <w:gridCol w:w="2458"/>
      </w:tblGrid>
      <w:tr w:rsidR="00CC5D32">
        <w:tblPrEx>
          <w:tblCellMar>
            <w:top w:w="0" w:type="dxa"/>
            <w:bottom w:w="0" w:type="dxa"/>
          </w:tblCellMar>
        </w:tblPrEx>
        <w:trPr>
          <w:trHeight w:hRule="exact" w:val="346"/>
        </w:trPr>
        <w:tc>
          <w:tcPr>
            <w:tcW w:w="898"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46" w:wrap="none" w:vAnchor="page" w:hAnchor="page" w:x="893" w:y="1343"/>
              <w:shd w:val="clear" w:color="auto" w:fill="auto"/>
              <w:spacing w:before="0" w:after="0" w:line="190" w:lineRule="exact"/>
              <w:ind w:firstLine="0"/>
              <w:jc w:val="left"/>
            </w:pPr>
            <w:r>
              <w:t>N102</w:t>
            </w:r>
          </w:p>
        </w:tc>
        <w:tc>
          <w:tcPr>
            <w:tcW w:w="1882" w:type="dxa"/>
            <w:tcBorders>
              <w:top w:val="single" w:sz="4" w:space="0" w:color="auto"/>
              <w:left w:val="single" w:sz="4" w:space="0" w:color="auto"/>
              <w:bottom w:val="single" w:sz="4" w:space="0" w:color="auto"/>
            </w:tcBorders>
            <w:shd w:val="clear" w:color="auto" w:fill="FFFFFF"/>
            <w:vAlign w:val="bottom"/>
          </w:tcPr>
          <w:p w:rsidR="00CC5D32" w:rsidRDefault="00D21DBA">
            <w:pPr>
              <w:pStyle w:val="Teksttreci20"/>
              <w:framePr w:w="7090" w:h="346" w:wrap="none" w:vAnchor="page" w:hAnchor="page" w:x="893" w:y="1343"/>
              <w:shd w:val="clear" w:color="auto" w:fill="auto"/>
              <w:spacing w:before="0" w:after="0" w:line="190" w:lineRule="exact"/>
              <w:ind w:firstLine="0"/>
              <w:jc w:val="left"/>
            </w:pPr>
            <w:r>
              <w:t>111111 211112</w:t>
            </w:r>
          </w:p>
        </w:tc>
        <w:tc>
          <w:tcPr>
            <w:tcW w:w="898" w:type="dxa"/>
            <w:tcBorders>
              <w:top w:val="single" w:sz="4" w:space="0" w:color="auto"/>
              <w:left w:val="single" w:sz="4" w:space="0" w:color="auto"/>
              <w:bottom w:val="single" w:sz="4" w:space="0" w:color="auto"/>
            </w:tcBorders>
            <w:shd w:val="clear" w:color="auto" w:fill="FFFFFF"/>
            <w:vAlign w:val="bottom"/>
          </w:tcPr>
          <w:p w:rsidR="00CC5D32" w:rsidRDefault="00D21DBA">
            <w:pPr>
              <w:pStyle w:val="Teksttreci20"/>
              <w:framePr w:w="7090" w:h="346" w:wrap="none" w:vAnchor="page" w:hAnchor="page" w:x="893" w:y="1343"/>
              <w:shd w:val="clear" w:color="auto" w:fill="auto"/>
              <w:spacing w:before="0" w:after="0" w:line="190" w:lineRule="exact"/>
              <w:ind w:firstLine="0"/>
              <w:jc w:val="left"/>
            </w:pPr>
            <w:r>
              <w:t>2</w:t>
            </w:r>
          </w:p>
        </w:tc>
        <w:tc>
          <w:tcPr>
            <w:tcW w:w="955"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0" w:h="346" w:wrap="none" w:vAnchor="page" w:hAnchor="page" w:x="893" w:y="1343"/>
              <w:shd w:val="clear" w:color="auto" w:fill="auto"/>
              <w:spacing w:before="0" w:after="0" w:line="190" w:lineRule="exact"/>
              <w:ind w:firstLine="0"/>
              <w:jc w:val="left"/>
            </w:pPr>
            <w:r>
              <w:t>mnich</w:t>
            </w:r>
          </w:p>
        </w:tc>
        <w:tc>
          <w:tcPr>
            <w:tcW w:w="2458" w:type="dxa"/>
            <w:tcBorders>
              <w:top w:val="single" w:sz="4" w:space="0" w:color="auto"/>
              <w:left w:val="single" w:sz="4" w:space="0" w:color="auto"/>
              <w:bottom w:val="single" w:sz="4" w:space="0" w:color="auto"/>
              <w:right w:val="single" w:sz="4" w:space="0" w:color="auto"/>
            </w:tcBorders>
            <w:shd w:val="clear" w:color="auto" w:fill="FFFFFF"/>
            <w:vAlign w:val="center"/>
          </w:tcPr>
          <w:p w:rsidR="00CC5D32" w:rsidRDefault="00D21DBA">
            <w:pPr>
              <w:pStyle w:val="Teksttreci20"/>
              <w:framePr w:w="7090" w:h="346" w:wrap="none" w:vAnchor="page" w:hAnchor="page" w:x="893" w:y="1343"/>
              <w:shd w:val="clear" w:color="auto" w:fill="auto"/>
              <w:spacing w:before="0" w:after="0" w:line="190" w:lineRule="exact"/>
              <w:ind w:firstLine="0"/>
              <w:jc w:val="left"/>
            </w:pPr>
            <w:r>
              <w:t xml:space="preserve">mnich-, </w:t>
            </w:r>
            <w:proofErr w:type="spellStart"/>
            <w:r>
              <w:t>mnis</w:t>
            </w:r>
            <w:proofErr w:type="spellEnd"/>
            <w:r>
              <w:t>-</w:t>
            </w:r>
          </w:p>
        </w:tc>
      </w:tr>
    </w:tbl>
    <w:p w:rsidR="00CC5D32" w:rsidRDefault="00D21DBA">
      <w:pPr>
        <w:pStyle w:val="Teksttreci20"/>
        <w:framePr w:w="7181" w:h="10094" w:hRule="exact" w:wrap="none" w:vAnchor="page" w:hAnchor="page" w:x="845" w:y="1862"/>
        <w:shd w:val="clear" w:color="auto" w:fill="auto"/>
        <w:spacing w:before="0" w:after="0"/>
        <w:ind w:firstLine="0"/>
        <w:jc w:val="both"/>
      </w:pPr>
      <w:r>
        <w:t>Według powyższej tabeli rzeczowniki o kodzie N102 opierają się przy tworzeniu form paradygmatu na dwóch tematach (</w:t>
      </w:r>
      <w:r>
        <w:rPr>
          <w:rStyle w:val="Teksttreci2Kursywa"/>
        </w:rPr>
        <w:t>mnich</w:t>
      </w:r>
      <w:r>
        <w:t xml:space="preserve">- i </w:t>
      </w:r>
      <w:proofErr w:type="spellStart"/>
      <w:r>
        <w:rPr>
          <w:rStyle w:val="Teksttreci2Kursywa"/>
        </w:rPr>
        <w:t>mnis</w:t>
      </w:r>
      <w:proofErr w:type="spellEnd"/>
      <w:r>
        <w:rPr>
          <w:rStyle w:val="Teksttreci2Kursywa"/>
        </w:rPr>
        <w:t>-)</w:t>
      </w:r>
      <w:r>
        <w:t xml:space="preserve"> o następującej dystrybucji: 111111 211112. Oznacza to, że wszystkie formy fleksyjne </w:t>
      </w:r>
      <w:proofErr w:type="spellStart"/>
      <w:r>
        <w:t>l.poj</w:t>
      </w:r>
      <w:proofErr w:type="spellEnd"/>
      <w:r>
        <w:t xml:space="preserve">. leksemu </w:t>
      </w:r>
      <w:r>
        <w:rPr>
          <w:rStyle w:val="Teksttreci2Kursywa"/>
        </w:rPr>
        <w:t xml:space="preserve">mnich </w:t>
      </w:r>
      <w:r>
        <w:t xml:space="preserve">opierają się na temacie pierwszym, formy zaś mianownika i wołacza w </w:t>
      </w:r>
      <w:proofErr w:type="spellStart"/>
      <w:r>
        <w:t>l.mn</w:t>
      </w:r>
      <w:proofErr w:type="spellEnd"/>
      <w:r>
        <w:t>. — na drugim. Faktycznie, po podstawieniu w formach mianownika i wołacz</w:t>
      </w:r>
      <w:r>
        <w:t xml:space="preserve">a w </w:t>
      </w:r>
      <w:proofErr w:type="spellStart"/>
      <w:r>
        <w:t>l.mn</w:t>
      </w:r>
      <w:proofErr w:type="spellEnd"/>
      <w:r>
        <w:t>. te</w:t>
      </w:r>
      <w:r>
        <w:softHyphen/>
        <w:t xml:space="preserve">matu </w:t>
      </w:r>
      <w:proofErr w:type="spellStart"/>
      <w:r>
        <w:rPr>
          <w:rStyle w:val="Teksttreci2Kursywa"/>
        </w:rPr>
        <w:t>mnis</w:t>
      </w:r>
      <w:proofErr w:type="spellEnd"/>
      <w:r>
        <w:rPr>
          <w:rStyle w:val="Teksttreci2Kursywa"/>
        </w:rPr>
        <w:t>-</w:t>
      </w:r>
      <w:r>
        <w:t xml:space="preserve"> otrzymujemy poprawną formę </w:t>
      </w:r>
      <w:r>
        <w:rPr>
          <w:rStyle w:val="Teksttreci2Kursywa"/>
        </w:rPr>
        <w:t>mnisi</w:t>
      </w:r>
    </w:p>
    <w:p w:rsidR="00CC5D32" w:rsidRDefault="00D21DBA">
      <w:pPr>
        <w:pStyle w:val="Teksttreci20"/>
        <w:framePr w:w="7181" w:h="10094" w:hRule="exact" w:wrap="none" w:vAnchor="page" w:hAnchor="page" w:x="845" w:y="1862"/>
        <w:shd w:val="clear" w:color="auto" w:fill="auto"/>
        <w:spacing w:before="0" w:after="178"/>
        <w:ind w:firstLine="440"/>
        <w:jc w:val="both"/>
      </w:pPr>
      <w:r>
        <w:t>Tabele dystrybucji tematów zawierają jedynie wyrazy przykładowe, nie zaś wszystkie alternujące tematy każdej z form z korpusu 41 466 rzeczowników. Gdyby jednak założyć, że tabela ma być matrycą do uz</w:t>
      </w:r>
      <w:r>
        <w:t>yskiwania wszystkich tematów każ</w:t>
      </w:r>
      <w:r>
        <w:softHyphen/>
        <w:t xml:space="preserve">dego rzeczownika, to posługując się owym schematycznym opisem nie moglibyśmy utworzyć poprawnych ciągów tematów. Przykładem niech będzie rzeczownik o kodzie N103 — </w:t>
      </w:r>
      <w:r>
        <w:rPr>
          <w:rStyle w:val="Teksttreci2Kursywa"/>
        </w:rPr>
        <w:t>mędrzec.</w:t>
      </w:r>
    </w:p>
    <w:p w:rsidR="00CC5D32" w:rsidRDefault="00D21DBA">
      <w:pPr>
        <w:pStyle w:val="Teksttreci20"/>
        <w:framePr w:w="7181" w:h="10094" w:hRule="exact" w:wrap="none" w:vAnchor="page" w:hAnchor="page" w:x="845" w:y="1862"/>
        <w:shd w:val="clear" w:color="auto" w:fill="auto"/>
        <w:spacing w:before="0" w:after="0" w:line="209" w:lineRule="exact"/>
        <w:ind w:firstLine="440"/>
        <w:jc w:val="both"/>
      </w:pPr>
      <w:r>
        <w:t>Na zakończenie kilka uwag podsumowujących.</w:t>
      </w:r>
    </w:p>
    <w:p w:rsidR="00CC5D32" w:rsidRDefault="00D21DBA">
      <w:pPr>
        <w:pStyle w:val="Teksttreci20"/>
        <w:framePr w:w="7181" w:h="10094" w:hRule="exact" w:wrap="none" w:vAnchor="page" w:hAnchor="page" w:x="845" w:y="1862"/>
        <w:shd w:val="clear" w:color="auto" w:fill="auto"/>
        <w:spacing w:before="0" w:after="0" w:line="209" w:lineRule="exact"/>
        <w:ind w:firstLine="440"/>
        <w:jc w:val="both"/>
      </w:pPr>
      <w:r>
        <w:t xml:space="preserve">Po pierwsze, praca </w:t>
      </w:r>
      <w:r>
        <w:rPr>
          <w:rStyle w:val="Teksttreci2Kursywa"/>
        </w:rPr>
        <w:t>Jednoznaczne kodowanie fleksji rzeczownika polskiego i jego zastosowanie w słownikach elektronicznych</w:t>
      </w:r>
      <w:r>
        <w:t xml:space="preserve"> </w:t>
      </w:r>
      <w:r>
        <w:rPr>
          <w:rStyle w:val="Teksttreci2Kursywa"/>
        </w:rPr>
        <w:t xml:space="preserve">—format </w:t>
      </w:r>
      <w:r>
        <w:rPr>
          <w:rStyle w:val="Teksttreci2Kursywa"/>
          <w:lang w:val="cs-CZ" w:eastAsia="cs-CZ" w:bidi="cs-CZ"/>
        </w:rPr>
        <w:t>POLEX</w:t>
      </w:r>
      <w:r>
        <w:rPr>
          <w:lang w:val="cs-CZ" w:eastAsia="cs-CZ" w:bidi="cs-CZ"/>
        </w:rPr>
        <w:t xml:space="preserve"> </w:t>
      </w:r>
      <w:r>
        <w:t>to pozycja stawiająca sobie za cel jednoznaczne opisanie deklinacji polskich rzeczowników i co bardzo ważne — głównie rze</w:t>
      </w:r>
      <w:r>
        <w:t xml:space="preserve">czowników pospolitych (apelatiwa). Autorzy wprowadzają do korpusu rzeczowniki m.in. </w:t>
      </w:r>
      <w:r>
        <w:rPr>
          <w:rStyle w:val="Teksttreci2Kursywa"/>
        </w:rPr>
        <w:t>Zakopane</w:t>
      </w:r>
      <w:r>
        <w:t xml:space="preserve">, </w:t>
      </w:r>
      <w:r>
        <w:rPr>
          <w:rStyle w:val="Teksttreci2Kursywa"/>
        </w:rPr>
        <w:t>Goethe</w:t>
      </w:r>
      <w:r>
        <w:t xml:space="preserve">, </w:t>
      </w:r>
      <w:r>
        <w:rPr>
          <w:rStyle w:val="Teksttreci2Kursywa"/>
        </w:rPr>
        <w:t>Jaśko</w:t>
      </w:r>
      <w:r>
        <w:t xml:space="preserve">, </w:t>
      </w:r>
      <w:r>
        <w:rPr>
          <w:rStyle w:val="Teksttreci2Kursywa"/>
        </w:rPr>
        <w:t>Puzio</w:t>
      </w:r>
      <w:r>
        <w:t xml:space="preserve"> i </w:t>
      </w:r>
      <w:r>
        <w:rPr>
          <w:rStyle w:val="Teksttreci2Kursywa"/>
        </w:rPr>
        <w:t>Poznańskie</w:t>
      </w:r>
      <w:r>
        <w:t xml:space="preserve"> celem uzyskania jeszcze kilku klas paradygmatycznych, które by poszerzyły zestaw klas paradygmatycznych.</w:t>
      </w:r>
    </w:p>
    <w:p w:rsidR="00CC5D32" w:rsidRDefault="00D21DBA">
      <w:pPr>
        <w:pStyle w:val="Teksttreci20"/>
        <w:framePr w:w="7181" w:h="10094" w:hRule="exact" w:wrap="none" w:vAnchor="page" w:hAnchor="page" w:x="845" w:y="1862"/>
        <w:shd w:val="clear" w:color="auto" w:fill="auto"/>
        <w:spacing w:before="0" w:after="0" w:line="209" w:lineRule="exact"/>
        <w:ind w:firstLine="440"/>
        <w:jc w:val="both"/>
      </w:pPr>
      <w:r>
        <w:t>Po wtóre, do bardzo cen</w:t>
      </w:r>
      <w:r>
        <w:t>nych stron omawianego opracowania należą (czego autorzy są zresztą świadomi) końcowe zestawienia prezentujące stosunki ilościowe pomiędzy różnymi klasami paradygmatycznymi. Przedstawiono ilościowy udział rze</w:t>
      </w:r>
      <w:r>
        <w:softHyphen/>
        <w:t>czowników każdego z rodzajów (za rodzaj uznaje s</w:t>
      </w:r>
      <w:r>
        <w:t>ię kategorię przyjętą i konsek</w:t>
      </w:r>
      <w:r>
        <w:softHyphen/>
        <w:t>wentnie wykorzystaną w opisie przez autorów) w całości rozpatrywanych rzeczow</w:t>
      </w:r>
      <w:r>
        <w:softHyphen/>
        <w:t>ników. Poza tym opisano procentowy udział każdej z klas paradygmatycznych (czyli oznaczonej już całkowitym, trzycyfrowym kodem) w całym korpusie le</w:t>
      </w:r>
      <w:r>
        <w:t>ksemów. Ko</w:t>
      </w:r>
      <w:r>
        <w:softHyphen/>
        <w:t>lejne zestawienie procentowe obrazuje frekwencję poszczególnych końcówek w obrę</w:t>
      </w:r>
      <w:r>
        <w:softHyphen/>
        <w:t xml:space="preserve">bie każdego z rodzajów gramatycznych. Wynika z niej m.in., że np. tzw. końcówka zerowa (o) występuje w mianowniku liczby pojedynczej, w rodzaju męskoosobowym w 77%, </w:t>
      </w:r>
      <w:r>
        <w:t xml:space="preserve">natomiast końcówki: -i, -ę, -e nie występują w tym przypadku prawie wcale </w:t>
      </w:r>
      <w:r>
        <w:rPr>
          <w:rStyle w:val="PogrubienieTeksttreci28pt"/>
        </w:rPr>
        <w:t>(~</w:t>
      </w:r>
      <w:r>
        <w:rPr>
          <w:rStyle w:val="PogrubienieTeksttreci285pt0"/>
        </w:rPr>
        <w:t>0</w:t>
      </w:r>
      <w:r>
        <w:rPr>
          <w:rStyle w:val="PogrubienieTeksttreci28pt"/>
        </w:rPr>
        <w:t>%).</w:t>
      </w:r>
    </w:p>
    <w:p w:rsidR="00CC5D32" w:rsidRDefault="00D21DBA">
      <w:pPr>
        <w:pStyle w:val="Teksttreci20"/>
        <w:framePr w:w="7181" w:h="10094" w:hRule="exact" w:wrap="none" w:vAnchor="page" w:hAnchor="page" w:x="845" w:y="1862"/>
        <w:shd w:val="clear" w:color="auto" w:fill="auto"/>
        <w:spacing w:before="0" w:after="0" w:line="209" w:lineRule="exact"/>
        <w:ind w:firstLine="440"/>
        <w:jc w:val="both"/>
      </w:pPr>
      <w:r>
        <w:t>Autorzy częstokroć podkreślają, iż wyniki otrzymane przez nich są danymi publikowanymi po raz pierwszy. Uczynić tu jednak należy uwagę, iż wyniki, jak</w:t>
      </w:r>
      <w:r>
        <w:softHyphen/>
        <w:t>kolwiek bardzo pomocne d</w:t>
      </w:r>
      <w:r>
        <w:t>la każdego, kto chciałby badać fleksję języka polskiego, są tylko („tylko” nie znaczy tu „zaledwie”, lecz „dokładnie”) rezultatem prac wykonanych na posiadanej bazie rzeczowników. Życzeniem pozostaje więc uzyskanie jak naj</w:t>
      </w:r>
      <w:r>
        <w:softHyphen/>
        <w:t>większego zbioru materiałowego, n</w:t>
      </w:r>
      <w:r>
        <w:t>ie wyłączając nazw własnych. Sytuacja jednak na gruncie polskiej leksykografii wygląda tak, że dostępny badaniom jest w rzeczy</w:t>
      </w:r>
      <w:r>
        <w:softHyphen/>
        <w:t xml:space="preserve">wistości tylko </w:t>
      </w:r>
      <w:r>
        <w:rPr>
          <w:rStyle w:val="Teksttreci2Kursywa"/>
        </w:rPr>
        <w:t>Słownik języka polskiego</w:t>
      </w:r>
      <w:r>
        <w:t xml:space="preserve"> pod red. M. Szymczaka lub </w:t>
      </w:r>
      <w:r>
        <w:rPr>
          <w:rStyle w:val="Teksttreci2Kursywa"/>
        </w:rPr>
        <w:t>Słownik języka polskiego</w:t>
      </w:r>
      <w:r>
        <w:t xml:space="preserve"> pod red. W. Doroszewskiego. Z drugiej </w:t>
      </w:r>
      <w:r>
        <w:t xml:space="preserve">strony można mieć jedynie nadzieję na szybkie ukazanie się wszystkich tomów </w:t>
      </w:r>
      <w:r>
        <w:rPr>
          <w:rStyle w:val="Teksttreci2Kursywa"/>
        </w:rPr>
        <w:t>Praktycznego słownika współczesnej polszczyzny</w:t>
      </w:r>
      <w:r>
        <w:t xml:space="preserve"> pod red. H. </w:t>
      </w:r>
      <w:proofErr w:type="spellStart"/>
      <w:r>
        <w:t>Zgółkowej</w:t>
      </w:r>
      <w:proofErr w:type="spellEnd"/>
      <w:r>
        <w:t>, który powinien okazać się, po blisko pięćdzie</w:t>
      </w:r>
      <w:r>
        <w:softHyphen/>
        <w:t xml:space="preserve">sięciu latach od wydania pierwszego tomu </w:t>
      </w:r>
      <w:r>
        <w:rPr>
          <w:rStyle w:val="Teksttreci2Kursywa"/>
        </w:rPr>
        <w:t>Słownika</w:t>
      </w:r>
      <w:r>
        <w:t xml:space="preserve"> Doroszewskiego</w:t>
      </w:r>
      <w:r>
        <w:t>, źródłem od</w:t>
      </w:r>
      <w:r>
        <w:softHyphen/>
        <w:t>powiednim do badań naukowych, w tym statystycznych w szczególności.</w:t>
      </w:r>
    </w:p>
    <w:p w:rsidR="00CC5D32" w:rsidRDefault="00D21DBA">
      <w:pPr>
        <w:pStyle w:val="Teksttreci20"/>
        <w:framePr w:w="7181" w:h="10094" w:hRule="exact" w:wrap="none" w:vAnchor="page" w:hAnchor="page" w:x="845" w:y="1862"/>
        <w:shd w:val="clear" w:color="auto" w:fill="auto"/>
        <w:spacing w:before="0" w:after="0" w:line="209" w:lineRule="exact"/>
        <w:ind w:firstLine="440"/>
        <w:jc w:val="both"/>
      </w:pPr>
      <w:r>
        <w:t xml:space="preserve">Po trzecie, zastanawiające jest to, na ile uzyskane wyniki są użyteczne dla maszyny, a w jakim zakresie może je wykorzystać językoznawca zajmujący się </w:t>
      </w:r>
      <w:proofErr w:type="spellStart"/>
      <w:r>
        <w:t>teore</w:t>
      </w:r>
      <w:proofErr w:type="spellEnd"/>
      <w:r>
        <w:softHyphen/>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965" w:y="729"/>
        <w:shd w:val="clear" w:color="auto" w:fill="auto"/>
        <w:spacing w:line="150" w:lineRule="exact"/>
      </w:pPr>
      <w:r>
        <w:lastRenderedPageBreak/>
        <w:t>RECENZJE</w:t>
      </w:r>
    </w:p>
    <w:p w:rsidR="00CC5D32" w:rsidRDefault="00D21DBA">
      <w:pPr>
        <w:pStyle w:val="Nagweklubstopka20"/>
        <w:framePr w:wrap="none" w:vAnchor="page" w:hAnchor="page" w:x="7776" w:y="729"/>
        <w:shd w:val="clear" w:color="auto" w:fill="auto"/>
        <w:spacing w:line="150" w:lineRule="exact"/>
      </w:pPr>
      <w:r>
        <w:t>61</w:t>
      </w:r>
    </w:p>
    <w:p w:rsidR="00CC5D32" w:rsidRDefault="00D21DBA">
      <w:pPr>
        <w:pStyle w:val="Teksttreci20"/>
        <w:framePr w:w="7181" w:h="6316" w:hRule="exact" w:wrap="none" w:vAnchor="page" w:hAnchor="page" w:x="845" w:y="1150"/>
        <w:shd w:val="clear" w:color="auto" w:fill="auto"/>
        <w:spacing w:before="0" w:after="0"/>
        <w:ind w:firstLine="0"/>
        <w:jc w:val="both"/>
      </w:pPr>
      <w:r>
        <w:t>tycznym aspektem opisu fleksji. Warto w tym miejscu spojrzeć na omawianą publi</w:t>
      </w:r>
      <w:r>
        <w:softHyphen/>
        <w:t xml:space="preserve">kację przez pryzmat wcześniejszych dokonań. Bardzo podobną metodę do przyjętej w JKF obiera W. Gruszczyński w pracy: </w:t>
      </w:r>
      <w:r>
        <w:rPr>
          <w:rStyle w:val="Teksttreci2Kursywa"/>
        </w:rPr>
        <w:t>Fleksja rzeczowników po</w:t>
      </w:r>
      <w:r>
        <w:rPr>
          <w:rStyle w:val="Teksttreci2Kursywa"/>
        </w:rPr>
        <w:t>spolitych we współ</w:t>
      </w:r>
      <w:r>
        <w:rPr>
          <w:rStyle w:val="Teksttreci2Kursywa"/>
        </w:rPr>
        <w:softHyphen/>
        <w:t>czesnej polszczyźnie pisanej (na materiale</w:t>
      </w:r>
      <w:r>
        <w:t xml:space="preserve"> </w:t>
      </w:r>
      <w:r>
        <w:rPr>
          <w:rStyle w:val="Teksttreci2Kursywa"/>
        </w:rPr>
        <w:t>„Słownika języka polskiego” PAN pod re</w:t>
      </w:r>
      <w:r>
        <w:rPr>
          <w:rStyle w:val="Teksttreci2Kursywa"/>
        </w:rPr>
        <w:softHyphen/>
        <w:t>dakcją W. Doroszewskiego</w:t>
      </w:r>
      <w:r>
        <w:t xml:space="preserve">) opublikowanej w formie tomu serii </w:t>
      </w:r>
      <w:r>
        <w:rPr>
          <w:rStyle w:val="Teksttreci2Kursywa"/>
        </w:rPr>
        <w:t>Prac Języko</w:t>
      </w:r>
      <w:r>
        <w:rPr>
          <w:rStyle w:val="Teksttreci2Kursywa"/>
        </w:rPr>
        <w:softHyphen/>
        <w:t>znawczych PAN.</w:t>
      </w:r>
      <w:r>
        <w:t xml:space="preserve"> Zasadnicza różnica między pracą Gruszczyńskiego a JKF polega na wybo</w:t>
      </w:r>
      <w:r>
        <w:t>rze innego zakresu materiałowego, wykorzystaniu odmiennego formalizmu oraz oparciu się na większej ilości wymiarów fundujących sieć paradygmatyczną (w JKF — paradygmat). Dodatkowo Gruszczyński nie koncentruje się w tak zdecydowany sposób na możliwości wyko</w:t>
      </w:r>
      <w:r>
        <w:t xml:space="preserve">rzystania swego opisu w jakimkolwiek komputerowym słowniku, tzn. w sensie, w jakim JKF jest częścią projektu </w:t>
      </w:r>
      <w:r>
        <w:rPr>
          <w:lang w:val="cs-CZ" w:eastAsia="cs-CZ" w:bidi="cs-CZ"/>
        </w:rPr>
        <w:t xml:space="preserve">(Vetulani </w:t>
      </w:r>
      <w:r>
        <w:t>et al. 1999).</w:t>
      </w:r>
    </w:p>
    <w:p w:rsidR="00CC5D32" w:rsidRDefault="00D21DBA">
      <w:pPr>
        <w:pStyle w:val="Teksttreci20"/>
        <w:framePr w:w="7181" w:h="6316" w:hRule="exact" w:wrap="none" w:vAnchor="page" w:hAnchor="page" w:x="845" w:y="1150"/>
        <w:shd w:val="clear" w:color="auto" w:fill="auto"/>
        <w:spacing w:before="0" w:after="0"/>
        <w:ind w:firstLine="440"/>
        <w:jc w:val="both"/>
      </w:pPr>
      <w:r>
        <w:t xml:space="preserve">Autorzy JKF odwołują się także do fundamentalnego już dziś opracowania form fleksyjnych dokonanego przez A. Orzechowską w </w:t>
      </w:r>
      <w:r>
        <w:rPr>
          <w:rStyle w:val="Teksttreci2Kursywa"/>
        </w:rPr>
        <w:t>G</w:t>
      </w:r>
      <w:r>
        <w:rPr>
          <w:rStyle w:val="Teksttreci2Kursywa"/>
        </w:rPr>
        <w:t>ramatyce współczesnego języka polskiego. Morfologii</w:t>
      </w:r>
      <w:r>
        <w:t xml:space="preserve"> pod red. R. </w:t>
      </w:r>
      <w:proofErr w:type="spellStart"/>
      <w:r>
        <w:t>Grzegorczykowej</w:t>
      </w:r>
      <w:proofErr w:type="spellEnd"/>
      <w:r>
        <w:t>, R. Laskowskiego, H. Wróbla (Gra</w:t>
      </w:r>
      <w:r>
        <w:softHyphen/>
        <w:t>matyka 1984) i stwierdzają duży zakres odpowiedniości pomiędzy zaproponowanymi przez siebie (a Orzechowską) klasami wyznaczanymi na poziomie dr</w:t>
      </w:r>
      <w:r>
        <w:t>ugiej pozycji kodu.</w:t>
      </w:r>
    </w:p>
    <w:p w:rsidR="00CC5D32" w:rsidRDefault="00D21DBA">
      <w:pPr>
        <w:pStyle w:val="Teksttreci20"/>
        <w:framePr w:w="7181" w:h="6316" w:hRule="exact" w:wrap="none" w:vAnchor="page" w:hAnchor="page" w:x="845" w:y="1150"/>
        <w:shd w:val="clear" w:color="auto" w:fill="auto"/>
        <w:spacing w:before="0" w:after="0"/>
        <w:ind w:firstLine="440"/>
        <w:jc w:val="both"/>
      </w:pPr>
      <w:r>
        <w:t xml:space="preserve">Na tle wyżej wymienionych opisów fleksyjnych innym spojrzeniem na fleksję języka polskiego cechuje się propozycja nakreślona przez </w:t>
      </w:r>
      <w:proofErr w:type="spellStart"/>
      <w:r>
        <w:t>Bańczerowskiego</w:t>
      </w:r>
      <w:proofErr w:type="spellEnd"/>
      <w:r>
        <w:t xml:space="preserve"> (1999). Istotą koncepcji </w:t>
      </w:r>
      <w:proofErr w:type="spellStart"/>
      <w:r>
        <w:t>Bańczerowskiego</w:t>
      </w:r>
      <w:proofErr w:type="spellEnd"/>
      <w:r>
        <w:t xml:space="preserve"> jest to, by formy tworzące dany paradygmat segme</w:t>
      </w:r>
      <w:r>
        <w:t>ntować zawsze dychotomicznie, tzn. wprowadza się relację, w wyniku której otrzymywałoby się tzw. temat foniczny i tzw. końcówkę foniczną. Każda forma fleksyjna paradygmatu dzieliłaby się na dwa segmenty, z których jeden (rozpatrując linearnie: część począt</w:t>
      </w:r>
      <w:r>
        <w:t>kowa formy fleksyjnej) miałaby niezmienną formę, czyli wspo</w:t>
      </w:r>
      <w:r>
        <w:softHyphen/>
        <w:t>mniany temat foniczny. Drugi zaś relatywizowany byłby dokładnie ze względu na wspólny całemu paradygmatowi temat (foniczny) i stanowiłby końcówkę (foniczną) różną od pozostałych końcówek form para</w:t>
      </w:r>
      <w:r>
        <w:t xml:space="preserve">dygmatu bądź w szczególnych wypadkach z pewnymi innymi końcówkami homofoniczną (równobrzmiącą). Schematycznie dla wyrazów: mama, </w:t>
      </w:r>
      <w:r>
        <w:rPr>
          <w:rStyle w:val="Teksttreci2Kursywa"/>
        </w:rPr>
        <w:t>sen</w:t>
      </w:r>
      <w:r>
        <w:t xml:space="preserve"> oraz </w:t>
      </w:r>
      <w:r>
        <w:rPr>
          <w:rStyle w:val="Teksttreci2Kursywa"/>
        </w:rPr>
        <w:t>canto</w:t>
      </w:r>
      <w:r>
        <w:t xml:space="preserve"> rozkład: temat fleksyjny — końcówka fleksyjna przedstawiać się będzie następująco:</w:t>
      </w:r>
    </w:p>
    <w:p w:rsidR="00CC5D32" w:rsidRDefault="00D21DBA">
      <w:pPr>
        <w:pStyle w:val="Podpistabeli0"/>
        <w:framePr w:wrap="none" w:vAnchor="page" w:hAnchor="page" w:x="7205" w:y="7523"/>
        <w:shd w:val="clear" w:color="auto" w:fill="auto"/>
        <w:spacing w:line="190" w:lineRule="exact"/>
      </w:pPr>
      <w:r>
        <w:t>Tabela 4</w:t>
      </w:r>
    </w:p>
    <w:tbl>
      <w:tblPr>
        <w:tblOverlap w:val="never"/>
        <w:tblW w:w="0" w:type="auto"/>
        <w:tblLayout w:type="fixed"/>
        <w:tblCellMar>
          <w:left w:w="10" w:type="dxa"/>
          <w:right w:w="10" w:type="dxa"/>
        </w:tblCellMar>
        <w:tblLook w:val="0000"/>
      </w:tblPr>
      <w:tblGrid>
        <w:gridCol w:w="394"/>
        <w:gridCol w:w="898"/>
        <w:gridCol w:w="1070"/>
        <w:gridCol w:w="394"/>
        <w:gridCol w:w="1349"/>
        <w:gridCol w:w="960"/>
        <w:gridCol w:w="394"/>
        <w:gridCol w:w="816"/>
        <w:gridCol w:w="821"/>
      </w:tblGrid>
      <w:tr w:rsidR="00CC5D32">
        <w:tblPrEx>
          <w:tblCellMar>
            <w:top w:w="0" w:type="dxa"/>
            <w:bottom w:w="0" w:type="dxa"/>
          </w:tblCellMar>
        </w:tblPrEx>
        <w:trPr>
          <w:trHeight w:hRule="exact" w:val="350"/>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a</w:t>
            </w:r>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r>
              <w:rPr>
                <w:lang w:val="ru-RU" w:eastAsia="ru-RU" w:bidi="ru-RU"/>
              </w:rPr>
              <w:t>у</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sen</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sny</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t>canto</w:t>
            </w:r>
            <w:r>
              <w:rPr>
                <w:rStyle w:val="PogrubienieTeksttreci2Candara10pt"/>
              </w:rPr>
              <w:t>-0</w:t>
            </w:r>
          </w:p>
        </w:tc>
      </w:tr>
      <w:tr w:rsidR="00CC5D32">
        <w:tblPrEx>
          <w:tblCellMar>
            <w:top w:w="0" w:type="dxa"/>
            <w:bottom w:w="0" w:type="dxa"/>
          </w:tblCellMar>
        </w:tblPrEx>
        <w:trPr>
          <w:trHeight w:hRule="exact" w:val="336"/>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D</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r>
              <w:rPr>
                <w:lang w:val="ru-RU" w:eastAsia="ru-RU" w:bidi="ru-RU"/>
              </w:rPr>
              <w:t>у</w:t>
            </w:r>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- 0</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D</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snu</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snów</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D</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t>canto</w:t>
            </w:r>
            <w:r>
              <w:rPr>
                <w:rStyle w:val="PogrubienieTeksttreci2Candara10pt"/>
              </w:rPr>
              <w:t>-0</w:t>
            </w:r>
          </w:p>
        </w:tc>
      </w:tr>
      <w:tr w:rsidR="00CC5D32">
        <w:tblPrEx>
          <w:tblCellMar>
            <w:top w:w="0" w:type="dxa"/>
            <w:bottom w:w="0" w:type="dxa"/>
          </w:tblCellMar>
        </w:tblPrEx>
        <w:trPr>
          <w:trHeight w:hRule="exact" w:val="336"/>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proofErr w:type="spellStart"/>
            <w:r>
              <w:t>ie</w:t>
            </w:r>
            <w:proofErr w:type="spellEnd"/>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om</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snu</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snom</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t>canto</w:t>
            </w:r>
            <w:r>
              <w:rPr>
                <w:rStyle w:val="PogrubienieTeksttreci2Candara10pt"/>
              </w:rPr>
              <w:t>-0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r>
      <w:tr w:rsidR="00CC5D32">
        <w:tblPrEx>
          <w:tblCellMar>
            <w:top w:w="0" w:type="dxa"/>
            <w:bottom w:w="0" w:type="dxa"/>
          </w:tblCellMar>
        </w:tblPrEx>
        <w:trPr>
          <w:trHeight w:hRule="exact" w:val="336"/>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ru-RU" w:eastAsia="ru-RU" w:bidi="ru-RU"/>
              </w:rPr>
              <w:t>В</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ę</w:t>
            </w:r>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r>
              <w:rPr>
                <w:lang w:val="ru-RU" w:eastAsia="ru-RU" w:bidi="ru-RU"/>
              </w:rPr>
              <w:t>у</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ru-RU" w:eastAsia="ru-RU" w:bidi="ru-RU"/>
              </w:rPr>
              <w:t>В</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sen</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sny</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ru-RU" w:eastAsia="ru-RU" w:bidi="ru-RU"/>
              </w:rPr>
              <w:t>В</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t>canto</w:t>
            </w:r>
            <w:r>
              <w:rPr>
                <w:rStyle w:val="PogrubienieTeksttreci2Candara10pt"/>
              </w:rPr>
              <w:t>-0</w:t>
            </w:r>
          </w:p>
        </w:tc>
      </w:tr>
      <w:tr w:rsidR="00CC5D32">
        <w:tblPrEx>
          <w:tblCellMar>
            <w:top w:w="0" w:type="dxa"/>
            <w:bottom w:w="0" w:type="dxa"/>
          </w:tblCellMar>
        </w:tblPrEx>
        <w:trPr>
          <w:trHeight w:hRule="exact" w:val="331"/>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N</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ą</w:t>
            </w:r>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proofErr w:type="spellStart"/>
            <w:r>
              <w:t>ami</w:t>
            </w:r>
            <w:proofErr w:type="spellEnd"/>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N</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snem</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snami</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N</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t>canto</w:t>
            </w:r>
            <w:r>
              <w:rPr>
                <w:rStyle w:val="PogrubienieTeksttreci2Candara10pt"/>
              </w:rPr>
              <w:t>-0</w:t>
            </w:r>
          </w:p>
        </w:tc>
      </w:tr>
      <w:tr w:rsidR="00CC5D32">
        <w:tblPrEx>
          <w:tblCellMar>
            <w:top w:w="0" w:type="dxa"/>
            <w:bottom w:w="0" w:type="dxa"/>
          </w:tblCellMar>
        </w:tblPrEx>
        <w:trPr>
          <w:trHeight w:hRule="exact" w:val="336"/>
        </w:trPr>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en-US" w:eastAsia="en-US" w:bidi="en-US"/>
              </w:rPr>
              <w:t>Ms</w:t>
            </w:r>
          </w:p>
        </w:tc>
        <w:tc>
          <w:tcPr>
            <w:tcW w:w="898"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proofErr w:type="spellStart"/>
            <w:r>
              <w:t>ie</w:t>
            </w:r>
            <w:proofErr w:type="spellEnd"/>
          </w:p>
        </w:tc>
        <w:tc>
          <w:tcPr>
            <w:tcW w:w="107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ach</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en-US" w:eastAsia="en-US" w:bidi="en-US"/>
              </w:rPr>
              <w:t>Ms</w:t>
            </w:r>
          </w:p>
        </w:tc>
        <w:tc>
          <w:tcPr>
            <w:tcW w:w="1349"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200" w:lineRule="exact"/>
              <w:ind w:firstLine="0"/>
              <w:jc w:val="left"/>
            </w:pPr>
            <w:r>
              <w:rPr>
                <w:rStyle w:val="PogrubienieTeksttreci2Candara10pt"/>
              </w:rPr>
              <w:t>0</w:t>
            </w:r>
            <w:r>
              <w:t xml:space="preserve"> - śnie</w:t>
            </w:r>
          </w:p>
        </w:tc>
        <w:tc>
          <w:tcPr>
            <w:tcW w:w="960"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snach</w:t>
            </w:r>
          </w:p>
        </w:tc>
        <w:tc>
          <w:tcPr>
            <w:tcW w:w="394"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rPr>
                <w:lang w:val="en-US" w:eastAsia="en-US" w:bidi="en-US"/>
              </w:rPr>
              <w:t>Ms</w:t>
            </w:r>
          </w:p>
        </w:tc>
        <w:tc>
          <w:tcPr>
            <w:tcW w:w="816" w:type="dxa"/>
            <w:tcBorders>
              <w:top w:val="single" w:sz="4" w:space="0" w:color="auto"/>
              <w:lef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r>
      <w:tr w:rsidR="00CC5D32">
        <w:tblPrEx>
          <w:tblCellMar>
            <w:top w:w="0" w:type="dxa"/>
            <w:bottom w:w="0" w:type="dxa"/>
          </w:tblCellMar>
        </w:tblPrEx>
        <w:trPr>
          <w:trHeight w:hRule="exact" w:val="326"/>
        </w:trPr>
        <w:tc>
          <w:tcPr>
            <w:tcW w:w="394"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W</w:t>
            </w:r>
          </w:p>
        </w:tc>
        <w:tc>
          <w:tcPr>
            <w:tcW w:w="898"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mam - o</w:t>
            </w:r>
          </w:p>
        </w:tc>
        <w:tc>
          <w:tcPr>
            <w:tcW w:w="1070"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 xml:space="preserve">mam - </w:t>
            </w:r>
            <w:r>
              <w:rPr>
                <w:lang w:val="ru-RU" w:eastAsia="ru-RU" w:bidi="ru-RU"/>
              </w:rPr>
              <w:t>у</w:t>
            </w:r>
          </w:p>
        </w:tc>
        <w:tc>
          <w:tcPr>
            <w:tcW w:w="394"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W</w:t>
            </w:r>
          </w:p>
        </w:tc>
        <w:tc>
          <w:tcPr>
            <w:tcW w:w="1349"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śnie</w:t>
            </w:r>
          </w:p>
        </w:tc>
        <w:tc>
          <w:tcPr>
            <w:tcW w:w="960"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0 - sny</w:t>
            </w:r>
          </w:p>
        </w:tc>
        <w:tc>
          <w:tcPr>
            <w:tcW w:w="394"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W</w:t>
            </w:r>
          </w:p>
        </w:tc>
        <w:tc>
          <w:tcPr>
            <w:tcW w:w="816" w:type="dxa"/>
            <w:tcBorders>
              <w:top w:val="single" w:sz="4" w:space="0" w:color="auto"/>
              <w:left w:val="single" w:sz="4" w:space="0" w:color="auto"/>
              <w:bottom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rsidR="00CC5D32" w:rsidRDefault="00D21DBA">
            <w:pPr>
              <w:pStyle w:val="Teksttreci20"/>
              <w:framePr w:w="7094" w:h="2352" w:wrap="none" w:vAnchor="page" w:hAnchor="page" w:x="883" w:y="7802"/>
              <w:shd w:val="clear" w:color="auto" w:fill="auto"/>
              <w:spacing w:before="0" w:after="0" w:line="190" w:lineRule="exact"/>
              <w:ind w:firstLine="0"/>
              <w:jc w:val="left"/>
            </w:pPr>
            <w:r>
              <w:t>canto-0</w:t>
            </w:r>
          </w:p>
        </w:tc>
      </w:tr>
    </w:tbl>
    <w:p w:rsidR="00CC5D32" w:rsidRDefault="00D21DBA">
      <w:pPr>
        <w:pStyle w:val="Teksttreci20"/>
        <w:framePr w:w="7181" w:h="1734" w:hRule="exact" w:wrap="none" w:vAnchor="page" w:hAnchor="page" w:x="845" w:y="10330"/>
        <w:shd w:val="clear" w:color="auto" w:fill="auto"/>
        <w:spacing w:before="0" w:after="0" w:line="209" w:lineRule="exact"/>
        <w:ind w:firstLine="440"/>
        <w:jc w:val="both"/>
      </w:pPr>
      <w:r>
        <w:t xml:space="preserve">Po czwarte, nie jest jasne, w jaki sposób dokonywano w JKF generowania form wyznaczanych przez całe paradygmaty, a szczególnie </w:t>
      </w:r>
      <w:r>
        <w:t>leksemów o niskiej frekwencji, o fleksji defektywnej itd. Istotna jest także odpowiedź na pytanie, jak z punktu naukowego rozwiązano problem wahania między końcówkami -a i -u w formie dopeł</w:t>
      </w:r>
      <w:r>
        <w:softHyphen/>
        <w:t xml:space="preserve">niacza </w:t>
      </w:r>
      <w:proofErr w:type="spellStart"/>
      <w:r>
        <w:t>l.poj</w:t>
      </w:r>
      <w:proofErr w:type="spellEnd"/>
      <w:r>
        <w:t>. rzeczowników męskich, różnych od męskoosobowych?</w:t>
      </w:r>
    </w:p>
    <w:p w:rsidR="00CC5D32" w:rsidRDefault="00D21DBA">
      <w:pPr>
        <w:pStyle w:val="Teksttreci20"/>
        <w:framePr w:w="7181" w:h="1734" w:hRule="exact" w:wrap="none" w:vAnchor="page" w:hAnchor="page" w:x="845" w:y="10330"/>
        <w:shd w:val="clear" w:color="auto" w:fill="auto"/>
        <w:spacing w:before="0" w:after="0" w:line="209" w:lineRule="exact"/>
        <w:ind w:firstLine="440"/>
        <w:jc w:val="both"/>
      </w:pPr>
      <w:r>
        <w:t xml:space="preserve">Po </w:t>
      </w:r>
      <w:r>
        <w:t xml:space="preserve">piąte, w warstwie terminologicznej (językoznawczej) JKF cechuje niestety brak dbałości o precyzję wypowiedzi. W pracy, która ukazuje się w serii </w:t>
      </w:r>
      <w:r>
        <w:rPr>
          <w:rStyle w:val="Teksttreci2Kursywa"/>
        </w:rPr>
        <w:t>Języko</w:t>
      </w:r>
      <w:r>
        <w:rPr>
          <w:rStyle w:val="Teksttreci2Kursywa"/>
        </w:rPr>
        <w:softHyphen/>
        <w:t>znawstwo komputerowe</w:t>
      </w:r>
      <w:r>
        <w:t xml:space="preserve">, kładzie się niewielki nacisk na dokładność </w:t>
      </w:r>
      <w:proofErr w:type="spellStart"/>
      <w:r>
        <w:t>terminologicz</w:t>
      </w:r>
      <w:proofErr w:type="spellEnd"/>
      <w:r>
        <w:softHyphen/>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20"/>
        <w:framePr w:wrap="none" w:vAnchor="page" w:hAnchor="page" w:x="888" w:y="640"/>
        <w:shd w:val="clear" w:color="auto" w:fill="auto"/>
        <w:spacing w:line="150" w:lineRule="exact"/>
      </w:pPr>
      <w:r>
        <w:lastRenderedPageBreak/>
        <w:t>62</w:t>
      </w:r>
    </w:p>
    <w:p w:rsidR="00CC5D32" w:rsidRDefault="00D21DBA">
      <w:pPr>
        <w:pStyle w:val="Nagweklubstopka0"/>
        <w:framePr w:wrap="none" w:vAnchor="page" w:hAnchor="page" w:x="3994" w:y="640"/>
        <w:shd w:val="clear" w:color="auto" w:fill="auto"/>
        <w:spacing w:line="150" w:lineRule="exact"/>
      </w:pPr>
      <w:r>
        <w:t>RECENZJE</w:t>
      </w:r>
    </w:p>
    <w:p w:rsidR="00CC5D32" w:rsidRDefault="00D21DBA">
      <w:pPr>
        <w:pStyle w:val="Teksttreci20"/>
        <w:framePr w:w="7171" w:h="5907" w:hRule="exact" w:wrap="none" w:vAnchor="page" w:hAnchor="page" w:x="850" w:y="1054"/>
        <w:shd w:val="clear" w:color="auto" w:fill="auto"/>
        <w:spacing w:before="0" w:after="0" w:line="209" w:lineRule="exact"/>
        <w:ind w:firstLine="0"/>
        <w:jc w:val="both"/>
      </w:pPr>
      <w:proofErr w:type="spellStart"/>
      <w:r>
        <w:t>ną</w:t>
      </w:r>
      <w:proofErr w:type="spellEnd"/>
      <w:r>
        <w:t>, która przecież językoznawstwo — tym bardziej na przełomie stuleci — cechować winna. I to bez względu na to, czy mowa o językoznawstwie komputerowym czy</w:t>
      </w:r>
    </w:p>
    <w:p w:rsidR="00CC5D32" w:rsidRDefault="00D21DBA">
      <w:pPr>
        <w:pStyle w:val="Teksttreci20"/>
        <w:framePr w:w="7171" w:h="5907" w:hRule="exact" w:wrap="none" w:vAnchor="page" w:hAnchor="page" w:x="850" w:y="1054"/>
        <w:shd w:val="clear" w:color="auto" w:fill="auto"/>
        <w:tabs>
          <w:tab w:val="left" w:pos="243"/>
        </w:tabs>
        <w:spacing w:before="0" w:after="0" w:line="209" w:lineRule="exact"/>
        <w:ind w:firstLine="0"/>
        <w:jc w:val="both"/>
      </w:pPr>
      <w:r>
        <w:t>o</w:t>
      </w:r>
      <w:r>
        <w:tab/>
        <w:t xml:space="preserve">językoznawstwie w ogóle. Czytamy: „Publikacja przeznaczona jest zasadniczo dla </w:t>
      </w:r>
      <w:r>
        <w:t>specjalistów z zakresu lingwistyki komputerowej i komputerowej inżynierii języka” (JKF: 37), ale również: „Sądzimy jednak, że może być także przydatna wszystkim badaczom fleksji języka polskiego, zmierzającym do jej możliwie ścisłego, sformalizo</w:t>
      </w:r>
      <w:r>
        <w:softHyphen/>
        <w:t>wanego opi</w:t>
      </w:r>
      <w:r>
        <w:t>su” (JKF: 37). Piszący te słowa uważa jednak, że aparat pojęciowy za</w:t>
      </w:r>
      <w:r>
        <w:softHyphen/>
        <w:t xml:space="preserve">warty w podrozdziale </w:t>
      </w:r>
      <w:r>
        <w:rPr>
          <w:rStyle w:val="Teksttreci2Kursywa"/>
        </w:rPr>
        <w:t>Pojęcie leksemu i paradygmatu,</w:t>
      </w:r>
      <w:r>
        <w:t xml:space="preserve"> który omawialiśmy wcześniej, nie pomaga w procesie „możliwie ścisłego” opisu fleksji języka polskiego, sama nato</w:t>
      </w:r>
      <w:r>
        <w:softHyphen/>
        <w:t>miast reguła kodowania</w:t>
      </w:r>
      <w:r>
        <w:t xml:space="preserve"> jest opracowana jednoznacznie i adekwatnie.</w:t>
      </w:r>
    </w:p>
    <w:p w:rsidR="00CC5D32" w:rsidRDefault="00D21DBA">
      <w:pPr>
        <w:pStyle w:val="Teksttreci20"/>
        <w:framePr w:w="7171" w:h="5907" w:hRule="exact" w:wrap="none" w:vAnchor="page" w:hAnchor="page" w:x="850" w:y="1054"/>
        <w:shd w:val="clear" w:color="auto" w:fill="auto"/>
        <w:spacing w:before="0" w:after="0" w:line="209" w:lineRule="exact"/>
        <w:ind w:firstLine="440"/>
        <w:jc w:val="both"/>
      </w:pPr>
      <w:r>
        <w:t xml:space="preserve">Po szóste, cenną i otwarcie postawioną w literaturze przedmiotu kwestią (por. także Gruszczyński 1989) jest stosunek ilości klas paradygmatycznych do ilości wyjątków. Opisując projekt </w:t>
      </w:r>
      <w:r>
        <w:rPr>
          <w:lang w:val="cs-CZ" w:eastAsia="cs-CZ" w:bidi="cs-CZ"/>
        </w:rPr>
        <w:t xml:space="preserve">POLEX </w:t>
      </w:r>
      <w:r>
        <w:t xml:space="preserve">autorzy stwierdzają: </w:t>
      </w:r>
      <w:r>
        <w:t>„Tradycyjna morfologia była zorientowana na człowieka jako użytkownika i tym samym prostota opisu była jej za</w:t>
      </w:r>
      <w:r>
        <w:softHyphen/>
        <w:t xml:space="preserve">sadniczym priorytetem. Konsekwentne przestrzeganie tej zasady prowadzi do </w:t>
      </w:r>
      <w:r>
        <w:rPr>
          <w:rStyle w:val="PogrubienieTeksttreci285pt"/>
        </w:rPr>
        <w:t xml:space="preserve">małej </w:t>
      </w:r>
      <w:r>
        <w:t xml:space="preserve">liczby klas z </w:t>
      </w:r>
      <w:r>
        <w:rPr>
          <w:rStyle w:val="PogrubienieTeksttreci285pt"/>
        </w:rPr>
        <w:t xml:space="preserve">dużą </w:t>
      </w:r>
      <w:r>
        <w:t>liczbą wyjątków (...). Z kolei współczesna inży</w:t>
      </w:r>
      <w:r>
        <w:t>nieria języka wymaga raczej opisów wyczerpujących i pozbawionych wyjątków. (...) W konsekwencji otrzy</w:t>
      </w:r>
      <w:r>
        <w:softHyphen/>
        <w:t xml:space="preserve">muje się jednoznaczne klasy z mniejszą liczbą elementów (niekiedy wręcz jedno- elementowe), lecz ciągle z jasnymi kryteriami przynależności, derywowanymi </w:t>
      </w:r>
      <w:r>
        <w:t>z syste</w:t>
      </w:r>
      <w:r>
        <w:softHyphen/>
        <w:t xml:space="preserve">mu tradycyjnego. To jest właśnie stan, do którego zmierza formalizm </w:t>
      </w:r>
      <w:r>
        <w:rPr>
          <w:lang w:val="cs-CZ" w:eastAsia="cs-CZ" w:bidi="cs-CZ"/>
        </w:rPr>
        <w:t xml:space="preserve">POLEX” </w:t>
      </w:r>
      <w:r>
        <w:t>(JKF: 50-51).</w:t>
      </w:r>
    </w:p>
    <w:p w:rsidR="00CC5D32" w:rsidRDefault="00D21DBA">
      <w:pPr>
        <w:pStyle w:val="Teksttreci20"/>
        <w:framePr w:w="7171" w:h="5907" w:hRule="exact" w:wrap="none" w:vAnchor="page" w:hAnchor="page" w:x="850" w:y="1054"/>
        <w:shd w:val="clear" w:color="auto" w:fill="auto"/>
        <w:spacing w:before="0" w:after="0" w:line="209" w:lineRule="exact"/>
        <w:ind w:firstLine="440"/>
        <w:jc w:val="both"/>
      </w:pPr>
      <w:r>
        <w:t xml:space="preserve">Autorzy mają również nadzieję, że: „prace przeprowadzone w ramach projektu </w:t>
      </w:r>
      <w:r>
        <w:rPr>
          <w:lang w:val="en-US" w:eastAsia="en-US" w:bidi="en-US"/>
        </w:rPr>
        <w:t xml:space="preserve">POLEX, </w:t>
      </w:r>
      <w:r>
        <w:t>w uzupełnieniu do prac prowadzonych w innych ośrodkach w Polsce (por. też pra</w:t>
      </w:r>
      <w:r>
        <w:t xml:space="preserve">ce Bienia, Saloniego, </w:t>
      </w:r>
      <w:proofErr w:type="spellStart"/>
      <w:r>
        <w:t>Szafrana</w:t>
      </w:r>
      <w:proofErr w:type="spellEnd"/>
      <w:r>
        <w:t xml:space="preserve">, </w:t>
      </w:r>
      <w:proofErr w:type="spellStart"/>
      <w:r>
        <w:t>Szpakowicza</w:t>
      </w:r>
      <w:proofErr w:type="spellEnd"/>
      <w:r>
        <w:t>), przyczynią się do zasadniczej</w:t>
      </w:r>
    </w:p>
    <w:p w:rsidR="00CC5D32" w:rsidRDefault="00D21DBA">
      <w:pPr>
        <w:pStyle w:val="Teksttreci20"/>
        <w:framePr w:w="7171" w:h="5907" w:hRule="exact" w:wrap="none" w:vAnchor="page" w:hAnchor="page" w:x="850" w:y="1054"/>
        <w:shd w:val="clear" w:color="auto" w:fill="auto"/>
        <w:tabs>
          <w:tab w:val="left" w:pos="241"/>
        </w:tabs>
        <w:spacing w:before="0" w:after="0" w:line="209" w:lineRule="exact"/>
        <w:ind w:firstLine="0"/>
        <w:jc w:val="both"/>
      </w:pPr>
      <w:r>
        <w:t>i</w:t>
      </w:r>
      <w:r>
        <w:tab/>
        <w:t>korzystnej zmiany w stanie polskiej morfologii komputerowej” (JKF: 40), czego otwarcie Im i wszystkim innym, którym nie jest obojętny problem automatyzacji fleksji polskiej i jej</w:t>
      </w:r>
      <w:r>
        <w:t xml:space="preserve"> jasnego, ścisłego opisu, piszący te słowa życzy, szczerze polecając zainteresowanym lekturę omawianej publikacji.</w:t>
      </w:r>
    </w:p>
    <w:p w:rsidR="00CC5D32" w:rsidRDefault="00D21DBA">
      <w:pPr>
        <w:pStyle w:val="Teksttreci90"/>
        <w:framePr w:w="7171" w:h="469" w:hRule="exact" w:wrap="none" w:vAnchor="page" w:hAnchor="page" w:x="850" w:y="7118"/>
        <w:shd w:val="clear" w:color="auto" w:fill="auto"/>
        <w:spacing w:before="0" w:after="0" w:line="204" w:lineRule="exact"/>
        <w:ind w:left="5840"/>
        <w:jc w:val="right"/>
      </w:pPr>
      <w:r>
        <w:t xml:space="preserve">Piotr </w:t>
      </w:r>
      <w:proofErr w:type="spellStart"/>
      <w:r>
        <w:t>Wierzchoń</w:t>
      </w:r>
      <w:proofErr w:type="spellEnd"/>
      <w:r>
        <w:t xml:space="preserve"> </w:t>
      </w:r>
      <w:r>
        <w:rPr>
          <w:rStyle w:val="Teksttreci9Bezkursywy"/>
        </w:rPr>
        <w:t>(Poznań)</w:t>
      </w:r>
    </w:p>
    <w:p w:rsidR="00CC5D32" w:rsidRDefault="00D21DBA">
      <w:pPr>
        <w:pStyle w:val="Teksttreci110"/>
        <w:framePr w:wrap="none" w:vAnchor="page" w:hAnchor="page" w:x="850" w:y="7975"/>
        <w:shd w:val="clear" w:color="auto" w:fill="auto"/>
        <w:spacing w:before="0" w:line="170" w:lineRule="exact"/>
      </w:pPr>
      <w:r>
        <w:t>Cytowana literatura</w:t>
      </w:r>
    </w:p>
    <w:p w:rsidR="00CC5D32" w:rsidRDefault="00D21DBA">
      <w:pPr>
        <w:pStyle w:val="Teksttreci90"/>
        <w:framePr w:w="7171" w:h="3279" w:hRule="exact" w:wrap="none" w:vAnchor="page" w:hAnchor="page" w:x="850" w:y="8565"/>
        <w:shd w:val="clear" w:color="auto" w:fill="auto"/>
        <w:spacing w:before="0" w:after="0" w:line="214" w:lineRule="exact"/>
        <w:ind w:left="440" w:hanging="440"/>
      </w:pPr>
      <w:proofErr w:type="spellStart"/>
      <w:r>
        <w:rPr>
          <w:rStyle w:val="Teksttreci9Bezkursywy"/>
        </w:rPr>
        <w:t>Bańczerowski</w:t>
      </w:r>
      <w:proofErr w:type="spellEnd"/>
      <w:r>
        <w:rPr>
          <w:rStyle w:val="Teksttreci9Bezkursywy"/>
        </w:rPr>
        <w:t xml:space="preserve"> J., 1980, </w:t>
      </w:r>
      <w:r>
        <w:t xml:space="preserve">Systems </w:t>
      </w:r>
      <w:r>
        <w:rPr>
          <w:lang w:val="en-US" w:eastAsia="en-US" w:bidi="en-US"/>
        </w:rPr>
        <w:t xml:space="preserve">of semantics and syntax: a </w:t>
      </w:r>
      <w:proofErr w:type="spellStart"/>
      <w:r>
        <w:rPr>
          <w:lang w:val="en-US" w:eastAsia="en-US" w:bidi="en-US"/>
        </w:rPr>
        <w:t>determinational</w:t>
      </w:r>
      <w:proofErr w:type="spellEnd"/>
      <w:r>
        <w:rPr>
          <w:lang w:val="en-US" w:eastAsia="en-US" w:bidi="en-US"/>
        </w:rPr>
        <w:t xml:space="preserve"> theory of language,</w:t>
      </w:r>
      <w:r>
        <w:rPr>
          <w:rStyle w:val="Teksttreci9Bezkursywy"/>
          <w:lang w:val="en-US" w:eastAsia="en-US" w:bidi="en-US"/>
        </w:rPr>
        <w:t xml:space="preserve"> Warszawa — </w:t>
      </w:r>
      <w:r>
        <w:rPr>
          <w:rStyle w:val="Teksttreci9Bezkursywy"/>
        </w:rPr>
        <w:t>Poznań.</w:t>
      </w:r>
    </w:p>
    <w:p w:rsidR="00CC5D32" w:rsidRDefault="00D21DBA">
      <w:pPr>
        <w:pStyle w:val="Teksttreci20"/>
        <w:framePr w:w="7171" w:h="3279" w:hRule="exact" w:wrap="none" w:vAnchor="page" w:hAnchor="page" w:x="850" w:y="8565"/>
        <w:shd w:val="clear" w:color="auto" w:fill="auto"/>
        <w:tabs>
          <w:tab w:val="left" w:leader="hyphen" w:pos="358"/>
        </w:tabs>
        <w:spacing w:before="0" w:after="0" w:line="214" w:lineRule="exact"/>
        <w:ind w:firstLine="0"/>
        <w:jc w:val="both"/>
      </w:pPr>
      <w:r>
        <w:rPr>
          <w:lang w:val="en-US" w:eastAsia="en-US" w:bidi="en-US"/>
        </w:rPr>
        <w:tab/>
        <w:t xml:space="preserve">, 1997, </w:t>
      </w:r>
      <w:r>
        <w:rPr>
          <w:rStyle w:val="Teksttreci2Kursywa"/>
          <w:lang w:val="en-US" w:eastAsia="en-US" w:bidi="en-US"/>
        </w:rPr>
        <w:t>Aspects of general morphology</w:t>
      </w:r>
      <w:r>
        <w:rPr>
          <w:lang w:val="en-US" w:eastAsia="en-US" w:bidi="en-US"/>
        </w:rPr>
        <w:t xml:space="preserve">, </w:t>
      </w:r>
      <w:r>
        <w:t xml:space="preserve">„Studia </w:t>
      </w:r>
      <w:proofErr w:type="spellStart"/>
      <w:r>
        <w:rPr>
          <w:lang w:val="de-DE" w:eastAsia="de-DE" w:bidi="de-DE"/>
        </w:rPr>
        <w:t>Germanica</w:t>
      </w:r>
      <w:proofErr w:type="spellEnd"/>
      <w:r>
        <w:rPr>
          <w:lang w:val="de-DE" w:eastAsia="de-DE" w:bidi="de-DE"/>
        </w:rPr>
        <w:t xml:space="preserve"> </w:t>
      </w:r>
      <w:proofErr w:type="spellStart"/>
      <w:r>
        <w:rPr>
          <w:lang w:val="en-US" w:eastAsia="en-US" w:bidi="en-US"/>
        </w:rPr>
        <w:t>Posnaniensia</w:t>
      </w:r>
      <w:proofErr w:type="spellEnd"/>
      <w:r>
        <w:rPr>
          <w:lang w:val="en-US" w:eastAsia="en-US" w:bidi="en-US"/>
        </w:rPr>
        <w:t>” XXIII,</w:t>
      </w:r>
    </w:p>
    <w:p w:rsidR="00CC5D32" w:rsidRDefault="00D21DBA">
      <w:pPr>
        <w:pStyle w:val="Teksttreci20"/>
        <w:framePr w:w="7171" w:h="3279" w:hRule="exact" w:wrap="none" w:vAnchor="page" w:hAnchor="page" w:x="850" w:y="8565"/>
        <w:shd w:val="clear" w:color="auto" w:fill="auto"/>
        <w:spacing w:before="0" w:after="0" w:line="214" w:lineRule="exact"/>
        <w:ind w:firstLine="440"/>
        <w:jc w:val="both"/>
      </w:pPr>
      <w:r>
        <w:rPr>
          <w:lang w:val="en-US" w:eastAsia="en-US" w:bidi="en-US"/>
        </w:rPr>
        <w:t>s. 13-46.</w:t>
      </w:r>
    </w:p>
    <w:p w:rsidR="00CC5D32" w:rsidRDefault="00D21DBA">
      <w:pPr>
        <w:pStyle w:val="Teksttreci20"/>
        <w:framePr w:w="7171" w:h="3279" w:hRule="exact" w:wrap="none" w:vAnchor="page" w:hAnchor="page" w:x="850" w:y="8565"/>
        <w:shd w:val="clear" w:color="auto" w:fill="auto"/>
        <w:tabs>
          <w:tab w:val="left" w:leader="hyphen" w:pos="358"/>
        </w:tabs>
        <w:spacing w:before="0" w:after="0" w:line="214" w:lineRule="exact"/>
        <w:ind w:firstLine="0"/>
        <w:jc w:val="both"/>
      </w:pPr>
      <w:r>
        <w:rPr>
          <w:lang w:val="en-US" w:eastAsia="en-US" w:bidi="en-US"/>
        </w:rPr>
        <w:tab/>
        <w:t xml:space="preserve">, 1998, </w:t>
      </w:r>
      <w:r>
        <w:rPr>
          <w:rStyle w:val="Teksttreci2Kursywa"/>
          <w:lang w:val="en-US" w:eastAsia="en-US" w:bidi="en-US"/>
        </w:rPr>
        <w:t xml:space="preserve">A general theory of </w:t>
      </w:r>
      <w:proofErr w:type="spellStart"/>
      <w:r>
        <w:rPr>
          <w:rStyle w:val="Teksttreci2Kursywa"/>
          <w:lang w:val="en-US" w:eastAsia="en-US" w:bidi="en-US"/>
        </w:rPr>
        <w:t>flection</w:t>
      </w:r>
      <w:proofErr w:type="spellEnd"/>
      <w:r>
        <w:rPr>
          <w:rStyle w:val="Teksttreci2Kursywa"/>
          <w:lang w:val="en-US" w:eastAsia="en-US" w:bidi="en-US"/>
        </w:rPr>
        <w:t>,</w:t>
      </w:r>
      <w:r>
        <w:rPr>
          <w:lang w:val="en-US" w:eastAsia="en-US" w:bidi="en-US"/>
        </w:rPr>
        <w:t xml:space="preserve"> </w:t>
      </w:r>
      <w:r>
        <w:t xml:space="preserve">[w:] </w:t>
      </w:r>
      <w:proofErr w:type="spellStart"/>
      <w:r>
        <w:rPr>
          <w:lang w:val="en-US" w:eastAsia="en-US" w:bidi="en-US"/>
        </w:rPr>
        <w:t>Puppel</w:t>
      </w:r>
      <w:proofErr w:type="spellEnd"/>
      <w:r>
        <w:rPr>
          <w:lang w:val="en-US" w:eastAsia="en-US" w:bidi="en-US"/>
        </w:rPr>
        <w:t xml:space="preserve"> S. (red.), 1998, s. 7-65.</w:t>
      </w:r>
    </w:p>
    <w:p w:rsidR="00CC5D32" w:rsidRDefault="00D21DBA">
      <w:pPr>
        <w:pStyle w:val="Teksttreci20"/>
        <w:framePr w:w="7171" w:h="3279" w:hRule="exact" w:wrap="none" w:vAnchor="page" w:hAnchor="page" w:x="850" w:y="8565"/>
        <w:shd w:val="clear" w:color="auto" w:fill="auto"/>
        <w:tabs>
          <w:tab w:val="left" w:leader="hyphen" w:pos="358"/>
        </w:tabs>
        <w:spacing w:before="0" w:after="0" w:line="214" w:lineRule="exact"/>
        <w:ind w:firstLine="0"/>
        <w:jc w:val="both"/>
      </w:pPr>
      <w:r>
        <w:rPr>
          <w:lang w:val="en-US" w:eastAsia="en-US" w:bidi="en-US"/>
        </w:rPr>
        <w:tab/>
        <w:t xml:space="preserve">, 1999, </w:t>
      </w:r>
      <w:r>
        <w:rPr>
          <w:rStyle w:val="Teksttreci2Kursywa"/>
          <w:lang w:val="en-US" w:eastAsia="en-US" w:bidi="en-US"/>
        </w:rPr>
        <w:t xml:space="preserve">Towards a grammar of </w:t>
      </w:r>
      <w:proofErr w:type="spellStart"/>
      <w:r>
        <w:rPr>
          <w:rStyle w:val="Teksttreci2Kursywa"/>
          <w:lang w:val="en-US" w:eastAsia="en-US" w:bidi="en-US"/>
        </w:rPr>
        <w:t>flection</w:t>
      </w:r>
      <w:proofErr w:type="spellEnd"/>
      <w:r>
        <w:rPr>
          <w:rStyle w:val="Teksttreci2Kursywa"/>
          <w:lang w:val="en-US" w:eastAsia="en-US" w:bidi="en-US"/>
        </w:rPr>
        <w:t>,</w:t>
      </w:r>
      <w:r>
        <w:rPr>
          <w:lang w:val="en-US" w:eastAsia="en-US" w:bidi="en-US"/>
        </w:rPr>
        <w:t xml:space="preserve"> „Investigations </w:t>
      </w:r>
      <w:proofErr w:type="spellStart"/>
      <w:r>
        <w:rPr>
          <w:lang w:val="en-US" w:eastAsia="en-US" w:bidi="en-US"/>
        </w:rPr>
        <w:t>Linguisticae</w:t>
      </w:r>
      <w:proofErr w:type="spellEnd"/>
      <w:r>
        <w:rPr>
          <w:lang w:val="en-US" w:eastAsia="en-US" w:bidi="en-US"/>
        </w:rPr>
        <w:t xml:space="preserve">” </w:t>
      </w:r>
      <w:r>
        <w:t>[w druku].</w:t>
      </w:r>
    </w:p>
    <w:p w:rsidR="00CC5D32" w:rsidRDefault="00D21DBA">
      <w:pPr>
        <w:pStyle w:val="Teksttreci20"/>
        <w:framePr w:w="7171" w:h="3279" w:hRule="exact" w:wrap="none" w:vAnchor="page" w:hAnchor="page" w:x="850" w:y="8565"/>
        <w:shd w:val="clear" w:color="auto" w:fill="auto"/>
        <w:spacing w:before="0" w:after="0" w:line="214" w:lineRule="exact"/>
        <w:ind w:left="440" w:hanging="440"/>
        <w:jc w:val="left"/>
      </w:pPr>
      <w:proofErr w:type="spellStart"/>
      <w:r>
        <w:t>Bańczerowski</w:t>
      </w:r>
      <w:proofErr w:type="spellEnd"/>
      <w:r>
        <w:t xml:space="preserve"> </w:t>
      </w:r>
      <w:r>
        <w:rPr>
          <w:lang w:val="en-US" w:eastAsia="en-US" w:bidi="en-US"/>
        </w:rPr>
        <w:t xml:space="preserve">J., </w:t>
      </w:r>
      <w:r>
        <w:t xml:space="preserve">Pogonowski </w:t>
      </w:r>
      <w:r>
        <w:rPr>
          <w:lang w:val="en-US" w:eastAsia="en-US" w:bidi="en-US"/>
        </w:rPr>
        <w:t xml:space="preserve">J., </w:t>
      </w:r>
      <w:r>
        <w:t xml:space="preserve">Zgółka </w:t>
      </w:r>
      <w:r>
        <w:rPr>
          <w:lang w:val="en-US" w:eastAsia="en-US" w:bidi="en-US"/>
        </w:rPr>
        <w:t xml:space="preserve">T., 1982, </w:t>
      </w:r>
      <w:r>
        <w:rPr>
          <w:rStyle w:val="Teksttreci2Kursywa"/>
        </w:rPr>
        <w:t xml:space="preserve">Wstęp do językoznawstwa, </w:t>
      </w:r>
      <w:r>
        <w:t>Poznań.</w:t>
      </w:r>
    </w:p>
    <w:p w:rsidR="00CC5D32" w:rsidRDefault="00D21DBA">
      <w:pPr>
        <w:pStyle w:val="Teksttreci90"/>
        <w:framePr w:w="7171" w:h="3279" w:hRule="exact" w:wrap="none" w:vAnchor="page" w:hAnchor="page" w:x="850" w:y="8565"/>
        <w:shd w:val="clear" w:color="auto" w:fill="auto"/>
        <w:spacing w:before="0" w:after="0" w:line="214" w:lineRule="exact"/>
        <w:ind w:left="440" w:hanging="440"/>
      </w:pPr>
      <w:r>
        <w:rPr>
          <w:rStyle w:val="Teksttreci9Bezkursywy"/>
        </w:rPr>
        <w:t xml:space="preserve">Bień J.S., Saloni Z., 1982, </w:t>
      </w:r>
      <w:r>
        <w:t>Pojęcie wyrazu morfologicznego i Jego zastosowanie do opisu fleksji polskiej</w:t>
      </w:r>
      <w:r>
        <w:rPr>
          <w:rStyle w:val="Teksttreci9Bezkursywy"/>
        </w:rPr>
        <w:t xml:space="preserve"> </w:t>
      </w:r>
      <w:r>
        <w:t>(wersja wstępna),</w:t>
      </w:r>
      <w:r>
        <w:rPr>
          <w:rStyle w:val="Teksttreci9Bezkursywy"/>
        </w:rPr>
        <w:t xml:space="preserve"> „Prace Filologiczne” XXXI, s. 31-45.</w:t>
      </w:r>
    </w:p>
    <w:p w:rsidR="00CC5D32" w:rsidRDefault="00D21DBA">
      <w:pPr>
        <w:pStyle w:val="Teksttreci90"/>
        <w:framePr w:w="7171" w:h="3279" w:hRule="exact" w:wrap="none" w:vAnchor="page" w:hAnchor="page" w:x="850" w:y="8565"/>
        <w:shd w:val="clear" w:color="auto" w:fill="auto"/>
        <w:spacing w:before="0" w:after="0" w:line="214" w:lineRule="exact"/>
        <w:ind w:left="440" w:hanging="440"/>
      </w:pPr>
      <w:r>
        <w:rPr>
          <w:rStyle w:val="Teksttreci9Bezkursywy"/>
        </w:rPr>
        <w:t xml:space="preserve">Bień J.S., 1988, </w:t>
      </w:r>
      <w:r>
        <w:t>Koncepcja Tokarskiego słownikowej informacji morfologicznej,</w:t>
      </w:r>
      <w:r>
        <w:rPr>
          <w:rStyle w:val="Teksttreci9Bezkursywy"/>
        </w:rPr>
        <w:t xml:space="preserve"> [w:] Saloni Z. (red.), 1988, s. 97-116.</w:t>
      </w:r>
    </w:p>
    <w:p w:rsidR="00CC5D32" w:rsidRDefault="00D21DBA">
      <w:pPr>
        <w:pStyle w:val="Teksttreci90"/>
        <w:framePr w:w="7171" w:h="3279" w:hRule="exact" w:wrap="none" w:vAnchor="page" w:hAnchor="page" w:x="850" w:y="8565"/>
        <w:shd w:val="clear" w:color="auto" w:fill="auto"/>
        <w:tabs>
          <w:tab w:val="left" w:leader="hyphen" w:pos="358"/>
        </w:tabs>
        <w:spacing w:before="0" w:after="0" w:line="214" w:lineRule="exact"/>
        <w:ind w:left="440" w:hanging="440"/>
      </w:pPr>
      <w:r>
        <w:rPr>
          <w:rStyle w:val="Teksttreci9Bezkursywy"/>
        </w:rPr>
        <w:tab/>
        <w:t xml:space="preserve">, 1991, </w:t>
      </w:r>
      <w:r>
        <w:t>Koncepcja słownikowej informacji morfologicznej i Jej komputerowej wery</w:t>
      </w:r>
      <w:r>
        <w:softHyphen/>
        <w:t>fikacji,</w:t>
      </w:r>
      <w:r>
        <w:rPr>
          <w:rStyle w:val="Teksttreci9Bezkursywy"/>
        </w:rPr>
        <w:t xml:space="preserve"> Warszawa.</w:t>
      </w:r>
    </w:p>
    <w:p w:rsidR="00CC5D32" w:rsidRDefault="00D21DBA">
      <w:pPr>
        <w:pStyle w:val="Teksttreci20"/>
        <w:framePr w:w="7171" w:h="3279" w:hRule="exact" w:wrap="none" w:vAnchor="page" w:hAnchor="page" w:x="850" w:y="8565"/>
        <w:shd w:val="clear" w:color="auto" w:fill="auto"/>
        <w:spacing w:before="0" w:after="0" w:line="214" w:lineRule="exact"/>
        <w:ind w:firstLine="0"/>
        <w:jc w:val="both"/>
      </w:pPr>
      <w:r>
        <w:t xml:space="preserve">Doroszewski W. (red.), 1958-1969, </w:t>
      </w:r>
      <w:r>
        <w:rPr>
          <w:rStyle w:val="Teksttreci2Kursywa"/>
        </w:rPr>
        <w:t>Słow</w:t>
      </w:r>
      <w:r>
        <w:rPr>
          <w:rStyle w:val="Teksttreci2Kursywa"/>
        </w:rPr>
        <w:t>nik Języka polskiego,</w:t>
      </w:r>
      <w:r>
        <w:t xml:space="preserve"> t. </w:t>
      </w:r>
      <w:r>
        <w:rPr>
          <w:lang w:val="en-US" w:eastAsia="en-US" w:bidi="en-US"/>
        </w:rPr>
        <w:t xml:space="preserve">I-XI, </w:t>
      </w:r>
      <w:r>
        <w:t>Warszawa.</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lubstopka0"/>
        <w:framePr w:wrap="none" w:vAnchor="page" w:hAnchor="page" w:x="3967" w:y="673"/>
        <w:shd w:val="clear" w:color="auto" w:fill="auto"/>
        <w:spacing w:line="150" w:lineRule="exact"/>
      </w:pPr>
      <w:r>
        <w:lastRenderedPageBreak/>
        <w:t>RECENZJE</w:t>
      </w:r>
    </w:p>
    <w:p w:rsidR="00CC5D32" w:rsidRDefault="00D21DBA">
      <w:pPr>
        <w:pStyle w:val="Nagweklubstopka20"/>
        <w:framePr w:wrap="none" w:vAnchor="page" w:hAnchor="page" w:x="7779" w:y="673"/>
        <w:shd w:val="clear" w:color="auto" w:fill="auto"/>
        <w:spacing w:line="150" w:lineRule="exact"/>
      </w:pPr>
      <w:r>
        <w:t>63</w:t>
      </w:r>
    </w:p>
    <w:p w:rsidR="00CC5D32" w:rsidRDefault="00D21DBA">
      <w:pPr>
        <w:pStyle w:val="Teksttreci90"/>
        <w:framePr w:w="7166" w:h="5061" w:hRule="exact" w:wrap="none" w:vAnchor="page" w:hAnchor="page" w:x="852" w:y="1095"/>
        <w:shd w:val="clear" w:color="auto" w:fill="auto"/>
        <w:spacing w:before="0" w:after="0" w:line="206" w:lineRule="exact"/>
        <w:ind w:left="420" w:hanging="420"/>
        <w:jc w:val="both"/>
      </w:pPr>
      <w:r>
        <w:rPr>
          <w:rStyle w:val="Teksttreci9Bezkursywy"/>
        </w:rPr>
        <w:t xml:space="preserve">Gruszczyński W., 1989, </w:t>
      </w:r>
      <w:r>
        <w:t>Fleksja rzeczowników pospolitych we współczesnej polszczyźnie pisanej (na materiale „Słownika języka polskiego</w:t>
      </w:r>
      <w:r>
        <w:rPr>
          <w:rStyle w:val="Teksttreci9Bezkursywy"/>
        </w:rPr>
        <w:t xml:space="preserve">” </w:t>
      </w:r>
      <w:r>
        <w:t>PAN pod red. W. Do</w:t>
      </w:r>
      <w:r>
        <w:softHyphen/>
        <w:t>roszewskiego),</w:t>
      </w:r>
      <w:r>
        <w:rPr>
          <w:rStyle w:val="Teksttreci9Bezkursywy"/>
        </w:rPr>
        <w:t xml:space="preserve"> Wrocław.</w:t>
      </w:r>
    </w:p>
    <w:p w:rsidR="00CC5D32" w:rsidRDefault="00D21DBA">
      <w:pPr>
        <w:pStyle w:val="Teksttreci20"/>
        <w:framePr w:w="7166" w:h="5061" w:hRule="exact" w:wrap="none" w:vAnchor="page" w:hAnchor="page" w:x="852" w:y="1095"/>
        <w:shd w:val="clear" w:color="auto" w:fill="auto"/>
        <w:spacing w:before="0" w:after="0"/>
        <w:ind w:left="420" w:hanging="420"/>
        <w:jc w:val="both"/>
      </w:pPr>
      <w:proofErr w:type="spellStart"/>
      <w:r>
        <w:t>Grzegorczykowa</w:t>
      </w:r>
      <w:proofErr w:type="spellEnd"/>
      <w:r>
        <w:t xml:space="preserve"> R., Laskowski R., Wróbel H. (red.), 1984, </w:t>
      </w:r>
      <w:r>
        <w:rPr>
          <w:rStyle w:val="Teksttreci2Kursywa"/>
        </w:rPr>
        <w:t>Gramatyka współczesnego języka polskiego. Morfologia,</w:t>
      </w:r>
      <w:r>
        <w:t xml:space="preserve"> Warszawa.</w:t>
      </w:r>
    </w:p>
    <w:p w:rsidR="00CC5D32" w:rsidRDefault="00D21DBA">
      <w:pPr>
        <w:pStyle w:val="Teksttreci20"/>
        <w:framePr w:w="7166" w:h="5061" w:hRule="exact" w:wrap="none" w:vAnchor="page" w:hAnchor="page" w:x="852" w:y="1095"/>
        <w:shd w:val="clear" w:color="auto" w:fill="auto"/>
        <w:spacing w:before="0" w:after="0"/>
        <w:ind w:left="420" w:hanging="420"/>
        <w:jc w:val="both"/>
      </w:pPr>
      <w:proofErr w:type="spellStart"/>
      <w:r>
        <w:t>Grzegorczykowa</w:t>
      </w:r>
      <w:proofErr w:type="spellEnd"/>
      <w:r>
        <w:t xml:space="preserve"> R., Laskowski R., Wróbel H. (red.), 1998, </w:t>
      </w:r>
      <w:r>
        <w:rPr>
          <w:rStyle w:val="Teksttreci2Kursywa"/>
        </w:rPr>
        <w:t>Gramatyka współczesnego języka polskiego. Morfologia,</w:t>
      </w:r>
      <w:r>
        <w:t xml:space="preserve"> wyd. II, Warszawa.</w:t>
      </w:r>
    </w:p>
    <w:p w:rsidR="00CC5D32" w:rsidRDefault="00D21DBA">
      <w:pPr>
        <w:pStyle w:val="Teksttreci90"/>
        <w:framePr w:w="7166" w:h="5061" w:hRule="exact" w:wrap="none" w:vAnchor="page" w:hAnchor="page" w:x="852" w:y="1095"/>
        <w:shd w:val="clear" w:color="auto" w:fill="auto"/>
        <w:spacing w:before="0" w:after="0" w:line="206" w:lineRule="exact"/>
        <w:ind w:left="420" w:hanging="420"/>
        <w:jc w:val="both"/>
      </w:pPr>
      <w:r>
        <w:rPr>
          <w:rStyle w:val="Teksttreci9Bezkursywy"/>
        </w:rPr>
        <w:t>JKF —</w:t>
      </w:r>
      <w:r>
        <w:rPr>
          <w:rStyle w:val="Teksttreci9Bezkursywy"/>
        </w:rPr>
        <w:t xml:space="preserve"> </w:t>
      </w:r>
      <w:proofErr w:type="spellStart"/>
      <w:r>
        <w:rPr>
          <w:rStyle w:val="Teksttreci9Bezkursywy"/>
          <w:lang w:val="en-US" w:eastAsia="en-US" w:bidi="en-US"/>
        </w:rPr>
        <w:t>Vetulani</w:t>
      </w:r>
      <w:proofErr w:type="spellEnd"/>
      <w:r>
        <w:rPr>
          <w:rStyle w:val="Teksttreci9Bezkursywy"/>
          <w:lang w:val="en-US" w:eastAsia="en-US" w:bidi="en-US"/>
        </w:rPr>
        <w:t xml:space="preserve"> </w:t>
      </w:r>
      <w:r>
        <w:rPr>
          <w:rStyle w:val="Teksttreci9Bezkursywy"/>
        </w:rPr>
        <w:t xml:space="preserve">Z., Walczak B., Obrębski T., </w:t>
      </w:r>
      <w:r>
        <w:rPr>
          <w:rStyle w:val="Teksttreci9Bezkursywy"/>
          <w:lang w:val="cs-CZ" w:eastAsia="cs-CZ" w:bidi="cs-CZ"/>
        </w:rPr>
        <w:t xml:space="preserve">Vetulani </w:t>
      </w:r>
      <w:r>
        <w:rPr>
          <w:rStyle w:val="Teksttreci9Bezkursywy"/>
        </w:rPr>
        <w:t xml:space="preserve">G., 1998, </w:t>
      </w:r>
      <w:r>
        <w:t>Jednoznaczne kodo</w:t>
      </w:r>
      <w:r>
        <w:softHyphen/>
        <w:t>wanie fleksji rzeczownika polskiego i jego zastosowanie w słownikach elektro</w:t>
      </w:r>
      <w:r>
        <w:softHyphen/>
        <w:t>nicznych</w:t>
      </w:r>
      <w:r>
        <w:rPr>
          <w:rStyle w:val="Teksttreci9Bezkursywy"/>
        </w:rPr>
        <w:t xml:space="preserve"> </w:t>
      </w:r>
      <w:r>
        <w:t xml:space="preserve">—format </w:t>
      </w:r>
      <w:r>
        <w:rPr>
          <w:lang w:val="cs-CZ" w:eastAsia="cs-CZ" w:bidi="cs-CZ"/>
        </w:rPr>
        <w:t>POLEX</w:t>
      </w:r>
      <w:r>
        <w:t>,</w:t>
      </w:r>
      <w:r>
        <w:rPr>
          <w:rStyle w:val="Teksttreci9Bezkursywy"/>
        </w:rPr>
        <w:t xml:space="preserve"> Poznań.</w:t>
      </w:r>
    </w:p>
    <w:p w:rsidR="00CC5D32" w:rsidRDefault="00D21DBA">
      <w:pPr>
        <w:pStyle w:val="Teksttreci90"/>
        <w:framePr w:w="7166" w:h="5061" w:hRule="exact" w:wrap="none" w:vAnchor="page" w:hAnchor="page" w:x="852" w:y="1095"/>
        <w:shd w:val="clear" w:color="auto" w:fill="auto"/>
        <w:spacing w:before="0" w:after="0" w:line="206" w:lineRule="exact"/>
        <w:ind w:left="420" w:hanging="420"/>
        <w:jc w:val="both"/>
      </w:pPr>
      <w:r>
        <w:rPr>
          <w:rStyle w:val="Teksttreci9Bezkursywy"/>
        </w:rPr>
        <w:t xml:space="preserve">Lubaszewski W., 1997, </w:t>
      </w:r>
      <w:r>
        <w:t>Gramatyka leksykalna w maszynowym słowniku języka</w:t>
      </w:r>
      <w:r>
        <w:t xml:space="preserve"> polskiego</w:t>
      </w:r>
      <w:r>
        <w:rPr>
          <w:rStyle w:val="Teksttreci9Bezkursywy"/>
        </w:rPr>
        <w:t>, Kraków.</w:t>
      </w:r>
    </w:p>
    <w:p w:rsidR="00CC5D32" w:rsidRDefault="00D21DBA">
      <w:pPr>
        <w:pStyle w:val="Teksttreci20"/>
        <w:framePr w:w="7166" w:h="5061" w:hRule="exact" w:wrap="none" w:vAnchor="page" w:hAnchor="page" w:x="852" w:y="1095"/>
        <w:shd w:val="clear" w:color="auto" w:fill="auto"/>
        <w:spacing w:before="0" w:after="0"/>
        <w:ind w:left="420" w:hanging="420"/>
        <w:jc w:val="both"/>
      </w:pPr>
      <w:r>
        <w:t xml:space="preserve">Polański E. (red.), 1996, </w:t>
      </w:r>
      <w:r>
        <w:rPr>
          <w:rStyle w:val="Teksttreci2Kursywa"/>
        </w:rPr>
        <w:t>Nowy słownik ortograficzny,</w:t>
      </w:r>
      <w:r>
        <w:t xml:space="preserve"> Warszawa.</w:t>
      </w:r>
    </w:p>
    <w:p w:rsidR="00CC5D32" w:rsidRDefault="00D21DBA">
      <w:pPr>
        <w:pStyle w:val="Teksttreci90"/>
        <w:framePr w:w="7166" w:h="5061" w:hRule="exact" w:wrap="none" w:vAnchor="page" w:hAnchor="page" w:x="852" w:y="1095"/>
        <w:shd w:val="clear" w:color="auto" w:fill="auto"/>
        <w:spacing w:before="0" w:after="0" w:line="206" w:lineRule="exact"/>
        <w:ind w:left="420" w:hanging="420"/>
        <w:jc w:val="both"/>
      </w:pPr>
      <w:r>
        <w:rPr>
          <w:rStyle w:val="Teksttreci9Bezkursywy"/>
        </w:rPr>
        <w:t xml:space="preserve">Polański K. (red.), 1993, </w:t>
      </w:r>
      <w:r>
        <w:t>Encyklopedia językoznawstwa ogólnego,</w:t>
      </w:r>
      <w:r>
        <w:rPr>
          <w:rStyle w:val="Teksttreci9Bezkursywy"/>
        </w:rPr>
        <w:t xml:space="preserve"> Wrocław.</w:t>
      </w:r>
    </w:p>
    <w:p w:rsidR="00CC5D32" w:rsidRDefault="00D21DBA">
      <w:pPr>
        <w:pStyle w:val="Teksttreci20"/>
        <w:framePr w:w="7166" w:h="5061" w:hRule="exact" w:wrap="none" w:vAnchor="page" w:hAnchor="page" w:x="852" w:y="1095"/>
        <w:shd w:val="clear" w:color="auto" w:fill="auto"/>
        <w:spacing w:before="0" w:after="0"/>
        <w:ind w:left="420" w:hanging="420"/>
        <w:jc w:val="both"/>
      </w:pPr>
      <w:r>
        <w:t xml:space="preserve">Puppel S. (red.), 1998, </w:t>
      </w:r>
      <w:proofErr w:type="spellStart"/>
      <w:r>
        <w:rPr>
          <w:rStyle w:val="Teksttreci2Kursywa"/>
          <w:lang w:val="de-DE" w:eastAsia="de-DE" w:bidi="de-DE"/>
        </w:rPr>
        <w:t>Scripta</w:t>
      </w:r>
      <w:proofErr w:type="spellEnd"/>
      <w:r>
        <w:rPr>
          <w:rStyle w:val="Teksttreci2Kursywa"/>
          <w:lang w:val="de-DE" w:eastAsia="de-DE" w:bidi="de-DE"/>
        </w:rPr>
        <w:t xml:space="preserve"> </w:t>
      </w:r>
      <w:proofErr w:type="spellStart"/>
      <w:r>
        <w:rPr>
          <w:rStyle w:val="Teksttreci2Kursywa"/>
        </w:rPr>
        <w:t>manent</w:t>
      </w:r>
      <w:proofErr w:type="spellEnd"/>
      <w:r>
        <w:rPr>
          <w:rStyle w:val="Teksttreci2Kursywa"/>
        </w:rPr>
        <w:t>,</w:t>
      </w:r>
      <w:r>
        <w:t xml:space="preserve"> Poznań.</w:t>
      </w:r>
    </w:p>
    <w:p w:rsidR="00CC5D32" w:rsidRDefault="00D21DBA">
      <w:pPr>
        <w:pStyle w:val="Teksttreci90"/>
        <w:framePr w:w="7166" w:h="5061" w:hRule="exact" w:wrap="none" w:vAnchor="page" w:hAnchor="page" w:x="852" w:y="1095"/>
        <w:shd w:val="clear" w:color="auto" w:fill="auto"/>
        <w:spacing w:before="0" w:after="0" w:line="206" w:lineRule="exact"/>
        <w:ind w:left="420" w:hanging="420"/>
        <w:jc w:val="both"/>
      </w:pPr>
      <w:r>
        <w:rPr>
          <w:rStyle w:val="Teksttreci9Bezkursywy"/>
        </w:rPr>
        <w:t xml:space="preserve">Saloni Z. (red.), 1988, </w:t>
      </w:r>
      <w:r>
        <w:t xml:space="preserve">Studia z polskiej </w:t>
      </w:r>
      <w:r>
        <w:t>leksykografii współczesnej,</w:t>
      </w:r>
      <w:r>
        <w:rPr>
          <w:rStyle w:val="Teksttreci9Bezkursywy"/>
        </w:rPr>
        <w:t xml:space="preserve"> Wrocław.</w:t>
      </w:r>
    </w:p>
    <w:p w:rsidR="00CC5D32" w:rsidRDefault="00D21DBA">
      <w:pPr>
        <w:pStyle w:val="Teksttreci20"/>
        <w:framePr w:w="7166" w:h="5061" w:hRule="exact" w:wrap="none" w:vAnchor="page" w:hAnchor="page" w:x="852" w:y="1095"/>
        <w:shd w:val="clear" w:color="auto" w:fill="auto"/>
        <w:spacing w:before="0" w:after="0"/>
        <w:ind w:left="420" w:hanging="420"/>
        <w:jc w:val="both"/>
      </w:pPr>
      <w:r>
        <w:t xml:space="preserve">Szymczak M. (red.), 1993, </w:t>
      </w:r>
      <w:r>
        <w:rPr>
          <w:rStyle w:val="Teksttreci2Kursywa"/>
        </w:rPr>
        <w:t>Słownik języka polskiego</w:t>
      </w:r>
      <w:r>
        <w:t>, t. LIII, Warszawa.</w:t>
      </w:r>
    </w:p>
    <w:p w:rsidR="00CC5D32" w:rsidRDefault="00D21DBA">
      <w:pPr>
        <w:pStyle w:val="Teksttreci20"/>
        <w:framePr w:w="7166" w:h="5061" w:hRule="exact" w:wrap="none" w:vAnchor="page" w:hAnchor="page" w:x="852" w:y="1095"/>
        <w:shd w:val="clear" w:color="auto" w:fill="auto"/>
        <w:spacing w:before="0" w:after="0"/>
        <w:ind w:left="420" w:hanging="420"/>
        <w:jc w:val="both"/>
      </w:pPr>
      <w:r>
        <w:t xml:space="preserve">Urbańczyk S. (red.), 1994, </w:t>
      </w:r>
      <w:r>
        <w:rPr>
          <w:rStyle w:val="Teksttreci2Kursywa"/>
        </w:rPr>
        <w:t>Encyklopedia języka polskiego,</w:t>
      </w:r>
      <w:r>
        <w:t xml:space="preserve"> Wrocław.</w:t>
      </w:r>
    </w:p>
    <w:p w:rsidR="00CC5D32" w:rsidRDefault="00D21DBA">
      <w:pPr>
        <w:pStyle w:val="Teksttreci20"/>
        <w:framePr w:w="7166" w:h="5061" w:hRule="exact" w:wrap="none" w:vAnchor="page" w:hAnchor="page" w:x="852" w:y="1095"/>
        <w:shd w:val="clear" w:color="auto" w:fill="auto"/>
        <w:spacing w:before="0" w:after="0"/>
        <w:ind w:left="420" w:hanging="420"/>
        <w:jc w:val="both"/>
      </w:pPr>
      <w:proofErr w:type="spellStart"/>
      <w:r>
        <w:rPr>
          <w:lang w:val="de-DE" w:eastAsia="de-DE" w:bidi="de-DE"/>
        </w:rPr>
        <w:t>Vetulani</w:t>
      </w:r>
      <w:proofErr w:type="spellEnd"/>
      <w:r>
        <w:rPr>
          <w:lang w:val="de-DE" w:eastAsia="de-DE" w:bidi="de-DE"/>
        </w:rPr>
        <w:t xml:space="preserve"> </w:t>
      </w:r>
      <w:r>
        <w:t xml:space="preserve">Z., </w:t>
      </w:r>
      <w:r>
        <w:rPr>
          <w:lang w:val="cs-CZ" w:eastAsia="cs-CZ" w:bidi="cs-CZ"/>
        </w:rPr>
        <w:t xml:space="preserve">Martinek </w:t>
      </w:r>
      <w:r>
        <w:t xml:space="preserve">J., Obrębski T., </w:t>
      </w:r>
      <w:r>
        <w:rPr>
          <w:lang w:val="cs-CZ" w:eastAsia="cs-CZ" w:bidi="cs-CZ"/>
        </w:rPr>
        <w:t xml:space="preserve">Vetulani </w:t>
      </w:r>
      <w:r>
        <w:t xml:space="preserve">G., 1999, </w:t>
      </w:r>
      <w:proofErr w:type="spellStart"/>
      <w:r>
        <w:rPr>
          <w:rStyle w:val="Teksttreci2Kursywa"/>
          <w:lang w:val="de-DE" w:eastAsia="de-DE" w:bidi="de-DE"/>
        </w:rPr>
        <w:t>Dictionary</w:t>
      </w:r>
      <w:proofErr w:type="spellEnd"/>
      <w:r>
        <w:rPr>
          <w:rStyle w:val="Teksttreci2Kursywa"/>
          <w:lang w:val="de-DE" w:eastAsia="de-DE" w:bidi="de-DE"/>
        </w:rPr>
        <w:t xml:space="preserve"> </w:t>
      </w:r>
      <w:r>
        <w:rPr>
          <w:rStyle w:val="Teksttreci2Kursywa"/>
          <w:lang w:val="en-US" w:eastAsia="en-US" w:bidi="en-US"/>
        </w:rPr>
        <w:t>Based Method</w:t>
      </w:r>
      <w:r>
        <w:rPr>
          <w:rStyle w:val="Teksttreci2Kursywa"/>
          <w:lang w:val="en-US" w:eastAsia="en-US" w:bidi="en-US"/>
        </w:rPr>
        <w:t>s and Tools for Language Engineering,</w:t>
      </w:r>
      <w:r>
        <w:rPr>
          <w:lang w:val="en-US" w:eastAsia="en-US" w:bidi="en-US"/>
        </w:rPr>
        <w:t xml:space="preserve"> </w:t>
      </w:r>
      <w:r>
        <w:t>Poznań.</w:t>
      </w:r>
    </w:p>
    <w:p w:rsidR="00CC5D32" w:rsidRDefault="00D21DBA">
      <w:pPr>
        <w:pStyle w:val="Teksttreci20"/>
        <w:framePr w:w="7166" w:h="5061" w:hRule="exact" w:wrap="none" w:vAnchor="page" w:hAnchor="page" w:x="852" w:y="1095"/>
        <w:shd w:val="clear" w:color="auto" w:fill="auto"/>
        <w:spacing w:before="0" w:after="0"/>
        <w:ind w:left="420" w:hanging="420"/>
        <w:jc w:val="both"/>
      </w:pPr>
      <w:proofErr w:type="spellStart"/>
      <w:r>
        <w:t>Zgółkowa</w:t>
      </w:r>
      <w:proofErr w:type="spellEnd"/>
      <w:r>
        <w:t xml:space="preserve"> </w:t>
      </w:r>
      <w:r>
        <w:rPr>
          <w:lang w:val="en-US" w:eastAsia="en-US" w:bidi="en-US"/>
        </w:rPr>
        <w:t xml:space="preserve">H. (red.), 1994, </w:t>
      </w:r>
      <w:r>
        <w:rPr>
          <w:rStyle w:val="Teksttreci2Kursywa"/>
        </w:rPr>
        <w:t>Praktyczny słownik współczesnej polszczyzny,</w:t>
      </w:r>
      <w:r>
        <w:t xml:space="preserve"> t. </w:t>
      </w:r>
      <w:r>
        <w:rPr>
          <w:lang w:val="en-US" w:eastAsia="en-US" w:bidi="en-US"/>
        </w:rPr>
        <w:t xml:space="preserve">I-XXII, </w:t>
      </w:r>
      <w:r>
        <w:t>Poznań.</w:t>
      </w:r>
    </w:p>
    <w:p w:rsidR="00CC5D32" w:rsidRDefault="00CC5D32">
      <w:pPr>
        <w:pStyle w:val="Teksttreci20"/>
        <w:framePr w:w="7166" w:h="5061" w:hRule="exact" w:wrap="none" w:vAnchor="page" w:hAnchor="page" w:x="852" w:y="1095"/>
        <w:shd w:val="clear" w:color="auto" w:fill="auto"/>
        <w:spacing w:before="0" w:after="0"/>
        <w:ind w:left="420" w:hanging="420"/>
        <w:jc w:val="both"/>
      </w:pPr>
      <w:hyperlink r:id="rId21" w:history="1">
        <w:r w:rsidR="00D21DBA">
          <w:rPr>
            <w:rStyle w:val="Hipercze"/>
            <w:lang w:val="en-US" w:eastAsia="en-US" w:bidi="en-US"/>
          </w:rPr>
          <w:t>http://main.amu.edu.pl/~zlisi/projekty/gramlex.htm</w:t>
        </w:r>
      </w:hyperlink>
    </w:p>
    <w:p w:rsidR="00CC5D32" w:rsidRDefault="00CC5D32">
      <w:pPr>
        <w:pStyle w:val="Teksttreci20"/>
        <w:framePr w:w="7166" w:h="5061" w:hRule="exact" w:wrap="none" w:vAnchor="page" w:hAnchor="page" w:x="852" w:y="1095"/>
        <w:shd w:val="clear" w:color="auto" w:fill="auto"/>
        <w:spacing w:before="0" w:after="0"/>
        <w:ind w:left="420" w:hanging="420"/>
        <w:jc w:val="both"/>
      </w:pPr>
      <w:hyperlink r:id="rId22" w:history="1">
        <w:r w:rsidR="00D21DBA">
          <w:rPr>
            <w:rStyle w:val="Hipercze"/>
            <w:lang w:val="en-US" w:eastAsia="en-US" w:bidi="en-US"/>
          </w:rPr>
          <w:t>http://main.amu.edu.pl/~zlisi/projekty/polex.htm</w:t>
        </w:r>
      </w:hyperlink>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CC5D32">
      <w:pPr>
        <w:framePr w:wrap="none" w:vAnchor="page" w:hAnchor="page" w:x="8804" w:y="1978"/>
      </w:pP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Nagwek50"/>
        <w:framePr w:w="7037" w:h="627" w:hRule="exact" w:wrap="none" w:vAnchor="page" w:hAnchor="page" w:x="763" w:y="898"/>
        <w:shd w:val="clear" w:color="auto" w:fill="auto"/>
        <w:spacing w:before="0" w:after="0" w:line="283" w:lineRule="exact"/>
        <w:ind w:left="1700"/>
        <w:jc w:val="left"/>
      </w:pPr>
      <w:bookmarkStart w:id="34" w:name="bookmark34"/>
      <w:r>
        <w:rPr>
          <w:rStyle w:val="Nagwek51"/>
          <w:b/>
          <w:bCs/>
        </w:rPr>
        <w:lastRenderedPageBreak/>
        <w:t>INFORMACJE DLA AUTORÓW „PORADNIKA JĘZYKOWEGO ’ ’</w:t>
      </w:r>
      <w:bookmarkEnd w:id="34"/>
    </w:p>
    <w:p w:rsidR="00CC5D32" w:rsidRDefault="00D21DBA">
      <w:pPr>
        <w:pStyle w:val="Teksttreci20"/>
        <w:framePr w:w="7037" w:h="1454" w:hRule="exact" w:wrap="none" w:vAnchor="page" w:hAnchor="page" w:x="763" w:y="2015"/>
        <w:shd w:val="clear" w:color="auto" w:fill="auto"/>
        <w:spacing w:before="0" w:after="0" w:line="230" w:lineRule="exact"/>
        <w:ind w:firstLine="420"/>
        <w:jc w:val="both"/>
      </w:pPr>
      <w:r>
        <w:t xml:space="preserve">Kolegium Redakcyjne zwraca się z uprzejmą prośbą </w:t>
      </w:r>
      <w:r>
        <w:t>do wydawców publikacji naukowych o nadsyłanie egzemplarzy okazowych do recenzji.</w:t>
      </w:r>
    </w:p>
    <w:p w:rsidR="00CC5D32" w:rsidRDefault="00D21DBA">
      <w:pPr>
        <w:pStyle w:val="Teksttreci20"/>
        <w:framePr w:w="7037" w:h="1454" w:hRule="exact" w:wrap="none" w:vAnchor="page" w:hAnchor="page" w:x="763" w:y="2015"/>
        <w:shd w:val="clear" w:color="auto" w:fill="auto"/>
        <w:spacing w:before="0" w:after="0" w:line="230" w:lineRule="exact"/>
        <w:ind w:firstLine="420"/>
        <w:jc w:val="both"/>
      </w:pPr>
      <w:r>
        <w:t>Prosimy też Autorów o nadsyłanie recenzji publikacji językoznawczych oraz sprawozdań z konferencji, sympozjów i spotkań, ponieważ chcemy, aby „Poradnik Językowy” w szerokim za</w:t>
      </w:r>
      <w:r>
        <w:t>kresie informował o życiu naukowym w kraju i za granicą.</w:t>
      </w:r>
    </w:p>
    <w:p w:rsidR="00CC5D32" w:rsidRDefault="00D21DBA">
      <w:pPr>
        <w:pStyle w:val="Teksttreci201"/>
        <w:framePr w:w="7037" w:h="8112" w:hRule="exact" w:wrap="none" w:vAnchor="page" w:hAnchor="page" w:x="763" w:y="3651"/>
        <w:shd w:val="clear" w:color="auto" w:fill="auto"/>
        <w:spacing w:before="0" w:after="127" w:line="100" w:lineRule="exact"/>
      </w:pPr>
      <w:r>
        <w:t>* * *</w:t>
      </w:r>
    </w:p>
    <w:p w:rsidR="00CC5D32" w:rsidRDefault="00D21DBA">
      <w:pPr>
        <w:pStyle w:val="Teksttreci20"/>
        <w:framePr w:w="7037" w:h="8112" w:hRule="exact" w:wrap="none" w:vAnchor="page" w:hAnchor="page" w:x="763" w:y="3651"/>
        <w:shd w:val="clear" w:color="auto" w:fill="auto"/>
        <w:spacing w:before="0" w:line="230" w:lineRule="exact"/>
        <w:ind w:firstLine="420"/>
        <w:jc w:val="both"/>
      </w:pPr>
      <w:r>
        <w:t>Ze względu na konieczność ujednolicenia graficznej strony tekstów drukowanych w „Poradniku Językowym” oraz w celu usprawnienia prac redakcyjnych podajemy niżej zasady, których będziemy przestrz</w:t>
      </w:r>
      <w:r>
        <w:t>egać w naszym piśmie. Uprzejmie prosimy wszystkich Autorów o stosowanie ich w maszynopisach.</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line="230" w:lineRule="exact"/>
        <w:ind w:left="740" w:hanging="320"/>
        <w:jc w:val="both"/>
      </w:pPr>
      <w:r>
        <w:t>Objętość artykułu nie powinna przekraczać 14 stron znormalizo</w:t>
      </w:r>
      <w:r>
        <w:softHyphen/>
        <w:t>wanego maszynopisu (format A4, 30 wierszy na stronie, około 60 miejsc znakowych w wierszu, margines z</w:t>
      </w:r>
      <w:r>
        <w:t xml:space="preserve"> lewej strony — 3,5 cm), objętość recenzji zaś — stron 8.</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line="230" w:lineRule="exact"/>
        <w:ind w:left="740" w:hanging="320"/>
        <w:jc w:val="both"/>
      </w:pPr>
      <w:r>
        <w:t>Przypisy należy podawać po artykule, na osobnych stronach ma</w:t>
      </w:r>
      <w:r>
        <w:softHyphen/>
        <w:t>szynopisu.</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line="230" w:lineRule="exact"/>
        <w:ind w:left="740" w:hanging="320"/>
        <w:jc w:val="both"/>
      </w:pPr>
      <w:r>
        <w:t>Tablice i wszelkie wykresy, ponumerowane i opatrzone informacją, do którego miejsca w tekście się odnoszą, również powinny być</w:t>
      </w:r>
      <w:r>
        <w:t xml:space="preserve"> dołączone na końcu artykułu na oddzielnych kartkach.</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line="230" w:lineRule="exact"/>
        <w:ind w:left="740" w:hanging="320"/>
        <w:jc w:val="both"/>
      </w:pPr>
      <w:r>
        <w:t>W cudzysłowie podajemy tytuły czasopism oraz cytaty —jeżeli nie są wyodrębnione w inny sposób (np. inną wielkością pisma).</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after="58" w:line="230" w:lineRule="exact"/>
        <w:ind w:left="740" w:hanging="320"/>
        <w:jc w:val="both"/>
      </w:pPr>
      <w:r>
        <w:t>Kursywą (w maszynopisie podkreślenie linią falistą) wyodrębniamy wszystkie omaw</w:t>
      </w:r>
      <w:r>
        <w:t>iane wyrazy, zwroty i zdania, ponadto tytuły książek i części prac, tzn. rozdziałów i artykułów, oraz zwroty obcojęzyczne wplecione w tekst polski.</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after="94" w:line="233" w:lineRule="exact"/>
        <w:ind w:left="740" w:hanging="320"/>
        <w:jc w:val="both"/>
      </w:pPr>
      <w:r>
        <w:t>Podkreślenia tekstowe oznaczamy spacją (druk rozstrzelony — w maszynopisie podkreślenie linią przerywaną).</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after="134" w:line="190" w:lineRule="exact"/>
        <w:ind w:left="740" w:hanging="320"/>
        <w:jc w:val="both"/>
      </w:pPr>
      <w:r>
        <w:t>Z</w:t>
      </w:r>
      <w:r>
        <w:t>naczenie wyrazów omawianych podajemy w łapkach * ’.</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after="104" w:line="190" w:lineRule="exact"/>
        <w:ind w:left="740" w:hanging="320"/>
        <w:jc w:val="both"/>
      </w:pPr>
      <w:r>
        <w:t>Do adiustacji tekstu używamy czarnego ołówka.</w:t>
      </w:r>
    </w:p>
    <w:p w:rsidR="00CC5D32" w:rsidRDefault="00D21DBA">
      <w:pPr>
        <w:pStyle w:val="Teksttreci20"/>
        <w:framePr w:w="7037" w:h="8112" w:hRule="exact" w:wrap="none" w:vAnchor="page" w:hAnchor="page" w:x="763" w:y="3651"/>
        <w:numPr>
          <w:ilvl w:val="0"/>
          <w:numId w:val="20"/>
        </w:numPr>
        <w:shd w:val="clear" w:color="auto" w:fill="auto"/>
        <w:tabs>
          <w:tab w:val="left" w:pos="753"/>
        </w:tabs>
        <w:spacing w:before="0" w:after="0" w:line="230" w:lineRule="exact"/>
        <w:ind w:left="740" w:hanging="320"/>
        <w:jc w:val="both"/>
      </w:pPr>
      <w:r>
        <w:t xml:space="preserve">Prace należy dostarczyć w dwóch egzemplarzach maszynopisu (lub wydruk komputerowy z dyskietką): autorów przysyłających po raz pierwszy swoje prace prosimy o </w:t>
      </w:r>
      <w:r>
        <w:t>dokładne podawanie imion, nazwisk, tytułów zawodowych lub naukowych, nazw miejscowości, adresów prywatnych i ewentualnie numerów kont PKO i telefonów.</w:t>
      </w:r>
    </w:p>
    <w:p w:rsidR="00CC5D32" w:rsidRDefault="00CC5D32">
      <w:pPr>
        <w:rPr>
          <w:sz w:val="2"/>
          <w:szCs w:val="2"/>
        </w:rPr>
        <w:sectPr w:rsidR="00CC5D32">
          <w:pgSz w:w="8889" w:h="12926"/>
          <w:pgMar w:top="360" w:right="360" w:bottom="360" w:left="360" w:header="0" w:footer="3" w:gutter="0"/>
          <w:cols w:space="720"/>
          <w:noEndnote/>
          <w:docGrid w:linePitch="360"/>
        </w:sectPr>
      </w:pPr>
    </w:p>
    <w:p w:rsidR="00CC5D32" w:rsidRDefault="00D21DBA">
      <w:pPr>
        <w:pStyle w:val="Teksttreci20"/>
        <w:framePr w:w="7042" w:h="248" w:hRule="exact" w:wrap="none" w:vAnchor="page" w:hAnchor="page" w:x="761" w:y="759"/>
        <w:shd w:val="clear" w:color="auto" w:fill="auto"/>
        <w:spacing w:before="0" w:after="0" w:line="190" w:lineRule="exact"/>
        <w:ind w:firstLine="0"/>
        <w:jc w:val="right"/>
      </w:pPr>
      <w:r>
        <w:lastRenderedPageBreak/>
        <w:t>Cena zł 5,00</w:t>
      </w:r>
    </w:p>
    <w:p w:rsidR="00CC5D32" w:rsidRDefault="00D21DBA">
      <w:pPr>
        <w:pStyle w:val="Teksttreci20"/>
        <w:framePr w:w="7042" w:h="247" w:hRule="exact" w:wrap="none" w:vAnchor="page" w:hAnchor="page" w:x="761" w:y="1688"/>
        <w:shd w:val="clear" w:color="auto" w:fill="auto"/>
        <w:spacing w:before="0" w:after="0" w:line="190" w:lineRule="exact"/>
        <w:ind w:right="20" w:firstLine="0"/>
      </w:pPr>
      <w:r>
        <w:t>WARUNKI PRENUMERATY CZASOPISMA</w:t>
      </w:r>
    </w:p>
    <w:p w:rsidR="00CC5D32" w:rsidRDefault="00D21DBA">
      <w:pPr>
        <w:pStyle w:val="Nagwek40"/>
        <w:framePr w:w="7042" w:h="337" w:hRule="exact" w:wrap="none" w:vAnchor="page" w:hAnchor="page" w:x="761" w:y="2525"/>
        <w:shd w:val="clear" w:color="auto" w:fill="auto"/>
        <w:spacing w:before="0" w:after="0" w:line="280" w:lineRule="exact"/>
        <w:ind w:right="20"/>
      </w:pPr>
      <w:bookmarkStart w:id="35" w:name="bookmark35"/>
      <w:r>
        <w:t>PORADNIK JĘZYKOWY</w:t>
      </w:r>
      <w:bookmarkEnd w:id="35"/>
    </w:p>
    <w:p w:rsidR="00CC5D32" w:rsidRDefault="00D21DBA">
      <w:pPr>
        <w:pStyle w:val="Teksttreci60"/>
        <w:framePr w:w="7042" w:h="7300" w:hRule="exact" w:wrap="none" w:vAnchor="page" w:hAnchor="page" w:x="761" w:y="3288"/>
        <w:shd w:val="clear" w:color="auto" w:fill="auto"/>
        <w:spacing w:before="0" w:after="90" w:line="187" w:lineRule="exact"/>
        <w:ind w:firstLine="440"/>
        <w:jc w:val="both"/>
      </w:pPr>
      <w:r>
        <w:rPr>
          <w:rStyle w:val="Teksttreci675pt"/>
          <w:b/>
          <w:bCs/>
        </w:rPr>
        <w:t xml:space="preserve">Wpłaty na prenumeratę przyjmowane są na okresy kwartalne*. </w:t>
      </w:r>
      <w:r>
        <w:t>Cena prenumeraty krajowej na III kwartał 1999 r. (tylko jeden zeszyt) wynosi 3,50 zł. Cena prenumeraty ze zleceniem dostawy za granicę jest powiększona o rzeczywisty koszt przesyłki i może być ureg</w:t>
      </w:r>
      <w:r>
        <w:t>ulowana w złotówkach, jeżeli prenumeratę zleca osoba mieszkająca w Polsce lub w dewizach, jeżeli prenumeratę zleca osoba zamieszkała za granicą.</w:t>
      </w:r>
    </w:p>
    <w:p w:rsidR="00CC5D32" w:rsidRDefault="00D21DBA">
      <w:pPr>
        <w:pStyle w:val="Teksttreci50"/>
        <w:framePr w:w="7042" w:h="7300" w:hRule="exact" w:wrap="none" w:vAnchor="page" w:hAnchor="page" w:x="761" w:y="3288"/>
        <w:shd w:val="clear" w:color="auto" w:fill="auto"/>
        <w:spacing w:before="0" w:after="0" w:line="150" w:lineRule="exact"/>
        <w:ind w:firstLine="440"/>
        <w:jc w:val="both"/>
      </w:pPr>
      <w:r>
        <w:t>Wpłaty na prenumeratę przyjmują:</w:t>
      </w:r>
    </w:p>
    <w:p w:rsidR="00CC5D32" w:rsidRDefault="00D21DBA">
      <w:pPr>
        <w:pStyle w:val="Teksttreci60"/>
        <w:framePr w:w="7042" w:h="7300" w:hRule="exact" w:wrap="none" w:vAnchor="page" w:hAnchor="page" w:x="761" w:y="3288"/>
        <w:numPr>
          <w:ilvl w:val="0"/>
          <w:numId w:val="21"/>
        </w:numPr>
        <w:shd w:val="clear" w:color="auto" w:fill="auto"/>
        <w:tabs>
          <w:tab w:val="left" w:pos="478"/>
        </w:tabs>
        <w:spacing w:before="0" w:after="0" w:line="182" w:lineRule="exact"/>
        <w:ind w:left="440" w:hanging="260"/>
        <w:jc w:val="both"/>
      </w:pPr>
      <w:r>
        <w:t xml:space="preserve">na </w:t>
      </w:r>
      <w:r>
        <w:rPr>
          <w:rStyle w:val="Teksttreci6Odstpy2pt"/>
          <w:b/>
          <w:bCs/>
        </w:rPr>
        <w:t>teren kraju</w:t>
      </w:r>
    </w:p>
    <w:p w:rsidR="00CC5D32" w:rsidRDefault="00D21DBA">
      <w:pPr>
        <w:pStyle w:val="Teksttreci60"/>
        <w:framePr w:w="7042" w:h="7300" w:hRule="exact" w:wrap="none" w:vAnchor="page" w:hAnchor="page" w:x="761" w:y="3288"/>
        <w:numPr>
          <w:ilvl w:val="0"/>
          <w:numId w:val="21"/>
        </w:numPr>
        <w:shd w:val="clear" w:color="auto" w:fill="auto"/>
        <w:tabs>
          <w:tab w:val="left" w:pos="481"/>
        </w:tabs>
        <w:spacing w:before="0" w:after="0" w:line="182" w:lineRule="exact"/>
        <w:ind w:left="440" w:hanging="260"/>
        <w:jc w:val="both"/>
      </w:pPr>
      <w:r>
        <w:t xml:space="preserve">jednostki kolportażowe </w:t>
      </w:r>
      <w:r>
        <w:rPr>
          <w:lang w:val="de-DE" w:eastAsia="de-DE" w:bidi="de-DE"/>
        </w:rPr>
        <w:t xml:space="preserve">„Ruch” </w:t>
      </w:r>
      <w:r>
        <w:t>S.A., właściwe dla miejsca zamies</w:t>
      </w:r>
      <w:r>
        <w:t>zkania lub siedziby prenumeratora. Dostawa egzemplarzy następuje w uzgodniony sposób,</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58" w:line="182" w:lineRule="exact"/>
        <w:ind w:left="440" w:hanging="260"/>
        <w:jc w:val="both"/>
      </w:pPr>
      <w:r>
        <w:t>„Ruch” S.A. Oddział Krajowej Dystrybucji Prasy, 00-958 Warszawa, ul. Towarowa 28, konto: PBK S.A. XIII Oddział Warszawa 11101053-16551-2700-1-67, zapewniając do</w:t>
      </w:r>
      <w:r>
        <w:softHyphen/>
        <w:t>stawę pod</w:t>
      </w:r>
      <w:r>
        <w:t xml:space="preserve"> wskazany adres w uzgodniony sposób, w ramach opłaconej prenumeraty;</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0"/>
        <w:ind w:left="440" w:hanging="260"/>
        <w:jc w:val="both"/>
      </w:pPr>
      <w:r>
        <w:t xml:space="preserve">na </w:t>
      </w:r>
      <w:r>
        <w:rPr>
          <w:rStyle w:val="Teksttreci6Odstpy2pt"/>
          <w:b/>
          <w:bCs/>
        </w:rPr>
        <w:t>zagranicę</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88"/>
        <w:ind w:left="440" w:hanging="260"/>
        <w:jc w:val="both"/>
      </w:pPr>
      <w:r>
        <w:rPr>
          <w:lang w:val="de-DE" w:eastAsia="de-DE" w:bidi="de-DE"/>
        </w:rPr>
        <w:t xml:space="preserve">„Ruch” </w:t>
      </w:r>
      <w:r>
        <w:t>S.A. Oddział Krajowej Dystrybucji Prasy, 00-958 Warszawa, ul. Towarowa 28, konto: PBK S.A. XIII Oddział Warszawa 1 1101053-16551-2700-1-67. Dostawa odbywa się pocztą z</w:t>
      </w:r>
      <w:r>
        <w:t>wykłą, w ramach opłaconej prenumeraty, z wyjątkiem zlecenia dostawy pocztą lotniczą, której koszt w całości pokrywa zleceniodawca.</w:t>
      </w:r>
    </w:p>
    <w:p w:rsidR="00CC5D32" w:rsidRDefault="00D21DBA">
      <w:pPr>
        <w:pStyle w:val="Teksttreci50"/>
        <w:framePr w:w="7042" w:h="7300" w:hRule="exact" w:wrap="none" w:vAnchor="page" w:hAnchor="page" w:x="761" w:y="3288"/>
        <w:shd w:val="clear" w:color="auto" w:fill="auto"/>
        <w:spacing w:before="0" w:after="0" w:line="150" w:lineRule="exact"/>
        <w:ind w:firstLine="440"/>
        <w:jc w:val="both"/>
      </w:pPr>
      <w:r>
        <w:t>Terminy przyjmowania prenumeraty na kraj i zagranicę</w:t>
      </w:r>
    </w:p>
    <w:p w:rsidR="00CC5D32" w:rsidRDefault="00D21DBA">
      <w:pPr>
        <w:pStyle w:val="Teksttreci60"/>
        <w:framePr w:w="7042" w:h="7300" w:hRule="exact" w:wrap="none" w:vAnchor="page" w:hAnchor="page" w:x="761" w:y="3288"/>
        <w:shd w:val="clear" w:color="auto" w:fill="auto"/>
        <w:spacing w:before="0" w:after="58"/>
        <w:ind w:left="740" w:right="2260"/>
        <w:jc w:val="left"/>
      </w:pPr>
      <w:r>
        <w:t xml:space="preserve">do 5 </w:t>
      </w:r>
      <w:r>
        <w:rPr>
          <w:lang w:val="cs-CZ" w:eastAsia="cs-CZ" w:bidi="cs-CZ"/>
        </w:rPr>
        <w:t xml:space="preserve">X3I </w:t>
      </w:r>
      <w:r>
        <w:t xml:space="preserve">— na I kwartał i </w:t>
      </w:r>
      <w:proofErr w:type="spellStart"/>
      <w:r>
        <w:t>I</w:t>
      </w:r>
      <w:proofErr w:type="spellEnd"/>
      <w:r>
        <w:t xml:space="preserve"> półrocze roku następnego, do 5 III — na II k</w:t>
      </w:r>
      <w:r>
        <w:t>wartał, do 5 VI —'na III kwartał i II półrocze, do 5 IX — na IV kwartał.</w:t>
      </w:r>
    </w:p>
    <w:p w:rsidR="00CC5D32" w:rsidRDefault="00D21DBA">
      <w:pPr>
        <w:pStyle w:val="Teksttreci60"/>
        <w:framePr w:w="7042" w:h="7300" w:hRule="exact" w:wrap="none" w:vAnchor="page" w:hAnchor="page" w:x="761" w:y="3288"/>
        <w:shd w:val="clear" w:color="auto" w:fill="auto"/>
        <w:spacing w:before="0" w:after="0" w:line="187" w:lineRule="exact"/>
        <w:ind w:firstLine="440"/>
        <w:jc w:val="both"/>
      </w:pPr>
      <w:r>
        <w:rPr>
          <w:rStyle w:val="Teksttreci675pt"/>
          <w:b/>
          <w:bCs/>
        </w:rPr>
        <w:t xml:space="preserve">Bieżące i wcześniejsze numery </w:t>
      </w:r>
      <w:r>
        <w:t>można nabyć, a także zamówić (przesyłka za zalicze</w:t>
      </w:r>
      <w:r>
        <w:softHyphen/>
        <w:t>niem pocztowym) w:</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0"/>
        <w:ind w:left="440" w:hanging="260"/>
        <w:jc w:val="both"/>
      </w:pPr>
      <w:r>
        <w:t xml:space="preserve">Księgarnia Naukowa </w:t>
      </w:r>
      <w:proofErr w:type="spellStart"/>
      <w:r>
        <w:t>ORPAN-BIS</w:t>
      </w:r>
      <w:proofErr w:type="spellEnd"/>
      <w:r>
        <w:t xml:space="preserve">, ul. Twarda </w:t>
      </w:r>
      <w:r>
        <w:rPr>
          <w:lang w:val="ru-RU" w:eastAsia="ru-RU" w:bidi="ru-RU"/>
        </w:rPr>
        <w:t xml:space="preserve">51/55, </w:t>
      </w:r>
      <w:r>
        <w:t>00-818 Warszawa,</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0"/>
        <w:ind w:left="440" w:hanging="260"/>
        <w:jc w:val="both"/>
      </w:pPr>
      <w:r>
        <w:t xml:space="preserve">Ruch S.A. Oddział </w:t>
      </w:r>
      <w:r>
        <w:t>Krajowej Dystrybucji Prasy, ul. Towarowa 28, 00-958 Warszawa,</w:t>
      </w:r>
    </w:p>
    <w:p w:rsidR="00CC5D32" w:rsidRDefault="00D21DBA">
      <w:pPr>
        <w:pStyle w:val="Teksttreci60"/>
        <w:framePr w:w="7042" w:h="7300" w:hRule="exact" w:wrap="none" w:vAnchor="page" w:hAnchor="page" w:x="761" w:y="3288"/>
        <w:numPr>
          <w:ilvl w:val="0"/>
          <w:numId w:val="21"/>
        </w:numPr>
        <w:shd w:val="clear" w:color="auto" w:fill="auto"/>
        <w:tabs>
          <w:tab w:val="left" w:pos="483"/>
        </w:tabs>
        <w:spacing w:before="0" w:after="60"/>
        <w:ind w:left="440" w:hanging="260"/>
        <w:jc w:val="both"/>
      </w:pPr>
      <w:r>
        <w:t xml:space="preserve">Ars </w:t>
      </w:r>
      <w:proofErr w:type="spellStart"/>
      <w:r>
        <w:t>Polona</w:t>
      </w:r>
      <w:proofErr w:type="spellEnd"/>
      <w:r>
        <w:t>, Dział Prasy, ul. Krakowskie Przedmieście 7, 00-950 Warszawa.</w:t>
      </w:r>
    </w:p>
    <w:p w:rsidR="00CC5D32" w:rsidRDefault="00D21DBA">
      <w:pPr>
        <w:pStyle w:val="Teksttreci60"/>
        <w:framePr w:w="7042" w:h="7300" w:hRule="exact" w:wrap="none" w:vAnchor="page" w:hAnchor="page" w:x="761" w:y="3288"/>
        <w:shd w:val="clear" w:color="auto" w:fill="auto"/>
        <w:spacing w:before="0" w:after="60"/>
        <w:ind w:firstLine="440"/>
        <w:jc w:val="both"/>
      </w:pPr>
      <w:r>
        <w:rPr>
          <w:lang w:val="en-US" w:eastAsia="en-US" w:bidi="en-US"/>
        </w:rPr>
        <w:t>Subscription orders for all magazines published in Poland available through the local press distributors or directly thro</w:t>
      </w:r>
      <w:r>
        <w:rPr>
          <w:lang w:val="en-US" w:eastAsia="en-US" w:bidi="en-US"/>
        </w:rPr>
        <w:t>ugh the</w:t>
      </w:r>
    </w:p>
    <w:p w:rsidR="00CC5D32" w:rsidRDefault="00D21DBA">
      <w:pPr>
        <w:pStyle w:val="Teksttreci60"/>
        <w:framePr w:w="7042" w:h="7300" w:hRule="exact" w:wrap="none" w:vAnchor="page" w:hAnchor="page" w:x="761" w:y="3288"/>
        <w:shd w:val="clear" w:color="auto" w:fill="auto"/>
        <w:spacing w:before="0" w:after="0"/>
        <w:ind w:right="20"/>
      </w:pPr>
      <w:r>
        <w:rPr>
          <w:lang w:val="en-US" w:eastAsia="en-US" w:bidi="en-US"/>
        </w:rPr>
        <w:t>Foreign Trade Enterprise</w:t>
      </w:r>
      <w:r>
        <w:rPr>
          <w:lang w:val="en-US" w:eastAsia="en-US" w:bidi="en-US"/>
        </w:rPr>
        <w:br/>
        <w:t>ARS POLONA</w:t>
      </w:r>
    </w:p>
    <w:p w:rsidR="00CC5D32" w:rsidRDefault="00D21DBA">
      <w:pPr>
        <w:pStyle w:val="Teksttreci60"/>
        <w:framePr w:w="7042" w:h="7300" w:hRule="exact" w:wrap="none" w:vAnchor="page" w:hAnchor="page" w:x="761" w:y="3288"/>
        <w:shd w:val="clear" w:color="auto" w:fill="auto"/>
        <w:spacing w:before="0" w:after="0"/>
        <w:ind w:right="20"/>
      </w:pPr>
      <w:r>
        <w:rPr>
          <w:lang w:val="en-US" w:eastAsia="en-US" w:bidi="en-US"/>
        </w:rPr>
        <w:t xml:space="preserve">00-068 Warszawa, </w:t>
      </w:r>
      <w:r>
        <w:t xml:space="preserve">Krakowskie Przedmieście </w:t>
      </w:r>
      <w:r>
        <w:rPr>
          <w:lang w:val="en-US" w:eastAsia="en-US" w:bidi="en-US"/>
        </w:rPr>
        <w:t>7, Poland</w:t>
      </w:r>
      <w:r>
        <w:rPr>
          <w:lang w:val="en-US" w:eastAsia="en-US" w:bidi="en-US"/>
        </w:rPr>
        <w:br/>
        <w:t>Our bankers:</w:t>
      </w:r>
    </w:p>
    <w:p w:rsidR="00CC5D32" w:rsidRDefault="00D21DBA">
      <w:pPr>
        <w:pStyle w:val="Teksttreci60"/>
        <w:framePr w:w="7042" w:h="7300" w:hRule="exact" w:wrap="none" w:vAnchor="page" w:hAnchor="page" w:x="761" w:y="3288"/>
        <w:shd w:val="clear" w:color="auto" w:fill="auto"/>
        <w:spacing w:before="0" w:after="0"/>
        <w:ind w:right="20"/>
      </w:pPr>
      <w:r>
        <w:rPr>
          <w:lang w:val="en-US" w:eastAsia="en-US" w:bidi="en-US"/>
        </w:rPr>
        <w:t xml:space="preserve">BANK </w:t>
      </w:r>
      <w:r>
        <w:t xml:space="preserve">HANDLOWY </w:t>
      </w:r>
      <w:r>
        <w:rPr>
          <w:lang w:val="en-US" w:eastAsia="en-US" w:bidi="en-US"/>
        </w:rPr>
        <w:t xml:space="preserve">S.A. </w:t>
      </w:r>
      <w:r>
        <w:t xml:space="preserve">Oddział </w:t>
      </w:r>
      <w:r>
        <w:rPr>
          <w:lang w:val="en-US" w:eastAsia="en-US" w:bidi="en-US"/>
        </w:rPr>
        <w:t>Warszawa 20; 1061-710-15107-787</w:t>
      </w:r>
    </w:p>
    <w:p w:rsidR="00CC5D32" w:rsidRDefault="00D21DBA">
      <w:pPr>
        <w:pStyle w:val="Teksttreci80"/>
        <w:framePr w:wrap="none" w:vAnchor="page" w:hAnchor="page" w:x="761" w:y="10995"/>
        <w:shd w:val="clear" w:color="auto" w:fill="auto"/>
        <w:spacing w:before="0" w:after="0" w:line="120" w:lineRule="exact"/>
        <w:ind w:left="360"/>
        <w:jc w:val="left"/>
      </w:pPr>
      <w:r>
        <w:t>W trzecim kwartale tylko jeden numer</w:t>
      </w:r>
    </w:p>
    <w:p w:rsidR="00CC5D32" w:rsidRDefault="00D21DBA">
      <w:pPr>
        <w:pStyle w:val="Teksttreci60"/>
        <w:framePr w:wrap="none" w:vAnchor="page" w:hAnchor="page" w:x="2431" w:y="11557"/>
        <w:shd w:val="clear" w:color="auto" w:fill="auto"/>
        <w:spacing w:before="0" w:after="0" w:line="140" w:lineRule="exact"/>
        <w:jc w:val="left"/>
      </w:pPr>
      <w:r>
        <w:t>Por. Jęz. 5-6 (564-565) s. 1 - 63 Warszawa 1999</w:t>
      </w:r>
    </w:p>
    <w:p w:rsidR="00CC5D32" w:rsidRDefault="00CC5D32">
      <w:pPr>
        <w:rPr>
          <w:sz w:val="2"/>
          <w:szCs w:val="2"/>
        </w:rPr>
      </w:pPr>
    </w:p>
    <w:sectPr w:rsidR="00CC5D32" w:rsidSect="00CC5D32">
      <w:pgSz w:w="8889" w:h="12926"/>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DBA" w:rsidRDefault="00D21DBA" w:rsidP="00CC5D32">
      <w:r>
        <w:separator/>
      </w:r>
    </w:p>
  </w:endnote>
  <w:endnote w:type="continuationSeparator" w:id="0">
    <w:p w:rsidR="00D21DBA" w:rsidRDefault="00D21DBA" w:rsidP="00CC5D32">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DBA" w:rsidRDefault="00D21DBA">
      <w:r>
        <w:separator/>
      </w:r>
    </w:p>
  </w:footnote>
  <w:footnote w:type="continuationSeparator" w:id="0">
    <w:p w:rsidR="00D21DBA" w:rsidRDefault="00D21D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67F59"/>
    <w:multiLevelType w:val="multilevel"/>
    <w:tmpl w:val="7AFA707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477E57"/>
    <w:multiLevelType w:val="multilevel"/>
    <w:tmpl w:val="4AE241C4"/>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E160A9"/>
    <w:multiLevelType w:val="multilevel"/>
    <w:tmpl w:val="D7E29C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A0D85"/>
    <w:multiLevelType w:val="multilevel"/>
    <w:tmpl w:val="9E0CDBF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D42B20"/>
    <w:multiLevelType w:val="multilevel"/>
    <w:tmpl w:val="41B6789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8C647A"/>
    <w:multiLevelType w:val="multilevel"/>
    <w:tmpl w:val="C5609AAA"/>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A54F32"/>
    <w:multiLevelType w:val="multilevel"/>
    <w:tmpl w:val="D02498A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6576773"/>
    <w:multiLevelType w:val="multilevel"/>
    <w:tmpl w:val="F502F03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3E0456"/>
    <w:multiLevelType w:val="multilevel"/>
    <w:tmpl w:val="20F4B4D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446DB4"/>
    <w:multiLevelType w:val="multilevel"/>
    <w:tmpl w:val="E8721B6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F64C3C"/>
    <w:multiLevelType w:val="multilevel"/>
    <w:tmpl w:val="AC5E2054"/>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4"/>
        <w:szCs w:val="1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E33EAF"/>
    <w:multiLevelType w:val="multilevel"/>
    <w:tmpl w:val="FE9C7598"/>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ED5D89"/>
    <w:multiLevelType w:val="multilevel"/>
    <w:tmpl w:val="22A459A4"/>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71611D"/>
    <w:multiLevelType w:val="multilevel"/>
    <w:tmpl w:val="C6BEFDC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3D2098"/>
    <w:multiLevelType w:val="multilevel"/>
    <w:tmpl w:val="24A6370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3E76C34"/>
    <w:multiLevelType w:val="multilevel"/>
    <w:tmpl w:val="CEDEA816"/>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3B3B5F"/>
    <w:multiLevelType w:val="multilevel"/>
    <w:tmpl w:val="F0A202D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88C0B40"/>
    <w:multiLevelType w:val="multilevel"/>
    <w:tmpl w:val="6E4E1D6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891630F"/>
    <w:multiLevelType w:val="multilevel"/>
    <w:tmpl w:val="2802522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7902189"/>
    <w:multiLevelType w:val="multilevel"/>
    <w:tmpl w:val="9A7AD8E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1D2525"/>
    <w:multiLevelType w:val="multilevel"/>
    <w:tmpl w:val="8B38610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7"/>
  </w:num>
  <w:num w:numId="4">
    <w:abstractNumId w:val="13"/>
  </w:num>
  <w:num w:numId="5">
    <w:abstractNumId w:val="14"/>
  </w:num>
  <w:num w:numId="6">
    <w:abstractNumId w:val="7"/>
  </w:num>
  <w:num w:numId="7">
    <w:abstractNumId w:val="5"/>
  </w:num>
  <w:num w:numId="8">
    <w:abstractNumId w:val="1"/>
  </w:num>
  <w:num w:numId="9">
    <w:abstractNumId w:val="8"/>
  </w:num>
  <w:num w:numId="10">
    <w:abstractNumId w:val="2"/>
  </w:num>
  <w:num w:numId="11">
    <w:abstractNumId w:val="6"/>
  </w:num>
  <w:num w:numId="12">
    <w:abstractNumId w:val="3"/>
  </w:num>
  <w:num w:numId="13">
    <w:abstractNumId w:val="20"/>
  </w:num>
  <w:num w:numId="14">
    <w:abstractNumId w:val="0"/>
  </w:num>
  <w:num w:numId="15">
    <w:abstractNumId w:val="15"/>
  </w:num>
  <w:num w:numId="16">
    <w:abstractNumId w:val="19"/>
  </w:num>
  <w:num w:numId="17">
    <w:abstractNumId w:val="4"/>
  </w:num>
  <w:num w:numId="18">
    <w:abstractNumId w:val="18"/>
  </w:num>
  <w:num w:numId="19">
    <w:abstractNumId w:val="9"/>
  </w:num>
  <w:num w:numId="20">
    <w:abstractNumId w:val="16"/>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C5D32"/>
    <w:rsid w:val="007B7F2C"/>
    <w:rsid w:val="00CC5D32"/>
    <w:rsid w:val="00D21D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CC5D32"/>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CC5D32"/>
    <w:rPr>
      <w:color w:val="0066CC"/>
      <w:u w:val="single"/>
    </w:rPr>
  </w:style>
  <w:style w:type="character" w:customStyle="1" w:styleId="Nagwek1">
    <w:name w:val="Nagłówek #1_"/>
    <w:basedOn w:val="Domylnaczcionkaakapitu"/>
    <w:link w:val="Nagwek10"/>
    <w:rsid w:val="00CC5D32"/>
    <w:rPr>
      <w:rFonts w:ascii="Bookman Old Style" w:eastAsia="Bookman Old Style" w:hAnsi="Bookman Old Style" w:cs="Bookman Old Style"/>
      <w:b/>
      <w:bCs/>
      <w:i w:val="0"/>
      <w:iCs w:val="0"/>
      <w:smallCaps w:val="0"/>
      <w:strike w:val="0"/>
      <w:spacing w:val="0"/>
      <w:sz w:val="104"/>
      <w:szCs w:val="104"/>
      <w:u w:val="none"/>
    </w:rPr>
  </w:style>
  <w:style w:type="character" w:customStyle="1" w:styleId="Nagwek11">
    <w:name w:val="Nagłówek #1"/>
    <w:basedOn w:val="Nagwek1"/>
    <w:rsid w:val="00CC5D32"/>
    <w:rPr>
      <w:color w:val="FFFFFF"/>
      <w:w w:val="100"/>
      <w:position w:val="0"/>
      <w:lang w:val="pl-PL" w:eastAsia="pl-PL" w:bidi="pl-PL"/>
    </w:rPr>
  </w:style>
  <w:style w:type="character" w:customStyle="1" w:styleId="Teksttreci3">
    <w:name w:val="Tekst treści (3)_"/>
    <w:basedOn w:val="Domylnaczcionkaakapitu"/>
    <w:link w:val="Teksttreci30"/>
    <w:rsid w:val="00CC5D32"/>
    <w:rPr>
      <w:rFonts w:ascii="Times New Roman" w:eastAsia="Times New Roman" w:hAnsi="Times New Roman" w:cs="Times New Roman"/>
      <w:b w:val="0"/>
      <w:bCs w:val="0"/>
      <w:i w:val="0"/>
      <w:iCs w:val="0"/>
      <w:smallCaps w:val="0"/>
      <w:strike w:val="0"/>
      <w:sz w:val="15"/>
      <w:szCs w:val="15"/>
      <w:u w:val="none"/>
    </w:rPr>
  </w:style>
  <w:style w:type="character" w:customStyle="1" w:styleId="Teksttreci4">
    <w:name w:val="Tekst treści (4)_"/>
    <w:basedOn w:val="Domylnaczcionkaakapitu"/>
    <w:link w:val="Teksttreci40"/>
    <w:rsid w:val="00CC5D32"/>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sid w:val="00CC5D32"/>
    <w:rPr>
      <w:rFonts w:ascii="Bookman Old Style" w:eastAsia="Bookman Old Style" w:hAnsi="Bookman Old Style" w:cs="Bookman Old Style"/>
      <w:b/>
      <w:bCs/>
      <w:i w:val="0"/>
      <w:iCs w:val="0"/>
      <w:smallCaps w:val="0"/>
      <w:strike w:val="0"/>
      <w:sz w:val="15"/>
      <w:szCs w:val="15"/>
      <w:u w:val="none"/>
    </w:rPr>
  </w:style>
  <w:style w:type="character" w:customStyle="1" w:styleId="Nagwek5">
    <w:name w:val="Nagłówek #5_"/>
    <w:basedOn w:val="Domylnaczcionkaakapitu"/>
    <w:link w:val="Nagwek50"/>
    <w:rsid w:val="00CC5D32"/>
    <w:rPr>
      <w:rFonts w:ascii="Bookman Old Style" w:eastAsia="Bookman Old Style" w:hAnsi="Bookman Old Style" w:cs="Bookman Old Style"/>
      <w:b/>
      <w:bCs/>
      <w:i w:val="0"/>
      <w:iCs w:val="0"/>
      <w:smallCaps w:val="0"/>
      <w:strike w:val="0"/>
      <w:spacing w:val="0"/>
      <w:sz w:val="22"/>
      <w:szCs w:val="22"/>
      <w:u w:val="none"/>
    </w:rPr>
  </w:style>
  <w:style w:type="character" w:customStyle="1" w:styleId="Nagwek595pt">
    <w:name w:val="Nagłówek #5 + 9;5 pt"/>
    <w:basedOn w:val="Nagwek5"/>
    <w:rsid w:val="00CC5D32"/>
    <w:rPr>
      <w:color w:val="000000"/>
      <w:spacing w:val="0"/>
      <w:w w:val="100"/>
      <w:position w:val="0"/>
      <w:sz w:val="19"/>
      <w:szCs w:val="19"/>
      <w:lang w:val="pl-PL" w:eastAsia="pl-PL" w:bidi="pl-PL"/>
    </w:rPr>
  </w:style>
  <w:style w:type="character" w:customStyle="1" w:styleId="Teksttreci2">
    <w:name w:val="Tekst treści (2)_"/>
    <w:basedOn w:val="Domylnaczcionkaakapitu"/>
    <w:link w:val="Teksttreci20"/>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sid w:val="00CC5D32"/>
    <w:rPr>
      <w:rFonts w:ascii="Bookman Old Style" w:eastAsia="Bookman Old Style" w:hAnsi="Bookman Old Style" w:cs="Bookman Old Style"/>
      <w:b/>
      <w:bCs/>
      <w:i w:val="0"/>
      <w:iCs w:val="0"/>
      <w:smallCaps w:val="0"/>
      <w:strike w:val="0"/>
      <w:sz w:val="15"/>
      <w:szCs w:val="15"/>
      <w:u w:val="none"/>
    </w:rPr>
  </w:style>
  <w:style w:type="character" w:customStyle="1" w:styleId="Teksttreci6">
    <w:name w:val="Tekst treści (6)_"/>
    <w:basedOn w:val="Domylnaczcionkaakapitu"/>
    <w:link w:val="Teksttreci60"/>
    <w:rsid w:val="00CC5D32"/>
    <w:rPr>
      <w:rFonts w:ascii="Bookman Old Style" w:eastAsia="Bookman Old Style" w:hAnsi="Bookman Old Style" w:cs="Bookman Old Style"/>
      <w:b/>
      <w:bCs/>
      <w:i w:val="0"/>
      <w:iCs w:val="0"/>
      <w:smallCaps w:val="0"/>
      <w:strike w:val="0"/>
      <w:sz w:val="14"/>
      <w:szCs w:val="14"/>
      <w:u w:val="none"/>
    </w:rPr>
  </w:style>
  <w:style w:type="character" w:customStyle="1" w:styleId="Podpisobrazu2">
    <w:name w:val="Podpis obrazu (2)_"/>
    <w:basedOn w:val="Domylnaczcionkaakapitu"/>
    <w:link w:val="Podpisobrazu20"/>
    <w:rsid w:val="00CC5D32"/>
    <w:rPr>
      <w:rFonts w:ascii="Bookman Old Style" w:eastAsia="Bookman Old Style" w:hAnsi="Bookman Old Style" w:cs="Bookman Old Style"/>
      <w:b/>
      <w:bCs/>
      <w:i w:val="0"/>
      <w:iCs w:val="0"/>
      <w:smallCaps w:val="0"/>
      <w:strike w:val="0"/>
      <w:sz w:val="14"/>
      <w:szCs w:val="14"/>
      <w:u w:val="none"/>
    </w:rPr>
  </w:style>
  <w:style w:type="character" w:customStyle="1" w:styleId="Spistreci5Znak">
    <w:name w:val="Spis treści 5 Znak"/>
    <w:basedOn w:val="Domylnaczcionkaakapitu"/>
    <w:link w:val="Spistreci5"/>
    <w:rsid w:val="00CC5D32"/>
    <w:rPr>
      <w:rFonts w:ascii="Bookman Old Style" w:eastAsia="Bookman Old Style" w:hAnsi="Bookman Old Style" w:cs="Bookman Old Style"/>
      <w:b/>
      <w:bCs/>
      <w:i w:val="0"/>
      <w:iCs w:val="0"/>
      <w:smallCaps w:val="0"/>
      <w:strike w:val="0"/>
      <w:sz w:val="14"/>
      <w:szCs w:val="14"/>
      <w:u w:val="none"/>
    </w:rPr>
  </w:style>
  <w:style w:type="character" w:customStyle="1" w:styleId="SpistreciKursywa">
    <w:name w:val="Spis treści + Kursywa"/>
    <w:basedOn w:val="Spistreci5Znak"/>
    <w:rsid w:val="00CC5D32"/>
    <w:rPr>
      <w:i/>
      <w:iCs/>
      <w:color w:val="000000"/>
      <w:spacing w:val="0"/>
      <w:w w:val="100"/>
      <w:position w:val="0"/>
      <w:lang w:val="pl-PL" w:eastAsia="pl-PL" w:bidi="pl-PL"/>
    </w:rPr>
  </w:style>
  <w:style w:type="character" w:customStyle="1" w:styleId="Teksttreci7">
    <w:name w:val="Tekst treści (7)_"/>
    <w:basedOn w:val="Domylnaczcionkaakapitu"/>
    <w:link w:val="Teksttreci70"/>
    <w:rsid w:val="00CC5D32"/>
    <w:rPr>
      <w:rFonts w:ascii="Bookman Old Style" w:eastAsia="Bookman Old Style" w:hAnsi="Bookman Old Style" w:cs="Bookman Old Style"/>
      <w:b/>
      <w:bCs/>
      <w:i/>
      <w:iCs/>
      <w:smallCaps w:val="0"/>
      <w:strike w:val="0"/>
      <w:sz w:val="14"/>
      <w:szCs w:val="14"/>
      <w:u w:val="none"/>
    </w:rPr>
  </w:style>
  <w:style w:type="character" w:customStyle="1" w:styleId="Teksttreci7Bezkursywy">
    <w:name w:val="Tekst treści (7) + Bez kursywy"/>
    <w:basedOn w:val="Teksttreci7"/>
    <w:rsid w:val="00CC5D32"/>
    <w:rPr>
      <w:i/>
      <w:iCs/>
      <w:color w:val="000000"/>
      <w:spacing w:val="0"/>
      <w:w w:val="100"/>
      <w:position w:val="0"/>
      <w:lang w:val="pl-PL" w:eastAsia="pl-PL" w:bidi="pl-PL"/>
    </w:rPr>
  </w:style>
  <w:style w:type="character" w:customStyle="1" w:styleId="Nagweklubstopka21">
    <w:name w:val="Nagłówek lub stopka (2)"/>
    <w:basedOn w:val="Nagweklubstopka2"/>
    <w:rsid w:val="00CC5D32"/>
    <w:rPr>
      <w:color w:val="000000"/>
      <w:spacing w:val="0"/>
      <w:w w:val="100"/>
      <w:position w:val="0"/>
      <w:u w:val="single"/>
      <w:lang w:val="pl-PL" w:eastAsia="pl-PL" w:bidi="pl-PL"/>
    </w:rPr>
  </w:style>
  <w:style w:type="character" w:customStyle="1" w:styleId="Nagwek2">
    <w:name w:val="Nagłówek #2_"/>
    <w:basedOn w:val="Domylnaczcionkaakapitu"/>
    <w:link w:val="Nagwek20"/>
    <w:rsid w:val="00CC5D32"/>
    <w:rPr>
      <w:rFonts w:ascii="Times New Roman" w:eastAsia="Times New Roman" w:hAnsi="Times New Roman" w:cs="Times New Roman"/>
      <w:b/>
      <w:bCs/>
      <w:i w:val="0"/>
      <w:iCs w:val="0"/>
      <w:smallCaps w:val="0"/>
      <w:strike w:val="0"/>
      <w:spacing w:val="100"/>
      <w:sz w:val="42"/>
      <w:szCs w:val="42"/>
      <w:u w:val="none"/>
    </w:rPr>
  </w:style>
  <w:style w:type="character" w:customStyle="1" w:styleId="Teksttreci8">
    <w:name w:val="Tekst treści (8)_"/>
    <w:basedOn w:val="Domylnaczcionkaakapitu"/>
    <w:link w:val="Teksttreci80"/>
    <w:rsid w:val="00CC5D32"/>
    <w:rPr>
      <w:rFonts w:ascii="Bookman Old Style" w:eastAsia="Bookman Old Style" w:hAnsi="Bookman Old Style" w:cs="Bookman Old Style"/>
      <w:b/>
      <w:bCs/>
      <w:i w:val="0"/>
      <w:iCs w:val="0"/>
      <w:smallCaps w:val="0"/>
      <w:strike w:val="0"/>
      <w:sz w:val="12"/>
      <w:szCs w:val="12"/>
      <w:u w:val="none"/>
    </w:rPr>
  </w:style>
  <w:style w:type="character" w:customStyle="1" w:styleId="Teksttreci9">
    <w:name w:val="Tekst treści (9)_"/>
    <w:basedOn w:val="Domylnaczcionkaakapitu"/>
    <w:link w:val="Teksttreci90"/>
    <w:rsid w:val="00CC5D32"/>
    <w:rPr>
      <w:rFonts w:ascii="Bookman Old Style" w:eastAsia="Bookman Old Style" w:hAnsi="Bookman Old Style" w:cs="Bookman Old Style"/>
      <w:b w:val="0"/>
      <w:bCs w:val="0"/>
      <w:i/>
      <w:iCs/>
      <w:smallCaps w:val="0"/>
      <w:strike w:val="0"/>
      <w:sz w:val="19"/>
      <w:szCs w:val="19"/>
      <w:u w:val="none"/>
    </w:rPr>
  </w:style>
  <w:style w:type="character" w:customStyle="1" w:styleId="Teksttreci9Bezkursywy">
    <w:name w:val="Tekst treści (9) + Bez kursywy"/>
    <w:basedOn w:val="Teksttreci9"/>
    <w:rsid w:val="00CC5D32"/>
    <w:rPr>
      <w:i/>
      <w:iCs/>
      <w:color w:val="000000"/>
      <w:spacing w:val="0"/>
      <w:w w:val="100"/>
      <w:position w:val="0"/>
      <w:sz w:val="19"/>
      <w:szCs w:val="19"/>
      <w:lang w:val="pl-PL" w:eastAsia="pl-PL" w:bidi="pl-PL"/>
    </w:rPr>
  </w:style>
  <w:style w:type="character" w:customStyle="1" w:styleId="Nagwek6">
    <w:name w:val="Nagłówek #6_"/>
    <w:basedOn w:val="Domylnaczcionkaakapitu"/>
    <w:link w:val="Nagwek60"/>
    <w:rsid w:val="00CC5D32"/>
    <w:rPr>
      <w:rFonts w:ascii="Bookman Old Style" w:eastAsia="Bookman Old Style" w:hAnsi="Bookman Old Style" w:cs="Bookman Old Style"/>
      <w:b/>
      <w:bCs/>
      <w:i w:val="0"/>
      <w:iCs w:val="0"/>
      <w:smallCaps w:val="0"/>
      <w:strike w:val="0"/>
      <w:sz w:val="19"/>
      <w:szCs w:val="19"/>
      <w:u w:val="none"/>
    </w:rPr>
  </w:style>
  <w:style w:type="character" w:customStyle="1" w:styleId="Teksttreci2Pogrubienie">
    <w:name w:val="Tekst treści (2) + Pogrubienie"/>
    <w:basedOn w:val="Teksttreci2"/>
    <w:rsid w:val="00CC5D32"/>
    <w:rPr>
      <w:b/>
      <w:bCs/>
      <w:color w:val="000000"/>
      <w:spacing w:val="0"/>
      <w:w w:val="100"/>
      <w:position w:val="0"/>
      <w:lang w:val="pl-PL" w:eastAsia="pl-PL" w:bidi="pl-PL"/>
    </w:rPr>
  </w:style>
  <w:style w:type="character" w:customStyle="1" w:styleId="Teksttreci2Kursywa">
    <w:name w:val="Tekst treści (2) + Kursywa"/>
    <w:basedOn w:val="Teksttreci2"/>
    <w:rsid w:val="00CC5D32"/>
    <w:rPr>
      <w:i/>
      <w:iCs/>
      <w:color w:val="000000"/>
      <w:spacing w:val="0"/>
      <w:w w:val="100"/>
      <w:position w:val="0"/>
      <w:sz w:val="19"/>
      <w:szCs w:val="19"/>
      <w:lang w:val="pl-PL" w:eastAsia="pl-PL" w:bidi="pl-PL"/>
    </w:rPr>
  </w:style>
  <w:style w:type="character" w:customStyle="1" w:styleId="Nagweklubstopka">
    <w:name w:val="Nagłówek lub stopka_"/>
    <w:basedOn w:val="Domylnaczcionkaakapitu"/>
    <w:link w:val="Nagweklubstopka0"/>
    <w:rsid w:val="00CC5D32"/>
    <w:rPr>
      <w:rFonts w:ascii="Bookman Old Style" w:eastAsia="Bookman Old Style" w:hAnsi="Bookman Old Style" w:cs="Bookman Old Style"/>
      <w:b/>
      <w:bCs/>
      <w:i w:val="0"/>
      <w:iCs w:val="0"/>
      <w:smallCaps w:val="0"/>
      <w:strike w:val="0"/>
      <w:sz w:val="15"/>
      <w:szCs w:val="15"/>
      <w:u w:val="none"/>
    </w:rPr>
  </w:style>
  <w:style w:type="character" w:customStyle="1" w:styleId="Nagweklubstopka1">
    <w:name w:val="Nagłówek lub stopka"/>
    <w:basedOn w:val="Nagweklubstopka"/>
    <w:rsid w:val="00CC5D32"/>
    <w:rPr>
      <w:color w:val="000000"/>
      <w:spacing w:val="0"/>
      <w:w w:val="100"/>
      <w:position w:val="0"/>
      <w:u w:val="single"/>
      <w:lang w:val="pl-PL" w:eastAsia="pl-PL" w:bidi="pl-PL"/>
    </w:rPr>
  </w:style>
  <w:style w:type="character" w:customStyle="1" w:styleId="Stopka2">
    <w:name w:val="Stopka (2)_"/>
    <w:basedOn w:val="Domylnaczcionkaakapitu"/>
    <w:link w:val="Stopka20"/>
    <w:rsid w:val="00CC5D32"/>
    <w:rPr>
      <w:rFonts w:ascii="Bookman Old Style" w:eastAsia="Bookman Old Style" w:hAnsi="Bookman Old Style" w:cs="Bookman Old Style"/>
      <w:b w:val="0"/>
      <w:bCs w:val="0"/>
      <w:i/>
      <w:iCs/>
      <w:smallCaps w:val="0"/>
      <w:strike w:val="0"/>
      <w:sz w:val="19"/>
      <w:szCs w:val="19"/>
      <w:u w:val="none"/>
    </w:rPr>
  </w:style>
  <w:style w:type="character" w:customStyle="1" w:styleId="Stopka2Bezkursywy">
    <w:name w:val="Stopka (2) + Bez kursywy"/>
    <w:basedOn w:val="Stopka2"/>
    <w:rsid w:val="00CC5D32"/>
    <w:rPr>
      <w:i/>
      <w:iCs/>
      <w:color w:val="000000"/>
      <w:spacing w:val="0"/>
      <w:w w:val="100"/>
      <w:position w:val="0"/>
      <w:sz w:val="19"/>
      <w:szCs w:val="19"/>
      <w:lang w:val="pl-PL" w:eastAsia="pl-PL" w:bidi="pl-PL"/>
    </w:rPr>
  </w:style>
  <w:style w:type="character" w:customStyle="1" w:styleId="Stopka">
    <w:name w:val="Stopka_"/>
    <w:basedOn w:val="Domylnaczcionkaakapitu"/>
    <w:link w:val="Stopka1"/>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StopkaKursywa">
    <w:name w:val="Stopka + Kursywa"/>
    <w:basedOn w:val="Stopka"/>
    <w:rsid w:val="00CC5D32"/>
    <w:rPr>
      <w:i/>
      <w:iCs/>
      <w:color w:val="000000"/>
      <w:spacing w:val="0"/>
      <w:w w:val="100"/>
      <w:position w:val="0"/>
      <w:sz w:val="19"/>
      <w:szCs w:val="19"/>
      <w:lang w:val="pl-PL" w:eastAsia="pl-PL" w:bidi="pl-PL"/>
    </w:rPr>
  </w:style>
  <w:style w:type="character" w:customStyle="1" w:styleId="Teksttreci2Pogrubienie0">
    <w:name w:val="Tekst treści (2) + Pogrubienie"/>
    <w:basedOn w:val="Teksttreci2"/>
    <w:rsid w:val="00CC5D32"/>
    <w:rPr>
      <w:b/>
      <w:bCs/>
      <w:color w:val="000000"/>
      <w:spacing w:val="0"/>
      <w:w w:val="100"/>
      <w:position w:val="0"/>
      <w:lang w:val="pl-PL" w:eastAsia="pl-PL" w:bidi="pl-PL"/>
    </w:rPr>
  </w:style>
  <w:style w:type="character" w:customStyle="1" w:styleId="Teksttreci2LucidaSansUnicode11pt">
    <w:name w:val="Tekst treści (2) + Lucida Sans Unicode;11 pt"/>
    <w:basedOn w:val="Teksttreci2"/>
    <w:rsid w:val="00CC5D32"/>
    <w:rPr>
      <w:rFonts w:ascii="Lucida Sans Unicode" w:eastAsia="Lucida Sans Unicode" w:hAnsi="Lucida Sans Unicode" w:cs="Lucida Sans Unicode"/>
      <w:color w:val="000000"/>
      <w:spacing w:val="0"/>
      <w:w w:val="100"/>
      <w:position w:val="0"/>
      <w:sz w:val="22"/>
      <w:szCs w:val="22"/>
      <w:lang w:val="pl-PL" w:eastAsia="pl-PL" w:bidi="pl-PL"/>
    </w:rPr>
  </w:style>
  <w:style w:type="character" w:customStyle="1" w:styleId="Teksttreci21">
    <w:name w:val="Tekst treści (2)"/>
    <w:basedOn w:val="Teksttreci2"/>
    <w:rsid w:val="00CC5D32"/>
    <w:rPr>
      <w:color w:val="000000"/>
      <w:spacing w:val="0"/>
      <w:w w:val="100"/>
      <w:position w:val="0"/>
      <w:u w:val="single"/>
      <w:lang w:val="pl-PL" w:eastAsia="pl-PL" w:bidi="pl-PL"/>
    </w:rPr>
  </w:style>
  <w:style w:type="character" w:customStyle="1" w:styleId="PogrubienieTeksttreci2Candara10pt">
    <w:name w:val="Pogrubienie;Tekst treści (2) + Candara;10 pt"/>
    <w:basedOn w:val="Teksttreci2"/>
    <w:rsid w:val="00CC5D32"/>
    <w:rPr>
      <w:rFonts w:ascii="Candara" w:eastAsia="Candara" w:hAnsi="Candara" w:cs="Candara"/>
      <w:b/>
      <w:bCs/>
      <w:color w:val="000000"/>
      <w:spacing w:val="0"/>
      <w:w w:val="100"/>
      <w:position w:val="0"/>
      <w:sz w:val="20"/>
      <w:szCs w:val="20"/>
      <w:lang w:val="pl-PL" w:eastAsia="pl-PL" w:bidi="pl-PL"/>
    </w:rPr>
  </w:style>
  <w:style w:type="character" w:customStyle="1" w:styleId="Nagweklubstopka3">
    <w:name w:val="Nagłówek lub stopka (3)_"/>
    <w:basedOn w:val="Domylnaczcionkaakapitu"/>
    <w:link w:val="Nagweklubstopka30"/>
    <w:rsid w:val="00CC5D32"/>
    <w:rPr>
      <w:rFonts w:ascii="Trebuchet MS" w:eastAsia="Trebuchet MS" w:hAnsi="Trebuchet MS" w:cs="Trebuchet MS"/>
      <w:b/>
      <w:bCs/>
      <w:i w:val="0"/>
      <w:iCs w:val="0"/>
      <w:smallCaps w:val="0"/>
      <w:strike w:val="0"/>
      <w:spacing w:val="10"/>
      <w:sz w:val="14"/>
      <w:szCs w:val="14"/>
      <w:u w:val="none"/>
    </w:rPr>
  </w:style>
  <w:style w:type="character" w:customStyle="1" w:styleId="Teksttreci10">
    <w:name w:val="Tekst treści (10)_"/>
    <w:basedOn w:val="Domylnaczcionkaakapitu"/>
    <w:link w:val="Teksttreci100"/>
    <w:rsid w:val="00CC5D32"/>
    <w:rPr>
      <w:rFonts w:ascii="Bookman Old Style" w:eastAsia="Bookman Old Style" w:hAnsi="Bookman Old Style" w:cs="Bookman Old Style"/>
      <w:b/>
      <w:bCs/>
      <w:i w:val="0"/>
      <w:iCs w:val="0"/>
      <w:smallCaps w:val="0"/>
      <w:strike w:val="0"/>
      <w:spacing w:val="-10"/>
      <w:sz w:val="18"/>
      <w:szCs w:val="18"/>
      <w:u w:val="none"/>
    </w:rPr>
  </w:style>
  <w:style w:type="character" w:customStyle="1" w:styleId="Spistreci2">
    <w:name w:val="Spis treści (2)_"/>
    <w:basedOn w:val="Domylnaczcionkaakapitu"/>
    <w:link w:val="Spistreci20"/>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1">
    <w:name w:val="Tekst treści (11)_"/>
    <w:basedOn w:val="Domylnaczcionkaakapitu"/>
    <w:link w:val="Teksttreci110"/>
    <w:rsid w:val="00CC5D32"/>
    <w:rPr>
      <w:rFonts w:ascii="Bookman Old Style" w:eastAsia="Bookman Old Style" w:hAnsi="Bookman Old Style" w:cs="Bookman Old Style"/>
      <w:b/>
      <w:bCs/>
      <w:i w:val="0"/>
      <w:iCs w:val="0"/>
      <w:smallCaps w:val="0"/>
      <w:strike w:val="0"/>
      <w:sz w:val="17"/>
      <w:szCs w:val="17"/>
      <w:u w:val="none"/>
    </w:rPr>
  </w:style>
  <w:style w:type="character" w:customStyle="1" w:styleId="Podpisobrazu">
    <w:name w:val="Podpis obrazu_"/>
    <w:basedOn w:val="Domylnaczcionkaakapitu"/>
    <w:link w:val="Podpisobrazu0"/>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Nagwek5115ptKursywa">
    <w:name w:val="Nagłówek #5 + 11;5 pt;Kursywa"/>
    <w:basedOn w:val="Nagwek5"/>
    <w:rsid w:val="00CC5D32"/>
    <w:rPr>
      <w:i/>
      <w:iCs/>
      <w:color w:val="000000"/>
      <w:spacing w:val="0"/>
      <w:w w:val="100"/>
      <w:position w:val="0"/>
      <w:sz w:val="23"/>
      <w:szCs w:val="23"/>
      <w:lang w:val="pl-PL" w:eastAsia="pl-PL" w:bidi="pl-PL"/>
    </w:rPr>
  </w:style>
  <w:style w:type="character" w:customStyle="1" w:styleId="Teksttreci2Odstpy3pt">
    <w:name w:val="Tekst treści (2) + Odstępy 3 pt"/>
    <w:basedOn w:val="Teksttreci2"/>
    <w:rsid w:val="00CC5D32"/>
    <w:rPr>
      <w:color w:val="000000"/>
      <w:spacing w:val="60"/>
      <w:w w:val="100"/>
      <w:position w:val="0"/>
      <w:lang w:val="cs-CZ" w:eastAsia="cs-CZ" w:bidi="cs-CZ"/>
    </w:rPr>
  </w:style>
  <w:style w:type="character" w:customStyle="1" w:styleId="NagweklubstopkaKursywa">
    <w:name w:val="Nagłówek lub stopka + Kursywa"/>
    <w:basedOn w:val="Nagweklubstopka"/>
    <w:rsid w:val="00CC5D32"/>
    <w:rPr>
      <w:i/>
      <w:iCs/>
      <w:color w:val="000000"/>
      <w:spacing w:val="0"/>
      <w:w w:val="100"/>
      <w:position w:val="0"/>
      <w:sz w:val="15"/>
      <w:szCs w:val="15"/>
      <w:u w:val="single"/>
      <w:lang w:val="pl-PL" w:eastAsia="pl-PL" w:bidi="pl-PL"/>
    </w:rPr>
  </w:style>
  <w:style w:type="character" w:customStyle="1" w:styleId="Nagweklubstopka4">
    <w:name w:val="Nagłówek lub stopka (4)_"/>
    <w:basedOn w:val="Domylnaczcionkaakapitu"/>
    <w:link w:val="Nagweklubstopka40"/>
    <w:rsid w:val="00CC5D32"/>
    <w:rPr>
      <w:rFonts w:ascii="Arial" w:eastAsia="Arial" w:hAnsi="Arial" w:cs="Arial"/>
      <w:b w:val="0"/>
      <w:bCs w:val="0"/>
      <w:i w:val="0"/>
      <w:iCs w:val="0"/>
      <w:smallCaps w:val="0"/>
      <w:strike w:val="0"/>
      <w:spacing w:val="10"/>
      <w:sz w:val="14"/>
      <w:szCs w:val="14"/>
      <w:u w:val="none"/>
    </w:rPr>
  </w:style>
  <w:style w:type="character" w:customStyle="1" w:styleId="Stopka3">
    <w:name w:val="Stopka (3)_"/>
    <w:basedOn w:val="Domylnaczcionkaakapitu"/>
    <w:link w:val="Stopka30"/>
    <w:rsid w:val="00CC5D32"/>
    <w:rPr>
      <w:rFonts w:ascii="Bookman Old Style" w:eastAsia="Bookman Old Style" w:hAnsi="Bookman Old Style" w:cs="Bookman Old Style"/>
      <w:b w:val="0"/>
      <w:bCs w:val="0"/>
      <w:i/>
      <w:iCs/>
      <w:smallCaps w:val="0"/>
      <w:strike w:val="0"/>
      <w:sz w:val="19"/>
      <w:szCs w:val="19"/>
      <w:u w:val="none"/>
    </w:rPr>
  </w:style>
  <w:style w:type="character" w:customStyle="1" w:styleId="Stopka3Bezkursywy">
    <w:name w:val="Stopka (3) + Bez kursywy"/>
    <w:basedOn w:val="Stopka3"/>
    <w:rsid w:val="00CC5D32"/>
    <w:rPr>
      <w:i/>
      <w:iCs/>
      <w:color w:val="000000"/>
      <w:spacing w:val="0"/>
      <w:w w:val="100"/>
      <w:position w:val="0"/>
      <w:sz w:val="19"/>
      <w:szCs w:val="19"/>
      <w:lang w:val="pl-PL" w:eastAsia="pl-PL" w:bidi="pl-PL"/>
    </w:rPr>
  </w:style>
  <w:style w:type="character" w:customStyle="1" w:styleId="Teksttreci16">
    <w:name w:val="Tekst treści (16)_"/>
    <w:basedOn w:val="Domylnaczcionkaakapitu"/>
    <w:link w:val="Teksttreci160"/>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16Kursywa">
    <w:name w:val="Tekst treści (16) + Kursywa"/>
    <w:basedOn w:val="Teksttreci16"/>
    <w:rsid w:val="00CC5D32"/>
    <w:rPr>
      <w:i/>
      <w:iCs/>
      <w:color w:val="000000"/>
      <w:spacing w:val="0"/>
      <w:w w:val="100"/>
      <w:position w:val="0"/>
      <w:sz w:val="19"/>
      <w:szCs w:val="19"/>
      <w:lang w:val="pl-PL" w:eastAsia="pl-PL" w:bidi="pl-PL"/>
    </w:rPr>
  </w:style>
  <w:style w:type="character" w:customStyle="1" w:styleId="PogrubienieTeksttreci285pt">
    <w:name w:val="Pogrubienie;Tekst treści (2) + 8;5 pt"/>
    <w:basedOn w:val="Teksttreci2"/>
    <w:rsid w:val="00CC5D32"/>
    <w:rPr>
      <w:b/>
      <w:bCs/>
      <w:color w:val="000000"/>
      <w:spacing w:val="0"/>
      <w:w w:val="100"/>
      <w:position w:val="0"/>
      <w:sz w:val="17"/>
      <w:szCs w:val="17"/>
      <w:lang w:val="pl-PL" w:eastAsia="pl-PL" w:bidi="pl-PL"/>
    </w:rPr>
  </w:style>
  <w:style w:type="character" w:customStyle="1" w:styleId="NagweklubstopkaKursywa0">
    <w:name w:val="Nagłówek lub stopka + Kursywa"/>
    <w:basedOn w:val="Nagweklubstopka"/>
    <w:rsid w:val="00CC5D32"/>
    <w:rPr>
      <w:i/>
      <w:iCs/>
      <w:color w:val="000000"/>
      <w:spacing w:val="0"/>
      <w:w w:val="100"/>
      <w:position w:val="0"/>
      <w:sz w:val="15"/>
      <w:szCs w:val="15"/>
      <w:lang w:val="pl-PL" w:eastAsia="pl-PL" w:bidi="pl-PL"/>
    </w:rPr>
  </w:style>
  <w:style w:type="character" w:customStyle="1" w:styleId="Nagweklubstopka5">
    <w:name w:val="Nagłówek lub stopka (5)_"/>
    <w:basedOn w:val="Domylnaczcionkaakapitu"/>
    <w:link w:val="Nagweklubstopka50"/>
    <w:rsid w:val="00CC5D32"/>
    <w:rPr>
      <w:rFonts w:ascii="Bookman Old Style" w:eastAsia="Bookman Old Style" w:hAnsi="Bookman Old Style" w:cs="Bookman Old Style"/>
      <w:b w:val="0"/>
      <w:bCs w:val="0"/>
      <w:i w:val="0"/>
      <w:iCs w:val="0"/>
      <w:smallCaps w:val="0"/>
      <w:strike w:val="0"/>
      <w:spacing w:val="0"/>
      <w:sz w:val="15"/>
      <w:szCs w:val="15"/>
      <w:u w:val="none"/>
    </w:rPr>
  </w:style>
  <w:style w:type="character" w:customStyle="1" w:styleId="Teksttreci17">
    <w:name w:val="Tekst treści (17)_"/>
    <w:basedOn w:val="Domylnaczcionkaakapitu"/>
    <w:link w:val="Teksttreci170"/>
    <w:rsid w:val="00CC5D32"/>
    <w:rPr>
      <w:rFonts w:ascii="Bookman Old Style" w:eastAsia="Bookman Old Style" w:hAnsi="Bookman Old Style" w:cs="Bookman Old Style"/>
      <w:b w:val="0"/>
      <w:bCs w:val="0"/>
      <w:i/>
      <w:iCs/>
      <w:smallCaps w:val="0"/>
      <w:strike w:val="0"/>
      <w:sz w:val="19"/>
      <w:szCs w:val="19"/>
      <w:u w:val="none"/>
    </w:rPr>
  </w:style>
  <w:style w:type="character" w:customStyle="1" w:styleId="Teksttreci17Bezkursywy">
    <w:name w:val="Tekst treści (17) + Bez kursywy"/>
    <w:basedOn w:val="Teksttreci17"/>
    <w:rsid w:val="00CC5D32"/>
    <w:rPr>
      <w:i/>
      <w:iCs/>
      <w:color w:val="000000"/>
      <w:spacing w:val="0"/>
      <w:w w:val="100"/>
      <w:position w:val="0"/>
      <w:sz w:val="19"/>
      <w:szCs w:val="19"/>
      <w:lang w:val="pl-PL" w:eastAsia="pl-PL" w:bidi="pl-PL"/>
    </w:rPr>
  </w:style>
  <w:style w:type="character" w:customStyle="1" w:styleId="Nagwek52">
    <w:name w:val="Nagłówek #5 (2)_"/>
    <w:basedOn w:val="Domylnaczcionkaakapitu"/>
    <w:link w:val="Nagwek520"/>
    <w:rsid w:val="00CC5D32"/>
    <w:rPr>
      <w:rFonts w:ascii="Bookman Old Style" w:eastAsia="Bookman Old Style" w:hAnsi="Bookman Old Style" w:cs="Bookman Old Style"/>
      <w:b/>
      <w:bCs/>
      <w:i w:val="0"/>
      <w:iCs w:val="0"/>
      <w:smallCaps w:val="0"/>
      <w:strike w:val="0"/>
      <w:spacing w:val="90"/>
      <w:sz w:val="24"/>
      <w:szCs w:val="24"/>
      <w:u w:val="none"/>
    </w:rPr>
  </w:style>
  <w:style w:type="character" w:customStyle="1" w:styleId="Nagwek53">
    <w:name w:val="Nagłówek #5 (3)_"/>
    <w:basedOn w:val="Domylnaczcionkaakapitu"/>
    <w:link w:val="Nagwek530"/>
    <w:rsid w:val="00CC5D32"/>
    <w:rPr>
      <w:rFonts w:ascii="Bookman Old Style" w:eastAsia="Bookman Old Style" w:hAnsi="Bookman Old Style" w:cs="Bookman Old Style"/>
      <w:b/>
      <w:bCs/>
      <w:i w:val="0"/>
      <w:iCs w:val="0"/>
      <w:smallCaps w:val="0"/>
      <w:strike w:val="0"/>
      <w:spacing w:val="90"/>
      <w:u w:val="none"/>
    </w:rPr>
  </w:style>
  <w:style w:type="character" w:customStyle="1" w:styleId="Teksttreci18">
    <w:name w:val="Tekst treści (18)_"/>
    <w:basedOn w:val="Domylnaczcionkaakapitu"/>
    <w:link w:val="Teksttreci180"/>
    <w:rsid w:val="00CC5D32"/>
    <w:rPr>
      <w:rFonts w:ascii="Bookman Old Style" w:eastAsia="Bookman Old Style" w:hAnsi="Bookman Old Style" w:cs="Bookman Old Style"/>
      <w:b/>
      <w:bCs/>
      <w:i w:val="0"/>
      <w:iCs w:val="0"/>
      <w:smallCaps w:val="0"/>
      <w:strike w:val="0"/>
      <w:spacing w:val="80"/>
      <w:sz w:val="24"/>
      <w:szCs w:val="24"/>
      <w:u w:val="none"/>
    </w:rPr>
  </w:style>
  <w:style w:type="character" w:customStyle="1" w:styleId="Nagwek5Odstpy4pt">
    <w:name w:val="Nagłówek #5 + Odstępy 4 pt"/>
    <w:basedOn w:val="Nagwek5"/>
    <w:rsid w:val="00CC5D32"/>
    <w:rPr>
      <w:color w:val="000000"/>
      <w:spacing w:val="90"/>
      <w:w w:val="100"/>
      <w:position w:val="0"/>
      <w:lang w:val="pl-PL" w:eastAsia="pl-PL" w:bidi="pl-PL"/>
    </w:rPr>
  </w:style>
  <w:style w:type="character" w:customStyle="1" w:styleId="PogrubienieTeksttreci29ptKursywa">
    <w:name w:val="Pogrubienie;Tekst treści (2) + 9 pt;Kursywa"/>
    <w:basedOn w:val="Teksttreci2"/>
    <w:rsid w:val="00CC5D32"/>
    <w:rPr>
      <w:b/>
      <w:bCs/>
      <w:i/>
      <w:iCs/>
      <w:color w:val="000000"/>
      <w:spacing w:val="0"/>
      <w:w w:val="100"/>
      <w:position w:val="0"/>
      <w:sz w:val="18"/>
      <w:szCs w:val="18"/>
      <w:lang w:val="pl-PL" w:eastAsia="pl-PL" w:bidi="pl-PL"/>
    </w:rPr>
  </w:style>
  <w:style w:type="character" w:customStyle="1" w:styleId="Teksttreci29pt">
    <w:name w:val="Tekst treści (2) + 9 pt"/>
    <w:basedOn w:val="Teksttreci2"/>
    <w:rsid w:val="00CC5D32"/>
    <w:rPr>
      <w:color w:val="000000"/>
      <w:spacing w:val="0"/>
      <w:w w:val="100"/>
      <w:position w:val="0"/>
      <w:sz w:val="18"/>
      <w:szCs w:val="18"/>
      <w:lang w:val="pl-PL" w:eastAsia="pl-PL" w:bidi="pl-PL"/>
    </w:rPr>
  </w:style>
  <w:style w:type="character" w:customStyle="1" w:styleId="Teksttreci2KursywaOdstpy1pt">
    <w:name w:val="Tekst treści (2) + Kursywa;Odstępy 1 pt"/>
    <w:basedOn w:val="Teksttreci2"/>
    <w:rsid w:val="00CC5D32"/>
    <w:rPr>
      <w:i/>
      <w:iCs/>
      <w:color w:val="000000"/>
      <w:spacing w:val="20"/>
      <w:w w:val="100"/>
      <w:position w:val="0"/>
      <w:sz w:val="19"/>
      <w:szCs w:val="19"/>
      <w:lang w:val="pl-PL" w:eastAsia="pl-PL" w:bidi="pl-PL"/>
    </w:rPr>
  </w:style>
  <w:style w:type="character" w:customStyle="1" w:styleId="Teksttreci16Pogrubienie">
    <w:name w:val="Tekst treści (16) + Pogrubienie"/>
    <w:basedOn w:val="Teksttreci16"/>
    <w:rsid w:val="00CC5D32"/>
    <w:rPr>
      <w:b/>
      <w:bCs/>
      <w:color w:val="000000"/>
      <w:spacing w:val="0"/>
      <w:w w:val="100"/>
      <w:position w:val="0"/>
      <w:lang w:val="pl-PL" w:eastAsia="pl-PL" w:bidi="pl-PL"/>
    </w:rPr>
  </w:style>
  <w:style w:type="character" w:customStyle="1" w:styleId="Nagwek5Odstpy40pt">
    <w:name w:val="Nagłówek #5 + Odstępy 40 pt"/>
    <w:basedOn w:val="Nagwek5"/>
    <w:rsid w:val="00CC5D32"/>
    <w:rPr>
      <w:color w:val="000000"/>
      <w:spacing w:val="810"/>
      <w:w w:val="100"/>
      <w:position w:val="0"/>
      <w:lang w:val="pl-PL" w:eastAsia="pl-PL" w:bidi="pl-PL"/>
    </w:rPr>
  </w:style>
  <w:style w:type="character" w:customStyle="1" w:styleId="Podpistabeli">
    <w:name w:val="Podpis tabeli_"/>
    <w:basedOn w:val="Domylnaczcionkaakapitu"/>
    <w:link w:val="Podpistabeli0"/>
    <w:rsid w:val="00CC5D32"/>
    <w:rPr>
      <w:rFonts w:ascii="Bookman Old Style" w:eastAsia="Bookman Old Style" w:hAnsi="Bookman Old Style" w:cs="Bookman Old Style"/>
      <w:b w:val="0"/>
      <w:bCs w:val="0"/>
      <w:i w:val="0"/>
      <w:iCs w:val="0"/>
      <w:smallCaps w:val="0"/>
      <w:strike w:val="0"/>
      <w:sz w:val="19"/>
      <w:szCs w:val="19"/>
      <w:u w:val="none"/>
    </w:rPr>
  </w:style>
  <w:style w:type="character" w:customStyle="1" w:styleId="PogrubienieTeksttreci275pt">
    <w:name w:val="Pogrubienie;Tekst treści (2) + 7;5 pt"/>
    <w:basedOn w:val="Teksttreci2"/>
    <w:rsid w:val="00CC5D32"/>
    <w:rPr>
      <w:b/>
      <w:bCs/>
      <w:color w:val="000000"/>
      <w:spacing w:val="0"/>
      <w:w w:val="100"/>
      <w:position w:val="0"/>
      <w:sz w:val="15"/>
      <w:szCs w:val="15"/>
      <w:lang w:val="cs-CZ" w:eastAsia="cs-CZ" w:bidi="cs-CZ"/>
    </w:rPr>
  </w:style>
  <w:style w:type="character" w:customStyle="1" w:styleId="PogrubienieTeksttreci28pt">
    <w:name w:val="Pogrubienie;Tekst treści (2) + 8 pt"/>
    <w:basedOn w:val="Teksttreci2"/>
    <w:rsid w:val="00CC5D32"/>
    <w:rPr>
      <w:b/>
      <w:bCs/>
      <w:color w:val="000000"/>
      <w:spacing w:val="0"/>
      <w:w w:val="100"/>
      <w:position w:val="0"/>
      <w:sz w:val="16"/>
      <w:szCs w:val="16"/>
      <w:lang w:val="pl-PL" w:eastAsia="pl-PL" w:bidi="pl-PL"/>
    </w:rPr>
  </w:style>
  <w:style w:type="character" w:customStyle="1" w:styleId="PogrubienieTeksttreci285pt0">
    <w:name w:val="Pogrubienie;Tekst treści (2) + 8;5 pt"/>
    <w:basedOn w:val="Teksttreci2"/>
    <w:rsid w:val="00CC5D32"/>
    <w:rPr>
      <w:b/>
      <w:bCs/>
      <w:color w:val="000000"/>
      <w:spacing w:val="0"/>
      <w:w w:val="100"/>
      <w:position w:val="0"/>
      <w:sz w:val="17"/>
      <w:szCs w:val="17"/>
      <w:lang w:val="pl-PL" w:eastAsia="pl-PL" w:bidi="pl-PL"/>
    </w:rPr>
  </w:style>
  <w:style w:type="character" w:customStyle="1" w:styleId="Teksttreci19">
    <w:name w:val="Tekst treści (19)_"/>
    <w:basedOn w:val="Domylnaczcionkaakapitu"/>
    <w:link w:val="Teksttreci190"/>
    <w:rsid w:val="00CC5D32"/>
    <w:rPr>
      <w:rFonts w:ascii="Tahoma" w:eastAsia="Tahoma" w:hAnsi="Tahoma" w:cs="Tahoma"/>
      <w:b w:val="0"/>
      <w:bCs w:val="0"/>
      <w:i w:val="0"/>
      <w:iCs w:val="0"/>
      <w:smallCaps w:val="0"/>
      <w:strike w:val="0"/>
      <w:sz w:val="19"/>
      <w:szCs w:val="19"/>
      <w:u w:val="none"/>
    </w:rPr>
  </w:style>
  <w:style w:type="character" w:customStyle="1" w:styleId="Nagwek51">
    <w:name w:val="Nagłówek #5"/>
    <w:basedOn w:val="Nagwek5"/>
    <w:rsid w:val="00CC5D32"/>
    <w:rPr>
      <w:color w:val="000000"/>
      <w:spacing w:val="0"/>
      <w:w w:val="100"/>
      <w:position w:val="0"/>
      <w:lang w:val="pl-PL" w:eastAsia="pl-PL" w:bidi="pl-PL"/>
    </w:rPr>
  </w:style>
  <w:style w:type="character" w:customStyle="1" w:styleId="Teksttreci200">
    <w:name w:val="Tekst treści (20)_"/>
    <w:basedOn w:val="Domylnaczcionkaakapitu"/>
    <w:link w:val="Teksttreci201"/>
    <w:rsid w:val="00CC5D32"/>
    <w:rPr>
      <w:rFonts w:ascii="Courier New" w:eastAsia="Courier New" w:hAnsi="Courier New" w:cs="Courier New"/>
      <w:b/>
      <w:bCs/>
      <w:i w:val="0"/>
      <w:iCs w:val="0"/>
      <w:smallCaps w:val="0"/>
      <w:strike w:val="0"/>
      <w:sz w:val="10"/>
      <w:szCs w:val="10"/>
      <w:u w:val="none"/>
    </w:rPr>
  </w:style>
  <w:style w:type="character" w:customStyle="1" w:styleId="Nagwek4">
    <w:name w:val="Nagłówek #4_"/>
    <w:basedOn w:val="Domylnaczcionkaakapitu"/>
    <w:link w:val="Nagwek40"/>
    <w:rsid w:val="00CC5D32"/>
    <w:rPr>
      <w:rFonts w:ascii="Bookman Old Style" w:eastAsia="Bookman Old Style" w:hAnsi="Bookman Old Style" w:cs="Bookman Old Style"/>
      <w:b/>
      <w:bCs/>
      <w:i w:val="0"/>
      <w:iCs w:val="0"/>
      <w:smallCaps w:val="0"/>
      <w:strike w:val="0"/>
      <w:spacing w:val="170"/>
      <w:sz w:val="28"/>
      <w:szCs w:val="28"/>
      <w:u w:val="none"/>
    </w:rPr>
  </w:style>
  <w:style w:type="character" w:customStyle="1" w:styleId="Teksttreci675pt">
    <w:name w:val="Tekst treści (6) + 7;5 pt"/>
    <w:basedOn w:val="Teksttreci6"/>
    <w:rsid w:val="00CC5D32"/>
    <w:rPr>
      <w:color w:val="000000"/>
      <w:spacing w:val="0"/>
      <w:w w:val="100"/>
      <w:position w:val="0"/>
      <w:sz w:val="15"/>
      <w:szCs w:val="15"/>
      <w:lang w:val="pl-PL" w:eastAsia="pl-PL" w:bidi="pl-PL"/>
    </w:rPr>
  </w:style>
  <w:style w:type="character" w:customStyle="1" w:styleId="Teksttreci6Odstpy2pt">
    <w:name w:val="Tekst treści (6) + Odstępy 2 pt"/>
    <w:basedOn w:val="Teksttreci6"/>
    <w:rsid w:val="00CC5D32"/>
    <w:rPr>
      <w:color w:val="000000"/>
      <w:spacing w:val="50"/>
      <w:w w:val="100"/>
      <w:position w:val="0"/>
      <w:lang w:val="pl-PL" w:eastAsia="pl-PL" w:bidi="pl-PL"/>
    </w:rPr>
  </w:style>
  <w:style w:type="paragraph" w:customStyle="1" w:styleId="Nagwek10">
    <w:name w:val="Nagłówek #1"/>
    <w:basedOn w:val="Normalny"/>
    <w:link w:val="Nagwek1"/>
    <w:rsid w:val="00CC5D32"/>
    <w:pPr>
      <w:shd w:val="clear" w:color="auto" w:fill="FFFFFF"/>
      <w:spacing w:after="2520" w:line="2750" w:lineRule="exact"/>
      <w:jc w:val="both"/>
      <w:outlineLvl w:val="0"/>
    </w:pPr>
    <w:rPr>
      <w:rFonts w:ascii="Bookman Old Style" w:eastAsia="Bookman Old Style" w:hAnsi="Bookman Old Style" w:cs="Bookman Old Style"/>
      <w:b/>
      <w:bCs/>
      <w:sz w:val="104"/>
      <w:szCs w:val="104"/>
    </w:rPr>
  </w:style>
  <w:style w:type="paragraph" w:customStyle="1" w:styleId="Teksttreci30">
    <w:name w:val="Tekst treści (3)"/>
    <w:basedOn w:val="Normalny"/>
    <w:link w:val="Teksttreci3"/>
    <w:rsid w:val="00CC5D32"/>
    <w:pPr>
      <w:shd w:val="clear" w:color="auto" w:fill="FFFFFF"/>
      <w:spacing w:before="2520" w:after="360" w:line="187" w:lineRule="exact"/>
    </w:pPr>
    <w:rPr>
      <w:rFonts w:ascii="Times New Roman" w:eastAsia="Times New Roman" w:hAnsi="Times New Roman" w:cs="Times New Roman"/>
      <w:sz w:val="15"/>
      <w:szCs w:val="15"/>
    </w:rPr>
  </w:style>
  <w:style w:type="paragraph" w:customStyle="1" w:styleId="Teksttreci40">
    <w:name w:val="Tekst treści (4)"/>
    <w:basedOn w:val="Normalny"/>
    <w:link w:val="Teksttreci4"/>
    <w:rsid w:val="00CC5D32"/>
    <w:pPr>
      <w:shd w:val="clear" w:color="auto" w:fill="FFFFFF"/>
      <w:spacing w:before="360" w:line="233" w:lineRule="exact"/>
    </w:pPr>
    <w:rPr>
      <w:rFonts w:ascii="Times New Roman" w:eastAsia="Times New Roman" w:hAnsi="Times New Roman" w:cs="Times New Roman"/>
      <w:sz w:val="20"/>
      <w:szCs w:val="20"/>
    </w:rPr>
  </w:style>
  <w:style w:type="paragraph" w:customStyle="1" w:styleId="Nagweklubstopka20">
    <w:name w:val="Nagłówek lub stopka (2)"/>
    <w:basedOn w:val="Normalny"/>
    <w:link w:val="Nagweklubstopka2"/>
    <w:rsid w:val="00CC5D3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Nagwek50">
    <w:name w:val="Nagłówek #5"/>
    <w:basedOn w:val="Normalny"/>
    <w:link w:val="Nagwek5"/>
    <w:rsid w:val="00CC5D32"/>
    <w:pPr>
      <w:shd w:val="clear" w:color="auto" w:fill="FFFFFF"/>
      <w:spacing w:before="540" w:after="780" w:line="0" w:lineRule="atLeast"/>
      <w:jc w:val="center"/>
      <w:outlineLvl w:val="4"/>
    </w:pPr>
    <w:rPr>
      <w:rFonts w:ascii="Bookman Old Style" w:eastAsia="Bookman Old Style" w:hAnsi="Bookman Old Style" w:cs="Bookman Old Style"/>
      <w:b/>
      <w:bCs/>
      <w:sz w:val="22"/>
      <w:szCs w:val="22"/>
    </w:rPr>
  </w:style>
  <w:style w:type="paragraph" w:customStyle="1" w:styleId="Teksttreci20">
    <w:name w:val="Tekst treści (2)"/>
    <w:basedOn w:val="Normalny"/>
    <w:link w:val="Teksttreci2"/>
    <w:rsid w:val="00CC5D32"/>
    <w:pPr>
      <w:shd w:val="clear" w:color="auto" w:fill="FFFFFF"/>
      <w:spacing w:before="60" w:after="60" w:line="206" w:lineRule="exact"/>
      <w:ind w:hanging="106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rsid w:val="00CC5D32"/>
    <w:pPr>
      <w:shd w:val="clear" w:color="auto" w:fill="FFFFFF"/>
      <w:spacing w:before="60" w:after="60" w:line="0" w:lineRule="atLeast"/>
      <w:jc w:val="center"/>
    </w:pPr>
    <w:rPr>
      <w:rFonts w:ascii="Bookman Old Style" w:eastAsia="Bookman Old Style" w:hAnsi="Bookman Old Style" w:cs="Bookman Old Style"/>
      <w:b/>
      <w:bCs/>
      <w:sz w:val="15"/>
      <w:szCs w:val="15"/>
    </w:rPr>
  </w:style>
  <w:style w:type="paragraph" w:customStyle="1" w:styleId="Teksttreci60">
    <w:name w:val="Tekst treści (6)"/>
    <w:basedOn w:val="Normalny"/>
    <w:link w:val="Teksttreci6"/>
    <w:rsid w:val="00CC5D32"/>
    <w:pPr>
      <w:shd w:val="clear" w:color="auto" w:fill="FFFFFF"/>
      <w:spacing w:before="60" w:after="360" w:line="185" w:lineRule="exact"/>
      <w:jc w:val="center"/>
    </w:pPr>
    <w:rPr>
      <w:rFonts w:ascii="Bookman Old Style" w:eastAsia="Bookman Old Style" w:hAnsi="Bookman Old Style" w:cs="Bookman Old Style"/>
      <w:b/>
      <w:bCs/>
      <w:sz w:val="14"/>
      <w:szCs w:val="14"/>
    </w:rPr>
  </w:style>
  <w:style w:type="paragraph" w:customStyle="1" w:styleId="Podpisobrazu20">
    <w:name w:val="Podpis obrazu (2)"/>
    <w:basedOn w:val="Normalny"/>
    <w:link w:val="Podpisobrazu2"/>
    <w:rsid w:val="00CC5D32"/>
    <w:pPr>
      <w:shd w:val="clear" w:color="auto" w:fill="FFFFFF"/>
      <w:spacing w:line="0" w:lineRule="atLeast"/>
    </w:pPr>
    <w:rPr>
      <w:rFonts w:ascii="Bookman Old Style" w:eastAsia="Bookman Old Style" w:hAnsi="Bookman Old Style" w:cs="Bookman Old Style"/>
      <w:b/>
      <w:bCs/>
      <w:sz w:val="14"/>
      <w:szCs w:val="14"/>
    </w:rPr>
  </w:style>
  <w:style w:type="paragraph" w:styleId="Spistreci5">
    <w:name w:val="toc 5"/>
    <w:basedOn w:val="Normalny"/>
    <w:link w:val="Spistreci5Znak"/>
    <w:autoRedefine/>
    <w:rsid w:val="00CC5D32"/>
    <w:pPr>
      <w:shd w:val="clear" w:color="auto" w:fill="FFFFFF"/>
      <w:spacing w:before="240" w:line="185" w:lineRule="exact"/>
      <w:jc w:val="both"/>
    </w:pPr>
    <w:rPr>
      <w:rFonts w:ascii="Bookman Old Style" w:eastAsia="Bookman Old Style" w:hAnsi="Bookman Old Style" w:cs="Bookman Old Style"/>
      <w:b/>
      <w:bCs/>
      <w:sz w:val="14"/>
      <w:szCs w:val="14"/>
    </w:rPr>
  </w:style>
  <w:style w:type="paragraph" w:customStyle="1" w:styleId="Teksttreci70">
    <w:name w:val="Tekst treści (7)"/>
    <w:basedOn w:val="Normalny"/>
    <w:link w:val="Teksttreci7"/>
    <w:rsid w:val="00CC5D32"/>
    <w:pPr>
      <w:shd w:val="clear" w:color="auto" w:fill="FFFFFF"/>
      <w:spacing w:before="240" w:after="1440" w:line="185" w:lineRule="exact"/>
      <w:ind w:hanging="440"/>
    </w:pPr>
    <w:rPr>
      <w:rFonts w:ascii="Bookman Old Style" w:eastAsia="Bookman Old Style" w:hAnsi="Bookman Old Style" w:cs="Bookman Old Style"/>
      <w:b/>
      <w:bCs/>
      <w:i/>
      <w:iCs/>
      <w:sz w:val="14"/>
      <w:szCs w:val="14"/>
    </w:rPr>
  </w:style>
  <w:style w:type="paragraph" w:customStyle="1" w:styleId="Nagwek20">
    <w:name w:val="Nagłówek #2"/>
    <w:basedOn w:val="Normalny"/>
    <w:link w:val="Nagwek2"/>
    <w:rsid w:val="00CC5D32"/>
    <w:pPr>
      <w:shd w:val="clear" w:color="auto" w:fill="FFFFFF"/>
      <w:spacing w:after="180" w:line="0" w:lineRule="atLeast"/>
      <w:outlineLvl w:val="1"/>
    </w:pPr>
    <w:rPr>
      <w:rFonts w:ascii="Times New Roman" w:eastAsia="Times New Roman" w:hAnsi="Times New Roman" w:cs="Times New Roman"/>
      <w:b/>
      <w:bCs/>
      <w:spacing w:val="100"/>
      <w:sz w:val="42"/>
      <w:szCs w:val="42"/>
    </w:rPr>
  </w:style>
  <w:style w:type="paragraph" w:customStyle="1" w:styleId="Teksttreci80">
    <w:name w:val="Tekst treści (8)"/>
    <w:basedOn w:val="Normalny"/>
    <w:link w:val="Teksttreci8"/>
    <w:rsid w:val="00CC5D32"/>
    <w:pPr>
      <w:shd w:val="clear" w:color="auto" w:fill="FFFFFF"/>
      <w:spacing w:before="180" w:after="180" w:line="0" w:lineRule="atLeast"/>
      <w:jc w:val="center"/>
    </w:pPr>
    <w:rPr>
      <w:rFonts w:ascii="Bookman Old Style" w:eastAsia="Bookman Old Style" w:hAnsi="Bookman Old Style" w:cs="Bookman Old Style"/>
      <w:b/>
      <w:bCs/>
      <w:sz w:val="12"/>
      <w:szCs w:val="12"/>
    </w:rPr>
  </w:style>
  <w:style w:type="paragraph" w:customStyle="1" w:styleId="Teksttreci90">
    <w:name w:val="Tekst treści (9)"/>
    <w:basedOn w:val="Normalny"/>
    <w:link w:val="Teksttreci9"/>
    <w:rsid w:val="00CC5D32"/>
    <w:pPr>
      <w:shd w:val="clear" w:color="auto" w:fill="FFFFFF"/>
      <w:spacing w:before="540" w:after="540" w:line="209" w:lineRule="exact"/>
    </w:pPr>
    <w:rPr>
      <w:rFonts w:ascii="Bookman Old Style" w:eastAsia="Bookman Old Style" w:hAnsi="Bookman Old Style" w:cs="Bookman Old Style"/>
      <w:i/>
      <w:iCs/>
      <w:sz w:val="19"/>
      <w:szCs w:val="19"/>
    </w:rPr>
  </w:style>
  <w:style w:type="paragraph" w:customStyle="1" w:styleId="Nagwek60">
    <w:name w:val="Nagłówek #6"/>
    <w:basedOn w:val="Normalny"/>
    <w:link w:val="Nagwek6"/>
    <w:rsid w:val="00CC5D32"/>
    <w:pPr>
      <w:shd w:val="clear" w:color="auto" w:fill="FFFFFF"/>
      <w:spacing w:after="60" w:line="0" w:lineRule="atLeast"/>
      <w:ind w:hanging="200"/>
      <w:jc w:val="center"/>
      <w:outlineLvl w:val="5"/>
    </w:pPr>
    <w:rPr>
      <w:rFonts w:ascii="Bookman Old Style" w:eastAsia="Bookman Old Style" w:hAnsi="Bookman Old Style" w:cs="Bookman Old Style"/>
      <w:b/>
      <w:bCs/>
      <w:sz w:val="19"/>
      <w:szCs w:val="19"/>
    </w:rPr>
  </w:style>
  <w:style w:type="paragraph" w:customStyle="1" w:styleId="Nagweklubstopka0">
    <w:name w:val="Nagłówek lub stopka"/>
    <w:basedOn w:val="Normalny"/>
    <w:link w:val="Nagweklubstopka"/>
    <w:rsid w:val="00CC5D32"/>
    <w:pPr>
      <w:shd w:val="clear" w:color="auto" w:fill="FFFFFF"/>
      <w:spacing w:line="0" w:lineRule="atLeast"/>
    </w:pPr>
    <w:rPr>
      <w:rFonts w:ascii="Bookman Old Style" w:eastAsia="Bookman Old Style" w:hAnsi="Bookman Old Style" w:cs="Bookman Old Style"/>
      <w:b/>
      <w:bCs/>
      <w:sz w:val="15"/>
      <w:szCs w:val="15"/>
    </w:rPr>
  </w:style>
  <w:style w:type="paragraph" w:customStyle="1" w:styleId="Stopka20">
    <w:name w:val="Stopka (2)"/>
    <w:basedOn w:val="Normalny"/>
    <w:link w:val="Stopka2"/>
    <w:rsid w:val="00CC5D32"/>
    <w:pPr>
      <w:shd w:val="clear" w:color="auto" w:fill="FFFFFF"/>
      <w:spacing w:line="204" w:lineRule="exact"/>
      <w:ind w:firstLine="420"/>
      <w:jc w:val="both"/>
    </w:pPr>
    <w:rPr>
      <w:rFonts w:ascii="Bookman Old Style" w:eastAsia="Bookman Old Style" w:hAnsi="Bookman Old Style" w:cs="Bookman Old Style"/>
      <w:i/>
      <w:iCs/>
      <w:sz w:val="19"/>
      <w:szCs w:val="19"/>
    </w:rPr>
  </w:style>
  <w:style w:type="paragraph" w:customStyle="1" w:styleId="Stopka1">
    <w:name w:val="Stopka1"/>
    <w:basedOn w:val="Normalny"/>
    <w:link w:val="Stopka"/>
    <w:rsid w:val="00CC5D32"/>
    <w:pPr>
      <w:shd w:val="clear" w:color="auto" w:fill="FFFFFF"/>
      <w:spacing w:line="209" w:lineRule="exact"/>
      <w:jc w:val="both"/>
    </w:pPr>
    <w:rPr>
      <w:rFonts w:ascii="Bookman Old Style" w:eastAsia="Bookman Old Style" w:hAnsi="Bookman Old Style" w:cs="Bookman Old Style"/>
      <w:sz w:val="19"/>
      <w:szCs w:val="19"/>
    </w:rPr>
  </w:style>
  <w:style w:type="paragraph" w:customStyle="1" w:styleId="Nagweklubstopka30">
    <w:name w:val="Nagłówek lub stopka (3)"/>
    <w:basedOn w:val="Normalny"/>
    <w:link w:val="Nagweklubstopka3"/>
    <w:rsid w:val="00CC5D32"/>
    <w:pPr>
      <w:shd w:val="clear" w:color="auto" w:fill="FFFFFF"/>
      <w:spacing w:line="0" w:lineRule="atLeast"/>
    </w:pPr>
    <w:rPr>
      <w:rFonts w:ascii="Trebuchet MS" w:eastAsia="Trebuchet MS" w:hAnsi="Trebuchet MS" w:cs="Trebuchet MS"/>
      <w:b/>
      <w:bCs/>
      <w:spacing w:val="10"/>
      <w:sz w:val="14"/>
      <w:szCs w:val="14"/>
    </w:rPr>
  </w:style>
  <w:style w:type="paragraph" w:customStyle="1" w:styleId="Teksttreci100">
    <w:name w:val="Tekst treści (10)"/>
    <w:basedOn w:val="Normalny"/>
    <w:link w:val="Teksttreci10"/>
    <w:rsid w:val="00CC5D32"/>
    <w:pPr>
      <w:shd w:val="clear" w:color="auto" w:fill="FFFFFF"/>
      <w:spacing w:line="230" w:lineRule="exact"/>
      <w:jc w:val="both"/>
    </w:pPr>
    <w:rPr>
      <w:rFonts w:ascii="Bookman Old Style" w:eastAsia="Bookman Old Style" w:hAnsi="Bookman Old Style" w:cs="Bookman Old Style"/>
      <w:b/>
      <w:bCs/>
      <w:spacing w:val="-10"/>
      <w:sz w:val="18"/>
      <w:szCs w:val="18"/>
    </w:rPr>
  </w:style>
  <w:style w:type="paragraph" w:customStyle="1" w:styleId="Spistreci20">
    <w:name w:val="Spis treści (2)"/>
    <w:basedOn w:val="Normalny"/>
    <w:link w:val="Spistreci2"/>
    <w:rsid w:val="00CC5D32"/>
    <w:pPr>
      <w:shd w:val="clear" w:color="auto" w:fill="FFFFFF"/>
      <w:spacing w:line="230" w:lineRule="exact"/>
      <w:jc w:val="both"/>
    </w:pPr>
    <w:rPr>
      <w:rFonts w:ascii="Bookman Old Style" w:eastAsia="Bookman Old Style" w:hAnsi="Bookman Old Style" w:cs="Bookman Old Style"/>
      <w:sz w:val="19"/>
      <w:szCs w:val="19"/>
    </w:rPr>
  </w:style>
  <w:style w:type="paragraph" w:customStyle="1" w:styleId="Teksttreci110">
    <w:name w:val="Tekst treści (11)"/>
    <w:basedOn w:val="Normalny"/>
    <w:link w:val="Teksttreci11"/>
    <w:rsid w:val="00CC5D32"/>
    <w:pPr>
      <w:shd w:val="clear" w:color="auto" w:fill="FFFFFF"/>
      <w:spacing w:before="420" w:line="226" w:lineRule="exact"/>
      <w:jc w:val="both"/>
    </w:pPr>
    <w:rPr>
      <w:rFonts w:ascii="Bookman Old Style" w:eastAsia="Bookman Old Style" w:hAnsi="Bookman Old Style" w:cs="Bookman Old Style"/>
      <w:b/>
      <w:bCs/>
      <w:sz w:val="17"/>
      <w:szCs w:val="17"/>
    </w:rPr>
  </w:style>
  <w:style w:type="paragraph" w:customStyle="1" w:styleId="Podpisobrazu0">
    <w:name w:val="Podpis obrazu"/>
    <w:basedOn w:val="Normalny"/>
    <w:link w:val="Podpisobrazu"/>
    <w:rsid w:val="00CC5D32"/>
    <w:pPr>
      <w:shd w:val="clear" w:color="auto" w:fill="FFFFFF"/>
      <w:spacing w:before="60" w:line="0" w:lineRule="atLeast"/>
    </w:pPr>
    <w:rPr>
      <w:rFonts w:ascii="Bookman Old Style" w:eastAsia="Bookman Old Style" w:hAnsi="Bookman Old Style" w:cs="Bookman Old Style"/>
      <w:sz w:val="19"/>
      <w:szCs w:val="19"/>
    </w:rPr>
  </w:style>
  <w:style w:type="paragraph" w:customStyle="1" w:styleId="Nagweklubstopka40">
    <w:name w:val="Nagłówek lub stopka (4)"/>
    <w:basedOn w:val="Normalny"/>
    <w:link w:val="Nagweklubstopka4"/>
    <w:rsid w:val="00CC5D32"/>
    <w:pPr>
      <w:shd w:val="clear" w:color="auto" w:fill="FFFFFF"/>
      <w:spacing w:line="0" w:lineRule="atLeast"/>
    </w:pPr>
    <w:rPr>
      <w:rFonts w:ascii="Arial" w:eastAsia="Arial" w:hAnsi="Arial" w:cs="Arial"/>
      <w:spacing w:val="10"/>
      <w:sz w:val="14"/>
      <w:szCs w:val="14"/>
    </w:rPr>
  </w:style>
  <w:style w:type="paragraph" w:customStyle="1" w:styleId="Stopka30">
    <w:name w:val="Stopka (3)"/>
    <w:basedOn w:val="Normalny"/>
    <w:link w:val="Stopka3"/>
    <w:rsid w:val="00CC5D32"/>
    <w:pPr>
      <w:shd w:val="clear" w:color="auto" w:fill="FFFFFF"/>
      <w:spacing w:line="209" w:lineRule="exact"/>
      <w:ind w:firstLine="420"/>
    </w:pPr>
    <w:rPr>
      <w:rFonts w:ascii="Bookman Old Style" w:eastAsia="Bookman Old Style" w:hAnsi="Bookman Old Style" w:cs="Bookman Old Style"/>
      <w:i/>
      <w:iCs/>
      <w:sz w:val="19"/>
      <w:szCs w:val="19"/>
    </w:rPr>
  </w:style>
  <w:style w:type="paragraph" w:customStyle="1" w:styleId="Teksttreci160">
    <w:name w:val="Tekst treści (16)"/>
    <w:basedOn w:val="Normalny"/>
    <w:link w:val="Teksttreci16"/>
    <w:rsid w:val="00CC5D32"/>
    <w:pPr>
      <w:shd w:val="clear" w:color="auto" w:fill="FFFFFF"/>
      <w:spacing w:line="228" w:lineRule="exact"/>
      <w:ind w:hanging="440"/>
      <w:jc w:val="both"/>
    </w:pPr>
    <w:rPr>
      <w:rFonts w:ascii="Bookman Old Style" w:eastAsia="Bookman Old Style" w:hAnsi="Bookman Old Style" w:cs="Bookman Old Style"/>
      <w:sz w:val="19"/>
      <w:szCs w:val="19"/>
    </w:rPr>
  </w:style>
  <w:style w:type="paragraph" w:customStyle="1" w:styleId="Nagweklubstopka50">
    <w:name w:val="Nagłówek lub stopka (5)"/>
    <w:basedOn w:val="Normalny"/>
    <w:link w:val="Nagweklubstopka5"/>
    <w:rsid w:val="00CC5D32"/>
    <w:pPr>
      <w:shd w:val="clear" w:color="auto" w:fill="FFFFFF"/>
      <w:spacing w:line="0" w:lineRule="atLeast"/>
    </w:pPr>
    <w:rPr>
      <w:rFonts w:ascii="Bookman Old Style" w:eastAsia="Bookman Old Style" w:hAnsi="Bookman Old Style" w:cs="Bookman Old Style"/>
      <w:sz w:val="15"/>
      <w:szCs w:val="15"/>
    </w:rPr>
  </w:style>
  <w:style w:type="paragraph" w:customStyle="1" w:styleId="Teksttreci170">
    <w:name w:val="Tekst treści (17)"/>
    <w:basedOn w:val="Normalny"/>
    <w:link w:val="Teksttreci17"/>
    <w:rsid w:val="00CC5D32"/>
    <w:pPr>
      <w:shd w:val="clear" w:color="auto" w:fill="FFFFFF"/>
      <w:spacing w:line="206" w:lineRule="exact"/>
      <w:ind w:hanging="440"/>
      <w:jc w:val="both"/>
    </w:pPr>
    <w:rPr>
      <w:rFonts w:ascii="Bookman Old Style" w:eastAsia="Bookman Old Style" w:hAnsi="Bookman Old Style" w:cs="Bookman Old Style"/>
      <w:i/>
      <w:iCs/>
      <w:sz w:val="19"/>
      <w:szCs w:val="19"/>
    </w:rPr>
  </w:style>
  <w:style w:type="paragraph" w:customStyle="1" w:styleId="Nagwek520">
    <w:name w:val="Nagłówek #5 (2)"/>
    <w:basedOn w:val="Normalny"/>
    <w:link w:val="Nagwek52"/>
    <w:rsid w:val="00CC5D32"/>
    <w:pPr>
      <w:shd w:val="clear" w:color="auto" w:fill="FFFFFF"/>
      <w:spacing w:line="0" w:lineRule="atLeast"/>
      <w:outlineLvl w:val="4"/>
    </w:pPr>
    <w:rPr>
      <w:rFonts w:ascii="Bookman Old Style" w:eastAsia="Bookman Old Style" w:hAnsi="Bookman Old Style" w:cs="Bookman Old Style"/>
      <w:b/>
      <w:bCs/>
      <w:spacing w:val="90"/>
    </w:rPr>
  </w:style>
  <w:style w:type="paragraph" w:customStyle="1" w:styleId="Nagwek530">
    <w:name w:val="Nagłówek #5 (3)"/>
    <w:basedOn w:val="Normalny"/>
    <w:link w:val="Nagwek53"/>
    <w:rsid w:val="00CC5D32"/>
    <w:pPr>
      <w:shd w:val="clear" w:color="auto" w:fill="FFFFFF"/>
      <w:spacing w:line="0" w:lineRule="atLeast"/>
      <w:outlineLvl w:val="4"/>
    </w:pPr>
    <w:rPr>
      <w:rFonts w:ascii="Bookman Old Style" w:eastAsia="Bookman Old Style" w:hAnsi="Bookman Old Style" w:cs="Bookman Old Style"/>
      <w:b/>
      <w:bCs/>
      <w:spacing w:val="90"/>
    </w:rPr>
  </w:style>
  <w:style w:type="paragraph" w:customStyle="1" w:styleId="Teksttreci180">
    <w:name w:val="Tekst treści (18)"/>
    <w:basedOn w:val="Normalny"/>
    <w:link w:val="Teksttreci18"/>
    <w:rsid w:val="00CC5D32"/>
    <w:pPr>
      <w:shd w:val="clear" w:color="auto" w:fill="FFFFFF"/>
      <w:spacing w:line="0" w:lineRule="atLeast"/>
    </w:pPr>
    <w:rPr>
      <w:rFonts w:ascii="Bookman Old Style" w:eastAsia="Bookman Old Style" w:hAnsi="Bookman Old Style" w:cs="Bookman Old Style"/>
      <w:b/>
      <w:bCs/>
      <w:spacing w:val="80"/>
    </w:rPr>
  </w:style>
  <w:style w:type="paragraph" w:customStyle="1" w:styleId="Podpistabeli0">
    <w:name w:val="Podpis tabeli"/>
    <w:basedOn w:val="Normalny"/>
    <w:link w:val="Podpistabeli"/>
    <w:rsid w:val="00CC5D32"/>
    <w:pPr>
      <w:shd w:val="clear" w:color="auto" w:fill="FFFFFF"/>
      <w:spacing w:line="0" w:lineRule="atLeast"/>
    </w:pPr>
    <w:rPr>
      <w:rFonts w:ascii="Bookman Old Style" w:eastAsia="Bookman Old Style" w:hAnsi="Bookman Old Style" w:cs="Bookman Old Style"/>
      <w:sz w:val="19"/>
      <w:szCs w:val="19"/>
    </w:rPr>
  </w:style>
  <w:style w:type="paragraph" w:customStyle="1" w:styleId="Teksttreci190">
    <w:name w:val="Tekst treści (19)"/>
    <w:basedOn w:val="Normalny"/>
    <w:link w:val="Teksttreci19"/>
    <w:rsid w:val="00CC5D32"/>
    <w:pPr>
      <w:shd w:val="clear" w:color="auto" w:fill="FFFFFF"/>
      <w:spacing w:line="0" w:lineRule="atLeast"/>
    </w:pPr>
    <w:rPr>
      <w:rFonts w:ascii="Tahoma" w:eastAsia="Tahoma" w:hAnsi="Tahoma" w:cs="Tahoma"/>
      <w:sz w:val="19"/>
      <w:szCs w:val="19"/>
    </w:rPr>
  </w:style>
  <w:style w:type="paragraph" w:customStyle="1" w:styleId="Teksttreci201">
    <w:name w:val="Tekst treści (20)"/>
    <w:basedOn w:val="Normalny"/>
    <w:link w:val="Teksttreci200"/>
    <w:rsid w:val="00CC5D32"/>
    <w:pPr>
      <w:shd w:val="clear" w:color="auto" w:fill="FFFFFF"/>
      <w:spacing w:before="60" w:after="180" w:line="0" w:lineRule="atLeast"/>
      <w:jc w:val="center"/>
    </w:pPr>
    <w:rPr>
      <w:rFonts w:ascii="Courier New" w:eastAsia="Courier New" w:hAnsi="Courier New" w:cs="Courier New"/>
      <w:b/>
      <w:bCs/>
      <w:sz w:val="10"/>
      <w:szCs w:val="10"/>
    </w:rPr>
  </w:style>
  <w:style w:type="paragraph" w:customStyle="1" w:styleId="Nagwek40">
    <w:name w:val="Nagłówek #4"/>
    <w:basedOn w:val="Normalny"/>
    <w:link w:val="Nagwek4"/>
    <w:rsid w:val="00CC5D32"/>
    <w:pPr>
      <w:shd w:val="clear" w:color="auto" w:fill="FFFFFF"/>
      <w:spacing w:before="720" w:after="480" w:line="0" w:lineRule="atLeast"/>
      <w:jc w:val="center"/>
      <w:outlineLvl w:val="3"/>
    </w:pPr>
    <w:rPr>
      <w:rFonts w:ascii="Bookman Old Style" w:eastAsia="Bookman Old Style" w:hAnsi="Bookman Old Style" w:cs="Bookman Old Style"/>
      <w:b/>
      <w:bCs/>
      <w:spacing w:val="17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 TargetMode="External"/><Relationship Id="rId13" Type="http://schemas.openxmlformats.org/officeDocument/2006/relationships/image" Target="media/image4.png"/><Relationship Id="rId18" Type="http://schemas.openxmlformats.org/officeDocument/2006/relationships/image" Target="media/image7.png" TargetMode="External"/><Relationship Id="rId3" Type="http://schemas.openxmlformats.org/officeDocument/2006/relationships/settings" Target="settings.xml"/><Relationship Id="rId21" Type="http://schemas.openxmlformats.org/officeDocument/2006/relationships/hyperlink" Target="http://main.amu.edu.pl/~zlisi/projekty/gramlex.htm" TargetMode="External"/><Relationship Id="rId7" Type="http://schemas.openxmlformats.org/officeDocument/2006/relationships/image" Target="media/image1.png"/><Relationship Id="rId12" Type="http://schemas.openxmlformats.org/officeDocument/2006/relationships/image" Target="media/image3.png"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 TargetMode="External"/><Relationship Id="rId20" Type="http://schemas.openxmlformats.org/officeDocument/2006/relationships/image" Target="media/image8.p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2.png"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main.amu.edu.pl/~zlisi/projekty/polex.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67</Pages>
  <Words>23521</Words>
  <Characters>141128</Characters>
  <Application>Microsoft Office Word</Application>
  <DocSecurity>0</DocSecurity>
  <Lines>1176</Lines>
  <Paragraphs>328</Paragraphs>
  <ScaleCrop>false</ScaleCrop>
  <Company/>
  <LinksUpToDate>false</LinksUpToDate>
  <CharactersWithSpaces>164321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ewkar</cp:lastModifiedBy>
  <cp:revision>2</cp:revision>
  <dcterms:created xsi:type="dcterms:W3CDTF">2017-05-01T09:30:00Z</dcterms:created>
  <dcterms:modified xsi:type="dcterms:W3CDTF">2017-05-01T09:32:00Z</dcterms:modified>
</cp:coreProperties>
</file>