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FC" w:rsidRDefault="003E401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316865</wp:posOffset>
                </wp:positionH>
                <wp:positionV relativeFrom="page">
                  <wp:posOffset>1661795</wp:posOffset>
                </wp:positionV>
                <wp:extent cx="4203065" cy="0"/>
                <wp:effectExtent l="12065" t="13970" r="1397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.95pt;margin-top:130.85pt;width:33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2015490</wp:posOffset>
                </wp:positionV>
                <wp:extent cx="4197350" cy="0"/>
                <wp:effectExtent l="8255" t="5715" r="1397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7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.4pt;margin-top:158.7pt;width:330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ge">
                  <wp:posOffset>1673860</wp:posOffset>
                </wp:positionV>
                <wp:extent cx="0" cy="323215"/>
                <wp:effectExtent l="7620" t="6985" r="1143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9.6pt;margin-top:131.8pt;width:0;height:2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535FC" w:rsidRDefault="000C7EA1">
      <w:pPr>
        <w:pStyle w:val="Nagweklubstopka20"/>
        <w:framePr w:wrap="none" w:vAnchor="page" w:hAnchor="page" w:x="481" w:y="132"/>
        <w:shd w:val="clear" w:color="auto" w:fill="auto"/>
        <w:spacing w:line="160" w:lineRule="exact"/>
      </w:pPr>
      <w:r>
        <w:rPr>
          <w:rStyle w:val="Nagweklubstopka21"/>
          <w:b/>
          <w:bCs/>
        </w:rPr>
        <w:t>Należytość pocztowa opłacona ryczałtem.</w:t>
      </w:r>
    </w:p>
    <w:p w:rsidR="00A535FC" w:rsidRDefault="000C7EA1">
      <w:pPr>
        <w:pStyle w:val="Teksttreci30"/>
        <w:framePr w:wrap="none" w:vAnchor="page" w:hAnchor="page" w:x="433" w:y="434"/>
        <w:shd w:val="clear" w:color="auto" w:fill="auto"/>
        <w:tabs>
          <w:tab w:val="left" w:pos="2534"/>
          <w:tab w:val="left" w:pos="6216"/>
        </w:tabs>
        <w:spacing w:after="0" w:line="190" w:lineRule="exact"/>
      </w:pPr>
      <w:r>
        <w:t xml:space="preserve">ROCZNIK </w:t>
      </w:r>
      <w:r>
        <w:rPr>
          <w:lang w:val="cs-CZ" w:eastAsia="cs-CZ" w:bidi="cs-CZ"/>
        </w:rPr>
        <w:t>XXIII.</w:t>
      </w:r>
      <w:r>
        <w:rPr>
          <w:lang w:val="cs-CZ" w:eastAsia="cs-CZ" w:bidi="cs-CZ"/>
        </w:rPr>
        <w:tab/>
      </w:r>
      <w:r>
        <w:t>KWIECIEŃ 1927</w:t>
      </w:r>
      <w:r>
        <w:tab/>
        <w:t>Z. 4</w:t>
      </w:r>
    </w:p>
    <w:p w:rsidR="00A535FC" w:rsidRDefault="000C7EA1">
      <w:pPr>
        <w:pStyle w:val="Nagwek10"/>
        <w:framePr w:wrap="none" w:vAnchor="page" w:hAnchor="page" w:x="433" w:y="1121"/>
        <w:shd w:val="clear" w:color="auto" w:fill="auto"/>
        <w:spacing w:before="0" w:after="0" w:line="540" w:lineRule="exact"/>
      </w:pPr>
      <w:bookmarkStart w:id="0" w:name="bookmark0"/>
      <w:r>
        <w:t>PORADNIK JĘZYKOWY</w:t>
      </w:r>
      <w:bookmarkEnd w:id="0"/>
    </w:p>
    <w:p w:rsidR="00A535FC" w:rsidRDefault="000C7EA1">
      <w:pPr>
        <w:pStyle w:val="Teksttreci40"/>
        <w:framePr w:w="6782" w:h="557" w:hRule="exact" w:wrap="none" w:vAnchor="page" w:hAnchor="page" w:x="433" w:y="2025"/>
        <w:shd w:val="clear" w:color="auto" w:fill="auto"/>
        <w:spacing w:before="0"/>
        <w:ind w:left="40"/>
      </w:pPr>
      <w:r>
        <w:t>Wychodzi na początku każdego miesiąca prócz sierpnia i września.</w:t>
      </w:r>
    </w:p>
    <w:p w:rsidR="00A535FC" w:rsidRDefault="000C7EA1">
      <w:pPr>
        <w:pStyle w:val="Teksttreci30"/>
        <w:framePr w:w="6782" w:h="557" w:hRule="exact" w:wrap="none" w:vAnchor="page" w:hAnchor="page" w:x="433" w:y="2025"/>
        <w:shd w:val="clear" w:color="auto" w:fill="auto"/>
        <w:spacing w:after="0" w:line="250" w:lineRule="exact"/>
        <w:ind w:left="40"/>
        <w:jc w:val="center"/>
      </w:pPr>
      <w:r>
        <w:t>Adres redakcji i ekspedycji: Kraków, ul. Podwale 7, II. p.</w:t>
      </w:r>
    </w:p>
    <w:p w:rsidR="00A535FC" w:rsidRDefault="000C7EA1">
      <w:pPr>
        <w:pStyle w:val="Teksttreci50"/>
        <w:framePr w:w="3096" w:h="449" w:hRule="exact" w:wrap="none" w:vAnchor="page" w:hAnchor="page" w:x="471" w:y="2673"/>
        <w:shd w:val="clear" w:color="auto" w:fill="auto"/>
      </w:pPr>
      <w:r>
        <w:t>Przedpłata roczna z przesyłką pocztową wynosi zł 8.</w:t>
      </w:r>
      <w:r>
        <w:br/>
        <w:t>Reklamacje nieotrzymanych zeszytów uwzględniamy</w:t>
      </w:r>
      <w:r>
        <w:br/>
        <w:t>tylko do wyjścia zeszytu następnego.</w:t>
      </w:r>
    </w:p>
    <w:p w:rsidR="00A535FC" w:rsidRDefault="000C7EA1">
      <w:pPr>
        <w:pStyle w:val="Teksttreci50"/>
        <w:framePr w:w="3130" w:h="447" w:hRule="exact" w:wrap="none" w:vAnchor="page" w:hAnchor="page" w:x="4023" w:y="2668"/>
        <w:shd w:val="clear" w:color="auto" w:fill="auto"/>
      </w:pPr>
      <w:r>
        <w:t>Przedpłatę przyjmuje ekspedycja „Poradnika" wszystkie księgarnie w kraju i zagranicą i wszystkie urzędy</w:t>
      </w:r>
      <w:r>
        <w:br/>
        <w:t>pocztowe.</w:t>
      </w:r>
    </w:p>
    <w:p w:rsidR="00A535FC" w:rsidRDefault="000C7EA1">
      <w:pPr>
        <w:pStyle w:val="Teksttreci60"/>
        <w:framePr w:w="6782" w:h="221" w:hRule="exact" w:wrap="none" w:vAnchor="page" w:hAnchor="page" w:x="433" w:y="3213"/>
        <w:shd w:val="clear" w:color="auto" w:fill="auto"/>
        <w:spacing w:after="0" w:line="150" w:lineRule="exact"/>
        <w:ind w:left="60"/>
      </w:pPr>
      <w:r>
        <w:t>Konto Pocztowej Kasy oszczędności Nr 404.600</w:t>
      </w:r>
    </w:p>
    <w:p w:rsidR="00A535FC" w:rsidRDefault="000C7EA1">
      <w:pPr>
        <w:pStyle w:val="Nagwek20"/>
        <w:framePr w:w="6782" w:h="7664" w:hRule="exact" w:wrap="none" w:vAnchor="page" w:hAnchor="page" w:x="433" w:y="3809"/>
        <w:numPr>
          <w:ilvl w:val="0"/>
          <w:numId w:val="1"/>
        </w:numPr>
        <w:shd w:val="clear" w:color="auto" w:fill="auto"/>
        <w:tabs>
          <w:tab w:val="left" w:pos="1689"/>
        </w:tabs>
        <w:spacing w:after="27" w:line="240" w:lineRule="exact"/>
        <w:ind w:left="1420"/>
        <w:jc w:val="both"/>
      </w:pPr>
      <w:bookmarkStart w:id="1" w:name="bookmark1"/>
      <w:r>
        <w:rPr>
          <w:rStyle w:val="PogrubienieNagwek2BookAntiqua12ptBezkursywyOdstpy0pt"/>
        </w:rPr>
        <w:t>O „JĘZYKU ZAWODOWYM".</w:t>
      </w:r>
      <w:bookmarkEnd w:id="1"/>
    </w:p>
    <w:p w:rsidR="00A535FC" w:rsidRDefault="000C7EA1">
      <w:pPr>
        <w:pStyle w:val="Teksttreci20"/>
        <w:framePr w:w="6782" w:h="7664" w:hRule="exact" w:wrap="none" w:vAnchor="page" w:hAnchor="page" w:x="433" w:y="3809"/>
        <w:shd w:val="clear" w:color="auto" w:fill="auto"/>
        <w:spacing w:before="0"/>
        <w:ind w:firstLine="560"/>
      </w:pPr>
      <w:r>
        <w:t xml:space="preserve">Nie wszyscy, co nawet czytać umieją, powołani być mogą do tego, aby klasyfikowali przedmioty sobie nieznane, a zwłaszcza pojęcia umysłowe. Każdy jednak, jako tako oświecony wie o </w:t>
      </w:r>
      <w:proofErr w:type="spellStart"/>
      <w:r>
        <w:t>tem</w:t>
      </w:r>
      <w:proofErr w:type="spellEnd"/>
      <w:r>
        <w:t xml:space="preserve">, że Polacy mówią językiem polskim, Niemcy niemieckim, Rusini ruskim i t. p. i to bez względu na to, czy są lekarzami, czy prawnikami, czy przemysłowcami, czy robotnikami, czy mieszczanami, czy wieśniakami; wszyscy bowiem na podstawie </w:t>
      </w:r>
      <w:r>
        <w:rPr>
          <w:rStyle w:val="Teksttreci2Odstpy2pt"/>
        </w:rPr>
        <w:t>wspólności językowej</w:t>
      </w:r>
      <w:r>
        <w:t xml:space="preserve"> tworzą jeden naród, często z pochodzenia bardzo różny. Wszyscy też wiedzą o </w:t>
      </w:r>
      <w:proofErr w:type="spellStart"/>
      <w:r>
        <w:t>tem</w:t>
      </w:r>
      <w:proofErr w:type="spellEnd"/>
      <w:r>
        <w:t xml:space="preserve">, że w każdym zawodzie czy rzemiośle istnieje pewien szereg większy lub mniejszy wyrazów, utworzonych na oznaczenie przedmiotów czy zajęć i czynności, których człowiek innego zawodu nie rozumie, o ile się tego nie nauczył. Jest tedy w każdym języku mniejsza lub większa ilość zawodowego </w:t>
      </w:r>
      <w:r>
        <w:rPr>
          <w:rStyle w:val="Teksttreci2Odstpy2pt"/>
        </w:rPr>
        <w:t>wyrazownictwa</w:t>
      </w:r>
      <w:r>
        <w:t xml:space="preserve"> (</w:t>
      </w:r>
      <w:proofErr w:type="spellStart"/>
      <w:r>
        <w:t>terminologji</w:t>
      </w:r>
      <w:proofErr w:type="spellEnd"/>
      <w:r>
        <w:t xml:space="preserve">), która w </w:t>
      </w:r>
      <w:proofErr w:type="spellStart"/>
      <w:r>
        <w:t>niczem</w:t>
      </w:r>
      <w:proofErr w:type="spellEnd"/>
      <w:r>
        <w:t xml:space="preserve"> nie przeszkadza wspólności językowej i poczuciu jednego narodu.</w:t>
      </w:r>
    </w:p>
    <w:p w:rsidR="00A535FC" w:rsidRDefault="000C7EA1">
      <w:pPr>
        <w:pStyle w:val="Teksttreci20"/>
        <w:framePr w:w="6782" w:h="7664" w:hRule="exact" w:wrap="none" w:vAnchor="page" w:hAnchor="page" w:x="433" w:y="3809"/>
        <w:shd w:val="clear" w:color="auto" w:fill="auto"/>
        <w:spacing w:before="0"/>
        <w:ind w:firstLine="560"/>
      </w:pPr>
      <w:r>
        <w:t xml:space="preserve">Cóż tedy myśleć o </w:t>
      </w:r>
      <w:proofErr w:type="spellStart"/>
      <w:r>
        <w:t>tem</w:t>
      </w:r>
      <w:proofErr w:type="spellEnd"/>
      <w:r>
        <w:t xml:space="preserve">, jeżeli się słyszy mowę o „języku lekarskim", o „języku prawniczym", o „języku wojskowym", a nawet o „języku urzędowym"? Do jakiej rodziny te języki należą i jakie są ich stosunki pokrewieństwa? Gdzie można dostać podręcznik takiego „języka wojskowego" czy „lekarskiego"? A może to nowy </w:t>
      </w:r>
      <w:r>
        <w:rPr>
          <w:lang w:val="fr-FR" w:eastAsia="fr-FR" w:bidi="fr-FR"/>
        </w:rPr>
        <w:t xml:space="preserve">„volapük" </w:t>
      </w:r>
      <w:r>
        <w:t>lub „esperanto"?</w:t>
      </w:r>
    </w:p>
    <w:p w:rsidR="00A535FC" w:rsidRDefault="000C7EA1">
      <w:pPr>
        <w:pStyle w:val="Teksttreci20"/>
        <w:framePr w:w="6782" w:h="7664" w:hRule="exact" w:wrap="none" w:vAnchor="page" w:hAnchor="page" w:x="433" w:y="3809"/>
        <w:shd w:val="clear" w:color="auto" w:fill="auto"/>
        <w:spacing w:before="0"/>
        <w:ind w:firstLine="560"/>
      </w:pPr>
      <w:r>
        <w:t xml:space="preserve">Wszystkie te pytania pozostać muszą bez odpowiedzi, bo „języków" takich niema. Jakim zaś sposobem mogło powstać to błędne pojęcie, a za </w:t>
      </w:r>
      <w:proofErr w:type="spellStart"/>
      <w:r>
        <w:t>niem</w:t>
      </w:r>
      <w:proofErr w:type="spellEnd"/>
      <w:r>
        <w:t xml:space="preserve"> nazwa między ludźmi inteligentnymi a nawet uczonymi — pokrótce </w:t>
      </w:r>
      <w:proofErr w:type="spellStart"/>
      <w:r>
        <w:t>przypomę</w:t>
      </w:r>
      <w:proofErr w:type="spellEnd"/>
      <w:r>
        <w:t>.</w:t>
      </w:r>
    </w:p>
    <w:p w:rsidR="00A535FC" w:rsidRDefault="000C7EA1">
      <w:pPr>
        <w:pStyle w:val="Teksttreci20"/>
        <w:framePr w:w="6782" w:h="7664" w:hRule="exact" w:wrap="none" w:vAnchor="page" w:hAnchor="page" w:x="433" w:y="3809"/>
        <w:shd w:val="clear" w:color="auto" w:fill="auto"/>
        <w:spacing w:before="0"/>
        <w:ind w:firstLine="560"/>
      </w:pPr>
      <w:r>
        <w:t xml:space="preserve">Cały szereg pokoleń narodu polskiego po upadku politycznym w wieku XVIII. zostawał pod </w:t>
      </w:r>
      <w:r>
        <w:rPr>
          <w:lang w:val="cs-CZ" w:eastAsia="cs-CZ" w:bidi="cs-CZ"/>
        </w:rPr>
        <w:t xml:space="preserve">obcemi </w:t>
      </w:r>
      <w:r>
        <w:t>wpływami w szkole i poza szkołą. Wpływy te, choćby bardzo powoli i nieznacznie musiały żłobić twarde</w:t>
      </w:r>
    </w:p>
    <w:p w:rsidR="00A535FC" w:rsidRDefault="000C7EA1">
      <w:pPr>
        <w:pStyle w:val="Teksttreci20"/>
        <w:framePr w:w="6782" w:h="7664" w:hRule="exact" w:wrap="none" w:vAnchor="page" w:hAnchor="page" w:x="433" w:y="3809"/>
        <w:shd w:val="clear" w:color="auto" w:fill="auto"/>
        <w:spacing w:before="0"/>
        <w:ind w:left="6000"/>
        <w:jc w:val="left"/>
      </w:pPr>
      <w:r>
        <w:t>1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75" w:y="208"/>
        <w:shd w:val="clear" w:color="auto" w:fill="auto"/>
        <w:spacing w:line="160" w:lineRule="exact"/>
      </w:pPr>
      <w:r>
        <w:lastRenderedPageBreak/>
        <w:t>50</w:t>
      </w:r>
    </w:p>
    <w:p w:rsidR="00A535FC" w:rsidRDefault="000C7EA1">
      <w:pPr>
        <w:pStyle w:val="Nagweklubstopka0"/>
        <w:framePr w:wrap="none" w:vAnchor="page" w:hAnchor="page" w:x="3179" w:y="185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23" w:y="200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30" w:h="10574" w:hRule="exact" w:wrap="none" w:vAnchor="page" w:hAnchor="page" w:x="851" w:y="667"/>
        <w:shd w:val="clear" w:color="auto" w:fill="auto"/>
        <w:spacing w:before="0"/>
      </w:pPr>
      <w:r>
        <w:t xml:space="preserve">podstawy bytu narodowego i języka ojczystego; dokonywało się to szczególnie przez germanizację w zaborze pruskim i </w:t>
      </w:r>
      <w:proofErr w:type="spellStart"/>
      <w:r>
        <w:t>austrjackim</w:t>
      </w:r>
      <w:proofErr w:type="spellEnd"/>
      <w:r>
        <w:t xml:space="preserve">, a przez rusyfikację w rosyjskim. W tych warunkach naturalny rozwój języka polskiego nie mógł się odbywać prawidłowo; wszelkie zmiany i naciągania do natury języków obcych skoszlawiły nasz język ojczysty, że często poza brzmieniem wyrazów </w:t>
      </w:r>
      <w:proofErr w:type="spellStart"/>
      <w:r>
        <w:t>polskiem</w:t>
      </w:r>
      <w:proofErr w:type="spellEnd"/>
      <w:r>
        <w:t xml:space="preserve"> niema nic polskiego. Do tego skoszlawienia przywykliśmy przez lat dziesiątki, i nie razi nas n. p. to, co raziło naszych ojców lub dziadów w połowie w. XIX. Zaszliśmy tak daleko, że owszem zwrot polski budzi zdumienie, wywołuje nieporozumienie, co więcej, ściąga na siebie </w:t>
      </w:r>
      <w:proofErr w:type="spellStart"/>
      <w:r>
        <w:t>pośmiech</w:t>
      </w:r>
      <w:proofErr w:type="spellEnd"/>
      <w:r>
        <w:t xml:space="preserve"> i szyderstwo. Zamiast niemieckiego zwrotu „wniosek postawić" (</w:t>
      </w:r>
      <w:proofErr w:type="spellStart"/>
      <w:r>
        <w:t>Antrag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), nie wolno już powiedzieć po polsku „wniosek podać" lub po prostu „wnieść", bo się usłyszy </w:t>
      </w:r>
      <w:r>
        <w:rPr>
          <w:lang w:val="cs-CZ" w:eastAsia="cs-CZ" w:bidi="cs-CZ"/>
        </w:rPr>
        <w:t xml:space="preserve">odrazu </w:t>
      </w:r>
      <w:r>
        <w:t xml:space="preserve">uwagę, że to nie jest zrozumiałe, i — tamto lepsze. Więc się </w:t>
      </w:r>
      <w:r>
        <w:rPr>
          <w:rStyle w:val="Teksttreci2Odstpy2pt"/>
        </w:rPr>
        <w:t>„stawia</w:t>
      </w:r>
      <w:r>
        <w:t xml:space="preserve"> pytanie, warunki, zasady, programy, życzenia" i t. p., bo tak to brzmi w języku niemieckim.</w:t>
      </w:r>
    </w:p>
    <w:p w:rsidR="00A535FC" w:rsidRDefault="000C7EA1">
      <w:pPr>
        <w:pStyle w:val="Teksttreci20"/>
        <w:framePr w:w="6730" w:h="10574" w:hRule="exact" w:wrap="none" w:vAnchor="page" w:hAnchor="page" w:x="851" w:y="667"/>
        <w:shd w:val="clear" w:color="auto" w:fill="auto"/>
        <w:spacing w:before="0"/>
        <w:ind w:firstLine="560"/>
      </w:pPr>
      <w:r>
        <w:t xml:space="preserve">Józef Korzeniowski wyśmiewał niegdyś lafiryndy polskie, naśladujące </w:t>
      </w:r>
      <w:proofErr w:type="spellStart"/>
      <w:r>
        <w:t>francuzczyznę</w:t>
      </w:r>
      <w:proofErr w:type="spellEnd"/>
      <w:r>
        <w:t>, że „im głowa źle robi"; — cóżby powiedział na to dzisiaj, kiedy nikogo nie razi zwrot, że „sobie z tego nic nie robi" (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daraus</w:t>
      </w:r>
      <w:proofErr w:type="spellEnd"/>
      <w:r>
        <w:t>)?...</w:t>
      </w:r>
    </w:p>
    <w:p w:rsidR="00A535FC" w:rsidRDefault="000C7EA1">
      <w:pPr>
        <w:pStyle w:val="Teksttreci20"/>
        <w:framePr w:w="6730" w:h="10574" w:hRule="exact" w:wrap="none" w:vAnchor="page" w:hAnchor="page" w:x="851" w:y="667"/>
        <w:shd w:val="clear" w:color="auto" w:fill="auto"/>
        <w:spacing w:before="0"/>
        <w:ind w:firstLine="560"/>
      </w:pPr>
      <w:r>
        <w:t xml:space="preserve">Nastały czasy przychylne dla rozwoju narodowego Polaków — mamy odrodzoną Ojczyznę, swój rząd, swoje urzędy, swoje szkoły, swoje wojsko, ale — nie mamy swojego języka, bo trudno tak nazwać tę gwarę urzędową, którą pisany i drukowany jest dziennik urzędowy „Monitor". Potrzeba </w:t>
      </w:r>
      <w:proofErr w:type="spellStart"/>
      <w:r>
        <w:t>tłómacza</w:t>
      </w:r>
      <w:proofErr w:type="spellEnd"/>
      <w:r>
        <w:t xml:space="preserve"> niemiecko-rosyjskiego, aby interesowanemu wyczytał i wyjaśnił, co się mieści w owych ustawach Rzeczypospolitej.</w:t>
      </w:r>
    </w:p>
    <w:p w:rsidR="00A535FC" w:rsidRDefault="000C7EA1">
      <w:pPr>
        <w:pStyle w:val="Teksttreci20"/>
        <w:framePr w:w="6730" w:h="10574" w:hRule="exact" w:wrap="none" w:vAnchor="page" w:hAnchor="page" w:x="851" w:y="667"/>
        <w:shd w:val="clear" w:color="auto" w:fill="auto"/>
        <w:spacing w:before="0"/>
        <w:ind w:firstLine="560"/>
      </w:pPr>
      <w:r>
        <w:t xml:space="preserve">I nikomu na myśl nie przyjdzie, że oprócz zwalczania drożyzny i ustalenia waluty, może być sprawa nierównie większej wagi i niezwykłej dla potomnych doniosłości — sprawa spolszczenia dzisiejszego języka piśmiennego, używanego w życiu </w:t>
      </w:r>
      <w:proofErr w:type="spellStart"/>
      <w:r>
        <w:t>publicznem</w:t>
      </w:r>
      <w:proofErr w:type="spellEnd"/>
      <w:r>
        <w:t xml:space="preserve">. Jeszcze język literatury pięknej utrzymuje się na możliwej wyżynie, on, który nam zachował polszczyznę; jeszcze język ludu, pomimo naleciałości, zachował tok naturalny i właściwy polski, i to jest nasze szczęście całe, bo </w:t>
      </w:r>
      <w:proofErr w:type="spellStart"/>
      <w:r>
        <w:t>pozatem</w:t>
      </w:r>
      <w:proofErr w:type="spellEnd"/>
      <w:r>
        <w:t xml:space="preserve"> jest niedobrze.</w:t>
      </w:r>
    </w:p>
    <w:p w:rsidR="00A535FC" w:rsidRDefault="000C7EA1">
      <w:pPr>
        <w:pStyle w:val="Teksttreci20"/>
        <w:framePr w:w="6730" w:h="10574" w:hRule="exact" w:wrap="none" w:vAnchor="page" w:hAnchor="page" w:x="851" w:y="667"/>
        <w:shd w:val="clear" w:color="auto" w:fill="auto"/>
        <w:spacing w:before="0"/>
        <w:ind w:firstLine="560"/>
      </w:pPr>
      <w:r>
        <w:t xml:space="preserve">Co najsmutniejsza, to, że język w naszej literaturze naukowej, prawie idzie w zawody z językiem w pismach urzędowych. Nasi zawodowi uczeni: prawnicy, lekarze, technicy, przyrodnicy i inni, pozostają </w:t>
      </w:r>
      <w:proofErr w:type="spellStart"/>
      <w:r>
        <w:t>nietylko</w:t>
      </w:r>
      <w:proofErr w:type="spellEnd"/>
      <w:r>
        <w:t xml:space="preserve"> pod wpływem literatury zawodowej obcej, zwłaszcza niemieckiej, ale mimowolnie ulegają i temu językowi, w którym się kształcili przeważnie za granicą, i w którym obecnie czytać muszą po kilka godzin dziennie. W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studjum</w:t>
      </w:r>
      <w:proofErr w:type="spellEnd"/>
      <w:r>
        <w:t xml:space="preserve"> </w:t>
      </w:r>
      <w:proofErr w:type="spellStart"/>
      <w:r>
        <w:t>nietylko</w:t>
      </w:r>
      <w:proofErr w:type="spellEnd"/>
      <w:r>
        <w:t xml:space="preserve"> przyswajają sobie „wyrazownictwo" zawodowe, ale i zwroty i wyrażenia. Myślą w obcym języku i potem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92" w:y="203"/>
        <w:shd w:val="clear" w:color="auto" w:fill="auto"/>
        <w:spacing w:line="160" w:lineRule="exact"/>
      </w:pPr>
      <w:r>
        <w:lastRenderedPageBreak/>
        <w:t>XXIII, 4,</w:t>
      </w:r>
    </w:p>
    <w:p w:rsidR="00A535FC" w:rsidRDefault="000C7EA1">
      <w:pPr>
        <w:pStyle w:val="Nagweklubstopka0"/>
        <w:framePr w:wrap="none" w:vAnchor="page" w:hAnchor="page" w:x="3268" w:y="17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367" w:y="176"/>
        <w:shd w:val="clear" w:color="auto" w:fill="auto"/>
        <w:spacing w:line="160" w:lineRule="exact"/>
      </w:pPr>
      <w:r>
        <w:t>51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</w:pPr>
      <w:r>
        <w:t>trudno im się pozbyć wpływu obczyzny, więc ją tylko przekładają na polskie.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  <w:ind w:firstLine="580"/>
      </w:pPr>
      <w:r>
        <w:t xml:space="preserve">Te wszystkie zwroty i wyrażenia, nie polskie, wymagałyby koniecznie zastąpienia ich </w:t>
      </w:r>
      <w:proofErr w:type="spellStart"/>
      <w:r>
        <w:t>polskiemi</w:t>
      </w:r>
      <w:proofErr w:type="spellEnd"/>
      <w:r>
        <w:t xml:space="preserve">; na to potrzeba czasu, jeszcze więcej dobrej woli, a najwięcej — prawdziwej znajomości polszczyzny, czerpanej </w:t>
      </w:r>
      <w:proofErr w:type="spellStart"/>
      <w:r>
        <w:t>nietylko</w:t>
      </w:r>
      <w:proofErr w:type="spellEnd"/>
      <w:r>
        <w:t xml:space="preserve"> z dzieł licho na język polski </w:t>
      </w:r>
      <w:proofErr w:type="spellStart"/>
      <w:r>
        <w:t>przetłómaczonych</w:t>
      </w:r>
      <w:proofErr w:type="spellEnd"/>
      <w:r>
        <w:t>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  <w:ind w:firstLine="580"/>
      </w:pPr>
      <w:r>
        <w:t>Otóż, jeżeli ktoś napotka podobne usterki i zwraca na nie uwagę, spotyka się z krótką odpowiedzią: taki jest „język prawniczy", taki „język lekarski", taki „język filozoficzny", taki „język techniczny" i t. p. Tym sposobem chce się obalić twierdzenie, że to nie dobrze po polsku, bo to tak być musi „po prawniczemu".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  <w:ind w:firstLine="580"/>
      </w:pPr>
      <w:r>
        <w:t>Nic bardziej fałszywego, jak to tworzenie nowych języków, dla ratowania swej powagi.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  <w:ind w:firstLine="580"/>
      </w:pPr>
      <w:r>
        <w:t xml:space="preserve">Gorzej, że skutki takiego uporu i nazywania błędnych form „językiem zawodowym" będą dla przyszłości bardzo smutne. Cała falanga młodych adeptów nauki czerpie z krynicy nie zupełnie czystej. Zwroty, wyrażenia i cały język wykładów uniwersyteckich staje się własnością młodych kandydatów, którzy często </w:t>
      </w:r>
      <w:proofErr w:type="spellStart"/>
      <w:r>
        <w:t>całemi</w:t>
      </w:r>
      <w:proofErr w:type="spellEnd"/>
      <w:r>
        <w:t xml:space="preserve"> stronicami wykuwają je na pamięć. Czytaliśmy przypadkowo autoryzowane przez profesora wykłady litografowane, w których w poplątanych okresach i nie polskich zwrotach roiło się nadto od wyrazów obcych, wcale nie zawodowych, nie z gatunku wyrazownictwa. Takim językiem przejmuje się i przesiąka pokolenie, które ma wejść w życie i w służbę narodową.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spacing w:before="0"/>
        <w:ind w:firstLine="580"/>
      </w:pPr>
      <w:r>
        <w:t>Nie lepiej dzieje się w szkole średniej, gdzie nauczyciele nie zwracają uwagi na poprawność i sami dając z siebie zły przykład, szerzą i utrwalają tę zarazę w umysłach młodych i łatwo sobie przyswajających niedostatki.</w:t>
      </w:r>
    </w:p>
    <w:p w:rsidR="00A535FC" w:rsidRDefault="000C7EA1">
      <w:pPr>
        <w:pStyle w:val="Teksttreci20"/>
        <w:framePr w:w="6734" w:h="8299" w:hRule="exact" w:wrap="none" w:vAnchor="page" w:hAnchor="page" w:x="849" w:y="663"/>
        <w:shd w:val="clear" w:color="auto" w:fill="auto"/>
        <w:tabs>
          <w:tab w:val="left" w:pos="4814"/>
        </w:tabs>
        <w:spacing w:before="0"/>
        <w:ind w:firstLine="580"/>
      </w:pPr>
      <w:r>
        <w:t xml:space="preserve">W skarbnicy wspólnego nam wszystkim i jednego języka polskiego, mogą i muszą się pomieścić „wyrazy zawodowe", ale te nie naruszają w </w:t>
      </w:r>
      <w:proofErr w:type="spellStart"/>
      <w:r>
        <w:t>niczem</w:t>
      </w:r>
      <w:proofErr w:type="spellEnd"/>
      <w:r>
        <w:t xml:space="preserve"> poprawności, jeżeli tylko postaramy się o wyzwolenie z pęt najezdniczych i będziemy myśleć i czuć prawdziwie po polsku.</w:t>
      </w:r>
      <w:r>
        <w:tab/>
      </w:r>
      <w:r>
        <w:rPr>
          <w:rStyle w:val="Teksttreci2Kursywa"/>
        </w:rPr>
        <w:t>R. Zawiliński.</w:t>
      </w:r>
    </w:p>
    <w:p w:rsidR="00A535FC" w:rsidRDefault="000C7EA1">
      <w:pPr>
        <w:pStyle w:val="Nagwek50"/>
        <w:framePr w:w="6734" w:h="1942" w:hRule="exact" w:wrap="none" w:vAnchor="page" w:hAnchor="page" w:x="849" w:y="9506"/>
        <w:numPr>
          <w:ilvl w:val="0"/>
          <w:numId w:val="2"/>
        </w:numPr>
        <w:shd w:val="clear" w:color="auto" w:fill="auto"/>
        <w:tabs>
          <w:tab w:val="left" w:pos="1741"/>
        </w:tabs>
        <w:spacing w:before="0" w:after="27" w:line="240" w:lineRule="exact"/>
        <w:ind w:left="1400"/>
      </w:pPr>
      <w:bookmarkStart w:id="2" w:name="bookmark2"/>
      <w:r>
        <w:t>ZAPYTANIA I ODPOWIEDZI.</w:t>
      </w:r>
      <w:bookmarkEnd w:id="2"/>
    </w:p>
    <w:p w:rsidR="00A535FC" w:rsidRDefault="000C7EA1">
      <w:pPr>
        <w:pStyle w:val="Teksttreci30"/>
        <w:framePr w:w="6734" w:h="1942" w:hRule="exact" w:wrap="none" w:vAnchor="page" w:hAnchor="page" w:x="849" w:y="9506"/>
        <w:shd w:val="clear" w:color="auto" w:fill="auto"/>
        <w:spacing w:after="0" w:line="254" w:lineRule="exact"/>
        <w:ind w:firstLine="580"/>
      </w:pPr>
      <w:r>
        <w:rPr>
          <w:rStyle w:val="Teksttreci3Bezpogrubienia"/>
        </w:rPr>
        <w:t xml:space="preserve">26. </w:t>
      </w:r>
      <w:r>
        <w:t xml:space="preserve">Płukać </w:t>
      </w:r>
      <w:r>
        <w:rPr>
          <w:rStyle w:val="Teksttreci3Bezpogrubienia"/>
        </w:rPr>
        <w:t xml:space="preserve">czy </w:t>
      </w:r>
      <w:proofErr w:type="spellStart"/>
      <w:r>
        <w:t>płókać</w:t>
      </w:r>
      <w:proofErr w:type="spellEnd"/>
      <w:r>
        <w:t xml:space="preserve"> ?</w:t>
      </w:r>
    </w:p>
    <w:p w:rsidR="00A535FC" w:rsidRDefault="000C7EA1">
      <w:pPr>
        <w:pStyle w:val="Teksttreci20"/>
        <w:framePr w:w="6734" w:h="1942" w:hRule="exact" w:wrap="none" w:vAnchor="page" w:hAnchor="page" w:x="849" w:y="9506"/>
        <w:shd w:val="clear" w:color="auto" w:fill="auto"/>
        <w:spacing w:before="0"/>
        <w:ind w:firstLine="580"/>
      </w:pPr>
      <w:r>
        <w:t xml:space="preserve">Jak należy pisać — płukać — czy </w:t>
      </w:r>
      <w:proofErr w:type="spellStart"/>
      <w:r>
        <w:t>płókać</w:t>
      </w:r>
      <w:proofErr w:type="spellEnd"/>
      <w:r>
        <w:t xml:space="preserve"> — tłumaczyć — czy </w:t>
      </w:r>
      <w:proofErr w:type="spellStart"/>
      <w:r>
        <w:t>tłómaczyć</w:t>
      </w:r>
      <w:proofErr w:type="spellEnd"/>
      <w:r>
        <w:t xml:space="preserve">, gdzie </w:t>
      </w:r>
      <w:proofErr w:type="spellStart"/>
      <w:r>
        <w:t>wogóle</w:t>
      </w:r>
      <w:proofErr w:type="spellEnd"/>
      <w:r>
        <w:t xml:space="preserve"> należy — i jak pisać — uzasadniać sobie pisanie przez </w:t>
      </w:r>
      <w:r>
        <w:rPr>
          <w:rStyle w:val="Teksttreci2Pogrubienie"/>
        </w:rPr>
        <w:t xml:space="preserve">„ó“ </w:t>
      </w:r>
      <w:r>
        <w:t xml:space="preserve">a przez </w:t>
      </w:r>
      <w:r>
        <w:rPr>
          <w:rStyle w:val="Teksttreci2Pogrubienie"/>
        </w:rPr>
        <w:t>„u" ?</w:t>
      </w:r>
    </w:p>
    <w:p w:rsidR="00A535FC" w:rsidRDefault="000C7EA1">
      <w:pPr>
        <w:pStyle w:val="Teksttreci20"/>
        <w:framePr w:w="6734" w:h="1942" w:hRule="exact" w:wrap="none" w:vAnchor="page" w:hAnchor="page" w:x="849" w:y="9506"/>
        <w:shd w:val="clear" w:color="auto" w:fill="auto"/>
        <w:tabs>
          <w:tab w:val="left" w:pos="5630"/>
        </w:tabs>
        <w:spacing w:before="0"/>
        <w:ind w:firstLine="580"/>
      </w:pPr>
      <w:r>
        <w:t>(Kolbuszowa)</w:t>
      </w:r>
      <w:r>
        <w:tab/>
      </w:r>
      <w:r>
        <w:rPr>
          <w:rStyle w:val="Teksttreci2Kursywa"/>
        </w:rPr>
        <w:t>W. K.</w:t>
      </w:r>
    </w:p>
    <w:p w:rsidR="00A535FC" w:rsidRDefault="000C7EA1">
      <w:pPr>
        <w:pStyle w:val="Teksttreci20"/>
        <w:framePr w:w="6734" w:h="1942" w:hRule="exact" w:wrap="none" w:vAnchor="page" w:hAnchor="page" w:x="849" w:y="9506"/>
        <w:shd w:val="clear" w:color="auto" w:fill="auto"/>
        <w:spacing w:before="0"/>
        <w:ind w:left="6020"/>
        <w:jc w:val="left"/>
      </w:pPr>
      <w:r>
        <w:t>1*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68" w:y="215"/>
        <w:shd w:val="clear" w:color="auto" w:fill="auto"/>
        <w:spacing w:line="160" w:lineRule="exact"/>
      </w:pPr>
      <w:r>
        <w:lastRenderedPageBreak/>
        <w:t>52</w:t>
      </w:r>
    </w:p>
    <w:p w:rsidR="00A535FC" w:rsidRDefault="000C7EA1">
      <w:pPr>
        <w:pStyle w:val="Nagweklubstopka0"/>
        <w:framePr w:wrap="none" w:vAnchor="page" w:hAnchor="page" w:x="3158" w:y="19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63" w:y="196"/>
        <w:shd w:val="clear" w:color="auto" w:fill="auto"/>
        <w:spacing w:line="160" w:lineRule="exact"/>
      </w:pPr>
      <w:r>
        <w:t>XXIII, 4,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spacing w:before="0" w:line="259" w:lineRule="exact"/>
        <w:ind w:firstLine="460"/>
      </w:pPr>
      <w:r>
        <w:t xml:space="preserve">— Podaliśmy w roczniku 1926, str. 97 prawidła z „Zasad </w:t>
      </w:r>
      <w:proofErr w:type="spellStart"/>
      <w:r>
        <w:t>ortogr</w:t>
      </w:r>
      <w:proofErr w:type="spellEnd"/>
      <w:r>
        <w:t xml:space="preserve">. polskiej" </w:t>
      </w:r>
      <w:r w:rsidRPr="0031678D">
        <w:rPr>
          <w:lang w:eastAsia="en-US" w:bidi="en-US"/>
        </w:rPr>
        <w:t xml:space="preserve">prof. </w:t>
      </w:r>
      <w:r>
        <w:t xml:space="preserve">Łosia i powtarzać ich nie możemy. W „Zasadach" tych, wydanych już po raz szósty, </w:t>
      </w:r>
      <w:proofErr w:type="spellStart"/>
      <w:r>
        <w:t>znaleść</w:t>
      </w:r>
      <w:proofErr w:type="spellEnd"/>
      <w:r>
        <w:t xml:space="preserve"> można uzasadnienie pisowni przez </w:t>
      </w:r>
      <w:r>
        <w:rPr>
          <w:rStyle w:val="Teksttreci2Pogrubienie"/>
        </w:rPr>
        <w:t xml:space="preserve">ó </w:t>
      </w:r>
      <w:r>
        <w:t xml:space="preserve">a </w:t>
      </w:r>
      <w:r>
        <w:rPr>
          <w:rStyle w:val="Teksttreci2Pogrubienie"/>
        </w:rPr>
        <w:t>u.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numPr>
          <w:ilvl w:val="0"/>
          <w:numId w:val="3"/>
        </w:numPr>
        <w:shd w:val="clear" w:color="auto" w:fill="auto"/>
        <w:tabs>
          <w:tab w:val="left" w:pos="966"/>
        </w:tabs>
        <w:spacing w:after="0" w:line="254" w:lineRule="exact"/>
        <w:ind w:firstLine="560"/>
      </w:pPr>
      <w:r>
        <w:t xml:space="preserve">Małopolska </w:t>
      </w:r>
      <w:r>
        <w:rPr>
          <w:rStyle w:val="Teksttreci3Bezpogrubienia"/>
        </w:rPr>
        <w:t xml:space="preserve">czy </w:t>
      </w:r>
      <w:r>
        <w:t>małopolska?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spacing w:before="0"/>
        <w:ind w:firstLine="560"/>
      </w:pPr>
      <w:r>
        <w:t>Jak się pisze i jakie nazwy są przed rozbiorem 1772 wszystkich poszczególnych części ziem — Polski doby obecnej — m. p. małopolska wsch. i zach. — wielkopolska et c.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tabs>
          <w:tab w:val="left" w:pos="5578"/>
        </w:tabs>
        <w:spacing w:before="0"/>
        <w:ind w:firstLine="560"/>
      </w:pPr>
      <w:r>
        <w:t>(Kolbuszowa)</w:t>
      </w:r>
      <w:r>
        <w:tab/>
      </w:r>
      <w:r>
        <w:rPr>
          <w:rStyle w:val="Teksttreci2Kursywa"/>
        </w:rPr>
        <w:t>W. K.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numPr>
          <w:ilvl w:val="0"/>
          <w:numId w:val="4"/>
        </w:numPr>
        <w:shd w:val="clear" w:color="auto" w:fill="auto"/>
        <w:tabs>
          <w:tab w:val="left" w:pos="885"/>
        </w:tabs>
        <w:spacing w:before="0"/>
        <w:ind w:firstLine="560"/>
      </w:pPr>
      <w:r>
        <w:rPr>
          <w:rStyle w:val="Teksttreci2Kursywa"/>
        </w:rPr>
        <w:t>Małopolską,</w:t>
      </w:r>
      <w:r>
        <w:t xml:space="preserve"> jako nazwę geograficzną pisze się literą wielką, tak samo </w:t>
      </w:r>
      <w:r>
        <w:rPr>
          <w:rStyle w:val="Teksttreci2Kursywa"/>
        </w:rPr>
        <w:t>Wielkopolskę, Mazowsze, Ruś Czerwoną, Pomorze, Litwę</w:t>
      </w:r>
      <w:r>
        <w:t xml:space="preserve"> itp. Przed r. 1772, były dwie części Polski : Korona i Litwa ; do Korony należała Wielkopolska, Małopolska (z Rusią Czerwoną i Ukrainą) i Mazowsze.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numPr>
          <w:ilvl w:val="0"/>
          <w:numId w:val="3"/>
        </w:numPr>
        <w:shd w:val="clear" w:color="auto" w:fill="auto"/>
        <w:tabs>
          <w:tab w:val="left" w:pos="976"/>
        </w:tabs>
        <w:spacing w:after="0" w:line="254" w:lineRule="exact"/>
        <w:ind w:firstLine="560"/>
      </w:pPr>
      <w:proofErr w:type="spellStart"/>
      <w:r>
        <w:t>Ślązk</w:t>
      </w:r>
      <w:proofErr w:type="spellEnd"/>
      <w:r>
        <w:t xml:space="preserve"> </w:t>
      </w:r>
      <w:r>
        <w:rPr>
          <w:rStyle w:val="Teksttreci3Bezpogrubienia"/>
        </w:rPr>
        <w:t xml:space="preserve">czy </w:t>
      </w:r>
      <w:proofErr w:type="spellStart"/>
      <w:r>
        <w:t>Szląsk</w:t>
      </w:r>
      <w:proofErr w:type="spellEnd"/>
      <w:r>
        <w:t>?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spacing w:before="0"/>
        <w:ind w:firstLine="560"/>
      </w:pPr>
      <w:r>
        <w:t xml:space="preserve">Śląsk — czy </w:t>
      </w:r>
      <w:proofErr w:type="spellStart"/>
      <w:r>
        <w:t>Szląsk</w:t>
      </w:r>
      <w:proofErr w:type="spellEnd"/>
      <w:r>
        <w:t xml:space="preserve"> — Ślązacy — czy </w:t>
      </w:r>
      <w:proofErr w:type="spellStart"/>
      <w:r>
        <w:t>Szlązacy</w:t>
      </w:r>
      <w:proofErr w:type="spellEnd"/>
      <w:r>
        <w:t xml:space="preserve">, fonetycznie winno być wszędzie </w:t>
      </w:r>
      <w:r>
        <w:rPr>
          <w:rStyle w:val="Teksttreci2Pogrubienie"/>
        </w:rPr>
        <w:t xml:space="preserve">„z“ </w:t>
      </w:r>
      <w:r>
        <w:t>—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tabs>
          <w:tab w:val="left" w:pos="5578"/>
        </w:tabs>
        <w:spacing w:before="0"/>
        <w:ind w:firstLine="560"/>
      </w:pPr>
      <w:r>
        <w:t>(Kolbuszowa)</w:t>
      </w:r>
      <w:r>
        <w:tab/>
      </w:r>
      <w:r>
        <w:rPr>
          <w:rStyle w:val="Teksttreci2Kursywa"/>
        </w:rPr>
        <w:t>W. K.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numPr>
          <w:ilvl w:val="0"/>
          <w:numId w:val="4"/>
        </w:numPr>
        <w:shd w:val="clear" w:color="auto" w:fill="auto"/>
        <w:tabs>
          <w:tab w:val="left" w:pos="886"/>
        </w:tabs>
        <w:spacing w:before="0"/>
        <w:ind w:firstLine="560"/>
      </w:pPr>
      <w:r>
        <w:t xml:space="preserve">Odpowiedzieliśmy już Panu w roczniku 1925, str. 86. Pisze się </w:t>
      </w:r>
      <w:r>
        <w:rPr>
          <w:rStyle w:val="Teksttreci2Kursywa"/>
        </w:rPr>
        <w:t>Śląsk</w:t>
      </w:r>
      <w:r>
        <w:t xml:space="preserve"> jako nazwę kraju, a </w:t>
      </w:r>
      <w:r>
        <w:rPr>
          <w:rStyle w:val="Teksttreci2Kursywa"/>
        </w:rPr>
        <w:t>Ślązak</w:t>
      </w:r>
      <w:r>
        <w:t xml:space="preserve"> jego mieszkańca. Obie nazwy wzięły początek od rzeki Ś</w:t>
      </w:r>
      <w:r>
        <w:rPr>
          <w:rStyle w:val="Teksttreci2Kursywa"/>
        </w:rPr>
        <w:t>lęzy,</w:t>
      </w:r>
      <w:r>
        <w:t xml:space="preserve"> nad którą mieszkali </w:t>
      </w:r>
      <w:proofErr w:type="spellStart"/>
      <w:r>
        <w:t>Ś</w:t>
      </w:r>
      <w:r>
        <w:rPr>
          <w:rStyle w:val="Teksttreci2Kursywa"/>
        </w:rPr>
        <w:t>lęzanie</w:t>
      </w:r>
      <w:proofErr w:type="spellEnd"/>
      <w:r>
        <w:rPr>
          <w:rStyle w:val="Teksttreci2Kursywa"/>
        </w:rPr>
        <w:t>.</w:t>
      </w:r>
      <w:r>
        <w:t xml:space="preserve"> —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numPr>
          <w:ilvl w:val="0"/>
          <w:numId w:val="3"/>
        </w:numPr>
        <w:shd w:val="clear" w:color="auto" w:fill="auto"/>
        <w:tabs>
          <w:tab w:val="left" w:pos="976"/>
        </w:tabs>
        <w:spacing w:after="0" w:line="254" w:lineRule="exact"/>
        <w:ind w:firstLine="560"/>
      </w:pPr>
      <w:r>
        <w:t xml:space="preserve">Referować coś </w:t>
      </w:r>
      <w:r>
        <w:rPr>
          <w:rStyle w:val="Teksttreci3Bezpogrubienia"/>
        </w:rPr>
        <w:t xml:space="preserve">czy </w:t>
      </w:r>
      <w:r>
        <w:t xml:space="preserve">o </w:t>
      </w:r>
      <w:proofErr w:type="spellStart"/>
      <w:r>
        <w:t>czemś</w:t>
      </w:r>
      <w:proofErr w:type="spellEnd"/>
      <w:r>
        <w:t>?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tabs>
          <w:tab w:val="left" w:pos="5578"/>
        </w:tabs>
        <w:spacing w:before="0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numPr>
          <w:ilvl w:val="0"/>
          <w:numId w:val="4"/>
        </w:numPr>
        <w:shd w:val="clear" w:color="auto" w:fill="auto"/>
        <w:tabs>
          <w:tab w:val="left" w:pos="886"/>
        </w:tabs>
        <w:spacing w:before="0"/>
        <w:ind w:firstLine="560"/>
      </w:pPr>
      <w:r>
        <w:t xml:space="preserve">Nie mamy zestawionych przykładów z najwybitniejszych pisarzy, aby na podstawie użycia przyznać pierwszeństwo składni pierwszej czy drugiej. W „Słowniku Warsz." niema przy </w:t>
      </w:r>
      <w:proofErr w:type="spellStart"/>
      <w:r>
        <w:t>tem</w:t>
      </w:r>
      <w:proofErr w:type="spellEnd"/>
      <w:r>
        <w:t xml:space="preserve"> znaczeniu przykładów. Zdaje nam się, że pierwotniejszą jest składnia przechodnia (z </w:t>
      </w:r>
      <w:proofErr w:type="spellStart"/>
      <w:r>
        <w:t>biern</w:t>
      </w:r>
      <w:proofErr w:type="spellEnd"/>
      <w:r>
        <w:t xml:space="preserve">.), a przyimkowa z </w:t>
      </w:r>
      <w:r>
        <w:rPr>
          <w:rStyle w:val="Teksttreci2Pogrubienie"/>
        </w:rPr>
        <w:t xml:space="preserve">o </w:t>
      </w:r>
      <w:r>
        <w:t>wytworzyła się pod wpływem rzeczownika (referat o...) i dążności języka do składni przyimkowej, jako więcej wyrazistej.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numPr>
          <w:ilvl w:val="0"/>
          <w:numId w:val="3"/>
        </w:numPr>
        <w:shd w:val="clear" w:color="auto" w:fill="auto"/>
        <w:tabs>
          <w:tab w:val="left" w:pos="976"/>
        </w:tabs>
        <w:spacing w:after="0" w:line="254" w:lineRule="exact"/>
        <w:ind w:firstLine="560"/>
      </w:pPr>
      <w:r>
        <w:t xml:space="preserve">Pomny czegoś </w:t>
      </w:r>
      <w:r>
        <w:rPr>
          <w:rStyle w:val="Teksttreci3Bezpogrubienia"/>
        </w:rPr>
        <w:t xml:space="preserve">czy </w:t>
      </w:r>
      <w:r>
        <w:t>na coś ?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shd w:val="clear" w:color="auto" w:fill="auto"/>
        <w:spacing w:after="0" w:line="254" w:lineRule="exact"/>
        <w:ind w:firstLine="560"/>
      </w:pPr>
      <w:r>
        <w:t xml:space="preserve">Napotykać coś </w:t>
      </w:r>
      <w:r>
        <w:rPr>
          <w:rStyle w:val="Teksttreci3Bezpogrubienia"/>
        </w:rPr>
        <w:t xml:space="preserve">czy </w:t>
      </w:r>
      <w:r>
        <w:t xml:space="preserve">na coś </w:t>
      </w:r>
      <w:r>
        <w:rPr>
          <w:rStyle w:val="Teksttreci3Bezpogrubienia"/>
        </w:rPr>
        <w:t>?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tabs>
          <w:tab w:val="left" w:pos="5578"/>
        </w:tabs>
        <w:spacing w:before="0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numPr>
          <w:ilvl w:val="0"/>
          <w:numId w:val="4"/>
        </w:numPr>
        <w:shd w:val="clear" w:color="auto" w:fill="auto"/>
        <w:tabs>
          <w:tab w:val="left" w:pos="886"/>
        </w:tabs>
        <w:spacing w:before="0"/>
        <w:ind w:firstLine="560"/>
      </w:pPr>
      <w:r>
        <w:t>To samo można powiedzieć o obu przytoczonych składniach, cośmy powiedzieli pod liczba 29. Obie postacie składniowe są używane bez różnicy, a zdaje się, że zwycięstwo odniesie składnia przyimkowa.</w:t>
      </w:r>
    </w:p>
    <w:p w:rsidR="00A535FC" w:rsidRDefault="000C7EA1">
      <w:pPr>
        <w:pStyle w:val="Teksttreci30"/>
        <w:framePr w:w="6706" w:h="10530" w:hRule="exact" w:wrap="none" w:vAnchor="page" w:hAnchor="page" w:x="863" w:y="674"/>
        <w:numPr>
          <w:ilvl w:val="0"/>
          <w:numId w:val="3"/>
        </w:numPr>
        <w:shd w:val="clear" w:color="auto" w:fill="auto"/>
        <w:tabs>
          <w:tab w:val="left" w:pos="976"/>
        </w:tabs>
        <w:spacing w:after="0" w:line="254" w:lineRule="exact"/>
        <w:ind w:firstLine="560"/>
      </w:pPr>
      <w:r>
        <w:t xml:space="preserve">Analogicznie z </w:t>
      </w:r>
      <w:proofErr w:type="spellStart"/>
      <w:r>
        <w:t>czemś</w:t>
      </w:r>
      <w:proofErr w:type="spellEnd"/>
      <w:r>
        <w:t xml:space="preserve"> </w:t>
      </w:r>
      <w:r>
        <w:rPr>
          <w:rStyle w:val="Teksttreci3Bezpogrubienia"/>
        </w:rPr>
        <w:t xml:space="preserve">czy </w:t>
      </w:r>
      <w:r>
        <w:t>do czegoś?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shd w:val="clear" w:color="auto" w:fill="auto"/>
        <w:tabs>
          <w:tab w:val="left" w:pos="5578"/>
        </w:tabs>
        <w:spacing w:before="0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06" w:h="10530" w:hRule="exact" w:wrap="none" w:vAnchor="page" w:hAnchor="page" w:x="863" w:y="674"/>
        <w:numPr>
          <w:ilvl w:val="0"/>
          <w:numId w:val="4"/>
        </w:numPr>
        <w:shd w:val="clear" w:color="auto" w:fill="auto"/>
        <w:tabs>
          <w:tab w:val="left" w:pos="886"/>
        </w:tabs>
        <w:spacing w:before="0"/>
        <w:ind w:firstLine="560"/>
      </w:pPr>
      <w:r>
        <w:t xml:space="preserve">Przechylamy się do zwrotu drugiego pod wpływem zwrotu </w:t>
      </w:r>
      <w:proofErr w:type="spellStart"/>
      <w:r>
        <w:t>analogja</w:t>
      </w:r>
      <w:proofErr w:type="spellEnd"/>
      <w:r>
        <w:t xml:space="preserve"> do...“. Zwrot pierwszy powstał, zdaje się, pod wpływem języka niemieckiego (</w:t>
      </w:r>
      <w:proofErr w:type="spellStart"/>
      <w:r>
        <w:t>analogisch</w:t>
      </w:r>
      <w:proofErr w:type="spellEnd"/>
      <w:r>
        <w:t xml:space="preserve"> mit...).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75" w:y="200"/>
        <w:shd w:val="clear" w:color="auto" w:fill="auto"/>
        <w:spacing w:line="160" w:lineRule="exact"/>
      </w:pPr>
      <w:r>
        <w:lastRenderedPageBreak/>
        <w:t>XXIII, 4.</w:t>
      </w:r>
    </w:p>
    <w:p w:rsidR="00A535FC" w:rsidRDefault="000C7EA1">
      <w:pPr>
        <w:pStyle w:val="Nagweklubstopka0"/>
        <w:framePr w:wrap="none" w:vAnchor="page" w:hAnchor="page" w:x="3208" w:y="186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346" w:y="191"/>
        <w:shd w:val="clear" w:color="auto" w:fill="auto"/>
        <w:spacing w:line="160" w:lineRule="exact"/>
      </w:pPr>
      <w:r>
        <w:t>53</w:t>
      </w:r>
    </w:p>
    <w:p w:rsidR="00A535FC" w:rsidRDefault="000C7EA1">
      <w:pPr>
        <w:pStyle w:val="Teksttreci30"/>
        <w:framePr w:w="6710" w:h="10496" w:hRule="exact" w:wrap="none" w:vAnchor="page" w:hAnchor="page" w:x="861" w:y="712"/>
        <w:numPr>
          <w:ilvl w:val="0"/>
          <w:numId w:val="3"/>
        </w:numPr>
        <w:shd w:val="clear" w:color="auto" w:fill="auto"/>
        <w:tabs>
          <w:tab w:val="left" w:pos="965"/>
        </w:tabs>
        <w:spacing w:after="38" w:line="190" w:lineRule="exact"/>
        <w:ind w:firstLine="560"/>
      </w:pPr>
      <w:r>
        <w:t>Rozwodził się na ten temat — rozwodził się nad tą sprawą?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tabs>
          <w:tab w:val="left" w:pos="5608"/>
        </w:tabs>
        <w:spacing w:before="0" w:line="190" w:lineRule="exact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numPr>
          <w:ilvl w:val="0"/>
          <w:numId w:val="4"/>
        </w:numPr>
        <w:shd w:val="clear" w:color="auto" w:fill="auto"/>
        <w:tabs>
          <w:tab w:val="left" w:pos="888"/>
        </w:tabs>
        <w:spacing w:before="0" w:after="112"/>
        <w:ind w:firstLine="560"/>
      </w:pPr>
      <w:r>
        <w:t xml:space="preserve">Zwroty te nie są ustalone; jeden i drugi jest w użyciu z pewnym odcieniem znaczenia. Jest to znaczenie przenośne i „Słow. Warsz.“ przytacza tylko jeden na nie przykład z </w:t>
      </w:r>
      <w:proofErr w:type="spellStart"/>
      <w:r>
        <w:t>Troca</w:t>
      </w:r>
      <w:proofErr w:type="spellEnd"/>
      <w:r>
        <w:t xml:space="preserve">: </w:t>
      </w:r>
      <w:r>
        <w:rPr>
          <w:rStyle w:val="Teksttreci2Kursywa"/>
        </w:rPr>
        <w:t>Rozwodzić się</w:t>
      </w:r>
      <w:r>
        <w:t xml:space="preserve"> z </w:t>
      </w:r>
      <w:r>
        <w:rPr>
          <w:rStyle w:val="Teksttreci2Kursywa"/>
        </w:rPr>
        <w:t xml:space="preserve">rzeczą, </w:t>
      </w:r>
      <w:r>
        <w:t>(a</w:t>
      </w:r>
      <w:r>
        <w:rPr>
          <w:vertAlign w:val="superscript"/>
        </w:rPr>
        <w:t>-</w:t>
      </w:r>
      <w:r>
        <w:t xml:space="preserve"> więc ani </w:t>
      </w:r>
      <w:r>
        <w:rPr>
          <w:rStyle w:val="Teksttreci2Pogrubienie"/>
        </w:rPr>
        <w:t xml:space="preserve">na, </w:t>
      </w:r>
      <w:r>
        <w:t xml:space="preserve">ani </w:t>
      </w:r>
      <w:r>
        <w:rPr>
          <w:rStyle w:val="Teksttreci2Pogrubienie"/>
        </w:rPr>
        <w:t>nad).</w:t>
      </w:r>
    </w:p>
    <w:p w:rsidR="00A535FC" w:rsidRDefault="000C7EA1">
      <w:pPr>
        <w:pStyle w:val="Teksttreci30"/>
        <w:framePr w:w="6710" w:h="10496" w:hRule="exact" w:wrap="none" w:vAnchor="page" w:hAnchor="page" w:x="861" w:y="712"/>
        <w:numPr>
          <w:ilvl w:val="0"/>
          <w:numId w:val="3"/>
        </w:numPr>
        <w:shd w:val="clear" w:color="auto" w:fill="auto"/>
        <w:tabs>
          <w:tab w:val="left" w:pos="965"/>
        </w:tabs>
        <w:spacing w:after="0" w:line="190" w:lineRule="exact"/>
        <w:ind w:firstLine="560"/>
      </w:pPr>
      <w:r>
        <w:t xml:space="preserve">Zrzeszeni w Związek </w:t>
      </w:r>
      <w:r>
        <w:rPr>
          <w:rStyle w:val="Teksttreci3Bezpogrubienia"/>
        </w:rPr>
        <w:t xml:space="preserve">zawodowy czy </w:t>
      </w:r>
      <w:r>
        <w:t xml:space="preserve">w Związku </w:t>
      </w:r>
      <w:r>
        <w:rPr>
          <w:rStyle w:val="Teksttreci3Bezpogrubienia"/>
        </w:rPr>
        <w:t>zawodowym?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tabs>
          <w:tab w:val="left" w:pos="5608"/>
        </w:tabs>
        <w:spacing w:before="0" w:line="298" w:lineRule="exact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60" w:line="298" w:lineRule="exact"/>
        <w:ind w:firstLine="560"/>
      </w:pPr>
      <w:r>
        <w:t>Odpowiedzieliśmy już na to. pytanie w roczniku 1926, str. 7.</w:t>
      </w:r>
    </w:p>
    <w:p w:rsidR="00A535FC" w:rsidRDefault="000C7EA1">
      <w:pPr>
        <w:pStyle w:val="Teksttreci30"/>
        <w:framePr w:w="6710" w:h="10496" w:hRule="exact" w:wrap="none" w:vAnchor="page" w:hAnchor="page" w:x="861" w:y="712"/>
        <w:numPr>
          <w:ilvl w:val="0"/>
          <w:numId w:val="3"/>
        </w:numPr>
        <w:shd w:val="clear" w:color="auto" w:fill="auto"/>
        <w:tabs>
          <w:tab w:val="left" w:pos="965"/>
        </w:tabs>
        <w:spacing w:after="0" w:line="298" w:lineRule="exact"/>
        <w:ind w:firstLine="560"/>
      </w:pPr>
      <w:r>
        <w:rPr>
          <w:rStyle w:val="Teksttreci3Bezpogrubienia"/>
        </w:rPr>
        <w:t xml:space="preserve">W </w:t>
      </w:r>
      <w:r>
        <w:t xml:space="preserve">krwi </w:t>
      </w:r>
      <w:r>
        <w:rPr>
          <w:rStyle w:val="Teksttreci3Bezpogrubienia"/>
        </w:rPr>
        <w:t xml:space="preserve">czy </w:t>
      </w:r>
      <w:r>
        <w:t>we krwi?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tabs>
          <w:tab w:val="left" w:pos="5608"/>
        </w:tabs>
        <w:spacing w:before="0" w:line="190" w:lineRule="exact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numPr>
          <w:ilvl w:val="0"/>
          <w:numId w:val="4"/>
        </w:numPr>
        <w:shd w:val="clear" w:color="auto" w:fill="auto"/>
        <w:tabs>
          <w:tab w:val="left" w:pos="888"/>
        </w:tabs>
        <w:spacing w:before="0" w:after="60"/>
        <w:ind w:firstLine="560"/>
      </w:pPr>
      <w:r>
        <w:t xml:space="preserve">Poświęciliśmy temu przedmiotowi cały artykuł w roczniku 1920, p. t.: »Gwałcenie języka". Zasadniczo należałoby wszędzie wstawiać e, gdzie trudny do wymówienia zbieg spółgłosek. Dziś jednak język pisany coraz więcej odbiega od mówionego i pisze się </w:t>
      </w:r>
      <w:r>
        <w:rPr>
          <w:rStyle w:val="Teksttreci2Kursywa"/>
        </w:rPr>
        <w:t>w środę, w czwartek, w Wilnie, w Warszawie</w:t>
      </w:r>
      <w:r>
        <w:t xml:space="preserve"> a więc i </w:t>
      </w:r>
      <w:r>
        <w:rPr>
          <w:rStyle w:val="Teksttreci2Kursywa"/>
        </w:rPr>
        <w:t>w krwi,</w:t>
      </w:r>
      <w:r>
        <w:t xml:space="preserve"> zamiast prawidłowego </w:t>
      </w:r>
      <w:r>
        <w:rPr>
          <w:rStyle w:val="Teksttreci2Kursywa"/>
        </w:rPr>
        <w:t>we krwi.</w:t>
      </w:r>
    </w:p>
    <w:p w:rsidR="00A535FC" w:rsidRDefault="000C7EA1">
      <w:pPr>
        <w:pStyle w:val="Teksttreci30"/>
        <w:framePr w:w="6710" w:h="10496" w:hRule="exact" w:wrap="none" w:vAnchor="page" w:hAnchor="page" w:x="861" w:y="712"/>
        <w:numPr>
          <w:ilvl w:val="0"/>
          <w:numId w:val="3"/>
        </w:numPr>
        <w:shd w:val="clear" w:color="auto" w:fill="auto"/>
        <w:tabs>
          <w:tab w:val="left" w:pos="965"/>
        </w:tabs>
        <w:spacing w:after="0" w:line="254" w:lineRule="exact"/>
        <w:ind w:firstLine="560"/>
      </w:pPr>
      <w:r>
        <w:t>Opłucna — opłucnej?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spacing w:before="0"/>
        <w:ind w:firstLine="560"/>
      </w:pPr>
      <w:r>
        <w:t xml:space="preserve">Czy wyrazy „opłucna", „otrzewna" są rzeczownikami, czy też mają charakter przymiotników : </w:t>
      </w:r>
      <w:proofErr w:type="spellStart"/>
      <w:r>
        <w:t>scil</w:t>
      </w:r>
      <w:proofErr w:type="spellEnd"/>
      <w:r>
        <w:t>. błona ? Sądzę, że drugie zapatrywanie jest słuszne, i że dopełniacz brzmi : opłucnej, otrzewnej.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tabs>
          <w:tab w:val="left" w:pos="5608"/>
        </w:tabs>
        <w:spacing w:before="0" w:after="60"/>
        <w:ind w:firstLine="560"/>
      </w:pPr>
      <w:r>
        <w:t>(Poznań)</w:t>
      </w:r>
      <w:r>
        <w:tab/>
      </w:r>
      <w:r>
        <w:rPr>
          <w:rStyle w:val="Teksttreci2Kursywa"/>
        </w:rPr>
        <w:t>Z. D.</w:t>
      </w:r>
    </w:p>
    <w:p w:rsidR="00A535FC" w:rsidRDefault="000C7EA1">
      <w:pPr>
        <w:pStyle w:val="Teksttreci70"/>
        <w:framePr w:w="6710" w:h="10496" w:hRule="exact" w:wrap="none" w:vAnchor="page" w:hAnchor="page" w:x="861" w:y="712"/>
        <w:numPr>
          <w:ilvl w:val="0"/>
          <w:numId w:val="4"/>
        </w:numPr>
        <w:shd w:val="clear" w:color="auto" w:fill="auto"/>
        <w:tabs>
          <w:tab w:val="left" w:pos="888"/>
        </w:tabs>
        <w:spacing w:before="0" w:after="112"/>
        <w:ind w:firstLine="560"/>
      </w:pPr>
      <w:r>
        <w:rPr>
          <w:rStyle w:val="Teksttreci7Bezkursywy"/>
        </w:rPr>
        <w:t xml:space="preserve">Stoimy na </w:t>
      </w:r>
      <w:proofErr w:type="spellStart"/>
      <w:r>
        <w:rPr>
          <w:rStyle w:val="Teksttreci7Bezkursywy"/>
        </w:rPr>
        <w:t>tem</w:t>
      </w:r>
      <w:proofErr w:type="spellEnd"/>
      <w:r>
        <w:rPr>
          <w:rStyle w:val="Teksttreci7Bezkursywy"/>
        </w:rPr>
        <w:t xml:space="preserve"> samem stanowisku, więc uważamy, że w </w:t>
      </w:r>
      <w:proofErr w:type="spellStart"/>
      <w:r>
        <w:rPr>
          <w:rStyle w:val="Teksttreci7Bezkursywy"/>
        </w:rPr>
        <w:t>dop</w:t>
      </w:r>
      <w:proofErr w:type="spellEnd"/>
      <w:r>
        <w:rPr>
          <w:rStyle w:val="Teksttreci7Bezkursywy"/>
        </w:rPr>
        <w:t xml:space="preserve">. </w:t>
      </w:r>
      <w:r>
        <w:t>opłucnej, otrzewnej,</w:t>
      </w:r>
      <w:r>
        <w:rPr>
          <w:rStyle w:val="Teksttreci7Bezkursywy"/>
        </w:rPr>
        <w:t xml:space="preserve"> w </w:t>
      </w:r>
      <w:proofErr w:type="spellStart"/>
      <w:r>
        <w:rPr>
          <w:rStyle w:val="Teksttreci7Bezkursywy"/>
        </w:rPr>
        <w:t>biern</w:t>
      </w:r>
      <w:proofErr w:type="spellEnd"/>
      <w:r>
        <w:rPr>
          <w:rStyle w:val="Teksttreci7Bezkursywy"/>
        </w:rPr>
        <w:t xml:space="preserve">. </w:t>
      </w:r>
      <w:r>
        <w:t>opłucną, otrzewną</w:t>
      </w:r>
      <w:r>
        <w:rPr>
          <w:rStyle w:val="Teksttreci7Bezkursywy"/>
        </w:rPr>
        <w:t xml:space="preserve"> (nie </w:t>
      </w:r>
      <w:proofErr w:type="spellStart"/>
      <w:r>
        <w:t>opłucnę</w:t>
      </w:r>
      <w:proofErr w:type="spellEnd"/>
      <w:r>
        <w:t xml:space="preserve">, </w:t>
      </w:r>
      <w:proofErr w:type="spellStart"/>
      <w:r>
        <w:t>otrzewnę</w:t>
      </w:r>
      <w:proofErr w:type="spellEnd"/>
      <w:r>
        <w:t xml:space="preserve">) </w:t>
      </w:r>
      <w:r>
        <w:rPr>
          <w:rStyle w:val="Teksttreci7Bezkursywy"/>
        </w:rPr>
        <w:t xml:space="preserve">i w miej. </w:t>
      </w:r>
      <w:r>
        <w:t>w opłucnej, w otrzewnej</w:t>
      </w:r>
      <w:r>
        <w:rPr>
          <w:rStyle w:val="Teksttreci7Bezkursywy"/>
        </w:rPr>
        <w:t xml:space="preserve"> (nie </w:t>
      </w:r>
      <w:proofErr w:type="spellStart"/>
      <w:r>
        <w:t>otrzewnie</w:t>
      </w:r>
      <w:proofErr w:type="spellEnd"/>
      <w:r>
        <w:t xml:space="preserve"> !).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spacing w:before="0" w:after="33" w:line="190" w:lineRule="exact"/>
        <w:ind w:firstLine="560"/>
      </w:pPr>
      <w:r>
        <w:t xml:space="preserve">35. </w:t>
      </w:r>
      <w:r>
        <w:rPr>
          <w:rStyle w:val="Teksttreci2Pogrubienie"/>
        </w:rPr>
        <w:t xml:space="preserve">Strajk wybuchł </w:t>
      </w:r>
      <w:r>
        <w:t xml:space="preserve">czy też powinno być — </w:t>
      </w:r>
      <w:r>
        <w:rPr>
          <w:rStyle w:val="Teksttreci2Pogrubienie"/>
        </w:rPr>
        <w:t>wybuchnął?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tabs>
          <w:tab w:val="left" w:pos="5608"/>
        </w:tabs>
        <w:spacing w:before="0" w:line="190" w:lineRule="exact"/>
        <w:ind w:firstLine="560"/>
      </w:pPr>
      <w:r>
        <w:t>(Warszawa)</w:t>
      </w:r>
      <w:r>
        <w:tab/>
        <w:t>J</w:t>
      </w:r>
      <w:r>
        <w:rPr>
          <w:lang w:val="ru-RU" w:eastAsia="ru-RU" w:bidi="ru-RU"/>
        </w:rPr>
        <w:t xml:space="preserve">. </w:t>
      </w:r>
      <w:r>
        <w:rPr>
          <w:rStyle w:val="Teksttreci2Kursywa"/>
        </w:rPr>
        <w:t>N.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numPr>
          <w:ilvl w:val="0"/>
          <w:numId w:val="4"/>
        </w:numPr>
        <w:shd w:val="clear" w:color="auto" w:fill="auto"/>
        <w:tabs>
          <w:tab w:val="left" w:pos="888"/>
        </w:tabs>
        <w:spacing w:before="0" w:after="60"/>
        <w:ind w:firstLine="560"/>
      </w:pPr>
      <w:r>
        <w:t xml:space="preserve">Kryński w Gramatyce swojej 3, str. 252. wymienia te czasowniki z przyrostkiem </w:t>
      </w:r>
      <w:r>
        <w:rPr>
          <w:rStyle w:val="Teksttreci2Pogrubienie"/>
        </w:rPr>
        <w:t>-</w:t>
      </w:r>
      <w:proofErr w:type="spellStart"/>
      <w:r>
        <w:rPr>
          <w:rStyle w:val="Teksttreci2Pogrubienie"/>
        </w:rPr>
        <w:t>ną</w:t>
      </w:r>
      <w:proofErr w:type="spellEnd"/>
      <w:r>
        <w:rPr>
          <w:rStyle w:val="Teksttreci2Pogrubienie"/>
        </w:rPr>
        <w:t xml:space="preserve">, </w:t>
      </w:r>
      <w:r>
        <w:t xml:space="preserve">które w imiesłowie przeszłym na </w:t>
      </w:r>
      <w:r>
        <w:rPr>
          <w:rStyle w:val="Teksttreci2Pogrubienie"/>
        </w:rPr>
        <w:t xml:space="preserve">-ł </w:t>
      </w:r>
      <w:r>
        <w:t xml:space="preserve">tego przyrostka nie mają. Między niemi niema </w:t>
      </w:r>
      <w:r>
        <w:rPr>
          <w:rStyle w:val="Teksttreci2Kursywa"/>
        </w:rPr>
        <w:t>wybuchnąć.</w:t>
      </w:r>
      <w:r>
        <w:t xml:space="preserve"> Zauważa </w:t>
      </w:r>
      <w:proofErr w:type="spellStart"/>
      <w:r>
        <w:t>przytem</w:t>
      </w:r>
      <w:proofErr w:type="spellEnd"/>
      <w:r>
        <w:t xml:space="preserve">, że w jęz. literackim i mowie poprawnej nie używa się form takich, jak : </w:t>
      </w:r>
      <w:proofErr w:type="spellStart"/>
      <w:r>
        <w:rPr>
          <w:rStyle w:val="Teksttreci2Kursywa"/>
        </w:rPr>
        <w:t>krzykła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pisła</w:t>
      </w:r>
      <w:proofErr w:type="spellEnd"/>
      <w:r>
        <w:rPr>
          <w:rStyle w:val="Teksttreci2Kursywa"/>
        </w:rPr>
        <w:t xml:space="preserve">, prysła, kopia, </w:t>
      </w:r>
      <w:proofErr w:type="spellStart"/>
      <w:r>
        <w:rPr>
          <w:rStyle w:val="Teksttreci2Kursywa"/>
        </w:rPr>
        <w:t>szarpła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drapła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dmuchła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udźwigła</w:t>
      </w:r>
      <w:proofErr w:type="spellEnd"/>
      <w:r>
        <w:t xml:space="preserve"> itp. — a więc i wybuchła zamiast prawidłowego </w:t>
      </w:r>
      <w:proofErr w:type="spellStart"/>
      <w:r>
        <w:rPr>
          <w:rStyle w:val="Teksttreci2Kursywa"/>
        </w:rPr>
        <w:t>wybuchnęła</w:t>
      </w:r>
      <w:proofErr w:type="spellEnd"/>
      <w:r>
        <w:rPr>
          <w:rStyle w:val="Teksttreci2Kursywa"/>
        </w:rPr>
        <w:t>.</w:t>
      </w:r>
    </w:p>
    <w:p w:rsidR="00A535FC" w:rsidRDefault="000C7EA1">
      <w:pPr>
        <w:pStyle w:val="Teksttreci30"/>
        <w:framePr w:w="6710" w:h="10496" w:hRule="exact" w:wrap="none" w:vAnchor="page" w:hAnchor="page" w:x="861" w:y="712"/>
        <w:numPr>
          <w:ilvl w:val="0"/>
          <w:numId w:val="5"/>
        </w:numPr>
        <w:shd w:val="clear" w:color="auto" w:fill="auto"/>
        <w:tabs>
          <w:tab w:val="left" w:pos="965"/>
        </w:tabs>
        <w:spacing w:after="0" w:line="254" w:lineRule="exact"/>
        <w:ind w:firstLine="560"/>
      </w:pPr>
      <w:r>
        <w:t xml:space="preserve">Ostrów — </w:t>
      </w:r>
      <w:proofErr w:type="spellStart"/>
      <w:r>
        <w:t>Ostrowia</w:t>
      </w:r>
      <w:proofErr w:type="spellEnd"/>
      <w:r>
        <w:t xml:space="preserve"> </w:t>
      </w:r>
      <w:r>
        <w:rPr>
          <w:rStyle w:val="Teksttreci3Bezpogrubienia"/>
        </w:rPr>
        <w:t xml:space="preserve">czy </w:t>
      </w:r>
      <w:r>
        <w:t xml:space="preserve">Ostrowi </w:t>
      </w:r>
      <w:r>
        <w:rPr>
          <w:rStyle w:val="Teksttreci3Bezpogrubienia"/>
        </w:rPr>
        <w:t>?</w:t>
      </w:r>
    </w:p>
    <w:p w:rsidR="00A535FC" w:rsidRDefault="000C7EA1">
      <w:pPr>
        <w:pStyle w:val="Teksttreci20"/>
        <w:framePr w:w="6710" w:h="10496" w:hRule="exact" w:wrap="none" w:vAnchor="page" w:hAnchor="page" w:x="861" w:y="712"/>
        <w:shd w:val="clear" w:color="auto" w:fill="auto"/>
        <w:spacing w:before="0"/>
        <w:ind w:firstLine="560"/>
      </w:pPr>
      <w:r>
        <w:t xml:space="preserve">Słownik geograficzny Maliszewskiego i </w:t>
      </w:r>
      <w:proofErr w:type="spellStart"/>
      <w:r>
        <w:t>Olszewicza</w:t>
      </w:r>
      <w:proofErr w:type="spellEnd"/>
      <w:r>
        <w:t xml:space="preserve"> podaje miasto powiatowe w województwie </w:t>
      </w:r>
      <w:proofErr w:type="spellStart"/>
      <w:r>
        <w:t>białostockiem</w:t>
      </w:r>
      <w:proofErr w:type="spellEnd"/>
      <w:r>
        <w:t xml:space="preserve"> </w:t>
      </w:r>
      <w:r>
        <w:rPr>
          <w:rStyle w:val="Teksttreci2Kursywa"/>
        </w:rPr>
        <w:t>Ostrów;</w:t>
      </w:r>
      <w:r>
        <w:t xml:space="preserve"> jest to tak zwany Ostrów Łomżyński lub Mazowiecki. Nazwę Ostrów odbija również poczta na kopertach; w ogłoszeniach natomiast Sejmiku powiatowego i Urzędu skarbowego widzimy w miejscowniku w Ostrowi Mazowieckiej.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791" w:y="206"/>
        <w:shd w:val="clear" w:color="auto" w:fill="auto"/>
        <w:spacing w:line="160" w:lineRule="exact"/>
      </w:pPr>
      <w:r>
        <w:lastRenderedPageBreak/>
        <w:t>54</w:t>
      </w:r>
    </w:p>
    <w:p w:rsidR="00A535FC" w:rsidRDefault="000C7EA1">
      <w:pPr>
        <w:pStyle w:val="Nagweklubstopka0"/>
        <w:framePr w:wrap="none" w:vAnchor="page" w:hAnchor="page" w:x="3086" w:y="176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787" w:y="185"/>
        <w:shd w:val="clear" w:color="auto" w:fill="auto"/>
        <w:spacing w:line="160" w:lineRule="exact"/>
      </w:pPr>
      <w:r>
        <w:t>XXIII. 4„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firstLine="560"/>
      </w:pPr>
      <w:r>
        <w:t>Czyżby mianownik miał brzmieć „</w:t>
      </w:r>
      <w:proofErr w:type="spellStart"/>
      <w:r>
        <w:t>Ostrowia</w:t>
      </w:r>
      <w:proofErr w:type="spellEnd"/>
      <w:r>
        <w:t>" ?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firstLine="560"/>
      </w:pPr>
      <w:r>
        <w:t>Upraszam o łaskawe wyjaśnienie.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tabs>
          <w:tab w:val="left" w:pos="5634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</w:rPr>
        <w:t>J. N.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numPr>
          <w:ilvl w:val="0"/>
          <w:numId w:val="4"/>
        </w:numPr>
        <w:shd w:val="clear" w:color="auto" w:fill="auto"/>
        <w:tabs>
          <w:tab w:val="left" w:pos="877"/>
        </w:tabs>
        <w:spacing w:before="0"/>
        <w:ind w:right="220" w:firstLine="560"/>
      </w:pPr>
      <w:r>
        <w:t>Podaliśmy w roczniku 1925, str. 96.— 98. obszerne uwagi przez Kryńskiego (z „</w:t>
      </w:r>
      <w:proofErr w:type="spellStart"/>
      <w:r>
        <w:t>Kurj</w:t>
      </w:r>
      <w:proofErr w:type="spellEnd"/>
      <w:r>
        <w:t xml:space="preserve">. Warsz.“) właśnie o tej Ostrowi Mazowieckiej i wyjaśnienie różnicy między </w:t>
      </w:r>
      <w:r>
        <w:rPr>
          <w:rStyle w:val="Teksttreci2Kursywa"/>
        </w:rPr>
        <w:t>Ostrowią Mazowiecką</w:t>
      </w:r>
      <w:r>
        <w:t xml:space="preserve"> a </w:t>
      </w:r>
      <w:r>
        <w:rPr>
          <w:rStyle w:val="Teksttreci2Kursywa"/>
        </w:rPr>
        <w:t>Ostrowem.</w:t>
      </w:r>
      <w:r>
        <w:t xml:space="preserve"> Prosimy to sobie odczytać.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numPr>
          <w:ilvl w:val="0"/>
          <w:numId w:val="5"/>
        </w:numPr>
        <w:shd w:val="clear" w:color="auto" w:fill="auto"/>
        <w:tabs>
          <w:tab w:val="left" w:pos="913"/>
        </w:tabs>
        <w:spacing w:before="0"/>
        <w:ind w:right="220" w:firstLine="560"/>
      </w:pPr>
      <w:r>
        <w:t>Czy w tych warunkach nie uzna Part za właściwe „wziąć inne wymiary ?“ (czy też powinno być — innych wymiarów) ?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tabs>
          <w:tab w:val="left" w:pos="5634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</w:rPr>
        <w:t>J. N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numPr>
          <w:ilvl w:val="0"/>
          <w:numId w:val="4"/>
        </w:numPr>
        <w:shd w:val="clear" w:color="auto" w:fill="auto"/>
        <w:tabs>
          <w:tab w:val="left" w:pos="879"/>
        </w:tabs>
        <w:spacing w:before="0"/>
        <w:ind w:right="220" w:firstLine="560"/>
      </w:pPr>
      <w:r>
        <w:t xml:space="preserve">Pisaliśmy i o </w:t>
      </w:r>
      <w:proofErr w:type="spellStart"/>
      <w:r>
        <w:t>tem</w:t>
      </w:r>
      <w:proofErr w:type="spellEnd"/>
      <w:r>
        <w:t xml:space="preserve"> już wielokrotnie, że </w:t>
      </w:r>
      <w:r>
        <w:rPr>
          <w:rStyle w:val="Teksttreci2Kursywa"/>
        </w:rPr>
        <w:t>nie</w:t>
      </w:r>
      <w:r>
        <w:t xml:space="preserve"> przeczy </w:t>
      </w:r>
      <w:proofErr w:type="spellStart"/>
      <w:r>
        <w:t>nietylko</w:t>
      </w:r>
      <w:proofErr w:type="spellEnd"/>
      <w:r>
        <w:t xml:space="preserve"> bezpośrednio do niego należącemu czasownikowi, ale i jego dopełnieniu (wziąć) ; niedbalstwo jednak piszących coraz więcej zaciera tę właściwość polszczyzny.</w:t>
      </w:r>
    </w:p>
    <w:p w:rsidR="00A535FC" w:rsidRDefault="000C7EA1">
      <w:pPr>
        <w:pStyle w:val="Teksttreci30"/>
        <w:framePr w:w="6888" w:h="10584" w:hRule="exact" w:wrap="none" w:vAnchor="page" w:hAnchor="page" w:x="772" w:y="678"/>
        <w:numPr>
          <w:ilvl w:val="0"/>
          <w:numId w:val="5"/>
        </w:numPr>
        <w:shd w:val="clear" w:color="auto" w:fill="auto"/>
        <w:tabs>
          <w:tab w:val="left" w:pos="959"/>
        </w:tabs>
        <w:spacing w:after="0" w:line="254" w:lineRule="exact"/>
        <w:ind w:firstLine="560"/>
      </w:pPr>
      <w:r>
        <w:t xml:space="preserve">Szklany </w:t>
      </w:r>
      <w:r>
        <w:rPr>
          <w:rStyle w:val="Teksttreci3Bezpogrubienia"/>
        </w:rPr>
        <w:t xml:space="preserve">czy </w:t>
      </w:r>
      <w:proofErr w:type="spellStart"/>
      <w:r>
        <w:t>szklanny</w:t>
      </w:r>
      <w:proofErr w:type="spellEnd"/>
      <w:r>
        <w:t xml:space="preserve"> ?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right="220" w:firstLine="560"/>
      </w:pPr>
      <w:proofErr w:type="spellStart"/>
      <w:r>
        <w:rPr>
          <w:rStyle w:val="Teksttreci2Kursywa"/>
        </w:rPr>
        <w:t>Szklanny</w:t>
      </w:r>
      <w:proofErr w:type="spellEnd"/>
      <w:r>
        <w:t xml:space="preserve"> — czy </w:t>
      </w:r>
      <w:r>
        <w:rPr>
          <w:rStyle w:val="Teksttreci2Kursywa"/>
        </w:rPr>
        <w:t>szklany ?</w:t>
      </w:r>
      <w:r>
        <w:t xml:space="preserve"> Kaden-Bandrowski — (W cieniu zapomnianej olszyny) — </w:t>
      </w:r>
      <w:proofErr w:type="spellStart"/>
      <w:r>
        <w:rPr>
          <w:rStyle w:val="Teksttreci2Kursywa"/>
        </w:rPr>
        <w:t>szklanny</w:t>
      </w:r>
      <w:proofErr w:type="spellEnd"/>
      <w:r>
        <w:rPr>
          <w:rStyle w:val="Teksttreci2Kursywa"/>
        </w:rPr>
        <w:t>,</w:t>
      </w:r>
      <w:r>
        <w:t xml:space="preserve"> Żeromski (Przedwiośnie) — </w:t>
      </w:r>
      <w:r>
        <w:rPr>
          <w:rStyle w:val="Teksttreci2Kursywa"/>
        </w:rPr>
        <w:t xml:space="preserve">szklany </w:t>
      </w:r>
      <w:r>
        <w:t xml:space="preserve">Brückner (Słownik etymologiczny str. 549) </w:t>
      </w:r>
      <w:r>
        <w:rPr>
          <w:rStyle w:val="Teksttreci2Kursywa"/>
        </w:rPr>
        <w:t>szklany,</w:t>
      </w:r>
      <w:r>
        <w:t xml:space="preserve"> Łoś (str. 185) — </w:t>
      </w:r>
      <w:r>
        <w:rPr>
          <w:rStyle w:val="Teksttreci2Kursywa"/>
        </w:rPr>
        <w:t>szklany,</w:t>
      </w:r>
      <w:r>
        <w:t xml:space="preserve"> Passendorfer (str. 114) </w:t>
      </w:r>
      <w:proofErr w:type="spellStart"/>
      <w:r>
        <w:rPr>
          <w:rStyle w:val="Teksttreci2Kursywa"/>
        </w:rPr>
        <w:t>szklanny</w:t>
      </w:r>
      <w:proofErr w:type="spellEnd"/>
      <w:r>
        <w:rPr>
          <w:rStyle w:val="Teksttreci2Kursywa"/>
        </w:rPr>
        <w:t>,</w:t>
      </w:r>
      <w:r>
        <w:t xml:space="preserve"> rzadziej </w:t>
      </w:r>
      <w:r>
        <w:rPr>
          <w:rStyle w:val="Teksttreci2Kursywa"/>
        </w:rPr>
        <w:t>szklany,</w:t>
      </w:r>
      <w:r>
        <w:t xml:space="preserve"> („chociaż to forma prawidłowa") str. 38—9 w nowej polszczyźnie rozpowszechniła się także nieprawidłowa wymowa </w:t>
      </w:r>
      <w:proofErr w:type="spellStart"/>
      <w:r>
        <w:rPr>
          <w:rStyle w:val="Teksttreci2Kursywa"/>
        </w:rPr>
        <w:t>szklanny</w:t>
      </w:r>
      <w:proofErr w:type="spellEnd"/>
      <w:r>
        <w:t xml:space="preserve"> (zamiast </w:t>
      </w:r>
      <w:r>
        <w:rPr>
          <w:rStyle w:val="Teksttreci2Kursywa"/>
        </w:rPr>
        <w:t>szklany),</w:t>
      </w:r>
      <w:r>
        <w:t xml:space="preserve"> dlatego </w:t>
      </w:r>
      <w:r>
        <w:rPr>
          <w:rStyle w:val="Teksttreci2Pogrubienie"/>
        </w:rPr>
        <w:t xml:space="preserve">też zalecono </w:t>
      </w:r>
      <w:r>
        <w:t xml:space="preserve">pisać w „tym wyrazie podwójne </w:t>
      </w:r>
      <w:r>
        <w:rPr>
          <w:rStyle w:val="Teksttreci2Pogrubienie"/>
        </w:rPr>
        <w:t xml:space="preserve">n“. </w:t>
      </w:r>
      <w:r>
        <w:t xml:space="preserve">Rygier str. 37 — </w:t>
      </w:r>
      <w:proofErr w:type="spellStart"/>
      <w:r>
        <w:rPr>
          <w:rStyle w:val="Teksttreci2Kursywa"/>
        </w:rPr>
        <w:t>szklanny</w:t>
      </w:r>
      <w:proofErr w:type="spellEnd"/>
      <w:r>
        <w:rPr>
          <w:rStyle w:val="Teksttreci2Kursywa"/>
        </w:rPr>
        <w:t>.</w:t>
      </w:r>
      <w:r>
        <w:t xml:space="preserve"> Kryński w „</w:t>
      </w:r>
      <w:proofErr w:type="spellStart"/>
      <w:r>
        <w:t>Kurjerze</w:t>
      </w:r>
      <w:proofErr w:type="spellEnd"/>
      <w:r>
        <w:t xml:space="preserve"> Warszawskim" nie huta szkła, lecz huta </w:t>
      </w:r>
      <w:r>
        <w:rPr>
          <w:rStyle w:val="Teksttreci2Kursywa"/>
        </w:rPr>
        <w:t>szklana.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right="220" w:firstLine="560"/>
      </w:pPr>
      <w:r>
        <w:t xml:space="preserve">Wprawdzie wyjaśnienie w tej sprawie było drukowane w roczniku 1925, lecz wątpliwości wobec różnorodnego komentowania uchwał </w:t>
      </w:r>
      <w:proofErr w:type="spellStart"/>
      <w:r>
        <w:t>Akademji</w:t>
      </w:r>
      <w:proofErr w:type="spellEnd"/>
      <w:r>
        <w:t xml:space="preserve"> nie są usunięte. —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numPr>
          <w:ilvl w:val="0"/>
          <w:numId w:val="4"/>
        </w:numPr>
        <w:shd w:val="clear" w:color="auto" w:fill="auto"/>
        <w:tabs>
          <w:tab w:val="left" w:pos="877"/>
        </w:tabs>
        <w:spacing w:before="0"/>
        <w:ind w:right="220" w:firstLine="560"/>
      </w:pPr>
      <w:r>
        <w:t xml:space="preserve">Wątpliwości niema, kto nie ulega modzie, ale idzie za słoworodem. Przyrostek jest — </w:t>
      </w:r>
      <w:proofErr w:type="spellStart"/>
      <w:r w:rsidRPr="0031678D">
        <w:rPr>
          <w:rStyle w:val="Teksttreci2Kursywa"/>
          <w:lang w:eastAsia="en-US" w:bidi="en-US"/>
        </w:rPr>
        <w:t>any</w:t>
      </w:r>
      <w:proofErr w:type="spellEnd"/>
      <w:r w:rsidRPr="0031678D">
        <w:rPr>
          <w:lang w:eastAsia="en-US" w:bidi="en-US"/>
        </w:rPr>
        <w:t xml:space="preserve"> </w:t>
      </w:r>
      <w:r>
        <w:t xml:space="preserve">(nie </w:t>
      </w:r>
      <w:proofErr w:type="spellStart"/>
      <w:r>
        <w:rPr>
          <w:rStyle w:val="Teksttreci2Kursywa"/>
        </w:rPr>
        <w:t>anny</w:t>
      </w:r>
      <w:proofErr w:type="spellEnd"/>
      <w:r>
        <w:rPr>
          <w:rStyle w:val="Teksttreci2Kursywa"/>
        </w:rPr>
        <w:t>)</w:t>
      </w:r>
      <w:r>
        <w:t xml:space="preserve"> i rzecz skończona. Nikt nie mówi : </w:t>
      </w:r>
      <w:proofErr w:type="spellStart"/>
      <w:r>
        <w:rPr>
          <w:rStyle w:val="Teksttreci2Kursywa"/>
        </w:rPr>
        <w:t>ołowianny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blaszanny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glinianny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wełnianny</w:t>
      </w:r>
      <w:proofErr w:type="spellEnd"/>
      <w:r>
        <w:rPr>
          <w:rStyle w:val="Teksttreci2Kursywa"/>
        </w:rPr>
        <w:t>,</w:t>
      </w:r>
      <w:r>
        <w:t xml:space="preserve"> dlaczegoż mówić : </w:t>
      </w:r>
      <w:proofErr w:type="spellStart"/>
      <w:r>
        <w:rPr>
          <w:rStyle w:val="Teksttreci2Kursywa"/>
        </w:rPr>
        <w:t>szklanny</w:t>
      </w:r>
      <w:proofErr w:type="spellEnd"/>
      <w:r>
        <w:rPr>
          <w:rStyle w:val="Teksttreci2Kursywa"/>
        </w:rPr>
        <w:t xml:space="preserve"> ?</w:t>
      </w:r>
      <w:r>
        <w:t xml:space="preserve"> Czy to nie przekonywa ?</w:t>
      </w:r>
    </w:p>
    <w:p w:rsidR="00A535FC" w:rsidRDefault="000C7EA1">
      <w:pPr>
        <w:pStyle w:val="Teksttreci30"/>
        <w:framePr w:w="6888" w:h="10584" w:hRule="exact" w:wrap="none" w:vAnchor="page" w:hAnchor="page" w:x="772" w:y="678"/>
        <w:numPr>
          <w:ilvl w:val="0"/>
          <w:numId w:val="5"/>
        </w:numPr>
        <w:shd w:val="clear" w:color="auto" w:fill="auto"/>
        <w:tabs>
          <w:tab w:val="left" w:pos="959"/>
        </w:tabs>
        <w:spacing w:after="0" w:line="254" w:lineRule="exact"/>
        <w:ind w:firstLine="560"/>
      </w:pPr>
      <w:r>
        <w:t xml:space="preserve">Dostarczać czego </w:t>
      </w:r>
      <w:r>
        <w:rPr>
          <w:rStyle w:val="Teksttreci3Bezpogrubienia"/>
        </w:rPr>
        <w:t xml:space="preserve">czy </w:t>
      </w:r>
      <w:r>
        <w:t>co?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firstLine="560"/>
      </w:pPr>
      <w:r>
        <w:t>Czy dostarcza się zawsze czego, czy też można i co ?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spacing w:before="0"/>
        <w:ind w:right="220" w:firstLine="560"/>
      </w:pPr>
      <w:r>
        <w:t>Dostarczać butelek, czy butelki? Dostarczyć fortepian, czy fortepianu ? —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shd w:val="clear" w:color="auto" w:fill="auto"/>
        <w:tabs>
          <w:tab w:val="left" w:pos="5634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</w:rPr>
        <w:t>J. N.</w:t>
      </w:r>
    </w:p>
    <w:p w:rsidR="00A535FC" w:rsidRDefault="000C7EA1">
      <w:pPr>
        <w:pStyle w:val="Teksttreci20"/>
        <w:framePr w:w="6888" w:h="10584" w:hRule="exact" w:wrap="none" w:vAnchor="page" w:hAnchor="page" w:x="772" w:y="678"/>
        <w:numPr>
          <w:ilvl w:val="0"/>
          <w:numId w:val="4"/>
        </w:numPr>
        <w:shd w:val="clear" w:color="auto" w:fill="auto"/>
        <w:tabs>
          <w:tab w:val="left" w:pos="877"/>
        </w:tabs>
        <w:spacing w:before="0"/>
        <w:ind w:firstLine="560"/>
      </w:pPr>
      <w:r>
        <w:t xml:space="preserve">Czasowniki złożone z przyimkiem </w:t>
      </w:r>
      <w:r>
        <w:rPr>
          <w:rStyle w:val="Teksttreci2Pogrubienie"/>
        </w:rPr>
        <w:t xml:space="preserve">do </w:t>
      </w:r>
      <w:r>
        <w:t xml:space="preserve">łączą się z dopełniaczem, . bo wyrażają </w:t>
      </w:r>
      <w:r>
        <w:rPr>
          <w:rStyle w:val="Teksttreci2Odstpy2pt"/>
        </w:rPr>
        <w:t>dokończenie</w:t>
      </w:r>
      <w:r>
        <w:t xml:space="preserve"> czegoś : </w:t>
      </w:r>
      <w:r>
        <w:rPr>
          <w:rStyle w:val="Teksttreci2Kursywa"/>
        </w:rPr>
        <w:t>dochować wszystkiego, dobywać zamków, dobiec parkanu, dopełnić złudzenia, dostać kroku</w:t>
      </w:r>
      <w:r>
        <w:t xml:space="preserve"> itp. Dziś się nie wstydzi nawet księgarnia polska ogłaszać, że </w:t>
      </w:r>
      <w:r>
        <w:rPr>
          <w:rStyle w:val="Teksttreci2Kursywa"/>
        </w:rPr>
        <w:t xml:space="preserve">dostarcza książki! </w:t>
      </w:r>
      <w:r>
        <w:t xml:space="preserve">Cóż tedy dziwnego, że ktoś chce dostarczyć </w:t>
      </w:r>
      <w:r>
        <w:rPr>
          <w:rStyle w:val="Teksttreci2Kursywa"/>
        </w:rPr>
        <w:t>fortepian</w:t>
      </w:r>
      <w:r>
        <w:t xml:space="preserve"> nie fortepianu.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907" w:y="206"/>
        <w:shd w:val="clear" w:color="auto" w:fill="auto"/>
        <w:spacing w:line="160" w:lineRule="exact"/>
      </w:pPr>
      <w:r>
        <w:lastRenderedPageBreak/>
        <w:t>XXIII, 4</w:t>
      </w:r>
    </w:p>
    <w:p w:rsidR="00A535FC" w:rsidRDefault="000C7EA1">
      <w:pPr>
        <w:pStyle w:val="Nagweklubstopka0"/>
        <w:framePr w:wrap="none" w:vAnchor="page" w:hAnchor="page" w:x="3196" w:y="186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358" w:y="194"/>
        <w:shd w:val="clear" w:color="auto" w:fill="auto"/>
        <w:spacing w:line="160" w:lineRule="exact"/>
      </w:pPr>
      <w:r>
        <w:t>55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numPr>
          <w:ilvl w:val="0"/>
          <w:numId w:val="5"/>
        </w:numPr>
        <w:shd w:val="clear" w:color="auto" w:fill="auto"/>
        <w:tabs>
          <w:tab w:val="left" w:pos="992"/>
        </w:tabs>
        <w:spacing w:after="0" w:line="254" w:lineRule="exact"/>
        <w:ind w:firstLine="560"/>
      </w:pPr>
      <w:r>
        <w:t xml:space="preserve">Opowiedzieć się </w:t>
      </w:r>
      <w:r>
        <w:rPr>
          <w:rStyle w:val="Teksttreci3Bezpogrubienia"/>
        </w:rPr>
        <w:t xml:space="preserve">czy </w:t>
      </w:r>
      <w:r>
        <w:t>oświadczyć się ?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Opowiedziało się za wnioskiem, opowiedziało się przeciw wnioskowi czy oświadczyło się za wnioskiem, przeciw wnioskowi.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tabs>
          <w:tab w:val="left" w:pos="5512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</w:rPr>
        <w:t>M. M.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numPr>
          <w:ilvl w:val="0"/>
          <w:numId w:val="4"/>
        </w:numPr>
        <w:shd w:val="clear" w:color="auto" w:fill="auto"/>
        <w:tabs>
          <w:tab w:val="left" w:pos="917"/>
        </w:tabs>
        <w:spacing w:before="0"/>
        <w:ind w:firstLine="560"/>
      </w:pPr>
      <w:r>
        <w:t xml:space="preserve">Jakaś nowość dziennikarska wprowadziła </w:t>
      </w:r>
      <w:r>
        <w:rPr>
          <w:rStyle w:val="Teksttreci2Kursywa"/>
        </w:rPr>
        <w:t>opowiedzieć się</w:t>
      </w:r>
      <w:r>
        <w:t xml:space="preserve"> zamiast </w:t>
      </w:r>
      <w:r>
        <w:rPr>
          <w:rStyle w:val="Teksttreci2Kursywa"/>
        </w:rPr>
        <w:t>oświadcz</w:t>
      </w:r>
      <w:r w:rsidR="0031678D">
        <w:rPr>
          <w:rStyle w:val="Teksttreci2Kursywa"/>
        </w:rPr>
        <w:t>a</w:t>
      </w:r>
      <w:r>
        <w:rPr>
          <w:rStyle w:val="Teksttreci2Kursywa"/>
        </w:rPr>
        <w:t>ć się,</w:t>
      </w:r>
      <w:r>
        <w:t xml:space="preserve"> które ścieśniono tylko do deklaracji kawalera pannie. Zupełnie podobnie wprowadzono </w:t>
      </w:r>
      <w:r>
        <w:rPr>
          <w:rStyle w:val="Teksttreci2Kursywa"/>
        </w:rPr>
        <w:t>ujawnić</w:t>
      </w:r>
      <w:r>
        <w:t xml:space="preserve"> zamiast </w:t>
      </w:r>
      <w:r>
        <w:rPr>
          <w:rStyle w:val="Teksttreci2Kursywa"/>
        </w:rPr>
        <w:t xml:space="preserve">okazać. Czy </w:t>
      </w:r>
      <w:r>
        <w:t xml:space="preserve">jest siła, </w:t>
      </w:r>
      <w:proofErr w:type="spellStart"/>
      <w:r>
        <w:t>któraby</w:t>
      </w:r>
      <w:proofErr w:type="spellEnd"/>
      <w:r>
        <w:t xml:space="preserve"> tego rodzaju faktom stawiła zaporę ? Przecież to się nazywa — rozwój języka...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numPr>
          <w:ilvl w:val="0"/>
          <w:numId w:val="5"/>
        </w:numPr>
        <w:shd w:val="clear" w:color="auto" w:fill="auto"/>
        <w:tabs>
          <w:tab w:val="left" w:pos="992"/>
        </w:tabs>
        <w:spacing w:after="0" w:line="254" w:lineRule="exact"/>
        <w:ind w:firstLine="560"/>
      </w:pPr>
      <w:r>
        <w:t xml:space="preserve">Pożyczyć czego </w:t>
      </w:r>
      <w:r>
        <w:rPr>
          <w:rStyle w:val="Teksttreci3Bezpogrubienia"/>
        </w:rPr>
        <w:t xml:space="preserve">czy </w:t>
      </w:r>
      <w:r>
        <w:t>co ?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Pożyczyć, potrzebować dziesięciu, dwudziestu złotych, czy pożyczyć, potrzebować dziesięć, dwadzieścia złotych.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tabs>
          <w:tab w:val="left" w:pos="5512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</w:rPr>
        <w:t>M. N.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firstLine="560"/>
      </w:pPr>
      <w:r>
        <w:rPr>
          <w:rStyle w:val="Teksttreci2Pogrubienie"/>
        </w:rPr>
        <w:t xml:space="preserve">I </w:t>
      </w:r>
      <w:r>
        <w:t xml:space="preserve">pożyczanie i potrzebowanie wyraża brak, który się zawsze wyrażało dopełniaczem, chociażby nawet obejmowało całość przedmiotu, nie części. Mówiło się </w:t>
      </w:r>
      <w:r>
        <w:rPr>
          <w:rStyle w:val="Teksttreci2Kursywa"/>
        </w:rPr>
        <w:t>pożycz mi pieniędzy, pożycz mi butów, potrzebuję grzebienia, potrzebuję ołówka</w:t>
      </w:r>
      <w:r>
        <w:t xml:space="preserve"> itp. Wątpliwości pod tym względem być nie powinno.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numPr>
          <w:ilvl w:val="0"/>
          <w:numId w:val="5"/>
        </w:numPr>
        <w:shd w:val="clear" w:color="auto" w:fill="auto"/>
        <w:tabs>
          <w:tab w:val="left" w:pos="997"/>
        </w:tabs>
        <w:spacing w:after="0" w:line="254" w:lineRule="exact"/>
        <w:ind w:firstLine="560"/>
      </w:pPr>
      <w:r>
        <w:t xml:space="preserve">Bezrobotny </w:t>
      </w:r>
      <w:r>
        <w:rPr>
          <w:rStyle w:val="Teksttreci3Bezpogrubienia"/>
        </w:rPr>
        <w:t xml:space="preserve">czy </w:t>
      </w:r>
      <w:proofErr w:type="spellStart"/>
      <w:r>
        <w:t>bezroboczy</w:t>
      </w:r>
      <w:proofErr w:type="spellEnd"/>
      <w:r>
        <w:t>?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shd w:val="clear" w:color="auto" w:fill="auto"/>
        <w:spacing w:after="0" w:line="254" w:lineRule="exact"/>
        <w:ind w:firstLine="560"/>
      </w:pPr>
      <w:r>
        <w:t xml:space="preserve">Bezdomny czy </w:t>
      </w:r>
      <w:proofErr w:type="spellStart"/>
      <w:r>
        <w:t>bezdomy</w:t>
      </w:r>
      <w:proofErr w:type="spellEnd"/>
      <w:r>
        <w:t>?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tabs>
          <w:tab w:val="left" w:pos="5512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M. </w:t>
      </w:r>
      <w:r>
        <w:rPr>
          <w:rStyle w:val="Teksttreci2Kursywa"/>
        </w:rPr>
        <w:t>M.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firstLine="560"/>
      </w:pPr>
      <w:proofErr w:type="spellStart"/>
      <w:r>
        <w:rPr>
          <w:rStyle w:val="Teksttreci2Kursywa"/>
        </w:rPr>
        <w:t>Bezroboczy</w:t>
      </w:r>
      <w:proofErr w:type="spellEnd"/>
      <w:r>
        <w:t xml:space="preserve"> i </w:t>
      </w:r>
      <w:proofErr w:type="spellStart"/>
      <w:r>
        <w:rPr>
          <w:rStyle w:val="Teksttreci2Kursywa"/>
        </w:rPr>
        <w:t>bezdomy</w:t>
      </w:r>
      <w:proofErr w:type="spellEnd"/>
      <w:r>
        <w:t xml:space="preserve"> nie byłyby dobre, bo </w:t>
      </w:r>
      <w:r>
        <w:rPr>
          <w:rStyle w:val="Teksttreci2Kursywa"/>
        </w:rPr>
        <w:t>roboczy</w:t>
      </w:r>
      <w:r>
        <w:t xml:space="preserve"> ma inne znaczenie, a </w:t>
      </w:r>
      <w:proofErr w:type="spellStart"/>
      <w:r>
        <w:rPr>
          <w:rStyle w:val="Teksttreci2Kursywa"/>
        </w:rPr>
        <w:t>bezdomy</w:t>
      </w:r>
      <w:proofErr w:type="spellEnd"/>
      <w:r>
        <w:t xml:space="preserve"> nie ma postaci przymiotnika. Zostawmy już </w:t>
      </w:r>
      <w:r>
        <w:rPr>
          <w:rStyle w:val="Teksttreci2Kursywa"/>
        </w:rPr>
        <w:t>bezrobotny</w:t>
      </w:r>
      <w:r>
        <w:t xml:space="preserve"> i </w:t>
      </w:r>
      <w:r>
        <w:rPr>
          <w:rStyle w:val="Teksttreci2Kursywa"/>
        </w:rPr>
        <w:t>bezdomny,</w:t>
      </w:r>
      <w:r>
        <w:t xml:space="preserve"> bo są dobrze utworzone i ogólnie przyjęte.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numPr>
          <w:ilvl w:val="0"/>
          <w:numId w:val="5"/>
        </w:numPr>
        <w:shd w:val="clear" w:color="auto" w:fill="auto"/>
        <w:tabs>
          <w:tab w:val="left" w:pos="997"/>
        </w:tabs>
        <w:spacing w:after="0" w:line="254" w:lineRule="exact"/>
        <w:ind w:firstLine="560"/>
      </w:pPr>
      <w:r>
        <w:t xml:space="preserve">Katastrofalny, </w:t>
      </w:r>
      <w:proofErr w:type="spellStart"/>
      <w:r>
        <w:t>katastrofowy</w:t>
      </w:r>
      <w:proofErr w:type="spellEnd"/>
      <w:r>
        <w:t>, czy katastroficzny ?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„Katastrofalne skutki nierozważnego pomysłu" („</w:t>
      </w:r>
      <w:proofErr w:type="spellStart"/>
      <w:r>
        <w:t>Kurjer</w:t>
      </w:r>
      <w:proofErr w:type="spellEnd"/>
      <w:r>
        <w:t xml:space="preserve"> Czerwony"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jc w:val="left"/>
      </w:pPr>
      <w:r>
        <w:t>Nr 51 1927 r.).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„Obecny stan bezrobocia u nas przedstawia się katastrofalnie. („</w:t>
      </w:r>
      <w:proofErr w:type="spellStart"/>
      <w:r>
        <w:t>Kurjer</w:t>
      </w:r>
      <w:proofErr w:type="spellEnd"/>
      <w:r>
        <w:t xml:space="preserve"> Warszawski" Nr 71 2927 r.).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Lwów — Z Rady miejskiej.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 xml:space="preserve">„Tymczasem Rada miejska zajmowała się na </w:t>
      </w:r>
      <w:proofErr w:type="spellStart"/>
      <w:r>
        <w:t>czwartkowem</w:t>
      </w:r>
      <w:proofErr w:type="spellEnd"/>
      <w:r>
        <w:t xml:space="preserve"> posiedzeniu </w:t>
      </w:r>
      <w:proofErr w:type="spellStart"/>
      <w:r>
        <w:t>katastrofowym</w:t>
      </w:r>
      <w:proofErr w:type="spellEnd"/>
      <w:r>
        <w:t xml:space="preserve"> stanem budynków mieszkalnych".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spacing w:before="0"/>
        <w:ind w:firstLine="560"/>
      </w:pPr>
      <w:r>
        <w:t>„Dalsze trwanie tego stanu rzeczy może wywołać skutki wprost katastrofalne". (</w:t>
      </w:r>
      <w:proofErr w:type="spellStart"/>
      <w:r>
        <w:t>Kurjer</w:t>
      </w:r>
      <w:proofErr w:type="spellEnd"/>
      <w:r>
        <w:t xml:space="preserve"> Warszawski" Nr 61 1927 r.).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tabs>
          <w:tab w:val="left" w:pos="5512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M. </w:t>
      </w:r>
      <w:r>
        <w:rPr>
          <w:rStyle w:val="Teksttreci2Kursywa"/>
        </w:rPr>
        <w:t>M.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numPr>
          <w:ilvl w:val="0"/>
          <w:numId w:val="4"/>
        </w:numPr>
        <w:shd w:val="clear" w:color="auto" w:fill="auto"/>
        <w:tabs>
          <w:tab w:val="left" w:pos="912"/>
        </w:tabs>
        <w:spacing w:before="0"/>
        <w:ind w:firstLine="560"/>
      </w:pPr>
      <w:proofErr w:type="spellStart"/>
      <w:r>
        <w:rPr>
          <w:rStyle w:val="Teksttreci2Kursywa"/>
        </w:rPr>
        <w:t>Katastrofowy</w:t>
      </w:r>
      <w:proofErr w:type="spellEnd"/>
      <w:r>
        <w:t xml:space="preserve"> i </w:t>
      </w:r>
      <w:r>
        <w:rPr>
          <w:rStyle w:val="Teksttreci2Kursywa"/>
        </w:rPr>
        <w:t>katastroficzny</w:t>
      </w:r>
      <w:r>
        <w:t xml:space="preserve"> są źle utworzone i dlatego nie istnieją w języku (</w:t>
      </w:r>
      <w:proofErr w:type="spellStart"/>
      <w:r>
        <w:t>Słóow</w:t>
      </w:r>
      <w:proofErr w:type="spellEnd"/>
      <w:r>
        <w:t xml:space="preserve">. Warsz. notuje wprawdzie drugi). Ogólnie używany jest przymiotnik </w:t>
      </w:r>
      <w:r>
        <w:rPr>
          <w:rStyle w:val="Teksttreci2Kursywa"/>
        </w:rPr>
        <w:t>katastrofalny,</w:t>
      </w:r>
      <w:r>
        <w:t xml:space="preserve"> chociaż nie bez zarzutu utworzony, bo przejęty żywcem z niemieckiego-</w:t>
      </w:r>
    </w:p>
    <w:p w:rsidR="00A535FC" w:rsidRDefault="000C7EA1">
      <w:pPr>
        <w:pStyle w:val="Teksttreci30"/>
        <w:framePr w:w="6744" w:h="10550" w:hRule="exact" w:wrap="none" w:vAnchor="page" w:hAnchor="page" w:x="844" w:y="668"/>
        <w:numPr>
          <w:ilvl w:val="0"/>
          <w:numId w:val="5"/>
        </w:numPr>
        <w:shd w:val="clear" w:color="auto" w:fill="auto"/>
        <w:tabs>
          <w:tab w:val="left" w:pos="997"/>
        </w:tabs>
        <w:spacing w:after="0" w:line="254" w:lineRule="exact"/>
        <w:ind w:firstLine="560"/>
      </w:pPr>
      <w:r>
        <w:t xml:space="preserve">Opłata ryczałtowa </w:t>
      </w:r>
      <w:r>
        <w:rPr>
          <w:rStyle w:val="Teksttreci3Bezpogrubienia"/>
        </w:rPr>
        <w:t xml:space="preserve">czy </w:t>
      </w:r>
      <w:r>
        <w:t>ryczałtowana.</w:t>
      </w:r>
    </w:p>
    <w:p w:rsidR="00A535FC" w:rsidRDefault="000C7EA1">
      <w:pPr>
        <w:pStyle w:val="Teksttreci20"/>
        <w:framePr w:w="6744" w:h="10550" w:hRule="exact" w:wrap="none" w:vAnchor="page" w:hAnchor="page" w:x="844" w:y="668"/>
        <w:shd w:val="clear" w:color="auto" w:fill="auto"/>
        <w:tabs>
          <w:tab w:val="left" w:pos="5512"/>
        </w:tabs>
        <w:spacing w:before="0"/>
        <w:ind w:firstLine="56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M. </w:t>
      </w:r>
      <w:r>
        <w:rPr>
          <w:rStyle w:val="Teksttreci2Kursywa"/>
        </w:rPr>
        <w:t>M.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73" w:y="199"/>
        <w:shd w:val="clear" w:color="auto" w:fill="auto"/>
        <w:spacing w:line="160" w:lineRule="exact"/>
      </w:pPr>
      <w:r>
        <w:lastRenderedPageBreak/>
        <w:t>56</w:t>
      </w:r>
    </w:p>
    <w:p w:rsidR="00A535FC" w:rsidRDefault="000C7EA1">
      <w:pPr>
        <w:pStyle w:val="Nagweklubstopka0"/>
        <w:framePr w:wrap="none" w:vAnchor="page" w:hAnchor="page" w:x="3119" w:y="18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11" w:y="191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15" w:h="1075" w:hRule="exact" w:wrap="none" w:vAnchor="page" w:hAnchor="page" w:x="859" w:y="673"/>
        <w:shd w:val="clear" w:color="auto" w:fill="auto"/>
        <w:spacing w:before="0"/>
        <w:ind w:firstLine="560"/>
      </w:pPr>
      <w:r>
        <w:t xml:space="preserve">— Sądzę, że to drugie, bo to znaczy, że ją zryczałtowano, tj. </w:t>
      </w:r>
      <w:proofErr w:type="spellStart"/>
      <w:r>
        <w:t>zgóry</w:t>
      </w:r>
      <w:proofErr w:type="spellEnd"/>
      <w:r>
        <w:t xml:space="preserve"> sumarycznie zapłacono.</w:t>
      </w:r>
    </w:p>
    <w:p w:rsidR="00A535FC" w:rsidRDefault="000C7EA1">
      <w:pPr>
        <w:pStyle w:val="Teksttreci20"/>
        <w:framePr w:w="6715" w:h="1075" w:hRule="exact" w:wrap="none" w:vAnchor="page" w:hAnchor="page" w:x="859" w:y="673"/>
        <w:shd w:val="clear" w:color="auto" w:fill="auto"/>
        <w:spacing w:before="0"/>
        <w:ind w:firstLine="560"/>
      </w:pPr>
      <w:r>
        <w:rPr>
          <w:rStyle w:val="Teksttreci2Kursywa"/>
        </w:rPr>
        <w:t>Ryczałtowa</w:t>
      </w:r>
      <w:r>
        <w:t xml:space="preserve"> — wyrażałaby należącą do ryczałtu i nie oddawałaby</w:t>
      </w:r>
    </w:p>
    <w:p w:rsidR="00A535FC" w:rsidRDefault="000C7EA1">
      <w:pPr>
        <w:pStyle w:val="Teksttreci20"/>
        <w:framePr w:w="6715" w:h="1075" w:hRule="exact" w:wrap="none" w:vAnchor="page" w:hAnchor="page" w:x="859" w:y="673"/>
        <w:shd w:val="clear" w:color="auto" w:fill="auto"/>
        <w:spacing w:before="0"/>
        <w:jc w:val="left"/>
      </w:pPr>
      <w:r>
        <w:t>myśli.</w:t>
      </w:r>
    </w:p>
    <w:p w:rsidR="00A535FC" w:rsidRDefault="000C7EA1">
      <w:pPr>
        <w:pStyle w:val="Nagwek50"/>
        <w:framePr w:w="6715" w:h="8870" w:hRule="exact" w:wrap="none" w:vAnchor="page" w:hAnchor="page" w:x="859" w:y="2378"/>
        <w:numPr>
          <w:ilvl w:val="0"/>
          <w:numId w:val="2"/>
        </w:numPr>
        <w:shd w:val="clear" w:color="auto" w:fill="auto"/>
        <w:tabs>
          <w:tab w:val="left" w:pos="2528"/>
        </w:tabs>
        <w:spacing w:before="0" w:after="78" w:line="240" w:lineRule="exact"/>
        <w:ind w:left="2120"/>
      </w:pPr>
      <w:bookmarkStart w:id="3" w:name="bookmark3"/>
      <w:r>
        <w:t>ROZTRZĄSANIA.</w:t>
      </w:r>
      <w:bookmarkEnd w:id="3"/>
    </w:p>
    <w:p w:rsidR="00A535FC" w:rsidRDefault="000C7EA1">
      <w:pPr>
        <w:pStyle w:val="Teksttreci30"/>
        <w:framePr w:w="6715" w:h="8870" w:hRule="exact" w:wrap="none" w:vAnchor="page" w:hAnchor="page" w:x="859" w:y="2378"/>
        <w:shd w:val="clear" w:color="auto" w:fill="auto"/>
        <w:spacing w:after="42" w:line="190" w:lineRule="exact"/>
        <w:ind w:left="2120"/>
      </w:pPr>
      <w:r>
        <w:t>1) Nagonka — tysiączka.</w:t>
      </w:r>
    </w:p>
    <w:p w:rsidR="00A535FC" w:rsidRDefault="000C7EA1">
      <w:pPr>
        <w:pStyle w:val="Teksttreci20"/>
        <w:framePr w:w="6715" w:h="8870" w:hRule="exact" w:wrap="none" w:vAnchor="page" w:hAnchor="page" w:x="859" w:y="2378"/>
        <w:shd w:val="clear" w:color="auto" w:fill="auto"/>
        <w:spacing w:before="0"/>
        <w:ind w:firstLine="560"/>
      </w:pPr>
      <w:r>
        <w:t xml:space="preserve">Pozwoli </w:t>
      </w:r>
      <w:proofErr w:type="spellStart"/>
      <w:r>
        <w:t>Szan</w:t>
      </w:r>
      <w:proofErr w:type="spellEnd"/>
      <w:r>
        <w:t xml:space="preserve">. Pan Redaktor na dwa słowa „pro </w:t>
      </w:r>
      <w:proofErr w:type="spellStart"/>
      <w:r>
        <w:t>domo</w:t>
      </w:r>
      <w:proofErr w:type="spellEnd"/>
      <w:r>
        <w:t xml:space="preserve">“, gdyż odpowiedź w „Roztrząsaniach" zeszytu 3-go na moje uwagi poprzednie, zarzuca mi to, czego sam jestem gorącym przeciwnikiem. Mówi ona o partykularyzmie, o chęci narzucania przez Warszawę krajowi swoich nawyknień językowych. Czy moje „roztrząsania" mogły wywołać takie właśnie refleksje? </w:t>
      </w:r>
      <w:proofErr w:type="spellStart"/>
      <w:r>
        <w:t>Jać</w:t>
      </w:r>
      <w:proofErr w:type="spellEnd"/>
      <w:r>
        <w:t xml:space="preserve"> przecie </w:t>
      </w:r>
      <w:proofErr w:type="spellStart"/>
      <w:r>
        <w:t>zgóry</w:t>
      </w:r>
      <w:proofErr w:type="spellEnd"/>
      <w:r>
        <w:t xml:space="preserve"> się zastrzegłem: „skoro wzajem gustów swych uzgodnić nie możemy, pozostańmy przy dwu odmianach; gdy jednak zwalczać chcemy gust przeciwnika, </w:t>
      </w:r>
      <w:proofErr w:type="spellStart"/>
      <w:r>
        <w:t>tem</w:t>
      </w:r>
      <w:proofErr w:type="spellEnd"/>
      <w:r>
        <w:t xml:space="preserve"> mocniejszych użyć musimy argumentów"; — i właśnie dlatego się odezwałem, że argumentami, </w:t>
      </w:r>
      <w:proofErr w:type="spellStart"/>
      <w:r>
        <w:t>mojem</w:t>
      </w:r>
      <w:proofErr w:type="spellEnd"/>
      <w:r>
        <w:t xml:space="preserve"> zdaniem, nie dość </w:t>
      </w:r>
      <w:proofErr w:type="spellStart"/>
      <w:r>
        <w:t>mocnemi</w:t>
      </w:r>
      <w:proofErr w:type="spellEnd"/>
      <w:r>
        <w:t xml:space="preserve"> chciano uzasadnić lokalne nawyknienia małopolskie (nagonka, dziesiątka, tysiączka). Nie atakowałem tedy zaczepnie, starałem się raczej osłabić argumentacje, godzące w warszawskie postaci wyrazów. Czy to ma być z mojej strony apostolstwem partykularyzmu? A toć przecie ja w zeszycie </w:t>
      </w:r>
      <w:r w:rsidRPr="0031678D">
        <w:rPr>
          <w:lang w:eastAsia="ru-RU" w:bidi="ru-RU"/>
        </w:rPr>
        <w:t xml:space="preserve">6/7 </w:t>
      </w:r>
      <w:r>
        <w:t xml:space="preserve">r. z. „Poradnika", str. 84, pisałem: ...„słowem, możemy sami używać form, jakie przypadają nam do gustu, do jakich nawykliśmy — wydziwiać natomiast innych oboczności dzielnicowych i wciągać ich do rejestru błędów językowych nie mamy prawa". Stanowisko chyba dość jasne i dość tolerancyjne, zwłaszcza w zestawieniu, n. p. z faktem, że </w:t>
      </w:r>
      <w:proofErr w:type="spellStart"/>
      <w:r>
        <w:t>Szan</w:t>
      </w:r>
      <w:proofErr w:type="spellEnd"/>
      <w:r>
        <w:t xml:space="preserve">. Redakcja właśnie w tym samym zeszycie na str. 83, poprawiła mi warszawską </w:t>
      </w:r>
      <w:r>
        <w:rPr>
          <w:rStyle w:val="Teksttreci2Kursywa"/>
        </w:rPr>
        <w:t>nagankę</w:t>
      </w:r>
      <w:r>
        <w:t xml:space="preserve"> na </w:t>
      </w:r>
      <w:r>
        <w:rPr>
          <w:rStyle w:val="Teksttreci2Kursywa"/>
        </w:rPr>
        <w:t>nagonkę</w:t>
      </w:r>
      <w:r>
        <w:t xml:space="preserve"> małopolską!</w:t>
      </w:r>
    </w:p>
    <w:p w:rsidR="00A535FC" w:rsidRDefault="000C7EA1">
      <w:pPr>
        <w:pStyle w:val="Teksttreci20"/>
        <w:framePr w:w="6715" w:h="8870" w:hRule="exact" w:wrap="none" w:vAnchor="page" w:hAnchor="page" w:x="859" w:y="2378"/>
        <w:shd w:val="clear" w:color="auto" w:fill="auto"/>
        <w:spacing w:before="0"/>
        <w:ind w:firstLine="560"/>
      </w:pPr>
      <w:r>
        <w:t xml:space="preserve">Że zaś przy wymianie zdań powołuję się na to, że tak a tak się mówi w Warszawie, to nie jest argumentem, że tak się mówić powinno — jest raczej informacją. Takie zaś informowanie się wzajemne może mieć tylko skutki dodatnie dla wszechstronnego ogarnięcia sprawy; w ten tylko sposób </w:t>
      </w:r>
      <w:proofErr w:type="spellStart"/>
      <w:r>
        <w:t>możnaby</w:t>
      </w:r>
      <w:proofErr w:type="spellEnd"/>
      <w:r>
        <w:t xml:space="preserve"> uniknąć dziwów, że ktoś uważa za </w:t>
      </w:r>
      <w:r>
        <w:rPr>
          <w:lang w:val="cs-CZ" w:eastAsia="cs-CZ" w:bidi="cs-CZ"/>
        </w:rPr>
        <w:t xml:space="preserve">chleb </w:t>
      </w:r>
      <w:r>
        <w:t xml:space="preserve">powszedni rzeczy, </w:t>
      </w:r>
      <w:proofErr w:type="spellStart"/>
      <w:r>
        <w:t>którychby</w:t>
      </w:r>
      <w:proofErr w:type="spellEnd"/>
      <w:r>
        <w:t xml:space="preserve"> według kogoś innego „żaden Polak nie zrozumiał", — że ktoś „słyszy po raz pierwszy w życiu" to, co dla drugiego jest niemal abecadłem.</w:t>
      </w:r>
    </w:p>
    <w:p w:rsidR="00A535FC" w:rsidRDefault="000C7EA1">
      <w:pPr>
        <w:pStyle w:val="Teksttreci20"/>
        <w:framePr w:w="6715" w:h="8870" w:hRule="exact" w:wrap="none" w:vAnchor="page" w:hAnchor="page" w:x="859" w:y="2378"/>
        <w:shd w:val="clear" w:color="auto" w:fill="auto"/>
        <w:spacing w:before="0"/>
        <w:ind w:firstLine="560"/>
      </w:pPr>
      <w:r>
        <w:t xml:space="preserve">Bo, że </w:t>
      </w:r>
      <w:r>
        <w:rPr>
          <w:rStyle w:val="Teksttreci2Kursywa"/>
        </w:rPr>
        <w:t>tysiączka</w:t>
      </w:r>
      <w:r>
        <w:t xml:space="preserve"> nie jest wyrazem literackim, to nie moje osobiste spostrzeżenie — potwierdzi to „Słownik Warszawski", tom VII, str. 193; — że </w:t>
      </w:r>
      <w:r>
        <w:rPr>
          <w:rStyle w:val="Teksttreci2Kursywa"/>
        </w:rPr>
        <w:t>klasa tysięcy</w:t>
      </w:r>
      <w:r>
        <w:t xml:space="preserve"> nie należy do </w:t>
      </w:r>
      <w:proofErr w:type="spellStart"/>
      <w:r>
        <w:t>kategorji</w:t>
      </w:r>
      <w:proofErr w:type="spellEnd"/>
      <w:r>
        <w:t xml:space="preserve"> zwrotów, których „żaden Polak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0"/>
        <w:framePr w:wrap="none" w:vAnchor="page" w:hAnchor="page" w:x="878" w:y="191"/>
        <w:shd w:val="clear" w:color="auto" w:fill="auto"/>
        <w:spacing w:line="160" w:lineRule="exact"/>
      </w:pPr>
      <w:r>
        <w:lastRenderedPageBreak/>
        <w:t>XX</w:t>
      </w:r>
    </w:p>
    <w:p w:rsidR="00A535FC" w:rsidRDefault="000C7EA1">
      <w:pPr>
        <w:pStyle w:val="Nagweklubstopka0"/>
        <w:framePr w:wrap="none" w:vAnchor="page" w:hAnchor="page" w:x="3143" w:y="19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0"/>
        <w:framePr w:wrap="none" w:vAnchor="page" w:hAnchor="page" w:x="7305" w:y="209"/>
        <w:shd w:val="clear" w:color="auto" w:fill="auto"/>
        <w:spacing w:line="160" w:lineRule="exact"/>
      </w:pPr>
      <w:r>
        <w:t>57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shd w:val="clear" w:color="auto" w:fill="auto"/>
        <w:spacing w:before="0"/>
      </w:pPr>
      <w:r>
        <w:t xml:space="preserve">nie zrozumie", wskaże ten sam „Słownik", tom I, str. 647, a ja, jako miłośnik języka, urodzony w Kongresówce i — przypadkiem — matematyk, mogę upewnić, że tak się tutaj zwykło mówić, mimo, że w ostatnich czasach wpływy pedagogów małopolskich starają się przeszczepić </w:t>
      </w:r>
      <w:r>
        <w:rPr>
          <w:rStyle w:val="Teksttreci2Kursywa"/>
        </w:rPr>
        <w:t>tysiączki</w:t>
      </w:r>
      <w:r>
        <w:t xml:space="preserve"> i do byłego Królestwa.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shd w:val="clear" w:color="auto" w:fill="auto"/>
        <w:spacing w:before="0"/>
        <w:ind w:firstLine="580"/>
      </w:pPr>
      <w:r>
        <w:t xml:space="preserve">Chcąc się wzajem rozumieć, musimy się </w:t>
      </w:r>
      <w:proofErr w:type="spellStart"/>
      <w:r>
        <w:t>przedewszystkiem</w:t>
      </w:r>
      <w:proofErr w:type="spellEnd"/>
      <w:r>
        <w:t xml:space="preserve"> wzajem poznać. To tylko na celu miały powoływania się moje na Warszawę...</w:t>
      </w:r>
    </w:p>
    <w:p w:rsidR="00A535FC" w:rsidRDefault="000C7EA1">
      <w:pPr>
        <w:pStyle w:val="Teksttreci70"/>
        <w:framePr w:w="6744" w:h="10571" w:hRule="exact" w:wrap="none" w:vAnchor="page" w:hAnchor="page" w:x="844" w:y="677"/>
        <w:shd w:val="clear" w:color="auto" w:fill="auto"/>
        <w:spacing w:before="0" w:after="0"/>
        <w:ind w:left="4900"/>
        <w:jc w:val="left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numPr>
          <w:ilvl w:val="0"/>
          <w:numId w:val="4"/>
        </w:numPr>
        <w:shd w:val="clear" w:color="auto" w:fill="auto"/>
        <w:tabs>
          <w:tab w:val="left" w:pos="893"/>
        </w:tabs>
        <w:spacing w:before="0"/>
        <w:ind w:firstLine="580"/>
      </w:pPr>
      <w:r>
        <w:t xml:space="preserve">Uznając </w:t>
      </w:r>
      <w:proofErr w:type="spellStart"/>
      <w:r>
        <w:t>wytłómaczenie</w:t>
      </w:r>
      <w:proofErr w:type="spellEnd"/>
      <w:r>
        <w:t xml:space="preserve"> </w:t>
      </w:r>
      <w:proofErr w:type="spellStart"/>
      <w:r>
        <w:t>Szan</w:t>
      </w:r>
      <w:proofErr w:type="spellEnd"/>
      <w:r>
        <w:t>. Korespondenta za odpowiednie,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shd w:val="clear" w:color="auto" w:fill="auto"/>
        <w:tabs>
          <w:tab w:val="left" w:pos="5098"/>
        </w:tabs>
        <w:spacing w:before="0" w:after="292"/>
      </w:pPr>
      <w:r>
        <w:t xml:space="preserve">zauważyć tylko musimy, że co do </w:t>
      </w:r>
      <w:r>
        <w:rPr>
          <w:rStyle w:val="Teksttreci2Kursywa"/>
        </w:rPr>
        <w:t>tysiączki,</w:t>
      </w:r>
      <w:r>
        <w:t xml:space="preserve"> nie możemy zrozumieć nazwy </w:t>
      </w:r>
      <w:r>
        <w:rPr>
          <w:rStyle w:val="Teksttreci2Kursywa"/>
        </w:rPr>
        <w:t>klasa tysięcy.</w:t>
      </w:r>
      <w:r>
        <w:t xml:space="preserve"> Czemuż nie </w:t>
      </w:r>
      <w:r>
        <w:rPr>
          <w:rStyle w:val="Teksttreci2Kursywa"/>
        </w:rPr>
        <w:t>klasa setek,</w:t>
      </w:r>
      <w:r>
        <w:t xml:space="preserve"> ale </w:t>
      </w:r>
      <w:r>
        <w:rPr>
          <w:rStyle w:val="Teksttreci2Kursywa"/>
        </w:rPr>
        <w:t>setka</w:t>
      </w:r>
      <w:r>
        <w:t xml:space="preserve"> albo </w:t>
      </w:r>
      <w:r>
        <w:rPr>
          <w:rStyle w:val="Teksttreci2Kursywa"/>
        </w:rPr>
        <w:t xml:space="preserve">stówka, </w:t>
      </w:r>
      <w:r>
        <w:t xml:space="preserve">czemuż nie </w:t>
      </w:r>
      <w:r>
        <w:rPr>
          <w:rStyle w:val="Teksttreci2Kursywa"/>
        </w:rPr>
        <w:t xml:space="preserve">klasa </w:t>
      </w:r>
      <w:proofErr w:type="spellStart"/>
      <w:r>
        <w:rPr>
          <w:rStyle w:val="Teksttreci2Kursywa"/>
        </w:rPr>
        <w:t>miljonów</w:t>
      </w:r>
      <w:proofErr w:type="spellEnd"/>
      <w:r>
        <w:rPr>
          <w:rStyle w:val="Teksttreci2Kursywa"/>
        </w:rPr>
        <w:t>,</w:t>
      </w:r>
      <w:r>
        <w:t xml:space="preserve"> ale </w:t>
      </w:r>
      <w:proofErr w:type="spellStart"/>
      <w:r>
        <w:rPr>
          <w:rStyle w:val="Teksttreci2Kursywa"/>
        </w:rPr>
        <w:t>miljonówka</w:t>
      </w:r>
      <w:proofErr w:type="spellEnd"/>
      <w:r>
        <w:rPr>
          <w:rStyle w:val="Teksttreci2Kursywa"/>
        </w:rPr>
        <w:t xml:space="preserve"> ?</w:t>
      </w:r>
      <w:r>
        <w:t xml:space="preserve"> Linde, a za nim inne słowniki (prócz „Sł. Warsz.“?) notują </w:t>
      </w:r>
      <w:r>
        <w:rPr>
          <w:rStyle w:val="Teksttreci2Kursywa"/>
        </w:rPr>
        <w:t>tysiączek</w:t>
      </w:r>
      <w:r>
        <w:t xml:space="preserve"> (ten), a Linde z gwar</w:t>
      </w:r>
      <w:r>
        <w:rPr>
          <w:vertAlign w:val="superscript"/>
        </w:rPr>
        <w:t xml:space="preserve"> </w:t>
      </w:r>
      <w:r>
        <w:t xml:space="preserve">nie brał </w:t>
      </w:r>
      <w:proofErr w:type="spellStart"/>
      <w:r>
        <w:t>materjału</w:t>
      </w:r>
      <w:proofErr w:type="spellEnd"/>
      <w:r>
        <w:t xml:space="preserve">, lecz cytuje przykłady z Krasickiego i Zabłockiego (przecież to nie </w:t>
      </w:r>
      <w:proofErr w:type="spellStart"/>
      <w:r>
        <w:t>małopolanie</w:t>
      </w:r>
      <w:proofErr w:type="spellEnd"/>
      <w:r>
        <w:t xml:space="preserve">?). Czy </w:t>
      </w:r>
      <w:r>
        <w:rPr>
          <w:rStyle w:val="Teksttreci2Kursywa"/>
        </w:rPr>
        <w:t>tysiączek,</w:t>
      </w:r>
      <w:r>
        <w:t xml:space="preserve"> czy </w:t>
      </w:r>
      <w:r>
        <w:rPr>
          <w:rStyle w:val="Teksttreci2Kursywa"/>
        </w:rPr>
        <w:t>tysiączka,</w:t>
      </w:r>
      <w:r>
        <w:t xml:space="preserve"> w każdym razie lepsze i zgodniejsze z całym szeregiem liczebników, niż — </w:t>
      </w:r>
      <w:r>
        <w:rPr>
          <w:rStyle w:val="Teksttreci2Kursywa"/>
        </w:rPr>
        <w:t>klasa tysięcy.</w:t>
      </w:r>
      <w:r>
        <w:rPr>
          <w:rStyle w:val="Teksttreci2Kursywa"/>
        </w:rPr>
        <w:tab/>
        <w:t>(Redakcja).</w:t>
      </w:r>
    </w:p>
    <w:p w:rsidR="00A535FC" w:rsidRDefault="000C7EA1">
      <w:pPr>
        <w:pStyle w:val="Teksttreci30"/>
        <w:framePr w:w="6744" w:h="10571" w:hRule="exact" w:wrap="none" w:vAnchor="page" w:hAnchor="page" w:x="844" w:y="677"/>
        <w:numPr>
          <w:ilvl w:val="0"/>
          <w:numId w:val="6"/>
        </w:numPr>
        <w:shd w:val="clear" w:color="auto" w:fill="auto"/>
        <w:tabs>
          <w:tab w:val="left" w:pos="2064"/>
        </w:tabs>
        <w:spacing w:after="0" w:line="190" w:lineRule="exact"/>
        <w:ind w:left="1780"/>
      </w:pPr>
      <w:r>
        <w:t xml:space="preserve">Ażeby — państwo — </w:t>
      </w:r>
      <w:proofErr w:type="spellStart"/>
      <w:r>
        <w:t>dwuch</w:t>
      </w:r>
      <w:proofErr w:type="spellEnd"/>
      <w:r>
        <w:t>.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numPr>
          <w:ilvl w:val="0"/>
          <w:numId w:val="7"/>
        </w:numPr>
        <w:shd w:val="clear" w:color="auto" w:fill="auto"/>
        <w:tabs>
          <w:tab w:val="left" w:pos="826"/>
        </w:tabs>
        <w:spacing w:before="0"/>
        <w:ind w:firstLine="580"/>
      </w:pPr>
      <w:r>
        <w:t xml:space="preserve">„Mamy prawo i obowiązek, </w:t>
      </w:r>
      <w:r>
        <w:rPr>
          <w:rStyle w:val="Teksttreci2Pogrubienie"/>
        </w:rPr>
        <w:t xml:space="preserve">ażeby </w:t>
      </w:r>
      <w:r>
        <w:t>słownictwo to uporządkować i nie powinniśmy i t. d.“ („Poradnik Językowy" 1927, str. 15 a). Czy nie poprawniej brzmi : „Mamy prawo i obowiązek słownictwo to uporządkować" ?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numPr>
          <w:ilvl w:val="0"/>
          <w:numId w:val="7"/>
        </w:numPr>
        <w:shd w:val="clear" w:color="auto" w:fill="auto"/>
        <w:tabs>
          <w:tab w:val="left" w:pos="826"/>
        </w:tabs>
        <w:spacing w:before="0"/>
        <w:ind w:firstLine="580"/>
      </w:pPr>
      <w:r>
        <w:t xml:space="preserve">„Biernik jest tylko </w:t>
      </w:r>
      <w:r>
        <w:rPr>
          <w:rStyle w:val="Teksttreci2Pogrubienie"/>
        </w:rPr>
        <w:t xml:space="preserve">państwo" </w:t>
      </w:r>
      <w:r>
        <w:t xml:space="preserve">( str. 22 a), luty 1927). A więc: </w:t>
      </w:r>
      <w:r>
        <w:rPr>
          <w:rStyle w:val="Teksttreci2Kursywa"/>
        </w:rPr>
        <w:t xml:space="preserve">spotkałam państwo, odwiedziłam państwo, widziałam państwo Kunickich! </w:t>
      </w:r>
      <w:r>
        <w:t xml:space="preserve">Czy istotnie tak jest dobrze ? Wzdrygam się na myśl, że musiałabym tak mówić lub pisać. Ponieważ „nie trzeba zanadto rozumować, ani „logizować", gdyż w języku nie rządzi logika", dlatego też sądzę, że zachodzi tu nieporozumienie, i że biernik wyrazu „państwo" w znaczeniu mąż i żona jest nie państwo, lecz </w:t>
      </w:r>
      <w:r>
        <w:rPr>
          <w:rStyle w:val="Teksttreci2Odstpy2pt"/>
        </w:rPr>
        <w:t>państwa.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numPr>
          <w:ilvl w:val="0"/>
          <w:numId w:val="7"/>
        </w:numPr>
        <w:shd w:val="clear" w:color="auto" w:fill="auto"/>
        <w:tabs>
          <w:tab w:val="left" w:pos="823"/>
        </w:tabs>
        <w:spacing w:before="0"/>
        <w:ind w:firstLine="580"/>
      </w:pPr>
      <w:proofErr w:type="spellStart"/>
      <w:r>
        <w:t>Dwuch</w:t>
      </w:r>
      <w:proofErr w:type="spellEnd"/>
      <w:r>
        <w:t xml:space="preserve"> — czy dwóch ? „Poradnik Językowy" 1927 r., str. 30 </w:t>
      </w:r>
      <w:proofErr w:type="spellStart"/>
      <w:r>
        <w:t>dwuch</w:t>
      </w:r>
      <w:proofErr w:type="spellEnd"/>
      <w:r>
        <w:t xml:space="preserve">, </w:t>
      </w:r>
      <w:proofErr w:type="spellStart"/>
      <w:r>
        <w:t>Akademja</w:t>
      </w:r>
      <w:proofErr w:type="spellEnd"/>
      <w:r>
        <w:t xml:space="preserve"> zaś — dwóch.</w:t>
      </w:r>
    </w:p>
    <w:p w:rsidR="00A535FC" w:rsidRDefault="000C7EA1">
      <w:pPr>
        <w:pStyle w:val="Teksttreci70"/>
        <w:framePr w:w="6744" w:h="10571" w:hRule="exact" w:wrap="none" w:vAnchor="page" w:hAnchor="page" w:x="844" w:y="677"/>
        <w:shd w:val="clear" w:color="auto" w:fill="auto"/>
        <w:tabs>
          <w:tab w:val="left" w:pos="4353"/>
        </w:tabs>
        <w:spacing w:before="0" w:after="0"/>
        <w:ind w:firstLine="580"/>
      </w:pPr>
      <w:r>
        <w:rPr>
          <w:rStyle w:val="Teksttreci7Bezkursywy"/>
        </w:rPr>
        <w:t>(Warszawa)</w:t>
      </w:r>
      <w:r>
        <w:rPr>
          <w:rStyle w:val="Teksttreci7Bezkursywy"/>
        </w:rPr>
        <w:tab/>
      </w:r>
      <w:r>
        <w:t>Janina Niedzielska.</w:t>
      </w:r>
    </w:p>
    <w:p w:rsidR="00A535FC" w:rsidRDefault="000C7EA1">
      <w:pPr>
        <w:pStyle w:val="Teksttreci20"/>
        <w:framePr w:w="6744" w:h="10571" w:hRule="exact" w:wrap="none" w:vAnchor="page" w:hAnchor="page" w:x="844" w:y="677"/>
        <w:numPr>
          <w:ilvl w:val="0"/>
          <w:numId w:val="4"/>
        </w:numPr>
        <w:shd w:val="clear" w:color="auto" w:fill="auto"/>
        <w:tabs>
          <w:tab w:val="left" w:pos="846"/>
        </w:tabs>
        <w:spacing w:before="0"/>
        <w:ind w:firstLine="580"/>
      </w:pPr>
      <w:r>
        <w:t xml:space="preserve">Trzy strzały naraz, to mogłoby być niebezpieczne. Postaramy się, aby były nieszkodliwe. Otóż znowu : </w:t>
      </w:r>
      <w:r>
        <w:rPr>
          <w:rStyle w:val="Teksttreci2Kursywa"/>
        </w:rPr>
        <w:t>aby...;</w:t>
      </w:r>
      <w:r>
        <w:t xml:space="preserve"> czy nie lepiej : </w:t>
      </w:r>
      <w:r>
        <w:rPr>
          <w:rStyle w:val="Teksttreci2Kursywa"/>
        </w:rPr>
        <w:t>Postaramy się je unieszkodliwić ?</w:t>
      </w:r>
      <w:r>
        <w:t xml:space="preserve"> Nie, sprawa to stylistyczna, a częściowo tylko składniowa ; wiadomo bowiem, że zamiast zdań pobocznych dopełniających, zaczynających się od </w:t>
      </w:r>
      <w:r>
        <w:rPr>
          <w:rStyle w:val="Teksttreci2Kursywa"/>
        </w:rPr>
        <w:t>aby, ażeby,...</w:t>
      </w:r>
      <w:r>
        <w:t xml:space="preserve"> można użyć równoważnika bezokolicznikowego lub rzeczownikowego. „Można" — ale się nie „musi" i z </w:t>
      </w:r>
      <w:r>
        <w:rPr>
          <w:rStyle w:val="Teksttreci2Odstpy2pt"/>
        </w:rPr>
        <w:t>poprawnością</w:t>
      </w:r>
      <w:r>
        <w:t xml:space="preserve"> to nie ma nic do czynienia. Czemuż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902" w:y="191"/>
        <w:shd w:val="clear" w:color="auto" w:fill="auto"/>
        <w:spacing w:line="160" w:lineRule="exact"/>
      </w:pPr>
      <w:r>
        <w:lastRenderedPageBreak/>
        <w:t>58</w:t>
      </w:r>
    </w:p>
    <w:p w:rsidR="00A535FC" w:rsidRDefault="000C7EA1">
      <w:pPr>
        <w:pStyle w:val="Nagweklubstopka0"/>
        <w:framePr w:wrap="none" w:vAnchor="page" w:hAnchor="page" w:x="3124" w:y="182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87" w:y="199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44" w:h="7742" w:hRule="exact" w:wrap="none" w:vAnchor="page" w:hAnchor="page" w:x="844" w:y="668"/>
        <w:shd w:val="clear" w:color="auto" w:fill="auto"/>
        <w:spacing w:before="0"/>
      </w:pPr>
      <w:r>
        <w:t xml:space="preserve">Szajnocha napisał: „Długo czekały zgromadzone w świątyniach miejskich rzesze, aby nadeszła wieść ocalenia" a nie: „na nadejście wieści"...? I tu </w:t>
      </w:r>
      <w:proofErr w:type="spellStart"/>
      <w:r>
        <w:t>możnaby</w:t>
      </w:r>
      <w:proofErr w:type="spellEnd"/>
      <w:r>
        <w:t xml:space="preserve"> powiedzieć : „Mamy prawo i obowiązek uporządkowania tego słownictwa", ale co kto woli...</w:t>
      </w:r>
    </w:p>
    <w:p w:rsidR="00A535FC" w:rsidRDefault="000C7EA1">
      <w:pPr>
        <w:pStyle w:val="Teksttreci20"/>
        <w:framePr w:w="6744" w:h="7742" w:hRule="exact" w:wrap="none" w:vAnchor="page" w:hAnchor="page" w:x="844" w:y="668"/>
        <w:shd w:val="clear" w:color="auto" w:fill="auto"/>
        <w:spacing w:before="0"/>
        <w:ind w:firstLine="580"/>
      </w:pPr>
      <w:r>
        <w:rPr>
          <w:rStyle w:val="Teksttreci2Kursywa"/>
        </w:rPr>
        <w:t>ad b)</w:t>
      </w:r>
      <w:r>
        <w:t xml:space="preserve"> Inna rzecz z biernikiem </w:t>
      </w:r>
      <w:r>
        <w:rPr>
          <w:rStyle w:val="Teksttreci2Kursywa"/>
        </w:rPr>
        <w:t>państwo.</w:t>
      </w:r>
      <w:r>
        <w:t xml:space="preserve"> Skoro </w:t>
      </w:r>
      <w:proofErr w:type="spellStart"/>
      <w:r>
        <w:t>Szan</w:t>
      </w:r>
      <w:proofErr w:type="spellEnd"/>
      <w:r>
        <w:t xml:space="preserve">. Korespondentka „wzdryga się na myśl, że musiałaby mówić lub pisać : widziałam </w:t>
      </w:r>
      <w:r>
        <w:rPr>
          <w:rStyle w:val="Teksttreci2Odstpy2pt"/>
        </w:rPr>
        <w:t>państwo</w:t>
      </w:r>
      <w:r>
        <w:t xml:space="preserve"> Kunickich" — to wobec tej obawy wszystko ustaje, ale nie ustaje prawidłowa odmiana rzeczownika </w:t>
      </w:r>
      <w:r>
        <w:rPr>
          <w:rStyle w:val="Teksttreci2Kursywa"/>
        </w:rPr>
        <w:t>państwo,</w:t>
      </w:r>
      <w:r>
        <w:t xml:space="preserve"> który jako rzeczownik nijaki na o będzie miał mianownik, biernik i wołacz jednakowy: </w:t>
      </w:r>
      <w:r>
        <w:rPr>
          <w:rStyle w:val="Teksttreci2Kursywa"/>
        </w:rPr>
        <w:t xml:space="preserve">państwo, </w:t>
      </w:r>
      <w:r>
        <w:t xml:space="preserve">bez względu na łączność z nazwiskiem </w:t>
      </w:r>
      <w:proofErr w:type="spellStart"/>
      <w:r>
        <w:t>takiem</w:t>
      </w:r>
      <w:proofErr w:type="spellEnd"/>
      <w:r>
        <w:t xml:space="preserve"> czy </w:t>
      </w:r>
      <w:proofErr w:type="spellStart"/>
      <w:r>
        <w:t>owem</w:t>
      </w:r>
      <w:proofErr w:type="spellEnd"/>
      <w:r>
        <w:t xml:space="preserve">. Jakież tu może być nieporozumienie ? Czy państwo = mąż i żona, mają mieć inną odmianę nieistniejącą ? W </w:t>
      </w:r>
      <w:proofErr w:type="spellStart"/>
      <w:r>
        <w:t>w</w:t>
      </w:r>
      <w:proofErr w:type="spellEnd"/>
      <w:r>
        <w:t xml:space="preserve">. XVI. wyraz </w:t>
      </w:r>
      <w:r>
        <w:rPr>
          <w:rStyle w:val="Teksttreci2Kursywa"/>
        </w:rPr>
        <w:t>książę</w:t>
      </w:r>
      <w:r>
        <w:t xml:space="preserve"> miał rodzaj nijaki, zgodny z końcówką i mówiło się „Najjaśniejsze książę", choćby to był osiwiały rycerz. I nikogo ta odmiana, niezgodna z rodzajem męskim osoby, nie raziła i nie nagliła do mówienia niezgodnych z rzeczownikiem form. Mówiliśmy i mówimy : </w:t>
      </w:r>
      <w:r>
        <w:rPr>
          <w:rStyle w:val="Teksttreci2Kursywa"/>
        </w:rPr>
        <w:t>proszę państwa,</w:t>
      </w:r>
      <w:r>
        <w:t xml:space="preserve"> ale </w:t>
      </w:r>
      <w:r>
        <w:rPr>
          <w:rStyle w:val="Teksttreci2Kursywa"/>
        </w:rPr>
        <w:t>„widziałem państwo“.</w:t>
      </w:r>
    </w:p>
    <w:p w:rsidR="00A535FC" w:rsidRDefault="000C7EA1">
      <w:pPr>
        <w:pStyle w:val="Teksttreci20"/>
        <w:framePr w:w="6744" w:h="7742" w:hRule="exact" w:wrap="none" w:vAnchor="page" w:hAnchor="page" w:x="844" w:y="668"/>
        <w:shd w:val="clear" w:color="auto" w:fill="auto"/>
        <w:spacing w:before="0"/>
        <w:ind w:firstLine="580"/>
      </w:pPr>
      <w:r>
        <w:rPr>
          <w:rStyle w:val="Teksttreci2Kursywa"/>
        </w:rPr>
        <w:t>ad c)</w:t>
      </w:r>
      <w:r>
        <w:t xml:space="preserve"> Gdyby Pani była lepiej poszukała w „Zasadach </w:t>
      </w:r>
      <w:proofErr w:type="spellStart"/>
      <w:r>
        <w:t>ortografji</w:t>
      </w:r>
      <w:proofErr w:type="spellEnd"/>
      <w:r>
        <w:t xml:space="preserve">" </w:t>
      </w:r>
      <w:r w:rsidRPr="0031678D">
        <w:rPr>
          <w:lang w:eastAsia="en-US" w:bidi="en-US"/>
        </w:rPr>
        <w:t xml:space="preserve">prof. </w:t>
      </w:r>
      <w:r>
        <w:t xml:space="preserve">Łosia, dających wyniki ankiety Akad. Umiej., byłaby się przekonała i z tekstu (str. 17) i ze „Słownika" (str. 77), że można pisać </w:t>
      </w:r>
      <w:r>
        <w:rPr>
          <w:rStyle w:val="Teksttreci2Kursywa"/>
        </w:rPr>
        <w:t xml:space="preserve">dwu </w:t>
      </w:r>
      <w:r>
        <w:t xml:space="preserve">i </w:t>
      </w:r>
      <w:r>
        <w:rPr>
          <w:rStyle w:val="Teksttreci2Kursywa"/>
        </w:rPr>
        <w:t>dwóch.</w:t>
      </w:r>
      <w:r>
        <w:t xml:space="preserve"> Jeżeliśmy użyli analogicznej postaci </w:t>
      </w:r>
      <w:proofErr w:type="spellStart"/>
      <w:r>
        <w:rPr>
          <w:rStyle w:val="Teksttreci2Kursywa"/>
        </w:rPr>
        <w:t>dwuch</w:t>
      </w:r>
      <w:proofErr w:type="spellEnd"/>
      <w:r>
        <w:rPr>
          <w:rStyle w:val="Teksttreci2Kursywa"/>
        </w:rPr>
        <w:t>,</w:t>
      </w:r>
      <w:r>
        <w:t xml:space="preserve"> którą zalecał i zaleca </w:t>
      </w:r>
      <w:r w:rsidRPr="0031678D">
        <w:rPr>
          <w:lang w:eastAsia="en-US" w:bidi="en-US"/>
        </w:rPr>
        <w:t xml:space="preserve">prof. </w:t>
      </w:r>
      <w:r>
        <w:t xml:space="preserve">Kryński, dowód to, że </w:t>
      </w:r>
      <w:proofErr w:type="spellStart"/>
      <w:r>
        <w:t>analogja</w:t>
      </w:r>
      <w:proofErr w:type="spellEnd"/>
      <w:r>
        <w:t xml:space="preserve"> działa silnie, często silniej, niż rozumowanie. </w:t>
      </w:r>
      <w:r w:rsidRPr="0031678D">
        <w:rPr>
          <w:lang w:eastAsia="en-US" w:bidi="en-US"/>
        </w:rPr>
        <w:t xml:space="preserve">Prof. </w:t>
      </w:r>
      <w:r>
        <w:t xml:space="preserve">Kryński pisze w Gramatyce 3 str. 175 : „Dopełniacz i miejscownik </w:t>
      </w:r>
      <w:proofErr w:type="spellStart"/>
      <w:r>
        <w:rPr>
          <w:rStyle w:val="Teksttreci2Kursywa"/>
        </w:rPr>
        <w:t>dwuch</w:t>
      </w:r>
      <w:proofErr w:type="spellEnd"/>
      <w:r>
        <w:t xml:space="preserve"> powstał z formy dawnej </w:t>
      </w:r>
      <w:r>
        <w:rPr>
          <w:rStyle w:val="Teksttreci2Kursywa"/>
        </w:rPr>
        <w:t>dwu</w:t>
      </w:r>
      <w:r>
        <w:t xml:space="preserve"> na wzór form dopełniacza : </w:t>
      </w:r>
      <w:r>
        <w:rPr>
          <w:rStyle w:val="Teksttreci2Kursywa"/>
        </w:rPr>
        <w:t>trzech, czterech,</w:t>
      </w:r>
      <w:r>
        <w:t xml:space="preserve"> tudzież pod wpływem dopełniacza wszystkich zaimków i przymiotników (tych, owych, naszych, dobrych i t p.), mających na końcu spółgłoskę </w:t>
      </w:r>
      <w:proofErr w:type="spellStart"/>
      <w:r>
        <w:rPr>
          <w:rStyle w:val="Teksttreci2Kursywa"/>
        </w:rPr>
        <w:t>ch.</w:t>
      </w:r>
      <w:proofErr w:type="spellEnd"/>
      <w:r>
        <w:t xml:space="preserve"> Stąd też i w piśmie postać tej formy powinna wyrażać się przez </w:t>
      </w:r>
      <w:proofErr w:type="spellStart"/>
      <w:r>
        <w:rPr>
          <w:rStyle w:val="Teksttreci2Kursywa"/>
        </w:rPr>
        <w:t>dwuch</w:t>
      </w:r>
      <w:proofErr w:type="spellEnd"/>
      <w:r>
        <w:rPr>
          <w:rStyle w:val="Teksttreci2Kursywa"/>
        </w:rPr>
        <w:t>.</w:t>
      </w:r>
      <w:r>
        <w:t xml:space="preserve"> Pisanie zaś samogłoski </w:t>
      </w:r>
      <w:r>
        <w:rPr>
          <w:rStyle w:val="Teksttreci2Kursywa"/>
        </w:rPr>
        <w:t xml:space="preserve">u </w:t>
      </w:r>
      <w:r>
        <w:t xml:space="preserve">w tym razie przez ó, to jest pisownia </w:t>
      </w:r>
      <w:r>
        <w:rPr>
          <w:rStyle w:val="Teksttreci2Kursywa"/>
        </w:rPr>
        <w:t>dwóch,</w:t>
      </w:r>
      <w:r>
        <w:t xml:space="preserve"> oparta jest na </w:t>
      </w:r>
      <w:r>
        <w:rPr>
          <w:lang w:val="cs-CZ" w:eastAsia="cs-CZ" w:bidi="cs-CZ"/>
        </w:rPr>
        <w:t xml:space="preserve">mylnem </w:t>
      </w:r>
      <w:r>
        <w:t xml:space="preserve">zestawieniu tej formy z wyrazami: dwoje, dwoisty, dwojaki, dwójka </w:t>
      </w:r>
      <w:proofErr w:type="spellStart"/>
      <w:r w:rsidRPr="0031678D">
        <w:rPr>
          <w:lang w:eastAsia="en-US" w:bidi="en-US"/>
        </w:rPr>
        <w:t>it.</w:t>
      </w:r>
      <w:r>
        <w:t>p</w:t>
      </w:r>
      <w:proofErr w:type="spellEnd"/>
      <w:r>
        <w:t>."</w:t>
      </w:r>
    </w:p>
    <w:p w:rsidR="00A535FC" w:rsidRDefault="000C7EA1">
      <w:pPr>
        <w:pStyle w:val="Nagwek50"/>
        <w:framePr w:wrap="none" w:vAnchor="page" w:hAnchor="page" w:x="844" w:y="9156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exact"/>
        <w:ind w:left="320"/>
      </w:pPr>
      <w:bookmarkStart w:id="4" w:name="bookmark4"/>
      <w:r>
        <w:t>DOBRE CZYTANIE I DOBRE WYGŁASZANIE.</w:t>
      </w:r>
      <w:bookmarkEnd w:id="4"/>
    </w:p>
    <w:p w:rsidR="00A535FC" w:rsidRDefault="000C7EA1">
      <w:pPr>
        <w:pStyle w:val="Teksttreci60"/>
        <w:framePr w:w="6744" w:h="221" w:hRule="exact" w:wrap="none" w:vAnchor="page" w:hAnchor="page" w:x="844" w:y="9506"/>
        <w:shd w:val="clear" w:color="auto" w:fill="auto"/>
        <w:spacing w:after="0" w:line="150" w:lineRule="exact"/>
      </w:pPr>
      <w:r>
        <w:t>(Dokończenie).</w:t>
      </w:r>
    </w:p>
    <w:p w:rsidR="00A535FC" w:rsidRDefault="000C7EA1">
      <w:pPr>
        <w:pStyle w:val="Teksttreci20"/>
        <w:framePr w:w="6744" w:h="1337" w:hRule="exact" w:wrap="none" w:vAnchor="page" w:hAnchor="page" w:x="844" w:y="9852"/>
        <w:shd w:val="clear" w:color="auto" w:fill="auto"/>
        <w:spacing w:before="0" w:after="42" w:line="190" w:lineRule="exact"/>
        <w:jc w:val="center"/>
      </w:pPr>
      <w:r>
        <w:rPr>
          <w:rStyle w:val="Teksttreci2Maelitery"/>
        </w:rPr>
        <w:t>ii.</w:t>
      </w:r>
    </w:p>
    <w:p w:rsidR="00A535FC" w:rsidRDefault="000C7EA1">
      <w:pPr>
        <w:pStyle w:val="Teksttreci20"/>
        <w:framePr w:w="6744" w:h="1337" w:hRule="exact" w:wrap="none" w:vAnchor="page" w:hAnchor="page" w:x="844" w:y="9852"/>
        <w:shd w:val="clear" w:color="auto" w:fill="auto"/>
        <w:spacing w:before="0"/>
        <w:ind w:firstLine="580"/>
      </w:pPr>
      <w:r>
        <w:t xml:space="preserve">Skoro uczniowie umieją czytać dobrze zwykłą prozę, ,można przystąpić do czytania </w:t>
      </w:r>
      <w:proofErr w:type="spellStart"/>
      <w:r>
        <w:t>wierszów</w:t>
      </w:r>
      <w:proofErr w:type="spellEnd"/>
      <w:r>
        <w:t xml:space="preserve"> i to najpierw takich, które mieszczą przystępne opowiadanie bez lirycznych wynurzeń. Będą to prawdopodobnie bajki i to krótsze, cztero- lub sześciowierszowe, najlepiej Krasickiego.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85" w:y="194"/>
        <w:shd w:val="clear" w:color="auto" w:fill="auto"/>
        <w:spacing w:line="160" w:lineRule="exact"/>
      </w:pPr>
      <w:r>
        <w:lastRenderedPageBreak/>
        <w:t>XXIII, 4.</w:t>
      </w:r>
    </w:p>
    <w:p w:rsidR="00A535FC" w:rsidRDefault="000C7EA1">
      <w:pPr>
        <w:pStyle w:val="Nagweklubstopka0"/>
        <w:framePr w:wrap="none" w:vAnchor="page" w:hAnchor="page" w:x="3395" w:y="18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346" w:y="206"/>
        <w:shd w:val="clear" w:color="auto" w:fill="auto"/>
        <w:spacing w:line="160" w:lineRule="exact"/>
      </w:pPr>
      <w:r>
        <w:t>59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 xml:space="preserve">Powstaje niepewność, czy należy uczniów już w czytaniu wprawiać we wszystkie akcenty i frazowanie, czy też po przeczytaniu i zrozumieniu treści przystąpić do uczenia się na pamięć, a potem dopiero w wygłaszaniu poprawiać, gładzić, krzesać, aż wyjdzie rzecz poprawnie. Osobiście byłbym za postępowaniem </w:t>
      </w:r>
      <w:proofErr w:type="spellStart"/>
      <w:r>
        <w:t>drugiem</w:t>
      </w:r>
      <w:proofErr w:type="spellEnd"/>
      <w:r>
        <w:t>, bom je stosował z pożytkiem.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 xml:space="preserve">Skoro się przeczytało bajkę, poprawiło interpunkcję (bo często urągała zdrowemu sensowi !), oznaczyło konieczność łącznego czytania wierszy klamerką na końcu ( ) — poprzegradzało linijkami wyrazy dla uwydatnienia przestanków a wreszcie podkreśliło słowa „rdzenne" (jak je </w:t>
      </w:r>
      <w:proofErr w:type="spellStart"/>
      <w:r w:rsidRPr="0031678D">
        <w:rPr>
          <w:lang w:eastAsia="en-US" w:bidi="en-US"/>
        </w:rPr>
        <w:t>Tenner</w:t>
      </w:r>
      <w:proofErr w:type="spellEnd"/>
      <w:r w:rsidRPr="0031678D">
        <w:rPr>
          <w:lang w:eastAsia="en-US" w:bidi="en-US"/>
        </w:rPr>
        <w:t xml:space="preserve"> </w:t>
      </w:r>
      <w:r>
        <w:t>nazywa), wtedy odczytanie kilkakrotne z uwzględnieniem znaków dawało już podstawę do wygłaszania z pamięci.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>A jak się uczyć na pamięć?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>Zdaje mi się, że bardzo wielu kolegów mniema fałszywie, jakoby to była sprawa prosta i pozostawia ją przemyślności uczniów. Najnieszczęśliwiej w świecie ! Sam tak sądziłem, aż mię przypadek pchnął na inną drogę.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 xml:space="preserve">Kazałem wygłaszać wierszyk uczniowi bardzo pilnemu, a ten </w:t>
      </w:r>
      <w:proofErr w:type="spellStart"/>
      <w:r>
        <w:t>nietylko</w:t>
      </w:r>
      <w:proofErr w:type="spellEnd"/>
      <w:r>
        <w:t xml:space="preserve"> że wygłaszał źle, ale jąkał się i powtarzał.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numPr>
          <w:ilvl w:val="0"/>
          <w:numId w:val="4"/>
        </w:numPr>
        <w:shd w:val="clear" w:color="auto" w:fill="auto"/>
        <w:tabs>
          <w:tab w:val="left" w:pos="902"/>
        </w:tabs>
        <w:spacing w:before="0"/>
        <w:ind w:firstLine="560"/>
      </w:pPr>
      <w:r>
        <w:t>Dlaczegóż się nie nauczyłeś ? — zapytałem.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>Chłopiec wybuchnął płaczem i z rykiem rzucił się do ławki.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>Zostawiłem go w spokoju przez chwilę, aż się uspokoił i mógł bez łkania odpowiadać :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numPr>
          <w:ilvl w:val="0"/>
          <w:numId w:val="4"/>
        </w:numPr>
        <w:shd w:val="clear" w:color="auto" w:fill="auto"/>
        <w:tabs>
          <w:tab w:val="left" w:pos="902"/>
        </w:tabs>
        <w:spacing w:before="0"/>
        <w:ind w:firstLine="560"/>
      </w:pPr>
      <w:r>
        <w:t>Nie mogłem się nauczyć...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numPr>
          <w:ilvl w:val="0"/>
          <w:numId w:val="4"/>
        </w:numPr>
        <w:shd w:val="clear" w:color="auto" w:fill="auto"/>
        <w:tabs>
          <w:tab w:val="left" w:pos="902"/>
        </w:tabs>
        <w:spacing w:before="0"/>
        <w:ind w:firstLine="560"/>
      </w:pPr>
      <w:r>
        <w:t>W jaki sposób się uczyłeś ?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numPr>
          <w:ilvl w:val="0"/>
          <w:numId w:val="4"/>
        </w:numPr>
        <w:shd w:val="clear" w:color="auto" w:fill="auto"/>
        <w:tabs>
          <w:tab w:val="left" w:pos="860"/>
        </w:tabs>
        <w:spacing w:before="0"/>
        <w:ind w:firstLine="560"/>
      </w:pPr>
      <w:r>
        <w:t>Czytałem wierszyk kilkanaście razy od początku i nie mogłem zapamiętać wszystkiego...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numPr>
          <w:ilvl w:val="0"/>
          <w:numId w:val="4"/>
        </w:numPr>
        <w:shd w:val="clear" w:color="auto" w:fill="auto"/>
        <w:tabs>
          <w:tab w:val="left" w:pos="860"/>
        </w:tabs>
        <w:spacing w:before="0"/>
        <w:ind w:firstLine="560"/>
      </w:pPr>
      <w:r>
        <w:t>Toś się niepraktycznie uczył i następnej lekcji pokażę ci, jak się uczyć należy.</w:t>
      </w:r>
    </w:p>
    <w:p w:rsidR="00A535FC" w:rsidRDefault="000C7EA1">
      <w:pPr>
        <w:pStyle w:val="Teksttreci20"/>
        <w:framePr w:w="6720" w:h="10560" w:hRule="exact" w:wrap="none" w:vAnchor="page" w:hAnchor="page" w:x="856" w:y="673"/>
        <w:shd w:val="clear" w:color="auto" w:fill="auto"/>
        <w:spacing w:before="0"/>
        <w:ind w:firstLine="560"/>
      </w:pPr>
      <w:r>
        <w:t xml:space="preserve">Koledzy, młodzi zwłaszcza, których różne drobiazgi i sposoby pedagogiczne nudzą i nie interesują, obchodzą się z malcami, nawet w </w:t>
      </w:r>
      <w:r>
        <w:rPr>
          <w:lang w:val="fr-FR" w:eastAsia="fr-FR" w:bidi="fr-FR"/>
        </w:rPr>
        <w:t xml:space="preserve">kl. </w:t>
      </w:r>
      <w:r>
        <w:t xml:space="preserve">I. (szkoły średniej), jak z dorosłymi chłopcami, i uważają wiele rzeczy za takie, które się „rozumie samo przez się“, bo się im tak przedstawiają. Jest to rzecz sprawdzona wielokrotnie, że połowa uczniów w klasie nie umie się uczyć </w:t>
      </w:r>
      <w:proofErr w:type="spellStart"/>
      <w:r>
        <w:t>wogóle</w:t>
      </w:r>
      <w:proofErr w:type="spellEnd"/>
      <w:r>
        <w:t xml:space="preserve">, a szczególnie wierszy na pamięć. W domu również go nie pouczą, zwłaszcza jeżeli sami rodzice wiele ze szkołą nie mieli do czynienia : chłopiec mruczy </w:t>
      </w:r>
      <w:proofErr w:type="spellStart"/>
      <w:r>
        <w:t>całemi</w:t>
      </w:r>
      <w:proofErr w:type="spellEnd"/>
      <w:r>
        <w:t xml:space="preserve"> wieczorami i przychodzi do szkoły nieprzygotowany. Wobec zwycięstwa nowej metody pracy wspólnej i pracy pod okiem nauczyciela, wiele tych braków odpada, ale zawsze pozostanie ćwiczenie pamięci przez uczenie się dosłowne, i to tak wierszy, jak i prozy, bo o tej nie wolno zapominać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66" w:y="187"/>
        <w:shd w:val="clear" w:color="auto" w:fill="auto"/>
        <w:spacing w:line="160" w:lineRule="exact"/>
      </w:pPr>
      <w:r>
        <w:lastRenderedPageBreak/>
        <w:t>60</w:t>
      </w:r>
    </w:p>
    <w:p w:rsidR="00A535FC" w:rsidRDefault="000C7EA1">
      <w:pPr>
        <w:pStyle w:val="Nagweklubstopka0"/>
        <w:framePr w:wrap="none" w:vAnchor="page" w:hAnchor="page" w:x="3112" w:y="186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37" w:y="196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</w:pPr>
      <w:r>
        <w:t>i na wyższym stopniu dać jej nawet pierwszeństwo. Otóż doświadczywszy raz nie niedbalstwa i lenistwa, ale niedołęstwa ucznia, postępowałem później w klasie najniższej zawsze w ten sposób :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Kiedyśmy już przeczytali bajkę Krasickiego np. : „Podróżny" i poczynili wszelkie znaki potrzebne, kazałem książki zamknąć i przeczytawszy sam wiersz 1 i 5.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180"/>
        <w:ind w:firstLine="820"/>
        <w:jc w:val="left"/>
      </w:pPr>
      <w:r>
        <w:t>Arab jeden, gdy go noc w podróży zapadła,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right="600" w:firstLine="820"/>
        <w:jc w:val="left"/>
      </w:pPr>
      <w:r>
        <w:t xml:space="preserve">Postrzegł worek na drodze. </w:t>
      </w:r>
      <w:r>
        <w:rPr>
          <w:rStyle w:val="Teksttreci7Bezkursywy"/>
        </w:rPr>
        <w:t>kazałem :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numPr>
          <w:ilvl w:val="0"/>
          <w:numId w:val="4"/>
        </w:numPr>
        <w:shd w:val="clear" w:color="auto" w:fill="auto"/>
        <w:tabs>
          <w:tab w:val="left" w:pos="942"/>
        </w:tabs>
        <w:spacing w:before="0"/>
        <w:ind w:firstLine="560"/>
      </w:pPr>
      <w:r>
        <w:t>Powtórz te wiersze ! — (jeden, drugi, trzeci...)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numPr>
          <w:ilvl w:val="0"/>
          <w:numId w:val="4"/>
        </w:numPr>
        <w:shd w:val="clear" w:color="auto" w:fill="auto"/>
        <w:tabs>
          <w:tab w:val="left" w:pos="942"/>
        </w:tabs>
        <w:spacing w:before="0"/>
        <w:ind w:firstLine="560"/>
      </w:pPr>
      <w:r>
        <w:t>Kto z was nie umie tych wierszy?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Zgłosiło się dwóch.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Powtórzył im inny kolega, powtórzyli oni kolejno i poszliśmy dalej :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firstLine="820"/>
        <w:jc w:val="left"/>
      </w:pPr>
      <w:r>
        <w:t>A był dwa dni wśród stopu bez wody, bez jadła...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Powtórzyliśmy ten wiersz kilkanaście razy i nie było wątpliwości, że go wszyscy pamiętają.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Ale teraz musimy ten wiersz wsunąć, gdzie należy, między w. 1 a 3. Powtórzyłem sam w. 1, 2, 3, powtórzyli inni całkiem dobrze, i nie wątpiłem, że te wiersze są już własnością Wszystkich. Dalej :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left="1580"/>
        <w:jc w:val="left"/>
      </w:pPr>
      <w:r>
        <w:t>Wziął rozweselony,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firstLine="820"/>
        <w:jc w:val="left"/>
      </w:pPr>
      <w:r>
        <w:t xml:space="preserve">i w blasku gwiazd chciał widzieć, </w:t>
      </w:r>
      <w:proofErr w:type="spellStart"/>
      <w:r>
        <w:t>czem</w:t>
      </w:r>
      <w:proofErr w:type="spellEnd"/>
      <w:r>
        <w:t xml:space="preserve"> był napełniony.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Powtórzyliśmy kilkakrotnie, potem wszystko od początku.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firstLine="820"/>
        <w:jc w:val="left"/>
      </w:pPr>
      <w:r>
        <w:t>Jęknął i rzekł, niezmierną boleścią przejęty:</w:t>
      </w:r>
    </w:p>
    <w:p w:rsidR="00A535FC" w:rsidRDefault="000C7EA1">
      <w:pPr>
        <w:pStyle w:val="Teksttreci70"/>
        <w:framePr w:w="6701" w:h="10056" w:hRule="exact" w:wrap="none" w:vAnchor="page" w:hAnchor="page" w:x="866" w:y="668"/>
        <w:shd w:val="clear" w:color="auto" w:fill="auto"/>
        <w:spacing w:before="0" w:after="0"/>
        <w:ind w:firstLine="820"/>
        <w:jc w:val="left"/>
      </w:pPr>
      <w:r>
        <w:t>„Jam rozumiał, że kasza, a to</w:t>
      </w:r>
      <w:r>
        <w:rPr>
          <w:rStyle w:val="Teksttreci7Bezkursywy"/>
        </w:rPr>
        <w:t xml:space="preserve"> — </w:t>
      </w:r>
      <w:r>
        <w:t>diamenty“!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I znowu te dwa wiersze kilkakroć, potem wszystko od początku jeszcze kilka razy, zwłaszcza przez uczniów słabych, i — umieliśmy bajkę na pamięć !...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Zajęło to czasu z lekcji — 22 minuty.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„A tyś się uczył cały wieczór i nie nauczyłeś się?“ — zwróciłem się do niefortunnego ucznia z lekcji poprzedniej. Wstał z błyszczącym wzrokiem i widziałem całą jego duszę wdzięczną za podanie mu sposobu.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>Na przyszłą lekcję mają się tak przygotować z uwzględnieniem znaków z książki, żeby nie było żadnego opuszczenia. Naturalnie nie było bez usterek, ale było poprawnie i znośnie.</w:t>
      </w:r>
    </w:p>
    <w:p w:rsidR="00A535FC" w:rsidRDefault="000C7EA1">
      <w:pPr>
        <w:pStyle w:val="Teksttreci20"/>
        <w:framePr w:w="6701" w:h="10056" w:hRule="exact" w:wrap="none" w:vAnchor="page" w:hAnchor="page" w:x="866" w:y="668"/>
        <w:shd w:val="clear" w:color="auto" w:fill="auto"/>
        <w:spacing w:before="0"/>
        <w:ind w:firstLine="560"/>
      </w:pPr>
      <w:r>
        <w:t xml:space="preserve">Zdarzały się wypadki afektowania i aktorskiego „deklamowania", przyniesionego z domu. Tępiłem to jak </w:t>
      </w:r>
      <w:proofErr w:type="spellStart"/>
      <w:r>
        <w:t>najgruntownej</w:t>
      </w:r>
      <w:proofErr w:type="spellEnd"/>
      <w:r>
        <w:t xml:space="preserve"> a później odczytałem z zadowoleniem także zdanie Dra Tennera</w:t>
      </w:r>
      <w:r>
        <w:rPr>
          <w:vertAlign w:val="superscript"/>
        </w:rPr>
        <w:t>1</w:t>
      </w:r>
      <w:r>
        <w:t xml:space="preserve">) „... bez </w:t>
      </w:r>
      <w:r>
        <w:rPr>
          <w:rStyle w:val="Teksttreci2Kursywa"/>
        </w:rPr>
        <w:t>deklamacji".</w:t>
      </w:r>
    </w:p>
    <w:p w:rsidR="00A535FC" w:rsidRDefault="000C7EA1">
      <w:pPr>
        <w:pStyle w:val="Teksttreci60"/>
        <w:framePr w:wrap="none" w:vAnchor="page" w:hAnchor="page" w:x="866" w:y="10975"/>
        <w:shd w:val="clear" w:color="auto" w:fill="auto"/>
        <w:spacing w:after="0" w:line="150" w:lineRule="exact"/>
        <w:ind w:firstLine="560"/>
        <w:jc w:val="both"/>
      </w:pPr>
      <w:r>
        <w:rPr>
          <w:rStyle w:val="Teksttreci67ptKursywaOdstpy1pt"/>
        </w:rPr>
        <w:t>1)</w:t>
      </w:r>
      <w:r>
        <w:t xml:space="preserve"> Podręcznik sztuki czytania, str. 78.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1077" w:y="205"/>
        <w:shd w:val="clear" w:color="auto" w:fill="auto"/>
        <w:spacing w:line="160" w:lineRule="exact"/>
      </w:pPr>
      <w:r>
        <w:lastRenderedPageBreak/>
        <w:t>XXIII, 4.</w:t>
      </w:r>
    </w:p>
    <w:p w:rsidR="00A535FC" w:rsidRDefault="000C7EA1" w:rsidP="00EC7A27">
      <w:pPr>
        <w:pStyle w:val="Nagweklubstopka0"/>
        <w:framePr w:w="2040" w:wrap="none" w:vAnchor="page" w:hAnchor="page" w:x="3592" w:y="187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533" w:y="197"/>
        <w:shd w:val="clear" w:color="auto" w:fill="auto"/>
        <w:spacing w:line="160" w:lineRule="exact"/>
      </w:pPr>
      <w:r>
        <w:t>61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</w:pPr>
      <w:r>
        <w:t xml:space="preserve">Wyraz ten ostatni pragnąłbym obłożyć klątwą — mieści on w sobie wszystko, czego się właśnie — a najbardziej w szkole — wystrzegać </w:t>
      </w:r>
      <w:proofErr w:type="spellStart"/>
      <w:r>
        <w:t>powinnniśmy</w:t>
      </w:r>
      <w:proofErr w:type="spellEnd"/>
      <w:r>
        <w:t xml:space="preserve">. Jeżeli mówimy o kimś, że „deklamował", to znaczy to, że przesadzał, kłamał, grał </w:t>
      </w:r>
      <w:proofErr w:type="spellStart"/>
      <w:r>
        <w:t>komedję</w:t>
      </w:r>
      <w:proofErr w:type="spellEnd"/>
      <w:r>
        <w:t>. Zadaniem szkoły nigdy nie może być uczyć kłamstwa, obowiązkiem jej może być tylko nauczanie prawdy".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 xml:space="preserve">Powie ktoś: „Więc jakże uczniowie nauczą się w szkole deklamacji? Odpowiemy: „Nie nauczą się, bo deklamacji używają bez nauki </w:t>
      </w:r>
      <w:proofErr w:type="spellStart"/>
      <w:r>
        <w:t>zawiele</w:t>
      </w:r>
      <w:proofErr w:type="spellEnd"/>
      <w:r>
        <w:t xml:space="preserve"> w życiu. Powinni się jednak nauczyć dobrego wygłaszania z pamięci, tj. rozumnego, logicznego i estetycznego, „tego ich szkoła powinna nauczyć".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 xml:space="preserve">Jeszcze </w:t>
      </w:r>
      <w:proofErr w:type="spellStart"/>
      <w:r>
        <w:t>jednę</w:t>
      </w:r>
      <w:proofErr w:type="spellEnd"/>
      <w:r>
        <w:t xml:space="preserve"> sprawę chcieliśmy poruszyć.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 xml:space="preserve">Stoimy na </w:t>
      </w:r>
      <w:proofErr w:type="spellStart"/>
      <w:r>
        <w:t>tem</w:t>
      </w:r>
      <w:proofErr w:type="spellEnd"/>
      <w:r>
        <w:t xml:space="preserve"> stanowisku, że „</w:t>
      </w:r>
      <w:proofErr w:type="spellStart"/>
      <w:r>
        <w:t>paedagogus</w:t>
      </w:r>
      <w:proofErr w:type="spellEnd"/>
      <w:r>
        <w:t xml:space="preserve"> </w:t>
      </w:r>
      <w:proofErr w:type="spellStart"/>
      <w:r w:rsidRPr="0031678D">
        <w:rPr>
          <w:lang w:eastAsia="en-US" w:bidi="en-US"/>
        </w:rPr>
        <w:t>fit</w:t>
      </w:r>
      <w:proofErr w:type="spellEnd"/>
      <w:r w:rsidRPr="0031678D">
        <w:rPr>
          <w:lang w:eastAsia="en-US" w:bidi="en-US"/>
        </w:rPr>
        <w:t xml:space="preserve">" </w:t>
      </w:r>
      <w:r>
        <w:t xml:space="preserve">tak, jak orator, jeżeli tylko chce i popracuje nad sobą. Silny, dźwięczny głos i stosowne jego modulowanie nie zawsze jest udziałem nauczycieli języka polskiego, a jednak bardzo im tego potrzeba ; chcąc czy nie chcąc, w odczytywaniu prozy czy poezji muszą być wzorem i przykładem. Czy nie dobrze było by kształcić się i w tym kierunku za młodu, podczas </w:t>
      </w:r>
      <w:proofErr w:type="spellStart"/>
      <w:r>
        <w:t>studjów</w:t>
      </w:r>
      <w:proofErr w:type="spellEnd"/>
      <w:r>
        <w:t xml:space="preserve"> uniwersyteckich i kształcić pamięć tak gruntownie, aby każdego wierszyka, czy prozy, nauczyć się razem z uczniami i nie pytać ich z książki. Jakże, uczeń musi umieć, a nauczyciel nie umie ?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>Zdaje mi się, że to proste i zrozumiałe, a jednak się tego nie przestrzega.</w:t>
      </w:r>
    </w:p>
    <w:p w:rsidR="00A535FC" w:rsidRDefault="000C7EA1">
      <w:pPr>
        <w:pStyle w:val="Teksttreci70"/>
        <w:framePr w:w="6710" w:h="10569" w:hRule="exact" w:wrap="none" w:vAnchor="page" w:hAnchor="page" w:x="1043" w:y="674"/>
        <w:shd w:val="clear" w:color="auto" w:fill="auto"/>
        <w:spacing w:before="0" w:after="312"/>
        <w:ind w:left="4820"/>
        <w:jc w:val="left"/>
      </w:pPr>
      <w:r>
        <w:t>R. Zawiliński.</w:t>
      </w:r>
    </w:p>
    <w:p w:rsidR="00A535FC" w:rsidRDefault="000C7EA1">
      <w:pPr>
        <w:pStyle w:val="Nagwek20"/>
        <w:framePr w:w="6710" w:h="10569" w:hRule="exact" w:wrap="none" w:vAnchor="page" w:hAnchor="page" w:x="1043" w:y="674"/>
        <w:numPr>
          <w:ilvl w:val="0"/>
          <w:numId w:val="8"/>
        </w:numPr>
        <w:shd w:val="clear" w:color="auto" w:fill="auto"/>
        <w:tabs>
          <w:tab w:val="left" w:pos="1859"/>
        </w:tabs>
        <w:spacing w:after="78" w:line="240" w:lineRule="exact"/>
        <w:ind w:left="1480"/>
        <w:jc w:val="both"/>
      </w:pPr>
      <w:bookmarkStart w:id="5" w:name="bookmark5"/>
      <w:r>
        <w:rPr>
          <w:rStyle w:val="PogrubienieNagwek2BookAntiqua12ptBezkursywyOdstpy0pt"/>
        </w:rPr>
        <w:t>O POPRAWNOŚĆ JĘZYKA.</w:t>
      </w:r>
      <w:bookmarkEnd w:id="5"/>
    </w:p>
    <w:p w:rsidR="00A535FC" w:rsidRDefault="000C7EA1">
      <w:pPr>
        <w:pStyle w:val="Teksttreci30"/>
        <w:framePr w:w="6710" w:h="10569" w:hRule="exact" w:wrap="none" w:vAnchor="page" w:hAnchor="page" w:x="1043" w:y="674"/>
        <w:shd w:val="clear" w:color="auto" w:fill="auto"/>
        <w:spacing w:after="37" w:line="190" w:lineRule="exact"/>
        <w:jc w:val="center"/>
      </w:pPr>
      <w:r>
        <w:t xml:space="preserve">1. Kto to </w:t>
      </w:r>
      <w:proofErr w:type="spellStart"/>
      <w:r>
        <w:t>przetłómaczy</w:t>
      </w:r>
      <w:proofErr w:type="spellEnd"/>
      <w:r>
        <w:t xml:space="preserve"> na język polski ?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 xml:space="preserve">Język prawniczy, najeżony niejednokrotnie zwrotami o budowie tak ciężkiej, jak stare fortece, był zawsze tematem złośliwych przycinków. Ale bo też istotnie trudno nieraz nie pisać satyry. Proszę przeczytać następujące rozporządzenie, o </w:t>
      </w:r>
      <w:proofErr w:type="spellStart"/>
      <w:r>
        <w:t>częściowem</w:t>
      </w:r>
      <w:proofErr w:type="spellEnd"/>
      <w:r>
        <w:t xml:space="preserve"> zniesieniu służebności, które okazało się niedawno w „Dzienniku Ustaw R. P.“. Art. 10 tego rozporządzenia zredagowany jest w ten sposób :</w:t>
      </w:r>
    </w:p>
    <w:p w:rsidR="00A535FC" w:rsidRDefault="000C7EA1">
      <w:pPr>
        <w:pStyle w:val="Teksttreci20"/>
        <w:framePr w:w="6710" w:h="10569" w:hRule="exact" w:wrap="none" w:vAnchor="page" w:hAnchor="page" w:x="1043" w:y="674"/>
        <w:shd w:val="clear" w:color="auto" w:fill="auto"/>
        <w:spacing w:before="0"/>
        <w:ind w:firstLine="560"/>
      </w:pPr>
      <w:r>
        <w:t xml:space="preserve">„Przy znoszeniu służebności nie wszystkich jednocześnie dziedzin władnących, posiadających uprawnienia służebnościowe na jednej dziedzinie służebnej, lecz niektórych tylko z tych dziedzin, oddanie tytułem wynagrodzenia za zniesienie służebności części dziedziny służebnej ze zwolnieniem tej części od służebności reszty dziedzin władnących, możliwie jest tylko wówczas, gdy komisarz ziemski w ciągu dwóch tygodni od złożenia umowy o zniesieniu służebności lub przed przystąpieniem do opracowania w trybie przymusowym projektu zniesienia </w:t>
      </w:r>
      <w:proofErr w:type="spellStart"/>
      <w:r>
        <w:t>słu</w:t>
      </w:r>
      <w:proofErr w:type="spellEnd"/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63" w:y="211"/>
        <w:shd w:val="clear" w:color="auto" w:fill="auto"/>
        <w:spacing w:line="160" w:lineRule="exact"/>
      </w:pPr>
      <w:r>
        <w:lastRenderedPageBreak/>
        <w:t>62</w:t>
      </w:r>
    </w:p>
    <w:p w:rsidR="00A535FC" w:rsidRDefault="000C7EA1">
      <w:pPr>
        <w:pStyle w:val="Nagweklubstopka0"/>
        <w:framePr w:wrap="none" w:vAnchor="page" w:hAnchor="page" w:x="2870" w:y="191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6854" w:y="206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/>
      </w:pPr>
      <w:proofErr w:type="spellStart"/>
      <w:r>
        <w:t>żebności</w:t>
      </w:r>
      <w:proofErr w:type="spellEnd"/>
      <w:r>
        <w:t xml:space="preserve"> nie stwierdzi, że przez takie zmniejszenie dziedziny służebnej uprawnienia służebnościowe reszty dziedzin władnących są dostatecznie zabezpieczone".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/>
        <w:ind w:firstLine="560"/>
      </w:pPr>
      <w:r>
        <w:t xml:space="preserve">Nawet po </w:t>
      </w:r>
      <w:proofErr w:type="spellStart"/>
      <w:r>
        <w:t>kilkakrotnem</w:t>
      </w:r>
      <w:proofErr w:type="spellEnd"/>
      <w:r>
        <w:t xml:space="preserve"> przeczytaniu tego paragrafu trudno zrozumieć, o co ustawodawcy chodzi. Zdaje się, że to właśnie jest powodem, dlaczego w sądzie nie wolno zasłaniać się nieznajomością ustawy; bo czy się taką ustawę przeczyta lub nie, to się jest jednakowo mądrym. Nie szkodziłoby istotnie umieścić w redakcji „Dziennika Ustaw" specjalistę, </w:t>
      </w:r>
      <w:proofErr w:type="spellStart"/>
      <w:r>
        <w:t>któryby</w:t>
      </w:r>
      <w:proofErr w:type="spellEnd"/>
      <w:r>
        <w:t xml:space="preserve"> tego rodzaju ustawy tłumaczył na język polski. Tylko musiałby być dobrze wynagradzany, bo miałby ciężki orzech do zgryzienia...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 w:after="112"/>
        <w:ind w:left="3900"/>
        <w:jc w:val="left"/>
      </w:pPr>
      <w:r>
        <w:t xml:space="preserve">(„II. </w:t>
      </w:r>
      <w:proofErr w:type="spellStart"/>
      <w:r>
        <w:t>Kurjer</w:t>
      </w:r>
      <w:proofErr w:type="spellEnd"/>
      <w:r>
        <w:t xml:space="preserve"> Codzienny").</w:t>
      </w:r>
    </w:p>
    <w:p w:rsidR="00A535FC" w:rsidRDefault="000C7EA1">
      <w:pPr>
        <w:pStyle w:val="Teksttreci30"/>
        <w:framePr w:w="6706" w:h="10562" w:hRule="exact" w:wrap="none" w:vAnchor="page" w:hAnchor="page" w:x="863" w:y="678"/>
        <w:shd w:val="clear" w:color="auto" w:fill="auto"/>
        <w:spacing w:after="0" w:line="190" w:lineRule="exact"/>
        <w:jc w:val="center"/>
      </w:pPr>
      <w:r>
        <w:t>2. Nieznajomość języka polskiego.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/>
        <w:ind w:firstLine="560"/>
      </w:pPr>
      <w:r>
        <w:t xml:space="preserve">Urzędy gminne w pow. kutnowskim otrzymały od urzędu reform rolnych </w:t>
      </w:r>
      <w:proofErr w:type="spellStart"/>
      <w:r>
        <w:t>kwestjonarjusz</w:t>
      </w:r>
      <w:proofErr w:type="spellEnd"/>
      <w:r>
        <w:t xml:space="preserve">, będący nowym dowodem (obok licznych poprzednich) nieznajomości języka polskiego w urzędach państwowych. W </w:t>
      </w:r>
      <w:proofErr w:type="spellStart"/>
      <w:r>
        <w:t>kwestjonarjuszu</w:t>
      </w:r>
      <w:proofErr w:type="spellEnd"/>
      <w:r>
        <w:t xml:space="preserve"> tym czytamy między </w:t>
      </w:r>
      <w:proofErr w:type="spellStart"/>
      <w:r>
        <w:t>innemi</w:t>
      </w:r>
      <w:proofErr w:type="spellEnd"/>
      <w:r>
        <w:t xml:space="preserve"> : „Czy zdarza się zaczepianie umowy o zdanie gospodarstw z powodu braku legitymy (zachowku) ? Czy uprzywilejowanie jednego spadkobiercy, przy objęciu całego gospodarstwa (</w:t>
      </w:r>
      <w:proofErr w:type="spellStart"/>
      <w:r>
        <w:t>Anerberecht</w:t>
      </w:r>
      <w:proofErr w:type="spellEnd"/>
      <w:r>
        <w:t xml:space="preserve">) </w:t>
      </w:r>
      <w:r>
        <w:rPr>
          <w:lang w:val="cs-CZ" w:eastAsia="cs-CZ" w:bidi="cs-CZ"/>
        </w:rPr>
        <w:t xml:space="preserve">coby </w:t>
      </w:r>
      <w:r>
        <w:t xml:space="preserve">mogło być każdego czasu usunięte, byłoby pożądane? Czy zdarzają się procenty między </w:t>
      </w:r>
      <w:proofErr w:type="spellStart"/>
      <w:r>
        <w:t>objemcami</w:t>
      </w:r>
      <w:proofErr w:type="spellEnd"/>
      <w:r>
        <w:t xml:space="preserve"> i </w:t>
      </w:r>
      <w:proofErr w:type="spellStart"/>
      <w:r>
        <w:t>wymownikami</w:t>
      </w:r>
      <w:proofErr w:type="spellEnd"/>
      <w:r>
        <w:t xml:space="preserve"> ?"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 w:after="112"/>
        <w:ind w:left="4040"/>
        <w:jc w:val="left"/>
      </w:pPr>
      <w:r>
        <w:t>(„</w:t>
      </w:r>
      <w:proofErr w:type="spellStart"/>
      <w:r>
        <w:t>Kurjer</w:t>
      </w:r>
      <w:proofErr w:type="spellEnd"/>
      <w:r>
        <w:t xml:space="preserve"> Warszawski").</w:t>
      </w:r>
    </w:p>
    <w:p w:rsidR="00A535FC" w:rsidRDefault="000C7EA1">
      <w:pPr>
        <w:pStyle w:val="Teksttreci30"/>
        <w:framePr w:w="6706" w:h="10562" w:hRule="exact" w:wrap="none" w:vAnchor="page" w:hAnchor="page" w:x="863" w:y="678"/>
        <w:numPr>
          <w:ilvl w:val="0"/>
          <w:numId w:val="6"/>
        </w:numPr>
        <w:shd w:val="clear" w:color="auto" w:fill="auto"/>
        <w:tabs>
          <w:tab w:val="left" w:pos="2969"/>
        </w:tabs>
        <w:spacing w:after="0" w:line="190" w:lineRule="exact"/>
        <w:ind w:left="2680"/>
      </w:pPr>
      <w:r>
        <w:t>Huta szkła.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tabs>
          <w:tab w:val="left" w:pos="5261"/>
        </w:tabs>
        <w:spacing w:before="0" w:after="112"/>
        <w:ind w:firstLine="560"/>
      </w:pPr>
      <w:r>
        <w:t xml:space="preserve">W języku polskim fabrykę, w której wyrabia się szkło w rozmaitych postaciach, nazywano zawsze </w:t>
      </w:r>
      <w:r>
        <w:rPr>
          <w:rStyle w:val="Teksttreci2Kursywa"/>
        </w:rPr>
        <w:t>hutą szklaną.</w:t>
      </w:r>
      <w:r>
        <w:t xml:space="preserve"> W </w:t>
      </w:r>
      <w:proofErr w:type="spellStart"/>
      <w:r>
        <w:t>tem</w:t>
      </w:r>
      <w:proofErr w:type="spellEnd"/>
      <w:r>
        <w:t xml:space="preserve"> sam sposób powstały nazwy innych wytwórni, jak: huta żelazna, huta cynkowa, huta ołowiana i inne. Zmienianie więc nazwy odwiecznej „huta szklana" na „huta szkła" jest bezcelowe i nie da się usprawiedliwić </w:t>
      </w:r>
      <w:proofErr w:type="spellStart"/>
      <w:r>
        <w:t>żadnemi</w:t>
      </w:r>
      <w:proofErr w:type="spellEnd"/>
      <w:r>
        <w:t xml:space="preserve"> </w:t>
      </w:r>
      <w:proofErr w:type="spellStart"/>
      <w:r>
        <w:t>słusznemi</w:t>
      </w:r>
      <w:proofErr w:type="spellEnd"/>
      <w:r>
        <w:t xml:space="preserve"> powodami.</w:t>
      </w:r>
      <w:r>
        <w:tab/>
      </w:r>
      <w:r>
        <w:rPr>
          <w:rStyle w:val="Teksttreci2Kursywa"/>
        </w:rPr>
        <w:t>A. A. K.</w:t>
      </w:r>
    </w:p>
    <w:p w:rsidR="00A535FC" w:rsidRDefault="000C7EA1">
      <w:pPr>
        <w:pStyle w:val="Teksttreci30"/>
        <w:framePr w:w="6706" w:h="10562" w:hRule="exact" w:wrap="none" w:vAnchor="page" w:hAnchor="page" w:x="863" w:y="678"/>
        <w:numPr>
          <w:ilvl w:val="0"/>
          <w:numId w:val="6"/>
        </w:numPr>
        <w:shd w:val="clear" w:color="auto" w:fill="auto"/>
        <w:tabs>
          <w:tab w:val="left" w:pos="2209"/>
        </w:tabs>
        <w:spacing w:after="0" w:line="190" w:lineRule="exact"/>
        <w:ind w:left="1920"/>
      </w:pPr>
      <w:r>
        <w:t>Pokrywać się. — Wydział.</w:t>
      </w:r>
    </w:p>
    <w:p w:rsidR="00A535FC" w:rsidRDefault="000C7EA1">
      <w:pPr>
        <w:pStyle w:val="Teksttreci20"/>
        <w:framePr w:w="6706" w:h="10562" w:hRule="exact" w:wrap="none" w:vAnchor="page" w:hAnchor="page" w:x="863" w:y="678"/>
        <w:shd w:val="clear" w:color="auto" w:fill="auto"/>
        <w:spacing w:before="0"/>
        <w:ind w:firstLine="560"/>
      </w:pPr>
      <w:r>
        <w:t xml:space="preserve">Uwaga zupełnie słuszna; niepoprawnie po polsku wyraził się sprawozdawca, pisząc: „polityka rządowa w sprawie rugów administracyjnych i organizacji </w:t>
      </w:r>
      <w:proofErr w:type="spellStart"/>
      <w:r>
        <w:t>hurtków</w:t>
      </w:r>
      <w:proofErr w:type="spellEnd"/>
      <w:r>
        <w:t xml:space="preserve"> na kresach... nie pokrywa się z </w:t>
      </w:r>
      <w:proofErr w:type="spellStart"/>
      <w:r>
        <w:t>temi</w:t>
      </w:r>
      <w:proofErr w:type="spellEnd"/>
      <w:r>
        <w:t xml:space="preserve"> nadziejami..." Kalectwo tego wyrażenia polega na użyciu słowa „nie pokrywa się", </w:t>
      </w:r>
      <w:proofErr w:type="spellStart"/>
      <w:r>
        <w:t>przełożenego</w:t>
      </w:r>
      <w:proofErr w:type="spellEnd"/>
      <w:r>
        <w:t xml:space="preserve"> bezmyślnie, bo bez żadnej potrzeby z wzoru niemieckiego „</w:t>
      </w:r>
      <w:proofErr w:type="spellStart"/>
      <w:r>
        <w:t>deckt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..." — zamiast właściwego wysłowienia polskiego : </w:t>
      </w:r>
      <w:r>
        <w:rPr>
          <w:rStyle w:val="Teksttreci2Kursywa"/>
        </w:rPr>
        <w:t>nie odpowiada tym nadziejom,</w:t>
      </w:r>
      <w:r>
        <w:t xml:space="preserve"> albo </w:t>
      </w:r>
      <w:r>
        <w:rPr>
          <w:rStyle w:val="Teksttreci2Kursywa"/>
        </w:rPr>
        <w:t xml:space="preserve">nie zgadza się z </w:t>
      </w:r>
      <w:proofErr w:type="spellStart"/>
      <w:r>
        <w:rPr>
          <w:rStyle w:val="Teksttreci2Kursywa"/>
        </w:rPr>
        <w:t>temi</w:t>
      </w:r>
      <w:proofErr w:type="spellEnd"/>
      <w:r>
        <w:rPr>
          <w:rStyle w:val="Teksttreci2Kursywa"/>
        </w:rPr>
        <w:t xml:space="preserve"> nadziejami.</w:t>
      </w:r>
      <w:r>
        <w:t xml:space="preserve"> Zestawianie ze sobą pojęć takich jak : „polityka rządowa"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30"/>
        <w:framePr w:wrap="none" w:vAnchor="page" w:hAnchor="page" w:x="844" w:y="205"/>
        <w:shd w:val="clear" w:color="auto" w:fill="auto"/>
        <w:spacing w:line="160" w:lineRule="exact"/>
      </w:pPr>
      <w:r>
        <w:lastRenderedPageBreak/>
        <w:t>XXIII, 4.</w:t>
      </w:r>
    </w:p>
    <w:p w:rsidR="00A535FC" w:rsidRDefault="000C7EA1">
      <w:pPr>
        <w:pStyle w:val="Nagweklubstopka0"/>
        <w:framePr w:wrap="none" w:vAnchor="page" w:hAnchor="page" w:x="3244" w:y="186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358" w:y="186"/>
        <w:shd w:val="clear" w:color="auto" w:fill="auto"/>
        <w:spacing w:line="160" w:lineRule="exact"/>
      </w:pPr>
      <w:r>
        <w:t>63</w:t>
      </w:r>
    </w:p>
    <w:p w:rsidR="00A535FC" w:rsidRDefault="000C7EA1">
      <w:pPr>
        <w:pStyle w:val="Teksttreci20"/>
        <w:framePr w:w="6725" w:h="3647" w:hRule="exact" w:wrap="none" w:vAnchor="page" w:hAnchor="page" w:x="854" w:y="672"/>
        <w:shd w:val="clear" w:color="auto" w:fill="auto"/>
        <w:spacing w:before="0"/>
      </w:pPr>
      <w:r>
        <w:t xml:space="preserve">i „pokrywanie się z nadziejami" (!) uderza swą nienaturalnością i dla myślenia językowego polskiego przedstawia zawiłość utrudzającą i niepożądaną. 2) Co do wyrazu „wydział" — to w </w:t>
      </w:r>
      <w:proofErr w:type="spellStart"/>
      <w:r>
        <w:t>każdem</w:t>
      </w:r>
      <w:proofErr w:type="spellEnd"/>
      <w:r>
        <w:t xml:space="preserve"> stowarzyszeniu członkowie, czuwający nad jego organizacją i biegiem czynności, stanowią — rzecz znana — „zarząd" tego stowarzyszenia, a bynajmniej nie jego „wydział". Powiedzenie więc, że „na wniosek K. P-go... wybrano jednomyślnie wydział z prawem kooptacji" nie jest zupełnie polskie, gdyż wynikło z nierozważnego naśladowania niemieckiego „</w:t>
      </w:r>
      <w:proofErr w:type="spellStart"/>
      <w:r>
        <w:t>Ausschuss</w:t>
      </w:r>
      <w:proofErr w:type="spellEnd"/>
      <w:r>
        <w:t>". W języku polskim nazwa „wydział" pewnej instytucji służy każdej z części składowych tejże instytucji ; np. wydział handlowy, wydział hipoteczny sądu okręgowego, wydział Uniwersytetu, i t. p. Nigdy zaś „zarządu" nie przezywano po polsku „wydziałem". Czas chyba otrząsnąć się z tego nalotu wiedeńskiego.</w:t>
      </w:r>
    </w:p>
    <w:p w:rsidR="00A535FC" w:rsidRDefault="000C7EA1">
      <w:pPr>
        <w:pStyle w:val="Teksttreci20"/>
        <w:framePr w:w="6725" w:h="3647" w:hRule="exact" w:wrap="none" w:vAnchor="page" w:hAnchor="page" w:x="854" w:y="672"/>
        <w:shd w:val="clear" w:color="auto" w:fill="auto"/>
        <w:tabs>
          <w:tab w:val="left" w:pos="5298"/>
        </w:tabs>
        <w:spacing w:before="0"/>
        <w:ind w:firstLine="560"/>
      </w:pPr>
      <w:r>
        <w:t>(„</w:t>
      </w:r>
      <w:proofErr w:type="spellStart"/>
      <w:r>
        <w:t>Kurjer</w:t>
      </w:r>
      <w:proofErr w:type="spellEnd"/>
      <w:r>
        <w:t xml:space="preserve"> Warszawski")</w:t>
      </w:r>
      <w:r>
        <w:tab/>
      </w:r>
      <w:r>
        <w:rPr>
          <w:rStyle w:val="Teksttreci2Kursywa"/>
        </w:rPr>
        <w:t>A. A. K.</w:t>
      </w:r>
    </w:p>
    <w:p w:rsidR="00A535FC" w:rsidRDefault="000C7EA1">
      <w:pPr>
        <w:pStyle w:val="Nagwek50"/>
        <w:framePr w:w="6725" w:h="6305" w:hRule="exact" w:wrap="none" w:vAnchor="page" w:hAnchor="page" w:x="854" w:y="4936"/>
        <w:numPr>
          <w:ilvl w:val="0"/>
          <w:numId w:val="2"/>
        </w:numPr>
        <w:shd w:val="clear" w:color="auto" w:fill="auto"/>
        <w:tabs>
          <w:tab w:val="left" w:pos="2596"/>
        </w:tabs>
        <w:spacing w:before="0" w:after="37" w:line="240" w:lineRule="exact"/>
        <w:ind w:left="2140"/>
      </w:pPr>
      <w:bookmarkStart w:id="6" w:name="bookmark6"/>
      <w:r>
        <w:t>NOWE KSIĄŻKI.</w:t>
      </w:r>
      <w:bookmarkEnd w:id="6"/>
    </w:p>
    <w:p w:rsidR="00A535FC" w:rsidRDefault="000C7EA1">
      <w:pPr>
        <w:pStyle w:val="Teksttreci20"/>
        <w:framePr w:w="6725" w:h="6305" w:hRule="exact" w:wrap="none" w:vAnchor="page" w:hAnchor="page" w:x="854" w:y="4936"/>
        <w:shd w:val="clear" w:color="auto" w:fill="auto"/>
        <w:spacing w:before="0"/>
        <w:ind w:firstLine="560"/>
      </w:pPr>
      <w:r>
        <w:t xml:space="preserve">Ks. </w:t>
      </w:r>
      <w:r>
        <w:rPr>
          <w:rStyle w:val="Teksttreci2Odstpy2pt"/>
        </w:rPr>
        <w:t xml:space="preserve">Bolesław </w:t>
      </w:r>
      <w:proofErr w:type="spellStart"/>
      <w:r>
        <w:rPr>
          <w:rStyle w:val="Teksttreci2Odstpy2pt"/>
        </w:rPr>
        <w:t>Szeffs</w:t>
      </w:r>
      <w:proofErr w:type="spellEnd"/>
      <w:r>
        <w:t xml:space="preserve"> </w:t>
      </w:r>
      <w:r>
        <w:rPr>
          <w:rStyle w:val="Teksttreci2Kursywa"/>
        </w:rPr>
        <w:t xml:space="preserve">„O czystość i sprawność mowy polskiej". </w:t>
      </w:r>
      <w:r>
        <w:t xml:space="preserve">(Pelplin, 1926 r.) Dobra, pożyteczna książeczka ! Pisarz jej wypowiada walkę stanowczą i bezwzględną obcym „wtrętom", które zachwaściły mowę ojczystą. Nie jest krańcowy, uznaje wyrazy przyswojone, które </w:t>
      </w:r>
      <w:proofErr w:type="spellStart"/>
      <w:r>
        <w:t>napróżno</w:t>
      </w:r>
      <w:proofErr w:type="spellEnd"/>
      <w:r>
        <w:t xml:space="preserve"> staraliśmy się zastąpić </w:t>
      </w:r>
      <w:proofErr w:type="spellStart"/>
      <w:r>
        <w:t>innemi</w:t>
      </w:r>
      <w:proofErr w:type="spellEnd"/>
      <w:r>
        <w:t xml:space="preserve">, uznaje również wyrazy obce, wspólne wszystkim językom (nazwy pewnych nauk, nowych wynalazków, i t. p.), ale na szeregu przykładów stwierdza, że bez koniecznej potrzeby używamy wyrazów obcych, z upośledzeniem języka własnego. Nie obwijając w bawełnę zła, nie pomija ks. </w:t>
      </w:r>
      <w:proofErr w:type="spellStart"/>
      <w:r>
        <w:t>Szeffs</w:t>
      </w:r>
      <w:proofErr w:type="spellEnd"/>
      <w:r>
        <w:t xml:space="preserve"> i sposobu pisania językoznawców zawodowych. Wytyka więc za Chmielowskim, że pisarz bardzo uzdolniony, ale rozmiłowany w wyrazach cudzoziemskich, w krótkim okresie, na 30 wyrazów polskich lub powszechnie przyjętych w polszczyźnie, użył 18 wyrazów obcych... Jakże przykre wrażenie wywiera na miłośniku języka ojczystego zapowiedź, że „wydanie 4-te słownika wyrazów obcych powiększono niemal </w:t>
      </w:r>
      <w:r>
        <w:rPr>
          <w:lang w:val="ru-RU" w:eastAsia="ru-RU" w:bidi="ru-RU"/>
        </w:rPr>
        <w:t>о</w:t>
      </w:r>
      <w:r w:rsidRPr="0031678D">
        <w:rPr>
          <w:lang w:eastAsia="ru-RU" w:bidi="ru-RU"/>
        </w:rPr>
        <w:t xml:space="preserve"> </w:t>
      </w:r>
      <w:r w:rsidRPr="0031678D">
        <w:rPr>
          <w:vertAlign w:val="superscript"/>
          <w:lang w:eastAsia="ru-RU" w:bidi="ru-RU"/>
        </w:rPr>
        <w:t>1</w:t>
      </w:r>
      <w:r w:rsidRPr="0031678D">
        <w:rPr>
          <w:lang w:eastAsia="ru-RU" w:bidi="ru-RU"/>
        </w:rPr>
        <w:t>/</w:t>
      </w:r>
      <w:r>
        <w:rPr>
          <w:lang w:val="ru-RU" w:eastAsia="ru-RU" w:bidi="ru-RU"/>
        </w:rPr>
        <w:t>з</w:t>
      </w:r>
      <w:r w:rsidRPr="0031678D">
        <w:rPr>
          <w:lang w:eastAsia="ru-RU" w:bidi="ru-RU"/>
        </w:rPr>
        <w:t xml:space="preserve"> </w:t>
      </w:r>
      <w:r>
        <w:t xml:space="preserve">objętości wydania 3-go“. Ks. </w:t>
      </w:r>
      <w:proofErr w:type="spellStart"/>
      <w:r>
        <w:t>Szeffs</w:t>
      </w:r>
      <w:proofErr w:type="spellEnd"/>
      <w:r>
        <w:t xml:space="preserve"> udatnie spolszcza wiele wyrazów obcych samodzielnie, a poniekąd zgadzając się na tak powszechnie używane wyrazy, jak : charakter, interes, fakt, różniczkuje sposób stosowania tych wyrazów. „Cokolwiek istnieje na świecie bożym — mówi ks. </w:t>
      </w:r>
      <w:proofErr w:type="spellStart"/>
      <w:r>
        <w:t>Szeffs</w:t>
      </w:r>
      <w:proofErr w:type="spellEnd"/>
      <w:r>
        <w:t xml:space="preserve"> — wszystko ma, czy posiada, charakter: język, naród, budowa, miasto, las, góry, doliny... ba uroczystość, przebieg obrad... i </w:t>
      </w:r>
      <w:r>
        <w:rPr>
          <w:lang w:val="fr-FR" w:eastAsia="fr-FR" w:bidi="fr-FR"/>
        </w:rPr>
        <w:t xml:space="preserve">t. </w:t>
      </w:r>
      <w:r>
        <w:t>d. A gdzież są polskie : usposobienie (człowieka), wygląd, jakość, właściwość, znamienność, znamię, sposób (pisania) ?... zapytuje.</w:t>
      </w:r>
    </w:p>
    <w:p w:rsidR="00A535FC" w:rsidRDefault="00A535FC">
      <w:pPr>
        <w:rPr>
          <w:sz w:val="2"/>
          <w:szCs w:val="2"/>
        </w:rPr>
        <w:sectPr w:rsidR="00A535F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5FC" w:rsidRDefault="000C7EA1">
      <w:pPr>
        <w:pStyle w:val="Nagweklubstopka0"/>
        <w:framePr w:wrap="none" w:vAnchor="page" w:hAnchor="page" w:x="1086" w:y="184"/>
        <w:shd w:val="clear" w:color="auto" w:fill="auto"/>
        <w:spacing w:line="160" w:lineRule="exact"/>
      </w:pPr>
      <w:r>
        <w:lastRenderedPageBreak/>
        <w:t>64</w:t>
      </w:r>
    </w:p>
    <w:p w:rsidR="00A535FC" w:rsidRDefault="000C7EA1">
      <w:pPr>
        <w:pStyle w:val="Nagweklubstopka0"/>
        <w:framePr w:wrap="none" w:vAnchor="page" w:hAnchor="page" w:x="3347" w:y="193"/>
        <w:shd w:val="clear" w:color="auto" w:fill="auto"/>
        <w:spacing w:line="160" w:lineRule="exact"/>
      </w:pPr>
      <w:r>
        <w:t>PORADNIK JĘZYKOWY</w:t>
      </w:r>
    </w:p>
    <w:p w:rsidR="00A535FC" w:rsidRDefault="000C7EA1">
      <w:pPr>
        <w:pStyle w:val="Nagweklubstopka30"/>
        <w:framePr w:wrap="none" w:vAnchor="page" w:hAnchor="page" w:x="7058" w:y="206"/>
        <w:shd w:val="clear" w:color="auto" w:fill="auto"/>
        <w:spacing w:line="160" w:lineRule="exact"/>
      </w:pPr>
      <w:r>
        <w:t>XXIII, 4.</w:t>
      </w:r>
    </w:p>
    <w:p w:rsidR="00A535FC" w:rsidRDefault="000C7EA1">
      <w:pPr>
        <w:pStyle w:val="Teksttreci20"/>
        <w:framePr w:w="6730" w:h="10264" w:hRule="exact" w:wrap="none" w:vAnchor="page" w:hAnchor="page" w:x="1034" w:y="680"/>
        <w:shd w:val="clear" w:color="auto" w:fill="auto"/>
        <w:spacing w:before="0"/>
        <w:ind w:firstLine="560"/>
      </w:pPr>
      <w:r>
        <w:rPr>
          <w:lang w:val="fr-FR" w:eastAsia="fr-FR" w:bidi="fr-FR"/>
        </w:rPr>
        <w:t xml:space="preserve">Nie </w:t>
      </w:r>
      <w:r>
        <w:t>wszystkie odpowiedniki, zalecane przez pisarza książeczki, przemawiają nam do przekonania; np. znaczenia czasownika „precyzować" nie oddają dokładnie zalecone nam : uwydatniać, uwyra</w:t>
      </w:r>
      <w:bookmarkStart w:id="7" w:name="_GoBack"/>
      <w:bookmarkEnd w:id="7"/>
      <w:r>
        <w:t>źniać ; zwłaszcza przymiotnik „precyzyjny" odbiega od zaleconych „odpowiedników", precyzyjny bowiem, to dokładny w najdrobniejszych szczegółach, prawie wytworny — jakiś wyrób.</w:t>
      </w:r>
    </w:p>
    <w:p w:rsidR="00A535FC" w:rsidRDefault="000C7EA1">
      <w:pPr>
        <w:pStyle w:val="Teksttreci20"/>
        <w:framePr w:w="6730" w:h="10264" w:hRule="exact" w:wrap="none" w:vAnchor="page" w:hAnchor="page" w:x="1034" w:y="680"/>
        <w:shd w:val="clear" w:color="auto" w:fill="auto"/>
        <w:spacing w:before="0"/>
        <w:ind w:firstLine="560"/>
      </w:pPr>
      <w:r>
        <w:t xml:space="preserve">„Proponować" można zastąpić i to </w:t>
      </w:r>
      <w:proofErr w:type="spellStart"/>
      <w:r>
        <w:t>niezawsze</w:t>
      </w:r>
      <w:proofErr w:type="spellEnd"/>
      <w:r>
        <w:t xml:space="preserve">, </w:t>
      </w:r>
      <w:proofErr w:type="spellStart"/>
      <w:r>
        <w:t>polskiem</w:t>
      </w:r>
      <w:proofErr w:type="spellEnd"/>
      <w:r>
        <w:t xml:space="preserve"> „zalecić", ale „polecić", z </w:t>
      </w:r>
      <w:proofErr w:type="spellStart"/>
      <w:r>
        <w:t>pochodnem</w:t>
      </w:r>
      <w:proofErr w:type="spellEnd"/>
      <w:r>
        <w:t xml:space="preserve"> „polecenie" (komuś, czegoś), będzie prawie nie do użytku. Są to jednak drobiazgi — wobec śmiałego, gorącego, płynącego wprost z serca, a opartego na </w:t>
      </w:r>
      <w:proofErr w:type="spellStart"/>
      <w:r>
        <w:t>gruntownem</w:t>
      </w:r>
      <w:proofErr w:type="spellEnd"/>
      <w:r>
        <w:t xml:space="preserve"> przemyśleniu, wezwaniu całego polskiego społeczeństwa, aby, wziąwszy rozbrat z obczyzną, „unikało wyrazów obcych, skoro istnieją rodzime". Ks. </w:t>
      </w:r>
      <w:proofErr w:type="spellStart"/>
      <w:r>
        <w:t>Szeffs</w:t>
      </w:r>
      <w:proofErr w:type="spellEnd"/>
      <w:r>
        <w:t xml:space="preserve"> pochwala „znakomite dzieło </w:t>
      </w:r>
      <w:r>
        <w:rPr>
          <w:lang w:val="fr-FR" w:eastAsia="fr-FR" w:bidi="fr-FR"/>
        </w:rPr>
        <w:t xml:space="preserve">prof. </w:t>
      </w:r>
      <w:r>
        <w:t>A. A. Kryńskiego: „Jak nie należy mówić i pisać po polsku"; omawia ono cały szereg wyrazów obcych, używanych bez potrzeby w piśmiennictwie doby obecnej. Przemawiają mu również do przekonania serdeczne słowa wstępne Wł. Niedźwiedzkiego w słowniczku „Wyrazy cudzoziemskie zbyteczne w polszczyźnie". Książeczkę kończy zalecenie, powtórzone za Chmielowskim : „ustawicznego kształcenia się w poznawaniu języka ojczystego".</w:t>
      </w:r>
    </w:p>
    <w:p w:rsidR="00A535FC" w:rsidRDefault="000C7EA1">
      <w:pPr>
        <w:pStyle w:val="Teksttreci20"/>
        <w:framePr w:w="6730" w:h="10264" w:hRule="exact" w:wrap="none" w:vAnchor="page" w:hAnchor="page" w:x="1034" w:y="680"/>
        <w:shd w:val="clear" w:color="auto" w:fill="auto"/>
        <w:spacing w:before="0" w:after="236"/>
        <w:ind w:left="4640"/>
        <w:jc w:val="left"/>
      </w:pPr>
      <w:r>
        <w:t>(„</w:t>
      </w:r>
      <w:proofErr w:type="spellStart"/>
      <w:r>
        <w:t>Kurj</w:t>
      </w:r>
      <w:proofErr w:type="spellEnd"/>
      <w:r>
        <w:t>. Warsz.")</w:t>
      </w:r>
    </w:p>
    <w:p w:rsidR="00A535FC" w:rsidRDefault="000C7EA1">
      <w:pPr>
        <w:pStyle w:val="Teksttreci170"/>
        <w:framePr w:w="6730" w:h="10264" w:hRule="exact" w:wrap="none" w:vAnchor="page" w:hAnchor="page" w:x="1034" w:y="680"/>
        <w:shd w:val="clear" w:color="auto" w:fill="auto"/>
        <w:spacing w:before="0" w:after="28" w:line="260" w:lineRule="exact"/>
      </w:pPr>
      <w:r>
        <w:t>OD WYDAWNICTWA.</w:t>
      </w:r>
    </w:p>
    <w:p w:rsidR="00A535FC" w:rsidRDefault="000C7EA1">
      <w:pPr>
        <w:pStyle w:val="Teksttreci70"/>
        <w:framePr w:w="6730" w:h="10264" w:hRule="exact" w:wrap="none" w:vAnchor="page" w:hAnchor="page" w:x="1034" w:y="680"/>
        <w:numPr>
          <w:ilvl w:val="0"/>
          <w:numId w:val="9"/>
        </w:numPr>
        <w:shd w:val="clear" w:color="auto" w:fill="auto"/>
        <w:tabs>
          <w:tab w:val="left" w:pos="807"/>
        </w:tabs>
        <w:spacing w:before="0" w:after="0"/>
        <w:ind w:firstLine="560"/>
      </w:pPr>
      <w:r>
        <w:t xml:space="preserve">Ponieważ „Poradnikowi“ grozi zamknięcie wskutek niezapłacenia długu z roku ubiegłego, bo </w:t>
      </w:r>
      <w:r>
        <w:rPr>
          <w:rStyle w:val="Teksttreci7Odstpy1pt"/>
          <w:i/>
          <w:iCs/>
        </w:rPr>
        <w:t>przeszło 100 abonentów,</w:t>
      </w:r>
      <w:r>
        <w:t xml:space="preserve"> zalega z przedpłatą za rok 1926, użyjemy ostatniego środka i do zalegających wysyłamy osobne listy, a do ociągających się tegorocznych abonentów dołączamy je do tego zeszyta. Niech się </w:t>
      </w:r>
      <w:proofErr w:type="spellStart"/>
      <w:r>
        <w:t>Szan</w:t>
      </w:r>
      <w:proofErr w:type="spellEnd"/>
      <w:r>
        <w:t xml:space="preserve">. </w:t>
      </w:r>
      <w:proofErr w:type="spellStart"/>
      <w:r>
        <w:t>Przedpłatnicy</w:t>
      </w:r>
      <w:proofErr w:type="spellEnd"/>
      <w:r>
        <w:t xml:space="preserve"> nie dziwią, że będziemy żądać zwrotu kosztów pocztowych, które wynoszą pokaźną sumę.</w:t>
      </w:r>
    </w:p>
    <w:p w:rsidR="00A535FC" w:rsidRDefault="000C7EA1">
      <w:pPr>
        <w:pStyle w:val="Teksttreci70"/>
        <w:framePr w:w="6730" w:h="10264" w:hRule="exact" w:wrap="none" w:vAnchor="page" w:hAnchor="page" w:x="1034" w:y="680"/>
        <w:numPr>
          <w:ilvl w:val="0"/>
          <w:numId w:val="9"/>
        </w:numPr>
        <w:shd w:val="clear" w:color="auto" w:fill="auto"/>
        <w:tabs>
          <w:tab w:val="left" w:pos="798"/>
        </w:tabs>
        <w:spacing w:before="0" w:after="0"/>
        <w:ind w:firstLine="560"/>
      </w:pPr>
      <w:r>
        <w:t xml:space="preserve">Aby nie doznać zawodu prosimy najpierw zapytać się kartką (z odpowiedzią), czy jest dawny rocznik do nabycia, </w:t>
      </w:r>
      <w:proofErr w:type="spellStart"/>
      <w:r>
        <w:t>poczem</w:t>
      </w:r>
      <w:proofErr w:type="spellEnd"/>
      <w:r>
        <w:t xml:space="preserve"> dopiero wysłać należytość. Inaczej roczników wysyłać nie będziemy.</w:t>
      </w:r>
    </w:p>
    <w:p w:rsidR="00A535FC" w:rsidRDefault="000C7EA1">
      <w:pPr>
        <w:pStyle w:val="Teksttreci70"/>
        <w:framePr w:w="6730" w:h="10264" w:hRule="exact" w:wrap="none" w:vAnchor="page" w:hAnchor="page" w:x="1034" w:y="680"/>
        <w:numPr>
          <w:ilvl w:val="0"/>
          <w:numId w:val="9"/>
        </w:numPr>
        <w:shd w:val="clear" w:color="auto" w:fill="auto"/>
        <w:tabs>
          <w:tab w:val="left" w:pos="798"/>
        </w:tabs>
        <w:spacing w:before="0" w:after="0"/>
        <w:ind w:firstLine="560"/>
      </w:pPr>
      <w:r>
        <w:t>Poszukujemy zeszytu 1. i 5. z r. 1919, albo całego, dobrze zachowanego rocznika 1919. Prosimy o podanie ceny kartką pocztową.</w:t>
      </w:r>
    </w:p>
    <w:p w:rsidR="00A535FC" w:rsidRDefault="000C7EA1">
      <w:pPr>
        <w:pStyle w:val="Teksttreci70"/>
        <w:framePr w:w="6730" w:h="10264" w:hRule="exact" w:wrap="none" w:vAnchor="page" w:hAnchor="page" w:x="1034" w:y="680"/>
        <w:shd w:val="clear" w:color="auto" w:fill="auto"/>
        <w:spacing w:before="0" w:after="151"/>
        <w:ind w:firstLine="560"/>
      </w:pPr>
      <w:r>
        <w:t>Kupimy również roczniki 1920, 1921 i 1922.</w:t>
      </w:r>
    </w:p>
    <w:p w:rsidR="00A535FC" w:rsidRDefault="000C7EA1">
      <w:pPr>
        <w:pStyle w:val="Teksttreci60"/>
        <w:framePr w:w="6730" w:h="10264" w:hRule="exact" w:wrap="none" w:vAnchor="page" w:hAnchor="page" w:x="1034" w:y="680"/>
        <w:shd w:val="clear" w:color="auto" w:fill="auto"/>
        <w:spacing w:after="141" w:line="216" w:lineRule="exact"/>
        <w:ind w:firstLine="560"/>
        <w:jc w:val="both"/>
      </w:pPr>
      <w:r>
        <w:t xml:space="preserve">TREŚĆ ZESZYTU IV.: I. </w:t>
      </w:r>
      <w:r>
        <w:rPr>
          <w:rStyle w:val="Teksttreci67ptKursywa"/>
        </w:rPr>
        <w:t>R. Z. :</w:t>
      </w:r>
      <w:r>
        <w:t xml:space="preserve"> O „języku zawodowym". — II. Zapytania i odpowiedzi (26—45). — III. Roztrząsania przez </w:t>
      </w:r>
      <w:r>
        <w:rPr>
          <w:rStyle w:val="Teksttreci67ptKursywa"/>
        </w:rPr>
        <w:t xml:space="preserve">J. </w:t>
      </w:r>
      <w:proofErr w:type="spellStart"/>
      <w:r>
        <w:rPr>
          <w:rStyle w:val="Teksttreci67ptKursywa"/>
        </w:rPr>
        <w:t>Rzewnickiego</w:t>
      </w:r>
      <w:proofErr w:type="spellEnd"/>
      <w:r>
        <w:t xml:space="preserve"> i </w:t>
      </w:r>
      <w:r>
        <w:rPr>
          <w:rStyle w:val="Teksttreci67ptKursywa"/>
        </w:rPr>
        <w:t>p. Janinę Niedzielską.</w:t>
      </w:r>
      <w:r>
        <w:t xml:space="preserve"> — IV. </w:t>
      </w:r>
      <w:r>
        <w:rPr>
          <w:rStyle w:val="Teksttreci67ptKursywa"/>
        </w:rPr>
        <w:t>R. Z.:</w:t>
      </w:r>
      <w:r>
        <w:t xml:space="preserve"> Dobre czytanie i dobre wygłaszanie (dok.). — V. O poprawność języka. — VI. Nowe książki. — Od Wydawnictwa.</w:t>
      </w:r>
    </w:p>
    <w:p w:rsidR="00A535FC" w:rsidRDefault="000C7EA1">
      <w:pPr>
        <w:pStyle w:val="Teksttreci20"/>
        <w:framePr w:w="6730" w:h="10264" w:hRule="exact" w:wrap="none" w:vAnchor="page" w:hAnchor="page" w:x="1034" w:y="680"/>
        <w:shd w:val="clear" w:color="auto" w:fill="auto"/>
        <w:spacing w:before="0" w:line="190" w:lineRule="exact"/>
        <w:jc w:val="center"/>
      </w:pPr>
      <w:r>
        <w:t>Wydawca i redaktor odpowiedzialny: Roman Zawiliński.</w:t>
      </w:r>
    </w:p>
    <w:p w:rsidR="00A535FC" w:rsidRDefault="000C7EA1">
      <w:pPr>
        <w:pStyle w:val="Teksttreci60"/>
        <w:framePr w:wrap="none" w:vAnchor="page" w:hAnchor="page" w:x="1034" w:y="11020"/>
        <w:shd w:val="clear" w:color="auto" w:fill="auto"/>
        <w:spacing w:after="0" w:line="150" w:lineRule="exact"/>
        <w:jc w:val="left"/>
      </w:pPr>
      <w:r>
        <w:t>Drukarnia Literacka w Krakowie, ul. Jagiellońska l.10. pod zarz. Stanisława Ziemiańskiego</w:t>
      </w:r>
    </w:p>
    <w:p w:rsidR="00A535FC" w:rsidRDefault="00A535FC" w:rsidP="00EC7A27">
      <w:pPr>
        <w:pStyle w:val="Teksttreci80"/>
        <w:framePr w:w="643" w:h="9557" w:hRule="exact" w:wrap="none" w:vAnchor="page" w:hAnchor="page" w:x="362" w:y="916"/>
        <w:shd w:val="clear" w:color="auto" w:fill="auto"/>
        <w:spacing w:line="240" w:lineRule="exact"/>
        <w:ind w:right="140"/>
        <w:jc w:val="left"/>
      </w:pPr>
    </w:p>
    <w:p w:rsidR="00A535FC" w:rsidRDefault="00A535FC">
      <w:pPr>
        <w:rPr>
          <w:sz w:val="2"/>
          <w:szCs w:val="2"/>
        </w:rPr>
      </w:pPr>
    </w:p>
    <w:sectPr w:rsidR="00A535FC" w:rsidSect="00A535FC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6F" w:rsidRDefault="001B496F" w:rsidP="00A535FC">
      <w:r>
        <w:separator/>
      </w:r>
    </w:p>
  </w:endnote>
  <w:endnote w:type="continuationSeparator" w:id="0">
    <w:p w:rsidR="001B496F" w:rsidRDefault="001B496F" w:rsidP="00A5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6F" w:rsidRDefault="001B496F"/>
  </w:footnote>
  <w:footnote w:type="continuationSeparator" w:id="0">
    <w:p w:rsidR="001B496F" w:rsidRDefault="001B49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839"/>
    <w:multiLevelType w:val="multilevel"/>
    <w:tmpl w:val="F7B686D2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F00F2"/>
    <w:multiLevelType w:val="multilevel"/>
    <w:tmpl w:val="FC4CAAEC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103FFF"/>
    <w:multiLevelType w:val="multilevel"/>
    <w:tmpl w:val="9A0E99A8"/>
    <w:lvl w:ilvl="0">
      <w:start w:val="27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ED5B30"/>
    <w:multiLevelType w:val="multilevel"/>
    <w:tmpl w:val="0BE49C06"/>
    <w:lvl w:ilvl="0">
      <w:start w:val="5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B41BE1"/>
    <w:multiLevelType w:val="multilevel"/>
    <w:tmpl w:val="9D566852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844CB1"/>
    <w:multiLevelType w:val="multilevel"/>
    <w:tmpl w:val="EB803910"/>
    <w:lvl w:ilvl="0">
      <w:start w:val="37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BC0108"/>
    <w:multiLevelType w:val="multilevel"/>
    <w:tmpl w:val="7C401524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FF65DF"/>
    <w:multiLevelType w:val="multilevel"/>
    <w:tmpl w:val="D0CCA20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7227CF"/>
    <w:multiLevelType w:val="multilevel"/>
    <w:tmpl w:val="F0C43C04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FC"/>
    <w:rsid w:val="000C7EA1"/>
    <w:rsid w:val="001B496F"/>
    <w:rsid w:val="0031678D"/>
    <w:rsid w:val="003E4011"/>
    <w:rsid w:val="00A535FC"/>
    <w:rsid w:val="00BD6997"/>
    <w:rsid w:val="00E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35F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35FC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535FC"/>
    <w:rPr>
      <w:rFonts w:ascii="Constantia" w:eastAsia="Constantia" w:hAnsi="Constantia" w:cs="Constantia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gweklubstopka21">
    <w:name w:val="Nagłówek lub stopka (2)"/>
    <w:basedOn w:val="Nagweklubstopka2"/>
    <w:rsid w:val="00A535F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4">
    <w:name w:val="Tekst treści (4)_"/>
    <w:basedOn w:val="Domylnaczcionkaakapitu"/>
    <w:link w:val="Teksttreci4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">
    <w:name w:val="Tekst treści (6)_"/>
    <w:basedOn w:val="Domylnaczcionkaakapitu"/>
    <w:link w:val="Teksttreci6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A535FC"/>
    <w:rPr>
      <w:rFonts w:ascii="Constantia" w:eastAsia="Constantia" w:hAnsi="Constantia" w:cs="Constantia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PogrubienieNagwek2BookAntiqua12ptBezkursywyOdstpy0pt">
    <w:name w:val="Pogrubienie;Nagłówek #2 + Book Antiqua;12 pt;Bez kursywy;Odstępy 0 pt"/>
    <w:basedOn w:val="Nagwek2"/>
    <w:rsid w:val="00A535F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Kursywa">
    <w:name w:val="Tekst treści (2) + Kursywa"/>
    <w:basedOn w:val="Teksttreci2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535FC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7ptKursywaOdstpy1pt">
    <w:name w:val="Tekst treści (6) + 7 pt;Kursywa;Odstępy 1 pt"/>
    <w:basedOn w:val="Teksttreci6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A535FC"/>
    <w:rPr>
      <w:rFonts w:ascii="Book Antiqua" w:eastAsia="Book Antiqua" w:hAnsi="Book Antiqua" w:cs="Book Antiqua"/>
      <w:b/>
      <w:bCs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Teksttreci7Odstpy1pt">
    <w:name w:val="Tekst treści (7) + Odstępy 1 pt"/>
    <w:basedOn w:val="Teksttreci7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7ptKursywa">
    <w:name w:val="Tekst treści (6) + 7 pt;Kursywa"/>
    <w:basedOn w:val="Teksttreci6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8Odstpy0pt">
    <w:name w:val="Tekst treści (8) + Odstępy 0 pt"/>
    <w:basedOn w:val="Teksttreci8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535FC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A535FC"/>
    <w:pPr>
      <w:shd w:val="clear" w:color="auto" w:fill="FFFFFF"/>
      <w:spacing w:after="420" w:line="0" w:lineRule="atLeas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rsid w:val="00A535FC"/>
    <w:pPr>
      <w:shd w:val="clear" w:color="auto" w:fill="FFFFFF"/>
      <w:spacing w:before="420" w:after="42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40">
    <w:name w:val="Tekst treści (4)"/>
    <w:basedOn w:val="Normalny"/>
    <w:link w:val="Teksttreci4"/>
    <w:rsid w:val="00A535FC"/>
    <w:pPr>
      <w:shd w:val="clear" w:color="auto" w:fill="FFFFFF"/>
      <w:spacing w:before="420" w:line="250" w:lineRule="exact"/>
      <w:jc w:val="center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A535FC"/>
    <w:pPr>
      <w:shd w:val="clear" w:color="auto" w:fill="FFFFFF"/>
      <w:spacing w:line="130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60">
    <w:name w:val="Tekst treści (6)"/>
    <w:basedOn w:val="Normalny"/>
    <w:link w:val="Teksttreci6"/>
    <w:rsid w:val="00A535FC"/>
    <w:pPr>
      <w:shd w:val="clear" w:color="auto" w:fill="FFFFFF"/>
      <w:spacing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A535FC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i/>
      <w:iCs/>
      <w:spacing w:val="-50"/>
      <w:sz w:val="34"/>
      <w:szCs w:val="34"/>
    </w:rPr>
  </w:style>
  <w:style w:type="paragraph" w:customStyle="1" w:styleId="Teksttreci20">
    <w:name w:val="Tekst treści (2)"/>
    <w:basedOn w:val="Normalny"/>
    <w:link w:val="Teksttreci2"/>
    <w:rsid w:val="00A535FC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A535FC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rsid w:val="00A535FC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50">
    <w:name w:val="Nagłówek #5"/>
    <w:basedOn w:val="Normalny"/>
    <w:link w:val="Nagwek5"/>
    <w:rsid w:val="00A535FC"/>
    <w:pPr>
      <w:shd w:val="clear" w:color="auto" w:fill="FFFFFF"/>
      <w:spacing w:before="420" w:after="120" w:line="0" w:lineRule="atLeast"/>
      <w:jc w:val="both"/>
      <w:outlineLvl w:val="4"/>
    </w:pPr>
    <w:rPr>
      <w:rFonts w:ascii="Book Antiqua" w:eastAsia="Book Antiqua" w:hAnsi="Book Antiqua" w:cs="Book Antiqua"/>
      <w:b/>
      <w:bCs/>
    </w:rPr>
  </w:style>
  <w:style w:type="paragraph" w:customStyle="1" w:styleId="Teksttreci70">
    <w:name w:val="Tekst treści (7)"/>
    <w:basedOn w:val="Normalny"/>
    <w:link w:val="Teksttreci7"/>
    <w:rsid w:val="00A535FC"/>
    <w:pPr>
      <w:shd w:val="clear" w:color="auto" w:fill="FFFFFF"/>
      <w:spacing w:before="60" w:after="60"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170">
    <w:name w:val="Tekst treści (17)"/>
    <w:basedOn w:val="Normalny"/>
    <w:link w:val="Teksttreci17"/>
    <w:rsid w:val="00A535FC"/>
    <w:pPr>
      <w:shd w:val="clear" w:color="auto" w:fill="FFFFFF"/>
      <w:spacing w:before="24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20"/>
      <w:sz w:val="26"/>
      <w:szCs w:val="26"/>
    </w:rPr>
  </w:style>
  <w:style w:type="paragraph" w:customStyle="1" w:styleId="Teksttreci80">
    <w:name w:val="Tekst treści (8)"/>
    <w:basedOn w:val="Normalny"/>
    <w:link w:val="Teksttreci8"/>
    <w:rsid w:val="00A535FC"/>
    <w:pPr>
      <w:shd w:val="clear" w:color="auto" w:fill="FFFFFF"/>
      <w:spacing w:line="144" w:lineRule="exact"/>
      <w:jc w:val="right"/>
    </w:pPr>
    <w:rPr>
      <w:rFonts w:ascii="Book Antiqua" w:eastAsia="Book Antiqua" w:hAnsi="Book Antiqua" w:cs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35F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35FC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535FC"/>
    <w:rPr>
      <w:rFonts w:ascii="Constantia" w:eastAsia="Constantia" w:hAnsi="Constantia" w:cs="Constantia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gweklubstopka21">
    <w:name w:val="Nagłówek lub stopka (2)"/>
    <w:basedOn w:val="Nagweklubstopka2"/>
    <w:rsid w:val="00A535F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4">
    <w:name w:val="Tekst treści (4)_"/>
    <w:basedOn w:val="Domylnaczcionkaakapitu"/>
    <w:link w:val="Teksttreci4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">
    <w:name w:val="Tekst treści (6)_"/>
    <w:basedOn w:val="Domylnaczcionkaakapitu"/>
    <w:link w:val="Teksttreci6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A535FC"/>
    <w:rPr>
      <w:rFonts w:ascii="Constantia" w:eastAsia="Constantia" w:hAnsi="Constantia" w:cs="Constantia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PogrubienieNagwek2BookAntiqua12ptBezkursywyOdstpy0pt">
    <w:name w:val="Pogrubienie;Nagłówek #2 + Book Antiqua;12 pt;Bez kursywy;Odstępy 0 pt"/>
    <w:basedOn w:val="Nagwek2"/>
    <w:rsid w:val="00A535F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A535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Kursywa">
    <w:name w:val="Tekst treści (2) + Kursywa"/>
    <w:basedOn w:val="Teksttreci2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535FC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7ptKursywaOdstpy1pt">
    <w:name w:val="Tekst treści (6) + 7 pt;Kursywa;Odstępy 1 pt"/>
    <w:basedOn w:val="Teksttreci6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A535FC"/>
    <w:rPr>
      <w:rFonts w:ascii="Book Antiqua" w:eastAsia="Book Antiqua" w:hAnsi="Book Antiqua" w:cs="Book Antiqua"/>
      <w:b/>
      <w:bCs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Teksttreci7Odstpy1pt">
    <w:name w:val="Tekst treści (7) + Odstępy 1 pt"/>
    <w:basedOn w:val="Teksttreci7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7ptKursywa">
    <w:name w:val="Tekst treści (6) + 7 pt;Kursywa"/>
    <w:basedOn w:val="Teksttreci6"/>
    <w:rsid w:val="00A535F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8Odstpy0pt">
    <w:name w:val="Tekst treści (8) + Odstępy 0 pt"/>
    <w:basedOn w:val="Teksttreci8"/>
    <w:rsid w:val="00A535F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535FC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A535FC"/>
    <w:pPr>
      <w:shd w:val="clear" w:color="auto" w:fill="FFFFFF"/>
      <w:spacing w:after="420" w:line="0" w:lineRule="atLeas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rsid w:val="00A535FC"/>
    <w:pPr>
      <w:shd w:val="clear" w:color="auto" w:fill="FFFFFF"/>
      <w:spacing w:before="420" w:after="42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40">
    <w:name w:val="Tekst treści (4)"/>
    <w:basedOn w:val="Normalny"/>
    <w:link w:val="Teksttreci4"/>
    <w:rsid w:val="00A535FC"/>
    <w:pPr>
      <w:shd w:val="clear" w:color="auto" w:fill="FFFFFF"/>
      <w:spacing w:before="420" w:line="250" w:lineRule="exact"/>
      <w:jc w:val="center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A535FC"/>
    <w:pPr>
      <w:shd w:val="clear" w:color="auto" w:fill="FFFFFF"/>
      <w:spacing w:line="130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60">
    <w:name w:val="Tekst treści (6)"/>
    <w:basedOn w:val="Normalny"/>
    <w:link w:val="Teksttreci6"/>
    <w:rsid w:val="00A535FC"/>
    <w:pPr>
      <w:shd w:val="clear" w:color="auto" w:fill="FFFFFF"/>
      <w:spacing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A535FC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i/>
      <w:iCs/>
      <w:spacing w:val="-50"/>
      <w:sz w:val="34"/>
      <w:szCs w:val="34"/>
    </w:rPr>
  </w:style>
  <w:style w:type="paragraph" w:customStyle="1" w:styleId="Teksttreci20">
    <w:name w:val="Tekst treści (2)"/>
    <w:basedOn w:val="Normalny"/>
    <w:link w:val="Teksttreci2"/>
    <w:rsid w:val="00A535FC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A535FC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rsid w:val="00A535FC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50">
    <w:name w:val="Nagłówek #5"/>
    <w:basedOn w:val="Normalny"/>
    <w:link w:val="Nagwek5"/>
    <w:rsid w:val="00A535FC"/>
    <w:pPr>
      <w:shd w:val="clear" w:color="auto" w:fill="FFFFFF"/>
      <w:spacing w:before="420" w:after="120" w:line="0" w:lineRule="atLeast"/>
      <w:jc w:val="both"/>
      <w:outlineLvl w:val="4"/>
    </w:pPr>
    <w:rPr>
      <w:rFonts w:ascii="Book Antiqua" w:eastAsia="Book Antiqua" w:hAnsi="Book Antiqua" w:cs="Book Antiqua"/>
      <w:b/>
      <w:bCs/>
    </w:rPr>
  </w:style>
  <w:style w:type="paragraph" w:customStyle="1" w:styleId="Teksttreci70">
    <w:name w:val="Tekst treści (7)"/>
    <w:basedOn w:val="Normalny"/>
    <w:link w:val="Teksttreci7"/>
    <w:rsid w:val="00A535FC"/>
    <w:pPr>
      <w:shd w:val="clear" w:color="auto" w:fill="FFFFFF"/>
      <w:spacing w:before="60" w:after="60"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170">
    <w:name w:val="Tekst treści (17)"/>
    <w:basedOn w:val="Normalny"/>
    <w:link w:val="Teksttreci17"/>
    <w:rsid w:val="00A535FC"/>
    <w:pPr>
      <w:shd w:val="clear" w:color="auto" w:fill="FFFFFF"/>
      <w:spacing w:before="24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20"/>
      <w:sz w:val="26"/>
      <w:szCs w:val="26"/>
    </w:rPr>
  </w:style>
  <w:style w:type="paragraph" w:customStyle="1" w:styleId="Teksttreci80">
    <w:name w:val="Tekst treści (8)"/>
    <w:basedOn w:val="Normalny"/>
    <w:link w:val="Teksttreci8"/>
    <w:rsid w:val="00A535FC"/>
    <w:pPr>
      <w:shd w:val="clear" w:color="auto" w:fill="FFFFFF"/>
      <w:spacing w:line="144" w:lineRule="exact"/>
      <w:jc w:val="right"/>
    </w:pPr>
    <w:rPr>
      <w:rFonts w:ascii="Book Antiqua" w:eastAsia="Book Antiqua" w:hAnsi="Book Antiqua" w:cs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5111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2016-06-14T17:22:00Z</dcterms:created>
  <dcterms:modified xsi:type="dcterms:W3CDTF">2016-06-15T19:01:00Z</dcterms:modified>
</cp:coreProperties>
</file>