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80" w:rsidRDefault="00541746">
      <w:pPr>
        <w:pStyle w:val="Nagwek10"/>
        <w:framePr w:w="3272" w:h="807" w:hRule="exact" w:wrap="none" w:vAnchor="page" w:hAnchor="page" w:x="479" w:y="541"/>
        <w:shd w:val="clear" w:color="auto" w:fill="auto"/>
        <w:spacing w:after="29" w:line="360" w:lineRule="exact"/>
        <w:ind w:left="23"/>
      </w:pPr>
      <w:bookmarkStart w:id="0" w:name="bookmark0"/>
      <w:r>
        <w:t>PORADNIK</w:t>
      </w:r>
      <w:bookmarkEnd w:id="0"/>
    </w:p>
    <w:p w:rsidR="006C0180" w:rsidRDefault="00541746">
      <w:pPr>
        <w:pStyle w:val="Nagwek10"/>
        <w:framePr w:w="3272" w:h="807" w:hRule="exact" w:wrap="none" w:vAnchor="page" w:hAnchor="page" w:x="479" w:y="541"/>
        <w:shd w:val="clear" w:color="auto" w:fill="auto"/>
        <w:spacing w:after="0" w:line="360" w:lineRule="exact"/>
        <w:ind w:left="23"/>
      </w:pPr>
      <w:bookmarkStart w:id="1" w:name="bookmark1"/>
      <w:r>
        <w:t>JĘZYKOWY</w:t>
      </w:r>
      <w:bookmarkEnd w:id="1"/>
    </w:p>
    <w:p w:rsidR="006C0180" w:rsidRDefault="00541746">
      <w:pPr>
        <w:pStyle w:val="Teksttreci60"/>
        <w:framePr w:w="1166" w:h="724" w:hRule="exact" w:wrap="none" w:vAnchor="page" w:hAnchor="page" w:x="2585" w:y="555"/>
        <w:shd w:val="clear" w:color="auto" w:fill="auto"/>
        <w:spacing w:before="0" w:after="0" w:line="120" w:lineRule="exact"/>
        <w:jc w:val="left"/>
      </w:pPr>
      <w:r>
        <w:rPr>
          <w:rStyle w:val="Teksttreci61"/>
        </w:rPr>
        <w:t xml:space="preserve">1901. </w:t>
      </w:r>
      <w:proofErr w:type="spellStart"/>
      <w:r>
        <w:rPr>
          <w:rStyle w:val="Teksttreci61"/>
        </w:rPr>
        <w:t>Nr</w:t>
      </w:r>
      <w:proofErr w:type="spellEnd"/>
      <w:r>
        <w:rPr>
          <w:rStyle w:val="Teksttreci61"/>
        </w:rPr>
        <w:t>. 2.</w:t>
      </w:r>
    </w:p>
    <w:p w:rsidR="006C0180" w:rsidRDefault="00541746">
      <w:pPr>
        <w:pStyle w:val="Teksttreci70"/>
        <w:framePr w:w="1166" w:h="724" w:hRule="exact" w:wrap="none" w:vAnchor="page" w:hAnchor="page" w:x="2585" w:y="555"/>
        <w:shd w:val="clear" w:color="auto" w:fill="auto"/>
      </w:pPr>
      <w:r>
        <w:t>Wychodzi z początkiem każdego miesiąca z wyjątkiem</w:t>
      </w:r>
      <w:r>
        <w:br/>
        <w:t>sierpnia i września.</w:t>
      </w:r>
    </w:p>
    <w:p w:rsidR="006C0180" w:rsidRDefault="00541746">
      <w:pPr>
        <w:pStyle w:val="Teksttreci40"/>
        <w:framePr w:w="1166" w:h="724" w:hRule="exact" w:wrap="none" w:vAnchor="page" w:hAnchor="page" w:x="2585" w:y="555"/>
        <w:shd w:val="clear" w:color="auto" w:fill="auto"/>
        <w:spacing w:line="80" w:lineRule="exact"/>
        <w:jc w:val="center"/>
      </w:pPr>
      <w:r>
        <w:t xml:space="preserve">Adres </w:t>
      </w:r>
      <w:proofErr w:type="spellStart"/>
      <w:r>
        <w:t>Redakcyi</w:t>
      </w:r>
      <w:proofErr w:type="spellEnd"/>
      <w:r>
        <w:t>:</w:t>
      </w:r>
    </w:p>
    <w:p w:rsidR="006C0180" w:rsidRDefault="00541746">
      <w:pPr>
        <w:pStyle w:val="Teksttreci80"/>
        <w:framePr w:w="1166" w:h="724" w:hRule="exact" w:wrap="none" w:vAnchor="page" w:hAnchor="page" w:x="2585" w:y="555"/>
        <w:shd w:val="clear" w:color="auto" w:fill="auto"/>
        <w:spacing w:line="80" w:lineRule="exact"/>
      </w:pPr>
      <w:r>
        <w:t>Kraków, ul. Karmelicka 22.</w:t>
      </w:r>
    </w:p>
    <w:p w:rsidR="006C0180" w:rsidRDefault="00541746">
      <w:pPr>
        <w:pStyle w:val="Teksttreci30"/>
        <w:framePr w:w="3272" w:h="350" w:hRule="exact" w:wrap="none" w:vAnchor="page" w:hAnchor="page" w:x="479" w:y="1367"/>
        <w:shd w:val="clear" w:color="auto" w:fill="auto"/>
        <w:tabs>
          <w:tab w:val="left" w:pos="2143"/>
        </w:tabs>
        <w:spacing w:before="0"/>
        <w:ind w:left="420"/>
      </w:pPr>
      <w:r>
        <w:t>Przedpłatę roczną</w:t>
      </w:r>
      <w:r>
        <w:tab/>
      </w:r>
    </w:p>
    <w:p w:rsidR="0064189D" w:rsidRDefault="0064189D" w:rsidP="0064189D">
      <w:pPr>
        <w:pStyle w:val="Teksttreci30"/>
        <w:framePr w:w="3272" w:h="350" w:hRule="exact" w:wrap="none" w:vAnchor="page" w:hAnchor="page" w:x="479" w:y="1367"/>
        <w:shd w:val="clear" w:color="auto" w:fill="auto"/>
        <w:tabs>
          <w:tab w:val="left" w:pos="2143"/>
        </w:tabs>
        <w:spacing w:before="0"/>
        <w:ind w:left="420"/>
      </w:pPr>
      <w:r>
        <w:t xml:space="preserve">2 </w:t>
      </w:r>
      <w:r w:rsidR="00541746">
        <w:t xml:space="preserve"> kor. 50 hal.. (1 </w:t>
      </w:r>
      <w:proofErr w:type="spellStart"/>
      <w:r w:rsidR="00541746">
        <w:t>rub</w:t>
      </w:r>
      <w:proofErr w:type="spellEnd"/>
      <w:r w:rsidR="00541746">
        <w:t>. 60 kop.), z przesyłką poczt.</w:t>
      </w:r>
      <w:r w:rsidR="005E6C76">
        <w:t xml:space="preserve"> kor. (8 marki. 8 Ir. 50 cent., 1 </w:t>
      </w:r>
      <w:r w:rsidR="005E6C76">
        <w:rPr>
          <w:lang w:val="cs-CZ" w:eastAsia="cs-CZ" w:bidi="cs-CZ"/>
        </w:rPr>
        <w:t>rub. 80</w:t>
      </w:r>
      <w:r w:rsidR="005E6C76">
        <w:t xml:space="preserve"> kop.) można składać; </w:t>
      </w:r>
      <w:r w:rsidR="005E6C76">
        <w:rPr>
          <w:lang w:val="de-DE" w:eastAsia="de-DE" w:bidi="de-DE"/>
        </w:rPr>
        <w:t>w</w:t>
      </w:r>
      <w:r>
        <w:rPr>
          <w:lang w:val="de-DE" w:eastAsia="de-DE" w:bidi="de-DE"/>
        </w:rPr>
        <w:t>e</w:t>
      </w:r>
      <w:r w:rsidR="005E6C76">
        <w:rPr>
          <w:lang w:val="de-DE" w:eastAsia="de-DE" w:bidi="de-DE"/>
        </w:rPr>
        <w:t xml:space="preserve"> </w:t>
      </w:r>
      <w:r w:rsidR="005E6C76">
        <w:t>wszystkich księgarniach.</w:t>
      </w:r>
      <w:r w:rsidR="00541746">
        <w:tab/>
      </w:r>
    </w:p>
    <w:p w:rsidR="0064189D" w:rsidRDefault="0064189D" w:rsidP="0064189D">
      <w:pPr>
        <w:pStyle w:val="Teksttreci30"/>
        <w:framePr w:w="3272" w:h="350" w:hRule="exact" w:wrap="none" w:vAnchor="page" w:hAnchor="page" w:x="479" w:y="1367"/>
        <w:shd w:val="clear" w:color="auto" w:fill="auto"/>
        <w:tabs>
          <w:tab w:val="left" w:pos="2143"/>
        </w:tabs>
        <w:spacing w:before="0"/>
        <w:ind w:left="420"/>
      </w:pPr>
      <w:r>
        <w:t>ADMINISTRACYA</w:t>
      </w:r>
    </w:p>
    <w:p w:rsidR="006C0180" w:rsidRDefault="00541746" w:rsidP="0064189D">
      <w:pPr>
        <w:pStyle w:val="Teksttreci40"/>
        <w:framePr w:w="3272" w:h="350" w:hRule="exact" w:wrap="none" w:vAnchor="page" w:hAnchor="page" w:x="479" w:y="1367"/>
        <w:shd w:val="clear" w:color="auto" w:fill="auto"/>
        <w:tabs>
          <w:tab w:val="left" w:pos="1690"/>
        </w:tabs>
      </w:pPr>
      <w:r>
        <w:t xml:space="preserve">w Krakowie, w księgami D. E. </w:t>
      </w:r>
      <w:proofErr w:type="spellStart"/>
      <w:r>
        <w:t>Friedleina</w:t>
      </w:r>
      <w:proofErr w:type="spellEnd"/>
      <w:r>
        <w:t xml:space="preserve"> w Rynku głównym; w Warszawie, w księgarni K. Wendego i </w:t>
      </w:r>
      <w:proofErr w:type="spellStart"/>
      <w:r>
        <w:t>Ski</w:t>
      </w:r>
      <w:proofErr w:type="spellEnd"/>
      <w:r>
        <w:t>, Krak. Przedmieście 9.</w:t>
      </w:r>
    </w:p>
    <w:p w:rsidR="006C0180" w:rsidRDefault="00541746">
      <w:pPr>
        <w:pStyle w:val="Teksttreci40"/>
        <w:framePr w:w="3272" w:h="350" w:hRule="exact" w:wrap="none" w:vAnchor="page" w:hAnchor="page" w:x="479" w:y="1367"/>
        <w:numPr>
          <w:ilvl w:val="0"/>
          <w:numId w:val="1"/>
        </w:numPr>
        <w:shd w:val="clear" w:color="auto" w:fill="auto"/>
        <w:tabs>
          <w:tab w:val="left" w:pos="1690"/>
        </w:tabs>
      </w:pPr>
      <w:r>
        <w:rPr>
          <w:rStyle w:val="Teksttreci4Skala30"/>
        </w:rPr>
        <w:t>i</w:t>
      </w:r>
      <w:r>
        <w:tab/>
        <w:t xml:space="preserve"> </w:t>
      </w:r>
      <w:r>
        <w:rPr>
          <w:rStyle w:val="Teksttreci4Skala30"/>
        </w:rPr>
        <w:tab/>
      </w:r>
    </w:p>
    <w:p w:rsidR="006C0180" w:rsidRDefault="00541746">
      <w:pPr>
        <w:pStyle w:val="Teksttreci40"/>
        <w:framePr w:w="3272" w:h="293" w:hRule="exact" w:wrap="none" w:vAnchor="page" w:hAnchor="page" w:x="479" w:y="1974"/>
        <w:shd w:val="clear" w:color="auto" w:fill="auto"/>
        <w:spacing w:line="80" w:lineRule="exact"/>
        <w:ind w:left="640" w:firstLine="160"/>
        <w:jc w:val="left"/>
      </w:pPr>
      <w:r>
        <w:t xml:space="preserve">Weź </w:t>
      </w:r>
      <w:proofErr w:type="spellStart"/>
      <w:r>
        <w:t>ieno</w:t>
      </w:r>
      <w:proofErr w:type="spellEnd"/>
      <w:r>
        <w:t xml:space="preserve"> trochę namysłu przed się nie </w:t>
      </w:r>
      <w:proofErr w:type="spellStart"/>
      <w:r>
        <w:t>znaiący</w:t>
      </w:r>
      <w:proofErr w:type="spellEnd"/>
      <w:r>
        <w:t xml:space="preserve"> dobra twego Polaku a poradź się z uwagą, nie </w:t>
      </w:r>
      <w:proofErr w:type="spellStart"/>
      <w:r>
        <w:t>tylkoć</w:t>
      </w:r>
      <w:proofErr w:type="spellEnd"/>
      <w:r>
        <w:t xml:space="preserve"> dostarczy, ale zbywać nad to będzie słów Polskich i wyboru.</w:t>
      </w:r>
    </w:p>
    <w:p w:rsidR="006C0180" w:rsidRDefault="00541746">
      <w:pPr>
        <w:pStyle w:val="Teksttreci50"/>
        <w:framePr w:w="3272" w:h="293" w:hRule="exact" w:wrap="none" w:vAnchor="page" w:hAnchor="page" w:x="479" w:y="1974"/>
        <w:shd w:val="clear" w:color="auto" w:fill="auto"/>
        <w:spacing w:after="0"/>
      </w:pPr>
      <w:r>
        <w:t>Andrzej Maksymilian Fredro.</w:t>
      </w:r>
    </w:p>
    <w:p w:rsidR="006C0180" w:rsidRDefault="00541746">
      <w:pPr>
        <w:pStyle w:val="Teksttreci60"/>
        <w:framePr w:w="3272" w:h="3363" w:hRule="exact" w:wrap="none" w:vAnchor="page" w:hAnchor="page" w:x="479" w:y="2541"/>
        <w:shd w:val="clear" w:color="auto" w:fill="auto"/>
        <w:spacing w:before="0" w:after="74" w:line="120" w:lineRule="exact"/>
      </w:pPr>
      <w:r>
        <w:rPr>
          <w:rStyle w:val="Teksttreci6Odstpy0pt"/>
        </w:rPr>
        <w:t>OD REDAKCYI.</w:t>
      </w:r>
    </w:p>
    <w:p w:rsidR="006C0180" w:rsidRDefault="00541746">
      <w:pPr>
        <w:pStyle w:val="Teksttreci20"/>
        <w:framePr w:w="3272" w:h="3363" w:hRule="exact" w:wrap="none" w:vAnchor="page" w:hAnchor="page" w:x="479" w:y="2541"/>
        <w:shd w:val="clear" w:color="auto" w:fill="auto"/>
        <w:spacing w:before="0"/>
      </w:pPr>
      <w:r>
        <w:t>Obawy, jakie nas wstrzymywały od wydawnictwa, okazały się nie</w:t>
      </w:r>
      <w:r>
        <w:softHyphen/>
        <w:t>uzasadnione; interes bowiem dla »Poradnika« okazał się żywy, życzli</w:t>
      </w:r>
      <w:r>
        <w:softHyphen/>
        <w:t xml:space="preserve">wości w słowie i w czynie więcej, </w:t>
      </w:r>
      <w:proofErr w:type="spellStart"/>
      <w:r>
        <w:t>niżeśmy</w:t>
      </w:r>
      <w:proofErr w:type="spellEnd"/>
      <w:r>
        <w:t xml:space="preserve"> mogli przypuszczać. Zamiast podziękowania, niech życzliwi nam miłośnicy języka ojczystego raczą przyjąć zapewnienie, że podług sił i możności będziemy służyć spra</w:t>
      </w:r>
      <w:r>
        <w:softHyphen/>
        <w:t>wie nam wszystkim drogiej i wytrwale dążyć do wytkniętego celu.</w:t>
      </w:r>
    </w:p>
    <w:p w:rsidR="006C0180" w:rsidRDefault="00541746">
      <w:pPr>
        <w:pStyle w:val="Teksttreci20"/>
        <w:framePr w:w="3272" w:h="3363" w:hRule="exact" w:wrap="none" w:vAnchor="page" w:hAnchor="page" w:x="479" w:y="2541"/>
        <w:shd w:val="clear" w:color="auto" w:fill="auto"/>
        <w:spacing w:before="0"/>
      </w:pPr>
      <w:r>
        <w:t>Jeżeli nie będziemy mogli rozszerzyć objętości »Poradnika« dla wprowadzenia nowych działów, (jak np. proponowanego działu wy</w:t>
      </w:r>
      <w:r>
        <w:softHyphen/>
        <w:t>razów staropolskich, dziś nieużywanych, lub wyrazów gwarowych) to przynajmniej starać się będziemy o urozmaicenie i takie ożywienie przedmiotu, aby rzeczy z natury suche, były przecież dla każdego zajmujące. Uważni Czytelnicy spostrzegą niezawodnie już w tym nu</w:t>
      </w:r>
      <w:r>
        <w:softHyphen/>
        <w:t xml:space="preserve">merze ten owoc naszych starań. Oprócz </w:t>
      </w:r>
      <w:proofErr w:type="spellStart"/>
      <w:r>
        <w:t>kwestyi</w:t>
      </w:r>
      <w:proofErr w:type="spellEnd"/>
      <w:r>
        <w:t xml:space="preserve"> ściśle gramatycznych, nie spuścimy z oka i stylu polskiego. Lubo w zasadzie chcieliśmy unikać </w:t>
      </w:r>
      <w:proofErr w:type="spellStart"/>
      <w:r>
        <w:t>kwestyi</w:t>
      </w:r>
      <w:proofErr w:type="spellEnd"/>
      <w:r>
        <w:t xml:space="preserve"> ortograficznych, poruszymy je przecież przy sposo</w:t>
      </w:r>
      <w:r>
        <w:softHyphen/>
        <w:t xml:space="preserve">bności, o ile tego rodzaju życzenia Czytelników nie sprzeciwiają się naszemu programowi. Postanowiliśmy bowiem nie rozpoczynać </w:t>
      </w:r>
      <w:r>
        <w:rPr>
          <w:rStyle w:val="Teksttreci2Kursywa"/>
        </w:rPr>
        <w:t>bez</w:t>
      </w:r>
      <w:r>
        <w:rPr>
          <w:rStyle w:val="Teksttreci2Kursywa"/>
        </w:rPr>
        <w:softHyphen/>
        <w:t>owocne)</w:t>
      </w:r>
      <w:r>
        <w:t xml:space="preserve"> walki o drobiazgi, za jakie uważamy sprawę ortografii lub dzielenia wyrazów, (bo to są rzeczy, oparte na porozumieniu i zgodzie piszących, a z rozwojem i poprawnością języka nic nie mają wspól</w:t>
      </w:r>
      <w:r>
        <w:softHyphen/>
        <w:t>nego) a natomiast bronić się do upadłego od zalewu obczyzny, w jakiejkolwiek ona do nas przychodzi postaci a zwłaszcza od jej panoszenia się w składni i szyku polskim. Stąd poszło, że stosu</w:t>
      </w:r>
      <w:r>
        <w:softHyphen/>
        <w:t xml:space="preserve">jemy się do zasad pisowni, przyjętych przez Radę Szkolną w </w:t>
      </w:r>
      <w:proofErr w:type="spellStart"/>
      <w:r>
        <w:t>Galicyi</w:t>
      </w:r>
      <w:proofErr w:type="spellEnd"/>
      <w:r>
        <w:t>, i wprowadzonych do wszystkich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505" w:y="353"/>
        <w:shd w:val="clear" w:color="auto" w:fill="auto"/>
        <w:spacing w:line="80" w:lineRule="exact"/>
      </w:pPr>
      <w:r>
        <w:lastRenderedPageBreak/>
        <w:t>18</w:t>
      </w:r>
    </w:p>
    <w:p w:rsidR="006C0180" w:rsidRDefault="00541746">
      <w:pPr>
        <w:pStyle w:val="Nagweklubstopka0"/>
        <w:framePr w:wrap="none" w:vAnchor="page" w:hAnchor="page" w:x="1620" w:y="351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Nagweklubstopka0"/>
        <w:framePr w:wrap="none" w:vAnchor="page" w:hAnchor="page" w:x="3489" w:y="344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 xml:space="preserve">. </w:t>
      </w:r>
      <w:r>
        <w:rPr>
          <w:rStyle w:val="NagweklubstopkaKursywa"/>
        </w:rPr>
        <w:t>2</w:t>
      </w:r>
      <w:r>
        <w:rPr>
          <w:rStyle w:val="NagweklubstopkaMSReferenceSansSerifKursywa"/>
        </w:rPr>
        <w:t>.</w:t>
      </w:r>
    </w:p>
    <w:p w:rsidR="006C0180" w:rsidRDefault="00541746">
      <w:pPr>
        <w:pStyle w:val="Teksttreci20"/>
        <w:framePr w:w="3277" w:h="3762" w:hRule="exact" w:wrap="none" w:vAnchor="page" w:hAnchor="page" w:x="477" w:y="579"/>
        <w:shd w:val="clear" w:color="auto" w:fill="auto"/>
        <w:spacing w:before="0"/>
      </w:pPr>
      <w:r>
        <w:t xml:space="preserve">szkół w tej </w:t>
      </w:r>
      <w:proofErr w:type="spellStart"/>
      <w:r>
        <w:t>prowincyi</w:t>
      </w:r>
      <w:proofErr w:type="spellEnd"/>
      <w:r>
        <w:t xml:space="preserve">, chociaż znane nam są słabe tych zasad strony. Lepiej się na jedno zgodzić, niż szerzyć zamęt i hołdować hasłu </w:t>
      </w:r>
      <w:proofErr w:type="spellStart"/>
      <w:r>
        <w:t>liberi</w:t>
      </w:r>
      <w:proofErr w:type="spellEnd"/>
      <w:r>
        <w:t xml:space="preserve"> </w:t>
      </w:r>
      <w:r>
        <w:rPr>
          <w:lang w:val="en-US" w:eastAsia="en-US" w:bidi="en-US"/>
        </w:rPr>
        <w:t>veto!</w:t>
      </w:r>
    </w:p>
    <w:p w:rsidR="006C0180" w:rsidRDefault="00541746">
      <w:pPr>
        <w:pStyle w:val="Teksttreci20"/>
        <w:framePr w:w="3277" w:h="3762" w:hRule="exact" w:wrap="none" w:vAnchor="page" w:hAnchor="page" w:x="477" w:y="579"/>
        <w:shd w:val="clear" w:color="auto" w:fill="auto"/>
        <w:spacing w:before="0"/>
        <w:ind w:firstLine="300"/>
      </w:pPr>
      <w:r>
        <w:t>Nie możemy również zmienić metody karcenia błędów, bo ją uważamy za stosowną. Niewątpliwie, gdzie chodzi o taki skarb, jak język ojczysty', »należałoby może użyć ostrej, ale prawdopodobnie (?) dość skutecznej broni, polegającej na wymienianiu obok zwrotu lub wyrażenia błędnego także nazwiska osoby, która popełniła przestęp</w:t>
      </w:r>
      <w:r>
        <w:softHyphen/>
        <w:t>stwo językowe« — ale sam Szanowny nasz Przyjaciel, którego słowa przytoczyliśmy, uważa ten sposób za »prawdopodobnie« wiodący do celu, my zaś nawet tego określenia przyznać mu nie możemy. Uwa</w:t>
      </w:r>
      <w:r>
        <w:softHyphen/>
        <w:t xml:space="preserve">żamy </w:t>
      </w:r>
      <w:r>
        <w:rPr>
          <w:rStyle w:val="Teksttreci2Kursywa"/>
        </w:rPr>
        <w:t>przekonanie o błędzie</w:t>
      </w:r>
      <w:r>
        <w:t xml:space="preserve"> za nasz cel, innego skutku osiągnąć nie potrafimy.</w:t>
      </w:r>
    </w:p>
    <w:p w:rsidR="006C0180" w:rsidRDefault="00541746">
      <w:pPr>
        <w:pStyle w:val="Teksttreci20"/>
        <w:framePr w:w="3277" w:h="3762" w:hRule="exact" w:wrap="none" w:vAnchor="page" w:hAnchor="page" w:x="477" w:y="579"/>
        <w:shd w:val="clear" w:color="auto" w:fill="auto"/>
        <w:spacing w:before="0"/>
      </w:pPr>
      <w:r>
        <w:t>Doszło nas zapytanie, jak myślimy ułatwić abonentom korzystanie z »Poradnika« w razach wątpliwych. Na to jest jedna i prosta od</w:t>
      </w:r>
      <w:r>
        <w:softHyphen/>
        <w:t>powiedź: do ostatniego numeru rocznika dołączyć chcemy taki szczegółowy i abecadło wy wykaz, że podług niego łatwo będzie można znaleźć odpowiedź, o ile naturalnie o tym przed</w:t>
      </w:r>
      <w:r>
        <w:softHyphen/>
        <w:t>miocie w roczniku była mowa.</w:t>
      </w:r>
    </w:p>
    <w:p w:rsidR="006C0180" w:rsidRDefault="00541746">
      <w:pPr>
        <w:pStyle w:val="Teksttreci20"/>
        <w:framePr w:w="3277" w:h="3762" w:hRule="exact" w:wrap="none" w:vAnchor="page" w:hAnchor="page" w:x="477" w:y="579"/>
        <w:shd w:val="clear" w:color="auto" w:fill="auto"/>
        <w:spacing w:before="0"/>
      </w:pPr>
      <w:r>
        <w:t>W końcu ponawiamy prośbę do wszystkich, aby nas zau</w:t>
      </w:r>
      <w:r>
        <w:softHyphen/>
        <w:t>faniem obdarzyli, i tak o napotkane wątpliwości zapytać, jak rzeczywiste błędy do naszej wiadomości podawać raczyli,</w:t>
      </w:r>
    </w:p>
    <w:p w:rsidR="006C0180" w:rsidRDefault="00541746">
      <w:pPr>
        <w:pStyle w:val="Teksttreci20"/>
        <w:framePr w:w="3277" w:h="3762" w:hRule="exact" w:wrap="none" w:vAnchor="page" w:hAnchor="page" w:x="477" w:y="579"/>
        <w:shd w:val="clear" w:color="auto" w:fill="auto"/>
        <w:spacing w:before="0"/>
      </w:pPr>
      <w:r>
        <w:t>Prosimy jednak o listy imienne, nie bezimienne, bo uwa</w:t>
      </w:r>
      <w:r>
        <w:softHyphen/>
        <w:t xml:space="preserve">żamy wszelką </w:t>
      </w:r>
      <w:proofErr w:type="spellStart"/>
      <w:r>
        <w:t>dyskusyę</w:t>
      </w:r>
      <w:proofErr w:type="spellEnd"/>
      <w:r>
        <w:t xml:space="preserve"> z kryptonimami za grę w ciuciubabkę, nie</w:t>
      </w:r>
      <w:r>
        <w:softHyphen/>
        <w:t>zgodną z powagą przedmiotu. Jeżeli sobie ktoś nie życzy, aby go podpisywać, niech to powie, a uczynimy jego życzeniu zadość, ale anonimów nawet czytać nie będziemy.</w:t>
      </w:r>
    </w:p>
    <w:p w:rsidR="006C0180" w:rsidRDefault="00541746">
      <w:pPr>
        <w:pStyle w:val="Teksttreci20"/>
        <w:framePr w:w="3277" w:h="3762" w:hRule="exact" w:wrap="none" w:vAnchor="page" w:hAnchor="page" w:x="477" w:y="579"/>
        <w:shd w:val="clear" w:color="auto" w:fill="auto"/>
        <w:spacing w:before="0"/>
      </w:pPr>
      <w:r>
        <w:t>Praca uczciwa i walka uczciwa nie potrzebują ani przyłbic, ani masek! Zostawmy je innym ...</w:t>
      </w:r>
    </w:p>
    <w:p w:rsidR="006C0180" w:rsidRDefault="00541746">
      <w:pPr>
        <w:pStyle w:val="Teksttreci90"/>
        <w:framePr w:w="3277" w:h="1216" w:hRule="exact" w:wrap="none" w:vAnchor="page" w:hAnchor="page" w:x="477" w:y="4607"/>
        <w:numPr>
          <w:ilvl w:val="0"/>
          <w:numId w:val="2"/>
        </w:numPr>
        <w:shd w:val="clear" w:color="auto" w:fill="auto"/>
        <w:tabs>
          <w:tab w:val="left" w:pos="1207"/>
        </w:tabs>
        <w:spacing w:before="0" w:after="20" w:line="110" w:lineRule="exact"/>
        <w:ind w:left="1020"/>
      </w:pPr>
      <w:r>
        <w:t>Konkurs na nazwę.</w:t>
      </w:r>
    </w:p>
    <w:p w:rsidR="006C0180" w:rsidRDefault="00541746">
      <w:pPr>
        <w:pStyle w:val="Teksttreci20"/>
        <w:framePr w:w="3277" w:h="1216" w:hRule="exact" w:wrap="none" w:vAnchor="page" w:hAnchor="page" w:x="477" w:y="4607"/>
        <w:shd w:val="clear" w:color="auto" w:fill="auto"/>
        <w:spacing w:before="0"/>
      </w:pPr>
      <w:r>
        <w:t xml:space="preserve">Schyłek ubiegłego stulecia upamiętnił się między innymi wystawą kart korespondencyjnych w Warszawie i połączoną z nią — zabawą w konkurs na nazwę tej formy </w:t>
      </w:r>
      <w:proofErr w:type="spellStart"/>
      <w:r>
        <w:t>korespondencyi</w:t>
      </w:r>
      <w:proofErr w:type="spellEnd"/>
      <w:r>
        <w:t xml:space="preserve">. Co spowodowało komitet, że wpadł na taki pomysł? Czy może nastała rzecz nowa, obca, której chciano dać szatę polską? Nie — </w:t>
      </w:r>
      <w:proofErr w:type="spellStart"/>
      <w:r>
        <w:t>korespodentka</w:t>
      </w:r>
      <w:proofErr w:type="spellEnd"/>
      <w:r>
        <w:t xml:space="preserve"> bowiem obchodziła już podobno jubileusz, a więc jest starsza od wielu jedno</w:t>
      </w:r>
      <w:r>
        <w:softHyphen/>
        <w:t xml:space="preserve">stek w </w:t>
      </w:r>
      <w:proofErr w:type="spellStart"/>
      <w:r>
        <w:t>żyjącem</w:t>
      </w:r>
      <w:proofErr w:type="spellEnd"/>
      <w:r>
        <w:t xml:space="preserve"> obecnie pokoleniu; komitet uznał tylko, </w:t>
      </w:r>
      <w:proofErr w:type="spellStart"/>
      <w:r>
        <w:t>źe</w:t>
      </w:r>
      <w:proofErr w:type="spellEnd"/>
      <w:r>
        <w:t xml:space="preserve"> istniejące nazwy są albo niezgodne z »duchem« języka polskiego, albo brzmią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498" w:y="348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2.</w:t>
      </w:r>
    </w:p>
    <w:p w:rsidR="006C0180" w:rsidRDefault="00541746">
      <w:pPr>
        <w:pStyle w:val="Nagweklubstopka0"/>
        <w:framePr w:wrap="none" w:vAnchor="page" w:hAnchor="page" w:x="1598" w:y="356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Teksttreci20"/>
        <w:framePr w:w="3291" w:h="5230" w:hRule="exact" w:wrap="none" w:vAnchor="page" w:hAnchor="page" w:x="470" w:y="580"/>
        <w:shd w:val="clear" w:color="auto" w:fill="auto"/>
        <w:spacing w:before="0"/>
      </w:pPr>
      <w:r>
        <w:t xml:space="preserve">z cudzoziemska, czyli słowem: był niezadowolony z istniejącego stanu rzeczy i postanowił nazwę wynaleźć z pomocą konkursu. Nadeszło sto kilkadziesiąt pomysłów, które dla pamięci potomności </w:t>
      </w:r>
      <w:proofErr w:type="spellStart"/>
      <w:r>
        <w:t>niniejszem</w:t>
      </w:r>
      <w:proofErr w:type="spellEnd"/>
      <w:r>
        <w:t xml:space="preserve"> podajemy:</w:t>
      </w:r>
    </w:p>
    <w:p w:rsidR="006C0180" w:rsidRDefault="00541746">
      <w:pPr>
        <w:pStyle w:val="Teksttreci100"/>
        <w:framePr w:w="3291" w:h="5230" w:hRule="exact" w:wrap="none" w:vAnchor="page" w:hAnchor="page" w:x="470" w:y="580"/>
        <w:shd w:val="clear" w:color="auto" w:fill="auto"/>
      </w:pPr>
      <w:proofErr w:type="spellStart"/>
      <w:r>
        <w:t>Barwnoczytka</w:t>
      </w:r>
      <w:proofErr w:type="spellEnd"/>
      <w:r>
        <w:t xml:space="preserve">, </w:t>
      </w:r>
      <w:proofErr w:type="spellStart"/>
      <w:r>
        <w:t>Bazgrotka</w:t>
      </w:r>
      <w:proofErr w:type="spellEnd"/>
      <w:r>
        <w:t xml:space="preserve">, </w:t>
      </w:r>
      <w:proofErr w:type="spellStart"/>
      <w:r>
        <w:t>Bezkopertka</w:t>
      </w:r>
      <w:proofErr w:type="spellEnd"/>
      <w:r>
        <w:t xml:space="preserve">, </w:t>
      </w:r>
      <w:proofErr w:type="spellStart"/>
      <w:r>
        <w:t>Bezkowertnik</w:t>
      </w:r>
      <w:proofErr w:type="spellEnd"/>
      <w:r>
        <w:t xml:space="preserve">, </w:t>
      </w:r>
      <w:proofErr w:type="spellStart"/>
      <w:r>
        <w:t>Bezklejka</w:t>
      </w:r>
      <w:proofErr w:type="spellEnd"/>
      <w:r>
        <w:t xml:space="preserve">, </w:t>
      </w:r>
      <w:proofErr w:type="spellStart"/>
      <w:r>
        <w:t>Bezsekretka</w:t>
      </w:r>
      <w:proofErr w:type="spellEnd"/>
      <w:r>
        <w:t xml:space="preserve">, </w:t>
      </w:r>
      <w:proofErr w:type="spellStart"/>
      <w:r>
        <w:t>Biletówka</w:t>
      </w:r>
      <w:proofErr w:type="spellEnd"/>
      <w:r>
        <w:t xml:space="preserve">; </w:t>
      </w:r>
      <w:r>
        <w:rPr>
          <w:lang w:val="cs-CZ" w:eastAsia="cs-CZ" w:bidi="cs-CZ"/>
        </w:rPr>
        <w:t>Cedu</w:t>
      </w:r>
      <w:r>
        <w:t>ł</w:t>
      </w:r>
      <w:r>
        <w:rPr>
          <w:lang w:val="cs-CZ" w:eastAsia="cs-CZ" w:bidi="cs-CZ"/>
        </w:rPr>
        <w:t>ka, C</w:t>
      </w:r>
      <w:proofErr w:type="spellStart"/>
      <w:r>
        <w:t>iekawinka</w:t>
      </w:r>
      <w:proofErr w:type="spellEnd"/>
      <w:r>
        <w:rPr>
          <w:rStyle w:val="Teksttreci10Bezkursywy"/>
        </w:rPr>
        <w:t>, C</w:t>
      </w:r>
      <w:r>
        <w:t xml:space="preserve">zytanka; </w:t>
      </w:r>
      <w:proofErr w:type="spellStart"/>
      <w:r>
        <w:t>Dogoda</w:t>
      </w:r>
      <w:proofErr w:type="spellEnd"/>
      <w:r>
        <w:t>, Donie</w:t>
      </w:r>
      <w:r>
        <w:softHyphen/>
        <w:t xml:space="preserve">sienie, </w:t>
      </w:r>
      <w:proofErr w:type="spellStart"/>
      <w:r>
        <w:t>Donoska</w:t>
      </w:r>
      <w:proofErr w:type="spellEnd"/>
      <w:r>
        <w:t xml:space="preserve">, Donośnik, </w:t>
      </w:r>
      <w:proofErr w:type="spellStart"/>
      <w:r>
        <w:t>Donośnica</w:t>
      </w:r>
      <w:proofErr w:type="spellEnd"/>
      <w:r>
        <w:t xml:space="preserve">, </w:t>
      </w:r>
      <w:proofErr w:type="spellStart"/>
      <w:r>
        <w:t>Donostka</w:t>
      </w:r>
      <w:proofErr w:type="spellEnd"/>
      <w:r>
        <w:t xml:space="preserve">, </w:t>
      </w:r>
      <w:proofErr w:type="spellStart"/>
      <w:r>
        <w:t>Dopisanka</w:t>
      </w:r>
      <w:proofErr w:type="spellEnd"/>
      <w:r>
        <w:t xml:space="preserve">, </w:t>
      </w:r>
      <w:proofErr w:type="spellStart"/>
      <w:r>
        <w:t>Dopiska</w:t>
      </w:r>
      <w:proofErr w:type="spellEnd"/>
      <w:r>
        <w:t xml:space="preserve">, </w:t>
      </w:r>
      <w:proofErr w:type="spellStart"/>
      <w:r>
        <w:t>Dopiśnica</w:t>
      </w:r>
      <w:proofErr w:type="spellEnd"/>
      <w:r>
        <w:t xml:space="preserve">, </w:t>
      </w:r>
      <w:proofErr w:type="spellStart"/>
      <w:r>
        <w:t>Dopiśnik</w:t>
      </w:r>
      <w:proofErr w:type="spellEnd"/>
      <w:r>
        <w:t xml:space="preserve">, </w:t>
      </w:r>
      <w:r>
        <w:rPr>
          <w:lang w:val="cs-CZ" w:eastAsia="cs-CZ" w:bidi="cs-CZ"/>
        </w:rPr>
        <w:t xml:space="preserve">Doplotek, </w:t>
      </w:r>
      <w:proofErr w:type="spellStart"/>
      <w:r>
        <w:t>Doplotka</w:t>
      </w:r>
      <w:proofErr w:type="spellEnd"/>
      <w:r>
        <w:t xml:space="preserve">; Gadka, Głośna, </w:t>
      </w:r>
      <w:proofErr w:type="spellStart"/>
      <w:r>
        <w:t>Głośnica</w:t>
      </w:r>
      <w:proofErr w:type="spellEnd"/>
      <w:r>
        <w:t xml:space="preserve">, </w:t>
      </w:r>
      <w:proofErr w:type="spellStart"/>
      <w:r>
        <w:t>Gonka</w:t>
      </w:r>
      <w:proofErr w:type="spellEnd"/>
      <w:r>
        <w:t>; -Tamka, Jamna, J</w:t>
      </w:r>
      <w:proofErr w:type="spellStart"/>
      <w:r>
        <w:rPr>
          <w:lang w:val="en-US" w:eastAsia="en-US" w:bidi="en-US"/>
        </w:rPr>
        <w:t>amnia</w:t>
      </w:r>
      <w:proofErr w:type="spellEnd"/>
      <w:r>
        <w:rPr>
          <w:lang w:val="en-US" w:eastAsia="en-US" w:bidi="en-US"/>
        </w:rPr>
        <w:t xml:space="preserve">, </w:t>
      </w:r>
      <w:r>
        <w:t xml:space="preserve">Jamnik, Jamniczek, </w:t>
      </w:r>
      <w:proofErr w:type="spellStart"/>
      <w:r>
        <w:t>Jawnica</w:t>
      </w:r>
      <w:proofErr w:type="spellEnd"/>
      <w:r>
        <w:t xml:space="preserve">, </w:t>
      </w:r>
      <w:proofErr w:type="spellStart"/>
      <w:r>
        <w:t>Jawnieńka</w:t>
      </w:r>
      <w:proofErr w:type="spellEnd"/>
      <w:r>
        <w:t xml:space="preserve">, </w:t>
      </w:r>
      <w:proofErr w:type="spellStart"/>
      <w:r>
        <w:t>Jawnoczytka</w:t>
      </w:r>
      <w:proofErr w:type="spellEnd"/>
      <w:r>
        <w:t xml:space="preserve">, </w:t>
      </w:r>
      <w:proofErr w:type="spellStart"/>
      <w:r>
        <w:t>Jawnolist</w:t>
      </w:r>
      <w:proofErr w:type="spellEnd"/>
      <w:r>
        <w:rPr>
          <w:rStyle w:val="Teksttreci10Bezkursywy"/>
        </w:rPr>
        <w:t xml:space="preserve">, </w:t>
      </w:r>
      <w:proofErr w:type="spellStart"/>
      <w:r>
        <w:t>Jawnolistek</w:t>
      </w:r>
      <w:proofErr w:type="spellEnd"/>
      <w:r>
        <w:t xml:space="preserve">, </w:t>
      </w:r>
      <w:proofErr w:type="spellStart"/>
      <w:r>
        <w:t>Jawnomyślnik</w:t>
      </w:r>
      <w:proofErr w:type="spellEnd"/>
      <w:r>
        <w:t xml:space="preserve">, </w:t>
      </w:r>
      <w:proofErr w:type="spellStart"/>
      <w:r>
        <w:t>Jawnopis</w:t>
      </w:r>
      <w:proofErr w:type="spellEnd"/>
      <w:r>
        <w:t xml:space="preserve">, </w:t>
      </w:r>
      <w:proofErr w:type="spellStart"/>
      <w:r>
        <w:t>Jawnopisanka</w:t>
      </w:r>
      <w:proofErr w:type="spellEnd"/>
      <w:r>
        <w:t xml:space="preserve">, </w:t>
      </w:r>
      <w:proofErr w:type="spellStart"/>
      <w:r>
        <w:t>Jawnopism</w:t>
      </w:r>
      <w:proofErr w:type="spellEnd"/>
      <w:r>
        <w:t xml:space="preserve">, </w:t>
      </w:r>
      <w:proofErr w:type="spellStart"/>
      <w:r>
        <w:t>Jamnoskrypt</w:t>
      </w:r>
      <w:proofErr w:type="spellEnd"/>
      <w:r>
        <w:t xml:space="preserve">, </w:t>
      </w:r>
      <w:proofErr w:type="spellStart"/>
      <w:r>
        <w:t>Jamnotka</w:t>
      </w:r>
      <w:proofErr w:type="spellEnd"/>
      <w:r>
        <w:t xml:space="preserve">, </w:t>
      </w:r>
      <w:proofErr w:type="spellStart"/>
      <w:r>
        <w:t>Jamnuszka</w:t>
      </w:r>
      <w:proofErr w:type="spellEnd"/>
      <w:r>
        <w:t xml:space="preserve">, </w:t>
      </w:r>
      <w:proofErr w:type="spellStart"/>
      <w:r>
        <w:t>Jednolitka</w:t>
      </w:r>
      <w:proofErr w:type="spellEnd"/>
      <w:r>
        <w:t xml:space="preserve">, </w:t>
      </w:r>
      <w:proofErr w:type="spellStart"/>
      <w:r>
        <w:t>Jednomarkówka</w:t>
      </w:r>
      <w:proofErr w:type="spellEnd"/>
      <w:r>
        <w:t xml:space="preserve">, </w:t>
      </w:r>
      <w:proofErr w:type="spellStart"/>
      <w:r>
        <w:t>Jednostronka</w:t>
      </w:r>
      <w:proofErr w:type="spellEnd"/>
      <w:r>
        <w:t>; Kartelusz, Kartka, Kart</w:t>
      </w:r>
      <w:r>
        <w:softHyphen/>
        <w:t xml:space="preserve">kówka, </w:t>
      </w:r>
      <w:proofErr w:type="spellStart"/>
      <w:r>
        <w:t>Kartocha</w:t>
      </w:r>
      <w:proofErr w:type="spellEnd"/>
      <w:r>
        <w:t xml:space="preserve">, </w:t>
      </w:r>
      <w:proofErr w:type="spellStart"/>
      <w:r>
        <w:t>Karlolist</w:t>
      </w:r>
      <w:proofErr w:type="spellEnd"/>
      <w:r>
        <w:t xml:space="preserve">, Kartonik, </w:t>
      </w:r>
      <w:proofErr w:type="spellStart"/>
      <w:r>
        <w:t>Kartopis</w:t>
      </w:r>
      <w:proofErr w:type="spellEnd"/>
      <w:r>
        <w:t xml:space="preserve">, </w:t>
      </w:r>
      <w:proofErr w:type="spellStart"/>
      <w:r>
        <w:t>Kartopiska</w:t>
      </w:r>
      <w:proofErr w:type="spellEnd"/>
      <w:r>
        <w:t xml:space="preserve">, Kartoteka, </w:t>
      </w:r>
      <w:proofErr w:type="spellStart"/>
      <w:r>
        <w:t>Kilkosłówka</w:t>
      </w:r>
      <w:proofErr w:type="spellEnd"/>
      <w:r>
        <w:t xml:space="preserve">, </w:t>
      </w:r>
      <w:proofErr w:type="spellStart"/>
      <w:r>
        <w:t>Krajodbiórka</w:t>
      </w:r>
      <w:proofErr w:type="spellEnd"/>
      <w:r>
        <w:t xml:space="preserve">, Krajówka, </w:t>
      </w:r>
      <w:proofErr w:type="spellStart"/>
      <w:r>
        <w:t>Kremómka</w:t>
      </w:r>
      <w:proofErr w:type="spellEnd"/>
      <w:r>
        <w:t xml:space="preserve">, Krótka, </w:t>
      </w:r>
      <w:proofErr w:type="spellStart"/>
      <w:r>
        <w:t>Krótkopis</w:t>
      </w:r>
      <w:proofErr w:type="spellEnd"/>
      <w:r>
        <w:t xml:space="preserve">, </w:t>
      </w:r>
      <w:proofErr w:type="spellStart"/>
      <w:r>
        <w:t>Kurjerka</w:t>
      </w:r>
      <w:proofErr w:type="spellEnd"/>
      <w:r>
        <w:t xml:space="preserve">; Latawiec, Liścik, </w:t>
      </w:r>
      <w:proofErr w:type="spellStart"/>
      <w:r>
        <w:t>Liścinka</w:t>
      </w:r>
      <w:proofErr w:type="spellEnd"/>
      <w:r>
        <w:t xml:space="preserve">, Listeczka, Listek, Listka, List- karta, </w:t>
      </w:r>
      <w:proofErr w:type="spellStart"/>
      <w:r>
        <w:t>Listobarwka</w:t>
      </w:r>
      <w:proofErr w:type="spellEnd"/>
      <w:r>
        <w:t xml:space="preserve">, </w:t>
      </w:r>
      <w:proofErr w:type="spellStart"/>
      <w:r>
        <w:t>Listotwór</w:t>
      </w:r>
      <w:proofErr w:type="spellEnd"/>
      <w:r>
        <w:t xml:space="preserve">, </w:t>
      </w:r>
      <w:proofErr w:type="spellStart"/>
      <w:r>
        <w:t>Listotwartka</w:t>
      </w:r>
      <w:proofErr w:type="spellEnd"/>
      <w:r>
        <w:t xml:space="preserve">, </w:t>
      </w:r>
      <w:proofErr w:type="spellStart"/>
      <w:r>
        <w:t>Listówka</w:t>
      </w:r>
      <w:proofErr w:type="spellEnd"/>
      <w:r>
        <w:t>, Listowstręt Lotka, Łatka: Malowanka, Maluchna, Malutka, Markówka, Marzycielka, Nadwiślanka</w:t>
      </w:r>
      <w:r>
        <w:rPr>
          <w:rStyle w:val="Teksttreci10Bezkursywy"/>
        </w:rPr>
        <w:t xml:space="preserve">, </w:t>
      </w:r>
      <w:proofErr w:type="spellStart"/>
      <w:r>
        <w:t>Nagopism</w:t>
      </w:r>
      <w:proofErr w:type="spellEnd"/>
      <w:r>
        <w:t xml:space="preserve">, Naguska, </w:t>
      </w:r>
      <w:proofErr w:type="spellStart"/>
      <w:r>
        <w:t>Nakreska</w:t>
      </w:r>
      <w:proofErr w:type="spellEnd"/>
      <w:r>
        <w:rPr>
          <w:rStyle w:val="Teksttreci10Bezkursywy"/>
        </w:rPr>
        <w:t xml:space="preserve">, </w:t>
      </w:r>
      <w:proofErr w:type="spellStart"/>
      <w:r>
        <w:t>Nalistek</w:t>
      </w:r>
      <w:proofErr w:type="spellEnd"/>
      <w:r>
        <w:t xml:space="preserve">, </w:t>
      </w:r>
      <w:proofErr w:type="spellStart"/>
      <w:r>
        <w:t>Nalistka</w:t>
      </w:r>
      <w:proofErr w:type="spellEnd"/>
      <w:r>
        <w:t xml:space="preserve">, </w:t>
      </w:r>
      <w:proofErr w:type="spellStart"/>
      <w:r>
        <w:t>Naradówka</w:t>
      </w:r>
      <w:proofErr w:type="spellEnd"/>
      <w:r>
        <w:t xml:space="preserve">, </w:t>
      </w:r>
      <w:proofErr w:type="spellStart"/>
      <w:r>
        <w:t>Nibylist</w:t>
      </w:r>
      <w:proofErr w:type="spellEnd"/>
      <w:r>
        <w:t xml:space="preserve">, </w:t>
      </w:r>
      <w:proofErr w:type="spellStart"/>
      <w:r>
        <w:t>Niedyskretka</w:t>
      </w:r>
      <w:proofErr w:type="spellEnd"/>
      <w:r>
        <w:t xml:space="preserve">, </w:t>
      </w:r>
      <w:proofErr w:type="spellStart"/>
      <w:r>
        <w:t>Nieklejanka</w:t>
      </w:r>
      <w:proofErr w:type="spellEnd"/>
      <w:r>
        <w:t xml:space="preserve">, </w:t>
      </w:r>
      <w:proofErr w:type="spellStart"/>
      <w:r>
        <w:t>Niekrytka</w:t>
      </w:r>
      <w:proofErr w:type="spellEnd"/>
      <w:r>
        <w:t xml:space="preserve"> </w:t>
      </w:r>
      <w:proofErr w:type="spellStart"/>
      <w:r>
        <w:t>Niesekretka</w:t>
      </w:r>
      <w:proofErr w:type="spellEnd"/>
      <w:r>
        <w:t xml:space="preserve">. </w:t>
      </w:r>
      <w:proofErr w:type="spellStart"/>
      <w:r>
        <w:t>Niesekretnik</w:t>
      </w:r>
      <w:proofErr w:type="spellEnd"/>
      <w:r>
        <w:t xml:space="preserve">, </w:t>
      </w:r>
      <w:proofErr w:type="spellStart"/>
      <w:r>
        <w:t>Niesklejanka</w:t>
      </w:r>
      <w:proofErr w:type="spellEnd"/>
      <w:r>
        <w:t xml:space="preserve">, </w:t>
      </w:r>
      <w:proofErr w:type="spellStart"/>
      <w:r>
        <w:t>Niesktejka</w:t>
      </w:r>
      <w:proofErr w:type="spellEnd"/>
      <w:r>
        <w:t xml:space="preserve">, </w:t>
      </w:r>
      <w:proofErr w:type="spellStart"/>
      <w:r>
        <w:t>Nieskładanka</w:t>
      </w:r>
      <w:proofErr w:type="spellEnd"/>
      <w:r>
        <w:t xml:space="preserve">, </w:t>
      </w:r>
      <w:proofErr w:type="spellStart"/>
      <w:r>
        <w:t>Nietajnik</w:t>
      </w:r>
      <w:proofErr w:type="spellEnd"/>
      <w:r>
        <w:t xml:space="preserve">, </w:t>
      </w:r>
      <w:proofErr w:type="spellStart"/>
      <w:r>
        <w:t>Niezalepka</w:t>
      </w:r>
      <w:proofErr w:type="spellEnd"/>
      <w:r>
        <w:t xml:space="preserve">, </w:t>
      </w:r>
      <w:proofErr w:type="spellStart"/>
      <w:r>
        <w:t>Niezalepianka</w:t>
      </w:r>
      <w:proofErr w:type="spellEnd"/>
      <w:r>
        <w:t xml:space="preserve">, </w:t>
      </w:r>
      <w:proofErr w:type="spellStart"/>
      <w:r>
        <w:t>Niezlepianka</w:t>
      </w:r>
      <w:proofErr w:type="spellEnd"/>
      <w:r>
        <w:t xml:space="preserve">, Notatka, </w:t>
      </w:r>
      <w:proofErr w:type="spellStart"/>
      <w:r>
        <w:t>Nominiarka</w:t>
      </w:r>
      <w:proofErr w:type="spellEnd"/>
      <w:r>
        <w:t xml:space="preserve">, Nowinka; Obojętka, Odczepia, </w:t>
      </w:r>
      <w:proofErr w:type="spellStart"/>
      <w:r>
        <w:t>Odpisanka</w:t>
      </w:r>
      <w:proofErr w:type="spellEnd"/>
      <w:r>
        <w:t xml:space="preserve">, </w:t>
      </w:r>
      <w:r>
        <w:rPr>
          <w:lang w:val="cs-CZ" w:eastAsia="cs-CZ" w:bidi="cs-CZ"/>
        </w:rPr>
        <w:t xml:space="preserve">Odpisówka, </w:t>
      </w:r>
      <w:proofErr w:type="spellStart"/>
      <w:r>
        <w:t>Odręcznik</w:t>
      </w:r>
      <w:proofErr w:type="spellEnd"/>
      <w:r>
        <w:t xml:space="preserve">, </w:t>
      </w:r>
      <w:proofErr w:type="spellStart"/>
      <w:r>
        <w:t>Odsłonka</w:t>
      </w:r>
      <w:proofErr w:type="spellEnd"/>
      <w:r>
        <w:t xml:space="preserve">, </w:t>
      </w:r>
      <w:proofErr w:type="spellStart"/>
      <w:r>
        <w:t>Odwrótka</w:t>
      </w:r>
      <w:proofErr w:type="spellEnd"/>
      <w:r>
        <w:t xml:space="preserve">, </w:t>
      </w:r>
      <w:proofErr w:type="spellStart"/>
      <w:r>
        <w:t>Oglądka</w:t>
      </w:r>
      <w:proofErr w:type="spellEnd"/>
      <w:r>
        <w:t>, Okazyjka</w:t>
      </w:r>
      <w:r>
        <w:rPr>
          <w:rStyle w:val="Teksttreci10Bezkursywy"/>
        </w:rPr>
        <w:t xml:space="preserve">, </w:t>
      </w:r>
      <w:proofErr w:type="spellStart"/>
      <w:r>
        <w:t>Ościeżna</w:t>
      </w:r>
      <w:proofErr w:type="spellEnd"/>
      <w:r>
        <w:t xml:space="preserve">, </w:t>
      </w:r>
      <w:proofErr w:type="spellStart"/>
      <w:r>
        <w:t>Oszczędka</w:t>
      </w:r>
      <w:proofErr w:type="spellEnd"/>
      <w:r>
        <w:t xml:space="preserve">, </w:t>
      </w:r>
      <w:proofErr w:type="spellStart"/>
      <w:r>
        <w:t>Oszczędnica</w:t>
      </w:r>
      <w:proofErr w:type="spellEnd"/>
      <w:r>
        <w:rPr>
          <w:rStyle w:val="Teksttreci10Bezkursywy"/>
        </w:rPr>
        <w:t xml:space="preserve">, </w:t>
      </w:r>
      <w:proofErr w:type="spellStart"/>
      <w:r>
        <w:t>Oszczędówka</w:t>
      </w:r>
      <w:proofErr w:type="spellEnd"/>
      <w:r>
        <w:t xml:space="preserve">, </w:t>
      </w:r>
      <w:proofErr w:type="spellStart"/>
      <w:r>
        <w:t>Otwartka</w:t>
      </w:r>
      <w:proofErr w:type="spellEnd"/>
      <w:r>
        <w:t xml:space="preserve">, </w:t>
      </w:r>
      <w:proofErr w:type="spellStart"/>
      <w:r>
        <w:t>Otwartnica</w:t>
      </w:r>
      <w:proofErr w:type="spellEnd"/>
      <w:r>
        <w:t xml:space="preserve">, </w:t>
      </w:r>
      <w:proofErr w:type="spellStart"/>
      <w:r>
        <w:t>Otwartnik</w:t>
      </w:r>
      <w:proofErr w:type="spellEnd"/>
      <w:r>
        <w:t xml:space="preserve">, </w:t>
      </w:r>
      <w:proofErr w:type="spellStart"/>
      <w:r>
        <w:t>Otwartolist</w:t>
      </w:r>
      <w:proofErr w:type="spellEnd"/>
      <w:r>
        <w:t xml:space="preserve">, </w:t>
      </w:r>
      <w:proofErr w:type="spellStart"/>
      <w:r>
        <w:t>Otwartomyślnik</w:t>
      </w:r>
      <w:proofErr w:type="spellEnd"/>
      <w:r>
        <w:t xml:space="preserve">, </w:t>
      </w:r>
      <w:proofErr w:type="spellStart"/>
      <w:r>
        <w:t>Otwartówka</w:t>
      </w:r>
      <w:proofErr w:type="spellEnd"/>
      <w:r>
        <w:t xml:space="preserve">, </w:t>
      </w:r>
      <w:proofErr w:type="spellStart"/>
      <w:r>
        <w:t>Oznajmianka</w:t>
      </w:r>
      <w:proofErr w:type="spellEnd"/>
      <w:r>
        <w:t xml:space="preserve">; Pisanka, Pisemka, Pisemko, Piska, </w:t>
      </w:r>
      <w:proofErr w:type="spellStart"/>
      <w:r>
        <w:t>Pismómka</w:t>
      </w:r>
      <w:proofErr w:type="spellEnd"/>
      <w:r>
        <w:t xml:space="preserve">, </w:t>
      </w:r>
      <w:proofErr w:type="spellStart"/>
      <w:r>
        <w:t>Pisokarta</w:t>
      </w:r>
      <w:proofErr w:type="spellEnd"/>
      <w:r>
        <w:t xml:space="preserve">, Poczciarka. </w:t>
      </w:r>
      <w:proofErr w:type="spellStart"/>
      <w:r>
        <w:t>Poczkarta</w:t>
      </w:r>
      <w:proofErr w:type="spellEnd"/>
      <w:r>
        <w:t xml:space="preserve">, </w:t>
      </w:r>
      <w:proofErr w:type="spellStart"/>
      <w:r>
        <w:t>Pocztkarta</w:t>
      </w:r>
      <w:proofErr w:type="spellEnd"/>
      <w:r>
        <w:t xml:space="preserve">, </w:t>
      </w:r>
      <w:proofErr w:type="spellStart"/>
      <w:r>
        <w:t>Pocztarka</w:t>
      </w:r>
      <w:proofErr w:type="spellEnd"/>
      <w:r>
        <w:t xml:space="preserve">, Pocztówka, </w:t>
      </w:r>
      <w:proofErr w:type="spellStart"/>
      <w:r>
        <w:t>Pocztylionka</w:t>
      </w:r>
      <w:proofErr w:type="spellEnd"/>
      <w:r>
        <w:t xml:space="preserve">, Polanka, Posłanka, </w:t>
      </w:r>
      <w:proofErr w:type="spellStart"/>
      <w:r>
        <w:t>Pospieszka</w:t>
      </w:r>
      <w:proofErr w:type="spellEnd"/>
      <w:r>
        <w:t>, Pospieszna, Pośredniczka, Pośrednik</w:t>
      </w:r>
      <w:r>
        <w:rPr>
          <w:rStyle w:val="Teksttreci10Bezkursywy"/>
        </w:rPr>
        <w:t xml:space="preserve">, </w:t>
      </w:r>
      <w:proofErr w:type="spellStart"/>
      <w:r>
        <w:t>Pomiadomka</w:t>
      </w:r>
      <w:proofErr w:type="spellEnd"/>
      <w:r>
        <w:t xml:space="preserve">, Powierniczka, </w:t>
      </w:r>
      <w:proofErr w:type="spellStart"/>
      <w:r>
        <w:t>Pozdrówek</w:t>
      </w:r>
      <w:proofErr w:type="spellEnd"/>
      <w:r>
        <w:t xml:space="preserve">, </w:t>
      </w:r>
      <w:proofErr w:type="spellStart"/>
      <w:r>
        <w:t>Pozdrówka</w:t>
      </w:r>
      <w:proofErr w:type="spellEnd"/>
      <w:r>
        <w:t xml:space="preserve">, </w:t>
      </w:r>
      <w:proofErr w:type="spellStart"/>
      <w:r>
        <w:t>Półlist</w:t>
      </w:r>
      <w:proofErr w:type="spellEnd"/>
      <w:r>
        <w:t xml:space="preserve">, </w:t>
      </w:r>
      <w:proofErr w:type="spellStart"/>
      <w:r>
        <w:t>Półlistek</w:t>
      </w:r>
      <w:proofErr w:type="spellEnd"/>
      <w:r>
        <w:t xml:space="preserve">, </w:t>
      </w:r>
      <w:proofErr w:type="spellStart"/>
      <w:r>
        <w:t>Półlistómka</w:t>
      </w:r>
      <w:proofErr w:type="spellEnd"/>
      <w:r>
        <w:t xml:space="preserve">, </w:t>
      </w:r>
      <w:proofErr w:type="spellStart"/>
      <w:r>
        <w:t>Półliścik</w:t>
      </w:r>
      <w:proofErr w:type="spellEnd"/>
      <w:r>
        <w:t xml:space="preserve"> Przelotka, Przesłanka, </w:t>
      </w:r>
      <w:proofErr w:type="spellStart"/>
      <w:r>
        <w:t>Przesyłaczka</w:t>
      </w:r>
      <w:proofErr w:type="spellEnd"/>
      <w:r>
        <w:t xml:space="preserve">, </w:t>
      </w:r>
      <w:proofErr w:type="spellStart"/>
      <w:r>
        <w:t>Przesyłanka</w:t>
      </w:r>
      <w:proofErr w:type="spellEnd"/>
      <w:r>
        <w:t xml:space="preserve">; </w:t>
      </w:r>
      <w:proofErr w:type="spellStart"/>
      <w:r>
        <w:t>Rozwartka</w:t>
      </w:r>
      <w:proofErr w:type="spellEnd"/>
      <w:r>
        <w:t xml:space="preserve">; </w:t>
      </w:r>
      <w:proofErr w:type="spellStart"/>
      <w:r>
        <w:t>Skoropis</w:t>
      </w:r>
      <w:proofErr w:type="spellEnd"/>
      <w:r>
        <w:rPr>
          <w:rStyle w:val="Teksttreci10Bezkursywy"/>
        </w:rPr>
        <w:t xml:space="preserve">, </w:t>
      </w:r>
      <w:proofErr w:type="spellStart"/>
      <w:r>
        <w:t>Skrótka</w:t>
      </w:r>
      <w:proofErr w:type="spellEnd"/>
      <w:r>
        <w:t xml:space="preserve">, </w:t>
      </w:r>
      <w:proofErr w:type="spellStart"/>
      <w:r>
        <w:t>Skrótnik</w:t>
      </w:r>
      <w:proofErr w:type="spellEnd"/>
      <w:r>
        <w:t xml:space="preserve">, </w:t>
      </w:r>
      <w:proofErr w:type="spellStart"/>
      <w:r>
        <w:t>Skrótopis</w:t>
      </w:r>
      <w:proofErr w:type="spellEnd"/>
      <w:r>
        <w:t xml:space="preserve">, </w:t>
      </w:r>
      <w:proofErr w:type="spellStart"/>
      <w:r>
        <w:t>Skryptka</w:t>
      </w:r>
      <w:proofErr w:type="spellEnd"/>
      <w:r>
        <w:t xml:space="preserve">, Stanka, </w:t>
      </w:r>
      <w:proofErr w:type="spellStart"/>
      <w:r>
        <w:t>Sześciogroszówka</w:t>
      </w:r>
      <w:proofErr w:type="spellEnd"/>
      <w:r>
        <w:t xml:space="preserve">, </w:t>
      </w:r>
      <w:proofErr w:type="spellStart"/>
      <w:r>
        <w:t>Szczerotka</w:t>
      </w:r>
      <w:proofErr w:type="spellEnd"/>
      <w:r>
        <w:t xml:space="preserve">, Śmieciucha, </w:t>
      </w:r>
      <w:proofErr w:type="spellStart"/>
      <w:r>
        <w:t>Światodbitka</w:t>
      </w:r>
      <w:proofErr w:type="spellEnd"/>
      <w:r>
        <w:t xml:space="preserve">, </w:t>
      </w:r>
      <w:proofErr w:type="spellStart"/>
      <w:r>
        <w:t>Światowidka</w:t>
      </w:r>
      <w:proofErr w:type="spellEnd"/>
      <w:r>
        <w:t xml:space="preserve">, Świstek, </w:t>
      </w:r>
      <w:proofErr w:type="spellStart"/>
      <w:r>
        <w:t>Szybówka</w:t>
      </w:r>
      <w:proofErr w:type="spellEnd"/>
      <w:r>
        <w:t xml:space="preserve">; </w:t>
      </w:r>
      <w:proofErr w:type="spellStart"/>
      <w:r>
        <w:t>Taniówka</w:t>
      </w:r>
      <w:proofErr w:type="spellEnd"/>
      <w:r>
        <w:t xml:space="preserve">, </w:t>
      </w:r>
      <w:proofErr w:type="spellStart"/>
      <w:r>
        <w:t>Treściopis</w:t>
      </w:r>
      <w:proofErr w:type="spellEnd"/>
      <w:r>
        <w:t xml:space="preserve">, </w:t>
      </w:r>
      <w:proofErr w:type="spellStart"/>
      <w:r>
        <w:t>Treściwka</w:t>
      </w:r>
      <w:proofErr w:type="spellEnd"/>
      <w:r>
        <w:t xml:space="preserve">; Ujawniona, </w:t>
      </w:r>
      <w:proofErr w:type="spellStart"/>
      <w:r>
        <w:t>Uwiadatniacz</w:t>
      </w:r>
      <w:proofErr w:type="spellEnd"/>
      <w:r>
        <w:t>, Uwiado</w:t>
      </w:r>
      <w:r>
        <w:softHyphen/>
        <w:t xml:space="preserve">mienie: Wiadomość, Wiadomostka, Wirnika, </w:t>
      </w:r>
      <w:proofErr w:type="spellStart"/>
      <w:r>
        <w:t>Wiastówka</w:t>
      </w:r>
      <w:proofErr w:type="spellEnd"/>
      <w:r>
        <w:t xml:space="preserve">, Widoczek, </w:t>
      </w:r>
      <w:proofErr w:type="spellStart"/>
      <w:r>
        <w:t>Widocznik</w:t>
      </w:r>
      <w:proofErr w:type="spellEnd"/>
      <w:r>
        <w:t xml:space="preserve">, </w:t>
      </w:r>
      <w:proofErr w:type="spellStart"/>
      <w:r>
        <w:rPr>
          <w:lang w:val="de-DE" w:eastAsia="de-DE" w:bidi="de-DE"/>
        </w:rPr>
        <w:t>Widokart</w:t>
      </w:r>
      <w:proofErr w:type="spellEnd"/>
      <w:r>
        <w:t xml:space="preserve">, </w:t>
      </w:r>
      <w:proofErr w:type="spellStart"/>
      <w:r>
        <w:t>Wi</w:t>
      </w:r>
      <w:proofErr w:type="spellEnd"/>
      <w:r>
        <w:rPr>
          <w:lang w:val="cs-CZ" w:eastAsia="cs-CZ" w:bidi="cs-CZ"/>
        </w:rPr>
        <w:t xml:space="preserve">dopis, </w:t>
      </w:r>
      <w:r>
        <w:t xml:space="preserve">Wieść, </w:t>
      </w:r>
      <w:proofErr w:type="spellStart"/>
      <w:r>
        <w:t>Wieściómka</w:t>
      </w:r>
      <w:proofErr w:type="spellEnd"/>
      <w:r>
        <w:t xml:space="preserve">, Wiestka, </w:t>
      </w:r>
      <w:proofErr w:type="spellStart"/>
      <w:r>
        <w:t>Wszechlist</w:t>
      </w:r>
      <w:proofErr w:type="spellEnd"/>
      <w:r>
        <w:t xml:space="preserve">, </w:t>
      </w:r>
      <w:proofErr w:type="spellStart"/>
      <w:r>
        <w:t>Wszędobytka</w:t>
      </w:r>
      <w:proofErr w:type="spellEnd"/>
      <w:r>
        <w:t xml:space="preserve">, </w:t>
      </w:r>
      <w:proofErr w:type="spellStart"/>
      <w:r>
        <w:t>Wyczytka</w:t>
      </w:r>
      <w:proofErr w:type="spellEnd"/>
      <w:r>
        <w:t xml:space="preserve">, </w:t>
      </w:r>
      <w:proofErr w:type="spellStart"/>
      <w:r>
        <w:t>Wysłanka</w:t>
      </w:r>
      <w:proofErr w:type="spellEnd"/>
      <w:r>
        <w:t>, Wystawka; Zachcianka. Za</w:t>
      </w:r>
      <w:r>
        <w:softHyphen/>
        <w:t xml:space="preserve">piska, </w:t>
      </w:r>
      <w:proofErr w:type="spellStart"/>
      <w:r>
        <w:t>Zawiadamiacz</w:t>
      </w:r>
      <w:proofErr w:type="spellEnd"/>
      <w:r>
        <w:t xml:space="preserve">, </w:t>
      </w:r>
      <w:proofErr w:type="spellStart"/>
      <w:r>
        <w:t>Zawiadek</w:t>
      </w:r>
      <w:proofErr w:type="spellEnd"/>
      <w:r>
        <w:t xml:space="preserve">, </w:t>
      </w:r>
      <w:proofErr w:type="spellStart"/>
      <w:r>
        <w:t>Zawiadnik</w:t>
      </w:r>
      <w:proofErr w:type="spellEnd"/>
      <w:r>
        <w:t xml:space="preserve">, </w:t>
      </w:r>
      <w:proofErr w:type="spellStart"/>
      <w:r>
        <w:t>Zawiadomka</w:t>
      </w:r>
      <w:proofErr w:type="spellEnd"/>
      <w:r>
        <w:t>, Zawiado</w:t>
      </w:r>
      <w:r>
        <w:softHyphen/>
        <w:t xml:space="preserve">mienie. </w:t>
      </w:r>
      <w:proofErr w:type="spellStart"/>
      <w:r>
        <w:t>Zawiadówka</w:t>
      </w:r>
      <w:proofErr w:type="spellEnd"/>
      <w:r>
        <w:t xml:space="preserve">, </w:t>
      </w:r>
      <w:proofErr w:type="spellStart"/>
      <w:r>
        <w:t>Zdobnokart</w:t>
      </w:r>
      <w:proofErr w:type="spellEnd"/>
      <w:r>
        <w:t xml:space="preserve">, </w:t>
      </w:r>
      <w:proofErr w:type="spellStart"/>
      <w:r>
        <w:t>Zdobokart</w:t>
      </w:r>
      <w:proofErr w:type="spellEnd"/>
      <w:r>
        <w:t xml:space="preserve">, Zwiastunek, </w:t>
      </w:r>
      <w:proofErr w:type="spellStart"/>
      <w:r>
        <w:rPr>
          <w:lang w:val="de-DE" w:eastAsia="de-DE" w:bidi="de-DE"/>
        </w:rPr>
        <w:t>Zwiastunka</w:t>
      </w:r>
      <w:proofErr w:type="spellEnd"/>
      <w:r>
        <w:rPr>
          <w:lang w:val="de-DE" w:eastAsia="de-DE" w:bidi="de-DE"/>
        </w:rPr>
        <w:t xml:space="preserve">. </w:t>
      </w:r>
      <w:r>
        <w:rPr>
          <w:rStyle w:val="Teksttreci10Bezkursywy"/>
        </w:rPr>
        <w:t xml:space="preserve">Na dodatek: </w:t>
      </w:r>
      <w:proofErr w:type="spellStart"/>
      <w:r>
        <w:t>Oblęgórka</w:t>
      </w:r>
      <w:proofErr w:type="spellEnd"/>
      <w:r>
        <w:t xml:space="preserve"> i </w:t>
      </w:r>
      <w:proofErr w:type="spellStart"/>
      <w:r>
        <w:t>Sienkiewiczówka</w:t>
      </w:r>
      <w:proofErr w:type="spellEnd"/>
      <w:r>
        <w:t>!</w:t>
      </w:r>
    </w:p>
    <w:p w:rsidR="006C0180" w:rsidRDefault="00541746">
      <w:pPr>
        <w:pStyle w:val="Teksttreci20"/>
        <w:framePr w:w="3291" w:h="5230" w:hRule="exact" w:wrap="none" w:vAnchor="page" w:hAnchor="page" w:x="470" w:y="580"/>
        <w:shd w:val="clear" w:color="auto" w:fill="auto"/>
        <w:spacing w:before="0"/>
      </w:pPr>
      <w:r>
        <w:t>Aby się bez szkody wydobyć z tego wiru najkomiczniejszych łami</w:t>
      </w:r>
      <w:r>
        <w:softHyphen/>
        <w:t>główek, ugrupujmy najliczniejsze nazwy podług wspólnego pierwia</w:t>
      </w:r>
      <w:r>
        <w:softHyphen/>
        <w:t>stka, i postarajmy się o zbadanie ich wartości.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494" w:y="354"/>
        <w:shd w:val="clear" w:color="auto" w:fill="auto"/>
        <w:spacing w:line="80" w:lineRule="exact"/>
      </w:pPr>
      <w:r>
        <w:lastRenderedPageBreak/>
        <w:t>20</w:t>
      </w:r>
    </w:p>
    <w:p w:rsidR="006C0180" w:rsidRDefault="00541746">
      <w:pPr>
        <w:pStyle w:val="Nagweklubstopka0"/>
        <w:framePr w:wrap="none" w:vAnchor="page" w:hAnchor="page" w:x="1608" w:y="356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Nagweklubstopka0"/>
        <w:framePr w:wrap="none" w:vAnchor="page" w:hAnchor="page" w:x="3473" w:y="353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2.</w:t>
      </w:r>
    </w:p>
    <w:p w:rsidR="006C0180" w:rsidRDefault="00541746">
      <w:pPr>
        <w:pStyle w:val="Teksttreci20"/>
        <w:framePr w:w="3272" w:h="5216" w:hRule="exact" w:wrap="none" w:vAnchor="page" w:hAnchor="page" w:x="479" w:y="584"/>
        <w:shd w:val="clear" w:color="auto" w:fill="auto"/>
        <w:spacing w:before="0"/>
        <w:ind w:firstLine="140"/>
      </w:pPr>
      <w:r>
        <w:t xml:space="preserve">Najliczniejsze nazwy mają w sobie pierwiastek </w:t>
      </w:r>
      <w:r>
        <w:rPr>
          <w:rStyle w:val="Teksttreci2Kursywa"/>
          <w:lang w:val="en-US" w:eastAsia="en-US" w:bidi="en-US"/>
        </w:rPr>
        <w:t>list.</w:t>
      </w:r>
      <w:r>
        <w:rPr>
          <w:lang w:val="en-US" w:eastAsia="en-US" w:bidi="en-US"/>
        </w:rPr>
        <w:t xml:space="preserve"> </w:t>
      </w:r>
      <w:r>
        <w:t>I bardzo słu</w:t>
      </w:r>
      <w:r>
        <w:softHyphen/>
        <w:t xml:space="preserve">sznie. Przedmiot, o który chodzi, ma w sobie najwięcej znamion listu: kształt, </w:t>
      </w:r>
      <w:proofErr w:type="spellStart"/>
      <w:r>
        <w:t>materyał</w:t>
      </w:r>
      <w:proofErr w:type="spellEnd"/>
      <w:r>
        <w:t xml:space="preserve">, przeznaczenie, sposób użycia i przesłania wszystko jest wspólne, tylko </w:t>
      </w:r>
      <w:proofErr w:type="spellStart"/>
      <w:r>
        <w:t>korespodentka</w:t>
      </w:r>
      <w:proofErr w:type="spellEnd"/>
      <w:r>
        <w:t xml:space="preserve"> jest mniejsza, i nie zawiera adresu na osobnej kopercie, ale na odwrotnej stronie części, zapisanej, a więc jest jak gdyby listem otwartym, bez koperty niekiedy z obrazkiem jakim lub widokiem. Wszyscy ci tedy, którzy mieli w myśli list przy tworzeniu nazwy dla »korespondentki« starali się uwydatnić </w:t>
      </w:r>
      <w:proofErr w:type="spellStart"/>
      <w:r>
        <w:t>jednę</w:t>
      </w:r>
      <w:proofErr w:type="spellEnd"/>
      <w:r>
        <w:t xml:space="preserve"> z cech wyróżniających przez złożenie osnowy rzeczownikowej lub przymiotnikowej z pierwiastkiem list. Tak po</w:t>
      </w:r>
      <w:r>
        <w:softHyphen/>
        <w:t xml:space="preserve">wstał: </w:t>
      </w:r>
      <w:r>
        <w:rPr>
          <w:rStyle w:val="Teksttreci2Kursywa"/>
        </w:rPr>
        <w:t xml:space="preserve">jawno </w:t>
      </w:r>
      <w:r>
        <w:rPr>
          <w:rStyle w:val="Teksttreci2Kursywa"/>
          <w:lang w:val="en-US" w:eastAsia="en-US" w:bidi="en-US"/>
        </w:rPr>
        <w:t xml:space="preserve">list, </w:t>
      </w:r>
      <w:proofErr w:type="spellStart"/>
      <w:r>
        <w:rPr>
          <w:rStyle w:val="Teksttreci2Kursywa"/>
        </w:rPr>
        <w:t>otwartolist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kartolist</w:t>
      </w:r>
      <w:proofErr w:type="spellEnd"/>
      <w:r>
        <w:t xml:space="preserve"> lub mniej szczęśliwe </w:t>
      </w:r>
      <w:proofErr w:type="spellStart"/>
      <w:r>
        <w:rPr>
          <w:rStyle w:val="Teksttreci2Kursywa"/>
        </w:rPr>
        <w:t>listkarta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listotwór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listotwartka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listobarwka</w:t>
      </w:r>
      <w:proofErr w:type="spellEnd"/>
      <w:r>
        <w:rPr>
          <w:rStyle w:val="Teksttreci2Kursywa"/>
        </w:rPr>
        <w:t>;</w:t>
      </w:r>
      <w:r>
        <w:t xml:space="preserve"> </w:t>
      </w:r>
      <w:proofErr w:type="spellStart"/>
      <w:r>
        <w:t>chąc</w:t>
      </w:r>
      <w:proofErr w:type="spellEnd"/>
      <w:r>
        <w:t xml:space="preserve"> uwydatnić małą objętość i zarazem brak koperty utworzono: </w:t>
      </w:r>
      <w:proofErr w:type="spellStart"/>
      <w:r>
        <w:rPr>
          <w:rStyle w:val="Teksttreci2Kursywa"/>
        </w:rPr>
        <w:t>jawnolistek</w:t>
      </w:r>
      <w:proofErr w:type="spellEnd"/>
      <w:r>
        <w:rPr>
          <w:rStyle w:val="Teksttreci2Kursywa"/>
        </w:rPr>
        <w:t>.</w:t>
      </w:r>
      <w:r>
        <w:t xml:space="preserve"> Wszystkie te nazwy nie mogą się przyjąć dla tej prostej przyczyny, że są sztuczne i uwy</w:t>
      </w:r>
      <w:r>
        <w:softHyphen/>
        <w:t xml:space="preserve">datniają pewną tylko »korespondentki« właściwość; do tego złożenia tego rodzaju nie są polskie, ale na sposób obcy do polskiego słowotwórstwa wniesione. Ze względu na naturę złożenia lepsze są nazwy: </w:t>
      </w:r>
      <w:proofErr w:type="spellStart"/>
      <w:r>
        <w:rPr>
          <w:rStyle w:val="Teksttreci2Kursywa"/>
        </w:rPr>
        <w:t>nalistek</w:t>
      </w:r>
      <w:proofErr w:type="spellEnd"/>
      <w:r>
        <w:t xml:space="preserve"> lub </w:t>
      </w:r>
      <w:proofErr w:type="spellStart"/>
      <w:r>
        <w:rPr>
          <w:rStyle w:val="Teksttreci2Kursywa"/>
        </w:rPr>
        <w:t>nalistka</w:t>
      </w:r>
      <w:proofErr w:type="spellEnd"/>
      <w:r>
        <w:rPr>
          <w:rStyle w:val="Teksttreci2Kursywa"/>
        </w:rPr>
        <w:t>,</w:t>
      </w:r>
      <w:r>
        <w:t xml:space="preserve"> ale te oznaczałyby lepiej marki pocztowe, niż »korespondentkę«: </w:t>
      </w:r>
      <w:proofErr w:type="spellStart"/>
      <w:r>
        <w:rPr>
          <w:rStyle w:val="Teksttreci2Kursywa"/>
        </w:rPr>
        <w:t>półlist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półlistek</w:t>
      </w:r>
      <w:proofErr w:type="spellEnd"/>
      <w:r>
        <w:t xml:space="preserve"> lub </w:t>
      </w:r>
      <w:proofErr w:type="spellStart"/>
      <w:r>
        <w:rPr>
          <w:rStyle w:val="Teksttreci2Kursywa"/>
        </w:rPr>
        <w:t>półliścik</w:t>
      </w:r>
      <w:proofErr w:type="spellEnd"/>
      <w:r>
        <w:t xml:space="preserve"> właściwsze t. zw. listowi kartkowemu, zlepianemu brzegami, podobnież i </w:t>
      </w:r>
      <w:proofErr w:type="spellStart"/>
      <w:r>
        <w:rPr>
          <w:rStyle w:val="Teksttreci2Kursywa"/>
        </w:rPr>
        <w:t>nibylist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nakoniec</w:t>
      </w:r>
      <w:proofErr w:type="spellEnd"/>
      <w:r>
        <w:t xml:space="preserve"> </w:t>
      </w:r>
      <w:proofErr w:type="spellStart"/>
      <w:r>
        <w:rPr>
          <w:rStyle w:val="Teksttreci2Kursywa"/>
        </w:rPr>
        <w:t>listówka</w:t>
      </w:r>
      <w:proofErr w:type="spellEnd"/>
      <w:r>
        <w:rPr>
          <w:rStyle w:val="Teksttreci2Kursywa"/>
        </w:rPr>
        <w:t xml:space="preserve">, listka, listeczka, </w:t>
      </w:r>
      <w:proofErr w:type="spellStart"/>
      <w:r>
        <w:rPr>
          <w:rStyle w:val="Teksttreci2Kursywa"/>
        </w:rPr>
        <w:t>liścińka</w:t>
      </w:r>
      <w:proofErr w:type="spellEnd"/>
      <w:r>
        <w:t xml:space="preserve"> (niewiadomo dlaczego żeń</w:t>
      </w:r>
      <w:r>
        <w:softHyphen/>
        <w:t xml:space="preserve">skiego rodzaju) są zupełnie bezbarwne. Pozostaje z tej grupy </w:t>
      </w:r>
      <w:r>
        <w:rPr>
          <w:rStyle w:val="Teksttreci2Kursywa"/>
        </w:rPr>
        <w:t xml:space="preserve">listek </w:t>
      </w:r>
      <w:r>
        <w:t xml:space="preserve">i </w:t>
      </w:r>
      <w:r>
        <w:rPr>
          <w:rStyle w:val="Teksttreci2Kursywa"/>
        </w:rPr>
        <w:t>liścik,</w:t>
      </w:r>
      <w:r>
        <w:t xml:space="preserve"> które bardzo przypadają do gustu </w:t>
      </w:r>
      <w:proofErr w:type="spellStart"/>
      <w:r>
        <w:t>przedewszystkiem</w:t>
      </w:r>
      <w:proofErr w:type="spellEnd"/>
      <w:r>
        <w:t xml:space="preserve"> dla tego, że nie nowo ukute. Ale </w:t>
      </w:r>
      <w:r>
        <w:rPr>
          <w:rStyle w:val="Teksttreci2Kursywa"/>
        </w:rPr>
        <w:t>liścik</w:t>
      </w:r>
      <w:r>
        <w:t xml:space="preserve"> ma od dawna znaczenie listu ma</w:t>
      </w:r>
      <w:r>
        <w:softHyphen/>
        <w:t xml:space="preserve">łego, a więc tylko formą różnego od zwykłego listu, nie może tedy oznaczać kartki bez koperty; czy nie może tego oznaczać i </w:t>
      </w:r>
      <w:r>
        <w:rPr>
          <w:rStyle w:val="Teksttreci2Kursywa"/>
        </w:rPr>
        <w:t xml:space="preserve">listek? </w:t>
      </w:r>
      <w:r>
        <w:t>Owszem — w pojęciu listka mieści się i ta właściwość, że jest mniejszy niż list. i la. że jest niezłożony (mówimy: »cienki jak listek«) a więc otwarty i bez koperty. Dlaczego ta nazwa, wymieniona przez ko</w:t>
      </w:r>
      <w:r>
        <w:softHyphen/>
        <w:t>goś nie zwróciła nawet na siebie uwagi komitetu — wyjaśnimy później.</w:t>
      </w:r>
    </w:p>
    <w:p w:rsidR="006C0180" w:rsidRDefault="00541746">
      <w:pPr>
        <w:pStyle w:val="Teksttreci20"/>
        <w:framePr w:w="3272" w:h="5216" w:hRule="exact" w:wrap="none" w:vAnchor="page" w:hAnchor="page" w:x="479" w:y="584"/>
        <w:shd w:val="clear" w:color="auto" w:fill="auto"/>
        <w:spacing w:before="0"/>
        <w:ind w:firstLine="140"/>
      </w:pPr>
      <w:r>
        <w:t xml:space="preserve">Drugą najliczniejszą gromadę tworzą nazwy z pierwiastkiem </w:t>
      </w:r>
      <w:proofErr w:type="spellStart"/>
      <w:r>
        <w:rPr>
          <w:rStyle w:val="Teksttreci2Kursywa"/>
        </w:rPr>
        <w:t>pis</w:t>
      </w:r>
      <w:proofErr w:type="spellEnd"/>
      <w:r>
        <w:rPr>
          <w:rStyle w:val="Teksttreci2Kursywa"/>
        </w:rPr>
        <w:t xml:space="preserve">- </w:t>
      </w:r>
      <w:r>
        <w:t xml:space="preserve">a więc i z przyrostkami: </w:t>
      </w:r>
      <w:proofErr w:type="spellStart"/>
      <w:r>
        <w:rPr>
          <w:rStyle w:val="Teksttreci2Kursywa"/>
        </w:rPr>
        <w:t>pis-imka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pis-emko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pis-emka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pis-ka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pis</w:t>
      </w:r>
      <w:proofErr w:type="spellEnd"/>
      <w:r>
        <w:rPr>
          <w:rStyle w:val="Teksttreci2Kursywa"/>
        </w:rPr>
        <w:t>- mówka,</w:t>
      </w:r>
      <w:r>
        <w:t xml:space="preserve"> albo i z </w:t>
      </w:r>
      <w:proofErr w:type="spellStart"/>
      <w:r>
        <w:t>przybrankami</w:t>
      </w:r>
      <w:proofErr w:type="spellEnd"/>
      <w:r>
        <w:t xml:space="preserve">: </w:t>
      </w:r>
      <w:proofErr w:type="spellStart"/>
      <w:r>
        <w:rPr>
          <w:rStyle w:val="Teksttreci2Kursywa"/>
        </w:rPr>
        <w:t>do-pis-ka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do-pis-anka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do-pis-nik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do-pis-nica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od-pis-anka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od-pis-ówka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za-pis-ka</w:t>
      </w:r>
      <w:proofErr w:type="spellEnd"/>
      <w:r>
        <w:rPr>
          <w:rStyle w:val="Teksttreci2Kursywa"/>
        </w:rPr>
        <w:t>!</w:t>
      </w:r>
      <w:r>
        <w:t xml:space="preserve"> w złożeniach: </w:t>
      </w:r>
      <w:r>
        <w:rPr>
          <w:rStyle w:val="Teksttreci2Kursywa"/>
        </w:rPr>
        <w:t xml:space="preserve">jawno-pis, jawno-pism, </w:t>
      </w:r>
      <w:proofErr w:type="spellStart"/>
      <w:r>
        <w:rPr>
          <w:rStyle w:val="Teksttreci2Kursywa"/>
        </w:rPr>
        <w:t>jawno-pis-anka</w:t>
      </w:r>
      <w:proofErr w:type="spellEnd"/>
      <w:r>
        <w:rPr>
          <w:rStyle w:val="Teksttreci2Kursywa"/>
        </w:rPr>
        <w:t xml:space="preserve">, karto-pis, </w:t>
      </w:r>
      <w:proofErr w:type="spellStart"/>
      <w:r>
        <w:rPr>
          <w:rStyle w:val="Teksttreci2Kursywa"/>
        </w:rPr>
        <w:t>karto-pis-ka</w:t>
      </w:r>
      <w:proofErr w:type="spellEnd"/>
      <w:r>
        <w:rPr>
          <w:rStyle w:val="Teksttreci2Kursywa"/>
        </w:rPr>
        <w:t>, krótko-pis</w:t>
      </w:r>
      <w:r>
        <w:t xml:space="preserve">, </w:t>
      </w:r>
      <w:r>
        <w:rPr>
          <w:rStyle w:val="Teksttreci2Kursywa"/>
        </w:rPr>
        <w:t xml:space="preserve">skoro- </w:t>
      </w:r>
      <w:proofErr w:type="spellStart"/>
      <w:r>
        <w:rPr>
          <w:rStyle w:val="Teksttreci2Kursywa"/>
        </w:rPr>
        <w:t>pis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skróto-pis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treścio-pis</w:t>
      </w:r>
      <w:proofErr w:type="spellEnd"/>
      <w:r>
        <w:t xml:space="preserve">, i </w:t>
      </w:r>
      <w:proofErr w:type="spellStart"/>
      <w:r>
        <w:t>nakoniec</w:t>
      </w:r>
      <w:proofErr w:type="spellEnd"/>
      <w:r>
        <w:t xml:space="preserve"> z obcym tematem: </w:t>
      </w:r>
      <w:proofErr w:type="spellStart"/>
      <w:r>
        <w:rPr>
          <w:rStyle w:val="Teksttreci2Kursywa"/>
        </w:rPr>
        <w:t>skrypt-ka</w:t>
      </w:r>
      <w:proofErr w:type="spellEnd"/>
      <w:r>
        <w:rPr>
          <w:rStyle w:val="Teksttreci2Kursywa"/>
        </w:rPr>
        <w:t xml:space="preserve"> </w:t>
      </w:r>
      <w:r>
        <w:t xml:space="preserve">i </w:t>
      </w:r>
      <w:r>
        <w:rPr>
          <w:rStyle w:val="Teksttreci2Kursywa"/>
        </w:rPr>
        <w:t>jawno-skrypt.</w:t>
      </w:r>
      <w:r>
        <w:t xml:space="preserve"> Nazwy: </w:t>
      </w:r>
      <w:r>
        <w:rPr>
          <w:rStyle w:val="Teksttreci2Kursywa"/>
        </w:rPr>
        <w:t>pisemka, pisemko, zapiska,</w:t>
      </w:r>
      <w:r>
        <w:t xml:space="preserve"> i </w:t>
      </w:r>
      <w:r>
        <w:rPr>
          <w:rStyle w:val="Teksttreci2Kursywa"/>
        </w:rPr>
        <w:t>skrypt,</w:t>
      </w:r>
      <w:r>
        <w:t xml:space="preserve"> mają </w:t>
      </w:r>
      <w:proofErr w:type="spellStart"/>
      <w:r>
        <w:t>oddawna</w:t>
      </w:r>
      <w:proofErr w:type="spellEnd"/>
      <w:r>
        <w:t xml:space="preserve"> inne i właściwe sobie znaczenie a więc innego przybrać nie mogą; </w:t>
      </w:r>
      <w:proofErr w:type="spellStart"/>
      <w:r>
        <w:rPr>
          <w:rStyle w:val="Teksttreci2Kursywa"/>
        </w:rPr>
        <w:t>dopisnica</w:t>
      </w:r>
      <w:proofErr w:type="spellEnd"/>
      <w:r>
        <w:t xml:space="preserve"> jest wprawdzie nazwą </w:t>
      </w:r>
      <w:proofErr w:type="spellStart"/>
      <w:r>
        <w:t>korespodentki</w:t>
      </w:r>
      <w:proofErr w:type="spellEnd"/>
      <w:r>
        <w:t xml:space="preserve"> chorwacką i czesko-słowacką (o ile nią być może </w:t>
      </w:r>
      <w:proofErr w:type="spellStart"/>
      <w:r>
        <w:t>nieurzędownie</w:t>
      </w:r>
      <w:proofErr w:type="spellEnd"/>
      <w:r>
        <w:t xml:space="preserve">,) ale u nas nie możliwa z tego powodu, że </w:t>
      </w:r>
      <w:r>
        <w:rPr>
          <w:rStyle w:val="Teksttreci2Kursywa"/>
        </w:rPr>
        <w:t>dopisywać</w:t>
      </w:r>
      <w:r>
        <w:t xml:space="preserve"> u Chorwatów znaczy to samo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508" w:y="353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2.</w:t>
      </w:r>
    </w:p>
    <w:p w:rsidR="006C0180" w:rsidRDefault="00541746">
      <w:pPr>
        <w:pStyle w:val="Nagweklubstopka0"/>
        <w:framePr w:wrap="none" w:vAnchor="page" w:hAnchor="page" w:x="1636" w:y="356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Teksttreci20"/>
        <w:framePr w:w="3281" w:h="5234" w:hRule="exact" w:wrap="none" w:vAnchor="page" w:hAnchor="page" w:x="475" w:y="584"/>
        <w:shd w:val="clear" w:color="auto" w:fill="auto"/>
        <w:spacing w:before="0"/>
      </w:pPr>
      <w:r>
        <w:t xml:space="preserve">co pisać, a u nas co innego, </w:t>
      </w:r>
      <w:proofErr w:type="spellStart"/>
      <w:r>
        <w:t>powtóre</w:t>
      </w:r>
      <w:proofErr w:type="spellEnd"/>
      <w:r>
        <w:t xml:space="preserve">, </w:t>
      </w:r>
      <w:proofErr w:type="spellStart"/>
      <w:r>
        <w:t>źe</w:t>
      </w:r>
      <w:proofErr w:type="spellEnd"/>
      <w:r>
        <w:t xml:space="preserve"> końcówka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ica</w:t>
      </w:r>
      <w:proofErr w:type="spellEnd"/>
      <w:r>
        <w:t xml:space="preserve"> nie jest u nas tak żywotna i ulubiona. O reszcie nazw nie ma co mówić, bo są nie</w:t>
      </w:r>
      <w:r>
        <w:softHyphen/>
        <w:t xml:space="preserve">zgrabne i bez wyrazu. W ogólności pierwiastek </w:t>
      </w:r>
      <w:proofErr w:type="spellStart"/>
      <w:r>
        <w:rPr>
          <w:rStyle w:val="Teksttreci2Kursywa"/>
        </w:rPr>
        <w:t>pis</w:t>
      </w:r>
      <w:proofErr w:type="spellEnd"/>
      <w:r>
        <w:rPr>
          <w:rStyle w:val="Teksttreci2Kursywa"/>
        </w:rPr>
        <w:t>-</w:t>
      </w:r>
      <w:r>
        <w:t xml:space="preserve"> ma tak liczną rodzinę, a każdy jej członek w tak rozmaitym występuje charakterze, że o stworzeniu z tego </w:t>
      </w:r>
      <w:proofErr w:type="spellStart"/>
      <w:r>
        <w:t>materyału</w:t>
      </w:r>
      <w:proofErr w:type="spellEnd"/>
      <w:r>
        <w:t xml:space="preserve"> stosownej i dobrej nazwy niema co i myśleć.</w:t>
      </w:r>
    </w:p>
    <w:p w:rsidR="006C0180" w:rsidRDefault="00541746">
      <w:pPr>
        <w:pStyle w:val="Teksttreci20"/>
        <w:framePr w:w="3281" w:h="5234" w:hRule="exact" w:wrap="none" w:vAnchor="page" w:hAnchor="page" w:x="475" w:y="584"/>
        <w:shd w:val="clear" w:color="auto" w:fill="auto"/>
        <w:spacing w:before="0"/>
      </w:pPr>
      <w:r>
        <w:t xml:space="preserve">Jeszcze </w:t>
      </w:r>
      <w:proofErr w:type="spellStart"/>
      <w:r>
        <w:t>dalszem</w:t>
      </w:r>
      <w:proofErr w:type="spellEnd"/>
      <w:r>
        <w:t xml:space="preserve"> znaczeniem są nazwy z pierwiastkiem w</w:t>
      </w:r>
      <w:proofErr w:type="spellStart"/>
      <w:r>
        <w:rPr>
          <w:rStyle w:val="Teksttreci2Kursywa"/>
          <w:lang w:val="en-US" w:eastAsia="en-US" w:bidi="en-US"/>
        </w:rPr>
        <w:t>ied</w:t>
      </w:r>
      <w:proofErr w:type="spellEnd"/>
      <w:r>
        <w:rPr>
          <w:rStyle w:val="Teksttreci2Kursywa"/>
          <w:lang w:val="en-US" w:eastAsia="en-US" w:bidi="en-US"/>
        </w:rPr>
        <w:t>-</w:t>
      </w:r>
      <w:r>
        <w:rPr>
          <w:rStyle w:val="Teksttreci2Kursywa"/>
          <w:lang w:val="cs-CZ" w:eastAsia="cs-CZ" w:bidi="cs-CZ"/>
        </w:rPr>
        <w:t xml:space="preserve">(wiad-) </w:t>
      </w:r>
      <w:r>
        <w:t xml:space="preserve">jak: </w:t>
      </w:r>
      <w:proofErr w:type="spellStart"/>
      <w:r>
        <w:rPr>
          <w:rStyle w:val="Teksttreci2Kursywa"/>
        </w:rPr>
        <w:t>wiad-om-ość</w:t>
      </w:r>
      <w:proofErr w:type="spellEnd"/>
      <w:r>
        <w:rPr>
          <w:rStyle w:val="Teksttreci2Kursywa"/>
        </w:rPr>
        <w:t>, wieść, uwiadomienie</w:t>
      </w:r>
      <w:r>
        <w:t xml:space="preserve"> itd., z których jedne mają już sobie wyznaczoną rolę w zbiorowej pracy językowej, drugie (jak </w:t>
      </w:r>
      <w:r>
        <w:rPr>
          <w:rStyle w:val="Teksttreci2Kursywa"/>
        </w:rPr>
        <w:t xml:space="preserve">wiestka, miastka, </w:t>
      </w:r>
      <w:proofErr w:type="spellStart"/>
      <w:r>
        <w:rPr>
          <w:rStyle w:val="Teksttreci2Kursywa"/>
        </w:rPr>
        <w:t>wieściówka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zawiadnik</w:t>
      </w:r>
      <w:proofErr w:type="spellEnd"/>
      <w:r>
        <w:rPr>
          <w:rStyle w:val="Teksttreci2Kursywa"/>
        </w:rPr>
        <w:t>)</w:t>
      </w:r>
      <w:r>
        <w:t xml:space="preserve"> tak niefortunnie ‘stworzone, że bardziej się wydają obce, niż naprawdę obce wyrazy.</w:t>
      </w:r>
    </w:p>
    <w:p w:rsidR="006C0180" w:rsidRDefault="00541746">
      <w:pPr>
        <w:pStyle w:val="Teksttreci20"/>
        <w:framePr w:w="3281" w:h="5234" w:hRule="exact" w:wrap="none" w:vAnchor="page" w:hAnchor="page" w:x="475" w:y="584"/>
        <w:shd w:val="clear" w:color="auto" w:fill="auto"/>
        <w:spacing w:before="0"/>
      </w:pPr>
      <w:r>
        <w:t>Zdawałoby się, że wyrazy z przyswojonym od dawna pierwiast</w:t>
      </w:r>
      <w:r>
        <w:softHyphen/>
        <w:t xml:space="preserve">kiem </w:t>
      </w:r>
      <w:r>
        <w:rPr>
          <w:rStyle w:val="Teksttreci2Kursywa"/>
        </w:rPr>
        <w:t>poczt-</w:t>
      </w:r>
      <w:r>
        <w:t xml:space="preserve"> dadzą właściwą »korespondentce« nazwę, </w:t>
      </w:r>
      <w:proofErr w:type="spellStart"/>
      <w:r>
        <w:t>tem</w:t>
      </w:r>
      <w:proofErr w:type="spellEnd"/>
      <w:r>
        <w:t xml:space="preserve"> bardziej że komitet właśnie z tej gromady wybraną </w:t>
      </w:r>
      <w:r>
        <w:rPr>
          <w:rStyle w:val="Teksttreci2Kursywa"/>
        </w:rPr>
        <w:t>pocztówkę</w:t>
      </w:r>
      <w:r>
        <w:t xml:space="preserve"> polecił do po</w:t>
      </w:r>
      <w:r>
        <w:softHyphen/>
        <w:t xml:space="preserve">wszechnego użycia. Rzeczywiście, jeżeli chodzi o </w:t>
      </w:r>
      <w:proofErr w:type="spellStart"/>
      <w:r>
        <w:t>formacyę</w:t>
      </w:r>
      <w:proofErr w:type="spellEnd"/>
      <w:r>
        <w:t xml:space="preserve"> słowo</w:t>
      </w:r>
      <w:r>
        <w:softHyphen/>
        <w:t xml:space="preserve">twórczą, nazwa ta jest utworzoną najzgodniej z prawidłami słowotwórstwa polskiego; zapytajmy jednak o to, czy znaczenie lego wyrazu jest nam od razu jasne — a odpowiedź, </w:t>
      </w:r>
      <w:proofErr w:type="spellStart"/>
      <w:r>
        <w:t>jeźli</w:t>
      </w:r>
      <w:proofErr w:type="spellEnd"/>
      <w:r>
        <w:t xml:space="preserve"> tylko będzie szczera, nie może wypaść twierdząco. Bo </w:t>
      </w:r>
      <w:r>
        <w:rPr>
          <w:lang w:val="de-DE" w:eastAsia="de-DE" w:bidi="de-DE"/>
        </w:rPr>
        <w:t xml:space="preserve">» </w:t>
      </w:r>
      <w:r>
        <w:t>pocztówką</w:t>
      </w:r>
      <w:r>
        <w:rPr>
          <w:lang w:val="de-DE" w:eastAsia="de-DE" w:bidi="de-DE"/>
        </w:rPr>
        <w:t xml:space="preserve">« </w:t>
      </w:r>
      <w:r>
        <w:t xml:space="preserve">zarówno dobrze </w:t>
      </w:r>
      <w:proofErr w:type="spellStart"/>
      <w:r>
        <w:t>możnaby</w:t>
      </w:r>
      <w:proofErr w:type="spellEnd"/>
      <w:r>
        <w:t xml:space="preserve"> nazwać wózek pocztowy, skrzynkę pocztową, a nawet ko</w:t>
      </w:r>
      <w:r>
        <w:softHyphen/>
        <w:t>bietę, zatrudnioną na poczcie, ale najmniej kartę korespondencyjną.</w:t>
      </w:r>
    </w:p>
    <w:p w:rsidR="006C0180" w:rsidRDefault="00541746">
      <w:pPr>
        <w:pStyle w:val="Teksttreci20"/>
        <w:framePr w:w="3281" w:h="5234" w:hRule="exact" w:wrap="none" w:vAnchor="page" w:hAnchor="page" w:x="475" w:y="584"/>
        <w:shd w:val="clear" w:color="auto" w:fill="auto"/>
        <w:spacing w:before="0"/>
      </w:pPr>
      <w:r>
        <w:t>O innych nazwach nie wiele nam już pozostaje do powiedzenia. Zarówno te, które utworzono pod wpływem różnicy między zam</w:t>
      </w:r>
      <w:r>
        <w:softHyphen/>
        <w:t xml:space="preserve">kniętym w kopercie, zaklejonym i tajnym listem, a więc: </w:t>
      </w:r>
      <w:proofErr w:type="spellStart"/>
      <w:r>
        <w:rPr>
          <w:rStyle w:val="Teksttreci2Kursywa"/>
        </w:rPr>
        <w:t>otwartku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rozwartka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bezkopertka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bezklejka</w:t>
      </w:r>
      <w:proofErr w:type="spellEnd"/>
      <w:r>
        <w:t xml:space="preserve">, </w:t>
      </w:r>
      <w:proofErr w:type="spellStart"/>
      <w:r>
        <w:rPr>
          <w:rStyle w:val="Teksttreci2Kursywa"/>
        </w:rPr>
        <w:t>niezalepka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nietajnik</w:t>
      </w:r>
      <w:proofErr w:type="spellEnd"/>
      <w:r>
        <w:rPr>
          <w:rStyle w:val="Teksttreci2Kursywa"/>
        </w:rPr>
        <w:t>, głośna</w:t>
      </w:r>
      <w:r>
        <w:t xml:space="preserve"> (! czemu nie krzycząca?) </w:t>
      </w:r>
      <w:proofErr w:type="spellStart"/>
      <w:r>
        <w:rPr>
          <w:rStyle w:val="Teksttreci2Kursywa"/>
        </w:rPr>
        <w:t>odsłonka</w:t>
      </w:r>
      <w:proofErr w:type="spellEnd"/>
      <w:r>
        <w:t xml:space="preserve">, a nawet </w:t>
      </w:r>
      <w:r>
        <w:rPr>
          <w:rStyle w:val="Teksttreci2Kursywa"/>
        </w:rPr>
        <w:t>naguska!</w:t>
      </w:r>
      <w:r>
        <w:t xml:space="preserve"> — jak i </w:t>
      </w:r>
      <w:r>
        <w:rPr>
          <w:rStyle w:val="Teksttreci2Kursywa"/>
        </w:rPr>
        <w:t>posłanki, zwiastunki, nowinki</w:t>
      </w:r>
      <w:r>
        <w:t xml:space="preserve">, i </w:t>
      </w:r>
      <w:proofErr w:type="spellStart"/>
      <w:r>
        <w:rPr>
          <w:rStyle w:val="Teksttreci2Kursywa"/>
        </w:rPr>
        <w:t>światowidka</w:t>
      </w:r>
      <w:proofErr w:type="spellEnd"/>
      <w:r>
        <w:t xml:space="preserve">, </w:t>
      </w:r>
      <w:r>
        <w:rPr>
          <w:rStyle w:val="Teksttreci2Kursywa"/>
        </w:rPr>
        <w:t xml:space="preserve">krajówka, </w:t>
      </w:r>
      <w:proofErr w:type="spellStart"/>
      <w:r>
        <w:rPr>
          <w:rStyle w:val="Teksttreci2Kursywa"/>
        </w:rPr>
        <w:t>światodbitka</w:t>
      </w:r>
      <w:proofErr w:type="spellEnd"/>
      <w:r>
        <w:rPr>
          <w:rStyle w:val="Teksttreci2Kursywa"/>
        </w:rPr>
        <w:t>, malowanka</w:t>
      </w:r>
      <w:r>
        <w:t xml:space="preserve"> itp. nie zawierają w sobie właściwego charakteru »kores</w:t>
      </w:r>
      <w:r>
        <w:softHyphen/>
        <w:t xml:space="preserve">pondentki«: </w:t>
      </w:r>
      <w:r>
        <w:rPr>
          <w:rStyle w:val="Teksttreci2Kursywa"/>
        </w:rPr>
        <w:t>malowanka</w:t>
      </w:r>
      <w:r>
        <w:t xml:space="preserve"> tylko na określenie </w:t>
      </w:r>
      <w:proofErr w:type="spellStart"/>
      <w:r>
        <w:t>illustrowanej</w:t>
      </w:r>
      <w:proofErr w:type="spellEnd"/>
      <w:r>
        <w:t xml:space="preserve"> kartki wy</w:t>
      </w:r>
      <w:r>
        <w:softHyphen/>
        <w:t xml:space="preserve">daje nam się bardzo trafnie przeniesioną już istniejącą nazwą, z którą walczyć o lepsze (może tylko </w:t>
      </w:r>
      <w:r>
        <w:rPr>
          <w:lang w:val="de-DE" w:eastAsia="de-DE" w:bidi="de-DE"/>
        </w:rPr>
        <w:t>»</w:t>
      </w:r>
      <w:r>
        <w:rPr>
          <w:rStyle w:val="Teksttreci2Kursywa"/>
        </w:rPr>
        <w:t>widoczek</w:t>
      </w:r>
      <w:r>
        <w:rPr>
          <w:rStyle w:val="Teksttreci2Kursywa"/>
          <w:lang w:val="de-DE" w:eastAsia="de-DE" w:bidi="de-DE"/>
        </w:rPr>
        <w:t>«</w:t>
      </w:r>
      <w:r>
        <w:rPr>
          <w:lang w:val="de-DE" w:eastAsia="de-DE" w:bidi="de-DE"/>
        </w:rPr>
        <w:t xml:space="preserve"> </w:t>
      </w:r>
      <w:r>
        <w:t>ze względu na to, że są kartki i niemalowane.</w:t>
      </w:r>
    </w:p>
    <w:p w:rsidR="006C0180" w:rsidRDefault="00541746">
      <w:pPr>
        <w:pStyle w:val="Teksttreci20"/>
        <w:framePr w:w="3281" w:h="5234" w:hRule="exact" w:wrap="none" w:vAnchor="page" w:hAnchor="page" w:x="475" w:y="584"/>
        <w:shd w:val="clear" w:color="auto" w:fill="auto"/>
        <w:spacing w:before="0"/>
      </w:pPr>
      <w:r>
        <w:t xml:space="preserve">Stwierdzić wypada, </w:t>
      </w:r>
      <w:proofErr w:type="spellStart"/>
      <w:r>
        <w:t>źe</w:t>
      </w:r>
      <w:proofErr w:type="spellEnd"/>
      <w:r>
        <w:t xml:space="preserve"> wszystkim prawie tworzącym nazwy </w:t>
      </w:r>
      <w:proofErr w:type="spellStart"/>
      <w:r>
        <w:t>bezprzestannie</w:t>
      </w:r>
      <w:proofErr w:type="spellEnd"/>
      <w:r>
        <w:t xml:space="preserve"> tkwiły w myśli nazwy obce: carte </w:t>
      </w:r>
      <w:proofErr w:type="spellStart"/>
      <w:r>
        <w:t>postale</w:t>
      </w:r>
      <w:proofErr w:type="spellEnd"/>
      <w:r>
        <w:t xml:space="preserve">, </w:t>
      </w:r>
      <w:r>
        <w:rPr>
          <w:lang w:val="de-DE" w:eastAsia="de-DE" w:bidi="de-DE"/>
        </w:rPr>
        <w:t xml:space="preserve">Postkarte, </w:t>
      </w:r>
      <w:r>
        <w:rPr>
          <w:lang w:val="ru-RU" w:eastAsia="ru-RU" w:bidi="ru-RU"/>
        </w:rPr>
        <w:t xml:space="preserve">открытое письмо, </w:t>
      </w:r>
      <w:r>
        <w:t xml:space="preserve">—i ta </w:t>
      </w:r>
      <w:proofErr w:type="spellStart"/>
      <w:r>
        <w:t>suggestya</w:t>
      </w:r>
      <w:proofErr w:type="spellEnd"/>
      <w:r>
        <w:t xml:space="preserve"> nazw obcych płodziła przeważnie dziwactwa, a nawet wpłynęła zda się na komitet przy wyborze »po</w:t>
      </w:r>
      <w:r>
        <w:softHyphen/>
        <w:t>cztówki«.</w:t>
      </w:r>
    </w:p>
    <w:p w:rsidR="006C0180" w:rsidRDefault="00541746">
      <w:pPr>
        <w:pStyle w:val="Teksttreci20"/>
        <w:framePr w:w="3281" w:h="5234" w:hRule="exact" w:wrap="none" w:vAnchor="page" w:hAnchor="page" w:x="475" w:y="584"/>
        <w:shd w:val="clear" w:color="auto" w:fill="auto"/>
        <w:spacing w:before="0"/>
      </w:pPr>
      <w:r>
        <w:t xml:space="preserve">Nikt </w:t>
      </w:r>
      <w:proofErr w:type="spellStart"/>
      <w:r>
        <w:t>przytem</w:t>
      </w:r>
      <w:proofErr w:type="spellEnd"/>
      <w:r>
        <w:t xml:space="preserve"> nie zapytał, jak też lud powszechnie ten przedmiot określa, ten lud, który choćby dla oszczędności i z biedy częściej używa </w:t>
      </w:r>
      <w:proofErr w:type="spellStart"/>
      <w:r>
        <w:t>korespodentki</w:t>
      </w:r>
      <w:proofErr w:type="spellEnd"/>
      <w:r>
        <w:t xml:space="preserve"> zwykłej, niż sfery miejskie </w:t>
      </w:r>
      <w:proofErr w:type="spellStart"/>
      <w:r>
        <w:t>intelligentne</w:t>
      </w:r>
      <w:proofErr w:type="spellEnd"/>
      <w:r>
        <w:t>. Jak</w:t>
      </w:r>
      <w:r>
        <w:softHyphen/>
        <w:t>kolwiek nie pytani odpowiadamy na to, że o ile lud nie używa ze</w:t>
      </w:r>
      <w:r>
        <w:softHyphen/>
        <w:t xml:space="preserve">psutej nazwy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respontka</w:t>
      </w:r>
      <w:proofErr w:type="spellEnd"/>
      <w:r>
        <w:rPr>
          <w:lang w:val="de-DE" w:eastAsia="de-DE" w:bidi="de-DE"/>
        </w:rPr>
        <w:t xml:space="preserve">« </w:t>
      </w:r>
      <w:r>
        <w:t>(z »korespondentka«) używa prostej i nam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1577" w:y="356"/>
        <w:shd w:val="clear" w:color="auto" w:fill="auto"/>
        <w:spacing w:line="80" w:lineRule="exact"/>
      </w:pPr>
      <w:r>
        <w:lastRenderedPageBreak/>
        <w:t>PORADNIK JĘZYKOWY</w:t>
      </w:r>
    </w:p>
    <w:p w:rsidR="006C0180" w:rsidRDefault="00541746">
      <w:pPr>
        <w:pStyle w:val="Nagweklubstopka0"/>
        <w:framePr w:wrap="none" w:vAnchor="page" w:hAnchor="page" w:x="3475" w:y="358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2.</w:t>
      </w:r>
    </w:p>
    <w:p w:rsidR="006C0180" w:rsidRDefault="00541746">
      <w:pPr>
        <w:pStyle w:val="Nagweklubstopka0"/>
        <w:framePr w:w="142" w:h="103" w:hRule="exact" w:wrap="none" w:vAnchor="page" w:hAnchor="page" w:x="486" w:y="349"/>
        <w:shd w:val="clear" w:color="auto" w:fill="auto"/>
        <w:spacing w:line="80" w:lineRule="exact"/>
      </w:pPr>
      <w:r>
        <w:t>22</w:t>
      </w:r>
    </w:p>
    <w:p w:rsidR="006C0180" w:rsidRDefault="00541746">
      <w:pPr>
        <w:pStyle w:val="Teksttreci20"/>
        <w:framePr w:w="3267" w:h="3115" w:hRule="exact" w:wrap="none" w:vAnchor="page" w:hAnchor="page" w:x="482" w:y="607"/>
        <w:shd w:val="clear" w:color="auto" w:fill="auto"/>
        <w:spacing w:before="0"/>
      </w:pPr>
      <w:r>
        <w:t xml:space="preserve">się zdaje — </w:t>
      </w:r>
      <w:proofErr w:type="spellStart"/>
      <w:r>
        <w:t>nastosowniejszej</w:t>
      </w:r>
      <w:proofErr w:type="spellEnd"/>
      <w:r>
        <w:t xml:space="preserve">, przyswojonej nazwy: kartka. Ta w </w:t>
      </w:r>
      <w:proofErr w:type="spellStart"/>
      <w:r>
        <w:t>ogólnem</w:t>
      </w:r>
      <w:proofErr w:type="spellEnd"/>
      <w:r>
        <w:t xml:space="preserve"> pojęciu najlepiej określa rzecz, i dlatego jest najpopularniejsza. A jak bez narażenia się na śmieszność nie możemy wyrzucić mnóstwa wyrazów przyswojonych i w rosłych w organizm języka, tak i przy</w:t>
      </w:r>
      <w:r>
        <w:softHyphen/>
        <w:t xml:space="preserve">swojonej </w:t>
      </w:r>
      <w:r>
        <w:rPr>
          <w:rStyle w:val="Teksttreci2Kursywa"/>
        </w:rPr>
        <w:t>kartki</w:t>
      </w:r>
      <w:r>
        <w:t xml:space="preserve"> nie potrzebujemy zastępować dziwolągami wątpliwej wartości.</w:t>
      </w:r>
    </w:p>
    <w:p w:rsidR="006C0180" w:rsidRDefault="00541746">
      <w:pPr>
        <w:pStyle w:val="Teksttreci20"/>
        <w:framePr w:w="3267" w:h="3115" w:hRule="exact" w:wrap="none" w:vAnchor="page" w:hAnchor="page" w:x="482" w:y="607"/>
        <w:shd w:val="clear" w:color="auto" w:fill="auto"/>
        <w:spacing w:before="0"/>
      </w:pPr>
      <w:r>
        <w:t xml:space="preserve">Przemawialiśmy powyżej za </w:t>
      </w:r>
      <w:r>
        <w:rPr>
          <w:rStyle w:val="Teksttreci2Kursywa"/>
        </w:rPr>
        <w:t>listkiem.</w:t>
      </w:r>
      <w:r>
        <w:t xml:space="preserve"> Istotnie ma on obok kartki najlepsze warunki do zastąpienia z konieczności i »korespondentki« i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odkrytki</w:t>
      </w:r>
      <w:proofErr w:type="spellEnd"/>
      <w:r>
        <w:rPr>
          <w:lang w:val="de-DE" w:eastAsia="de-DE" w:bidi="de-DE"/>
        </w:rPr>
        <w:t xml:space="preserve">« </w:t>
      </w:r>
      <w:r>
        <w:t xml:space="preserve">i nawet »kartki«; szkoda tylko, że zanadto przypomina </w:t>
      </w:r>
      <w:r>
        <w:rPr>
          <w:rStyle w:val="Teksttreci2Kursywa"/>
        </w:rPr>
        <w:t>list,</w:t>
      </w:r>
      <w:r>
        <w:t xml:space="preserve"> i </w:t>
      </w:r>
      <w:proofErr w:type="spellStart"/>
      <w:r>
        <w:t>nieodgranicza</w:t>
      </w:r>
      <w:proofErr w:type="spellEnd"/>
      <w:r>
        <w:t xml:space="preserve"> wyraźnie pojęcia </w:t>
      </w:r>
      <w:r>
        <w:rPr>
          <w:rStyle w:val="Teksttreci2Kursywa"/>
        </w:rPr>
        <w:t>listu</w:t>
      </w:r>
      <w:r>
        <w:t xml:space="preserve"> od </w:t>
      </w:r>
      <w:r>
        <w:rPr>
          <w:rStyle w:val="Teksttreci2Kursywa"/>
        </w:rPr>
        <w:t>kartki.</w:t>
      </w:r>
      <w:r>
        <w:t xml:space="preserve"> Z radością prawdziwą znaleźliśmy go nawet w drukujących się obecnie »Po</w:t>
      </w:r>
      <w:r>
        <w:softHyphen/>
        <w:t xml:space="preserve">wieściach śląskich« śp.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L. Malinowskiego a mianowicie w zwrocie: »musi iść po </w:t>
      </w:r>
      <w:r>
        <w:rPr>
          <w:rStyle w:val="Teksttreci2Kursywa"/>
        </w:rPr>
        <w:t>listek</w:t>
      </w:r>
      <w:r>
        <w:t xml:space="preserve"> na pocztę« (Cz. II, str. 133) użytym w powieści z Pogorzelca, wsi okręgu kozielskiego na Śląsku. Możebny by tu był wpływ czeskiego: </w:t>
      </w:r>
      <w:r>
        <w:rPr>
          <w:lang w:val="cs-CZ" w:eastAsia="cs-CZ" w:bidi="cs-CZ"/>
        </w:rPr>
        <w:t xml:space="preserve">»Korespondenční lístek« </w:t>
      </w:r>
      <w:r>
        <w:t xml:space="preserve">— ale jakkolwiek- bądź nazwa ta jest u ludu, co najwymowniej </w:t>
      </w:r>
      <w:r>
        <w:rPr>
          <w:rStyle w:val="Teksttreci2Kursywa"/>
        </w:rPr>
        <w:t>za</w:t>
      </w:r>
      <w:r>
        <w:t xml:space="preserve"> nią świadczy.</w:t>
      </w:r>
    </w:p>
    <w:p w:rsidR="006C0180" w:rsidRDefault="00541746">
      <w:pPr>
        <w:pStyle w:val="Teksttreci20"/>
        <w:framePr w:w="3267" w:h="3115" w:hRule="exact" w:wrap="none" w:vAnchor="page" w:hAnchor="page" w:x="482" w:y="607"/>
        <w:shd w:val="clear" w:color="auto" w:fill="auto"/>
        <w:spacing w:before="0"/>
      </w:pPr>
      <w:r>
        <w:t xml:space="preserve">Albo tedy </w:t>
      </w:r>
      <w:r>
        <w:rPr>
          <w:rStyle w:val="Teksttreci2Kursywa"/>
        </w:rPr>
        <w:t>kartka</w:t>
      </w:r>
      <w:r>
        <w:t xml:space="preserve"> albo </w:t>
      </w:r>
      <w:r>
        <w:rPr>
          <w:rStyle w:val="Teksttreci2Kursywa"/>
        </w:rPr>
        <w:t>listek;</w:t>
      </w:r>
      <w:r>
        <w:t xml:space="preserve"> mniej </w:t>
      </w:r>
      <w:r>
        <w:rPr>
          <w:rStyle w:val="Teksttreci2Kursywa"/>
        </w:rPr>
        <w:t>pocztówka</w:t>
      </w:r>
      <w:r>
        <w:t>, a najmniej wszystkie inne poronione nazwy.</w:t>
      </w:r>
    </w:p>
    <w:p w:rsidR="006C0180" w:rsidRDefault="00541746">
      <w:pPr>
        <w:pStyle w:val="Teksttreci20"/>
        <w:framePr w:w="3267" w:h="3115" w:hRule="exact" w:wrap="none" w:vAnchor="page" w:hAnchor="page" w:x="482" w:y="607"/>
        <w:shd w:val="clear" w:color="auto" w:fill="auto"/>
        <w:spacing w:before="0"/>
      </w:pPr>
      <w:r>
        <w:rPr>
          <w:rStyle w:val="Teksttreci2Kursywa"/>
        </w:rPr>
        <w:t>Dopisek.</w:t>
      </w:r>
      <w:r>
        <w:t xml:space="preserve"> W ślad za tworzącymi nazwy dla »korespondentki« po</w:t>
      </w:r>
      <w:r>
        <w:softHyphen/>
        <w:t>szli — podług wiadomości, zamieszczonej w dziennikach — i war</w:t>
      </w:r>
      <w:r>
        <w:softHyphen/>
        <w:t>szawscy krawcy, pragnąc spolszczyć nazwy obce pospolitych ubrań męskich. Niefortunne te nazwy nadawały się bardzo dobrze do »Kolców« i tam spełniłyby właściwe zadanie; z naszego stanowiska możemy tylko tyle zauważyć; poco przerabiać tużurek, skoro leży bardzo dobrze? Szkoda czasu i atłasu. . .</w:t>
      </w:r>
    </w:p>
    <w:p w:rsidR="006C0180" w:rsidRDefault="00541746">
      <w:pPr>
        <w:pStyle w:val="Nagwek20"/>
        <w:framePr w:w="3267" w:h="1703" w:hRule="exact" w:wrap="none" w:vAnchor="page" w:hAnchor="page" w:x="482" w:y="4111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16" w:line="110" w:lineRule="exact"/>
        <w:ind w:left="340"/>
      </w:pPr>
      <w:bookmarkStart w:id="2" w:name="bookmark2"/>
      <w:r>
        <w:t>Jeszcze o nazwach rodzinnych żeńskich.</w:t>
      </w:r>
      <w:bookmarkEnd w:id="2"/>
    </w:p>
    <w:p w:rsidR="006C0180" w:rsidRDefault="00541746">
      <w:pPr>
        <w:pStyle w:val="Teksttreci20"/>
        <w:framePr w:w="3267" w:h="1703" w:hRule="exact" w:wrap="none" w:vAnchor="page" w:hAnchor="page" w:x="482" w:y="4111"/>
        <w:shd w:val="clear" w:color="auto" w:fill="auto"/>
        <w:spacing w:before="0"/>
      </w:pPr>
      <w:r>
        <w:t xml:space="preserve">Zupełnie słusznie zwrócono w </w:t>
      </w:r>
      <w:proofErr w:type="spellStart"/>
      <w:r>
        <w:t>Nrze</w:t>
      </w:r>
      <w:proofErr w:type="spellEnd"/>
      <w:r>
        <w:t xml:space="preserve"> 1. uwagę na fałszywe używa</w:t>
      </w:r>
      <w:r>
        <w:softHyphen/>
        <w:t>nie rzeczownikowych nazwisk męskich jako kobiecych bez przyrost</w:t>
      </w:r>
      <w:r>
        <w:softHyphen/>
        <w:t xml:space="preserve">ków: </w:t>
      </w:r>
      <w:r>
        <w:rPr>
          <w:rStyle w:val="Teksttreci2Kursywa"/>
        </w:rPr>
        <w:t xml:space="preserve">-owa, </w:t>
      </w:r>
      <w:proofErr w:type="spellStart"/>
      <w:r>
        <w:rPr>
          <w:rStyle w:val="Teksttreci2Kursywa"/>
        </w:rPr>
        <w:t>-in</w:t>
      </w:r>
      <w:proofErr w:type="spellEnd"/>
      <w:r>
        <w:rPr>
          <w:rStyle w:val="Teksttreci2Kursywa"/>
        </w:rPr>
        <w:t>a, -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-ank</w:t>
      </w:r>
      <w:proofErr w:type="spellEnd"/>
      <w:r>
        <w:rPr>
          <w:rStyle w:val="Teksttreci2Kursywa"/>
        </w:rPr>
        <w:t>a;</w:t>
      </w:r>
      <w:r>
        <w:t xml:space="preserve"> nie położono jednak nacisku na to, że wybór ich wcale nie jest dowolny. Spotykamy je </w:t>
      </w:r>
      <w:proofErr w:type="spellStart"/>
      <w:r>
        <w:t>nietylko</w:t>
      </w:r>
      <w:proofErr w:type="spellEnd"/>
      <w:r>
        <w:t xml:space="preserve"> w nazwi</w:t>
      </w:r>
      <w:r>
        <w:softHyphen/>
        <w:t xml:space="preserve">skach, ale w i imionach pospolitych, do których dodane wyrażają posiadanie. Mówimy: </w:t>
      </w:r>
      <w:r>
        <w:rPr>
          <w:rStyle w:val="Teksttreci2Kursywa"/>
        </w:rPr>
        <w:t>ojcowska chata, synowa (żona),</w:t>
      </w:r>
      <w:r>
        <w:t xml:space="preserve"> ale: </w:t>
      </w:r>
      <w:r>
        <w:rPr>
          <w:rStyle w:val="Teksttreci2Kursywa"/>
        </w:rPr>
        <w:t xml:space="preserve">matczyne wiano, </w:t>
      </w:r>
      <w:r>
        <w:rPr>
          <w:rStyle w:val="Teksttreci2Kursywa"/>
          <w:lang w:val="cs-CZ" w:eastAsia="cs-CZ" w:bidi="cs-CZ"/>
        </w:rPr>
        <w:t xml:space="preserve">mamin </w:t>
      </w:r>
      <w:r>
        <w:rPr>
          <w:rStyle w:val="Teksttreci2Kursywa"/>
        </w:rPr>
        <w:t>synek, Maćkowa grusza,</w:t>
      </w:r>
      <w:r>
        <w:t xml:space="preserve"> ale </w:t>
      </w:r>
      <w:r>
        <w:rPr>
          <w:rStyle w:val="Teksttreci2Kursywa"/>
        </w:rPr>
        <w:t>Marysina krowa.</w:t>
      </w:r>
      <w:r>
        <w:t xml:space="preserve"> </w:t>
      </w:r>
      <w:r>
        <w:rPr>
          <w:lang w:val="ru-RU" w:eastAsia="ru-RU" w:bidi="ru-RU"/>
        </w:rPr>
        <w:t xml:space="preserve">'Гак </w:t>
      </w:r>
      <w:r>
        <w:t xml:space="preserve">samo istnieje tylko: </w:t>
      </w:r>
      <w:r>
        <w:rPr>
          <w:rStyle w:val="Teksttreci2Kursywa"/>
        </w:rPr>
        <w:t>sędzina</w:t>
      </w:r>
      <w:r>
        <w:t xml:space="preserve"> (żona), </w:t>
      </w:r>
      <w:r>
        <w:rPr>
          <w:rStyle w:val="Teksttreci2Kursywa"/>
        </w:rPr>
        <w:t>wojewodzianka,</w:t>
      </w:r>
      <w:r>
        <w:t xml:space="preserve"> nigdy zaś: </w:t>
      </w:r>
      <w:proofErr w:type="spellStart"/>
      <w:r>
        <w:rPr>
          <w:rStyle w:val="Teksttreci2Kursywa"/>
        </w:rPr>
        <w:t>sę</w:t>
      </w:r>
      <w:proofErr w:type="spellEnd"/>
      <w:r>
        <w:rPr>
          <w:rStyle w:val="Teksttreci2Kursywa"/>
        </w:rPr>
        <w:t xml:space="preserve">- </w:t>
      </w:r>
      <w:proofErr w:type="spellStart"/>
      <w:r>
        <w:rPr>
          <w:rStyle w:val="Teksttreci2Kursywa"/>
        </w:rPr>
        <w:t>dziówna</w:t>
      </w:r>
      <w:proofErr w:type="spellEnd"/>
      <w:r>
        <w:t xml:space="preserve">, </w:t>
      </w:r>
      <w:proofErr w:type="spellStart"/>
      <w:r>
        <w:rPr>
          <w:rStyle w:val="Teksttreci2Kursywa"/>
        </w:rPr>
        <w:t>wojewodowa</w:t>
      </w:r>
      <w:proofErr w:type="spellEnd"/>
      <w:r>
        <w:rPr>
          <w:rStyle w:val="Teksttreci2Kursywa"/>
        </w:rPr>
        <w:t>,</w:t>
      </w:r>
      <w:r>
        <w:t xml:space="preserve"> z czego się okazuje, że </w:t>
      </w:r>
      <w:proofErr w:type="spellStart"/>
      <w:r>
        <w:t>zapomocą</w:t>
      </w:r>
      <w:proofErr w:type="spellEnd"/>
      <w:r>
        <w:t xml:space="preserve"> przyrostka; </w:t>
      </w:r>
      <w:r>
        <w:rPr>
          <w:rStyle w:val="Teksttreci2Kursywa"/>
          <w:lang w:val="en-US" w:eastAsia="en-US" w:bidi="en-US"/>
        </w:rPr>
        <w:t xml:space="preserve">in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yn</w:t>
      </w:r>
      <w:proofErr w:type="spellEnd"/>
      <w:r>
        <w:rPr>
          <w:rStyle w:val="Teksttreci2Kursywa"/>
        </w:rPr>
        <w:t>)</w:t>
      </w:r>
      <w:r>
        <w:t xml:space="preserve"> urabia się przymiotniki tylko od męskich i żeńskich rzeczo</w:t>
      </w:r>
      <w:r>
        <w:softHyphen/>
        <w:t xml:space="preserve">wników, zakończonych na </w:t>
      </w:r>
      <w:r>
        <w:rPr>
          <w:rStyle w:val="Teksttreci2Kursywa"/>
        </w:rPr>
        <w:t>a</w:t>
      </w:r>
      <w:r>
        <w:t xml:space="preserve"> </w:t>
      </w:r>
      <w:proofErr w:type="spellStart"/>
      <w:r>
        <w:t>deklinacya</w:t>
      </w:r>
      <w:proofErr w:type="spellEnd"/>
      <w:r>
        <w:t xml:space="preserve"> III), od zakończonych zaś spółgłoskowo </w:t>
      </w:r>
      <w:proofErr w:type="spellStart"/>
      <w:r>
        <w:t>zapomocą</w:t>
      </w:r>
      <w:proofErr w:type="spellEnd"/>
      <w:r>
        <w:t xml:space="preserve"> przyrostka </w:t>
      </w:r>
      <w:r>
        <w:rPr>
          <w:rStyle w:val="Teksttreci2Kursywa"/>
        </w:rPr>
        <w:t>-ów.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510" w:y="359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 xml:space="preserve">. </w:t>
      </w:r>
      <w:r>
        <w:rPr>
          <w:rStyle w:val="NagweklubstopkaKursywa"/>
        </w:rPr>
        <w:t>2</w:t>
      </w:r>
      <w:r>
        <w:rPr>
          <w:rStyle w:val="NagweklubstopkaMSReferenceSansSerifKursywa"/>
        </w:rPr>
        <w:t>.</w:t>
      </w:r>
    </w:p>
    <w:p w:rsidR="006C0180" w:rsidRDefault="00541746">
      <w:pPr>
        <w:pStyle w:val="Nagweklubstopka0"/>
        <w:framePr w:wrap="none" w:vAnchor="page" w:hAnchor="page" w:x="1582" w:y="353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Teksttreci20"/>
        <w:framePr w:w="3286" w:h="5234" w:hRule="exact" w:wrap="none" w:vAnchor="page" w:hAnchor="page" w:x="472" w:y="576"/>
        <w:shd w:val="clear" w:color="auto" w:fill="auto"/>
        <w:spacing w:before="0"/>
        <w:ind w:firstLine="140"/>
      </w:pPr>
      <w:r>
        <w:t xml:space="preserve">Takie </w:t>
      </w:r>
      <w:proofErr w:type="spellStart"/>
      <w:r>
        <w:t>formacye</w:t>
      </w:r>
      <w:proofErr w:type="spellEnd"/>
      <w:r>
        <w:t xml:space="preserve"> nazwisk widzimy prawie wyłącznie w języku lu</w:t>
      </w:r>
      <w:r>
        <w:softHyphen/>
        <w:t xml:space="preserve">dowym: </w:t>
      </w:r>
      <w:r>
        <w:rPr>
          <w:rStyle w:val="Teksttreci2Kursywa"/>
        </w:rPr>
        <w:t>Kula, Kapela</w:t>
      </w:r>
      <w:r>
        <w:t xml:space="preserve">, </w:t>
      </w:r>
      <w:r>
        <w:rPr>
          <w:rStyle w:val="Teksttreci2Kursywa"/>
        </w:rPr>
        <w:t>Wrona, Zapała</w:t>
      </w:r>
      <w:r>
        <w:t xml:space="preserve"> tworzą; </w:t>
      </w:r>
      <w:r>
        <w:rPr>
          <w:rStyle w:val="Teksttreci2Kursywa"/>
        </w:rPr>
        <w:t xml:space="preserve">Kalina, </w:t>
      </w:r>
      <w:proofErr w:type="spellStart"/>
      <w:r>
        <w:rPr>
          <w:rStyle w:val="Teksttreci2Kursywa"/>
        </w:rPr>
        <w:t>Wronianka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Kapelina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Zapalanka</w:t>
      </w:r>
      <w:proofErr w:type="spellEnd"/>
      <w:r>
        <w:rPr>
          <w:rStyle w:val="Teksttreci2Kursywa"/>
        </w:rPr>
        <w:t>,</w:t>
      </w:r>
      <w:r>
        <w:t xml:space="preserve"> w ogólnym zaś języku literackim obok po</w:t>
      </w:r>
      <w:r>
        <w:softHyphen/>
        <w:t xml:space="preserve">wszechnych jeszcze </w:t>
      </w:r>
      <w:r>
        <w:rPr>
          <w:lang w:val="en-US" w:eastAsia="en-US" w:bidi="en-US"/>
        </w:rPr>
        <w:t xml:space="preserve">form </w:t>
      </w:r>
      <w:r>
        <w:t xml:space="preserve">prawidłowych, jak: </w:t>
      </w:r>
      <w:proofErr w:type="spellStart"/>
      <w:r>
        <w:rPr>
          <w:rStyle w:val="Teksttreci2Kursywa"/>
        </w:rPr>
        <w:t>Dulębianka</w:t>
      </w:r>
      <w:proofErr w:type="spellEnd"/>
      <w:r>
        <w:rPr>
          <w:rStyle w:val="Teksttreci2Kursywa"/>
        </w:rPr>
        <w:t>, Zarębina, Sapieżanka</w:t>
      </w:r>
      <w:r>
        <w:t xml:space="preserve"> słyszymy i czytamy wciąż fałszywe: </w:t>
      </w:r>
      <w:proofErr w:type="spellStart"/>
      <w:r>
        <w:rPr>
          <w:rStyle w:val="Teksttreci2Kursywa"/>
        </w:rPr>
        <w:t>Honzówna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Kluskówna</w:t>
      </w:r>
      <w:proofErr w:type="spellEnd"/>
      <w:r>
        <w:rPr>
          <w:rStyle w:val="Teksttreci2Kursywa"/>
        </w:rPr>
        <w:t>, Szeligowa, Magierowa.</w:t>
      </w:r>
      <w:r>
        <w:t xml:space="preserve"> Gramatycznie uzasadnione są jedynie formy: </w:t>
      </w:r>
      <w:proofErr w:type="spellStart"/>
      <w:r>
        <w:t>C</w:t>
      </w:r>
      <w:r>
        <w:rPr>
          <w:rStyle w:val="Teksttreci2Kursywa"/>
        </w:rPr>
        <w:t>zapucina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Haburzyna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Szeliżanka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Hreczeszanka</w:t>
      </w:r>
      <w:proofErr w:type="spellEnd"/>
      <w:r>
        <w:t xml:space="preserve"> (»Pan Ta</w:t>
      </w:r>
      <w:r>
        <w:softHyphen/>
        <w:t xml:space="preserve">deusz«), </w:t>
      </w:r>
      <w:proofErr w:type="spellStart"/>
      <w:r>
        <w:rPr>
          <w:rStyle w:val="Teksttreci2Kursywa"/>
        </w:rPr>
        <w:t>Klimianka</w:t>
      </w:r>
      <w:proofErr w:type="spellEnd"/>
      <w:r>
        <w:t xml:space="preserve"> także z tego powodu, że dodają językowi jasno</w:t>
      </w:r>
      <w:r>
        <w:softHyphen/>
        <w:t xml:space="preserve">ści; wiemy z nich bowiem </w:t>
      </w:r>
      <w:r>
        <w:rPr>
          <w:lang w:val="cs-CZ" w:eastAsia="cs-CZ" w:bidi="cs-CZ"/>
        </w:rPr>
        <w:t xml:space="preserve">odrazu, </w:t>
      </w:r>
      <w:r>
        <w:t xml:space="preserve">że odpowiadające im nazwiska męskie brzmią: </w:t>
      </w:r>
      <w:proofErr w:type="spellStart"/>
      <w:r>
        <w:t>C</w:t>
      </w:r>
      <w:r>
        <w:rPr>
          <w:rStyle w:val="Teksttreci2Kursywa"/>
        </w:rPr>
        <w:t>zaputa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Honza</w:t>
      </w:r>
      <w:proofErr w:type="spellEnd"/>
      <w:r>
        <w:rPr>
          <w:rStyle w:val="Teksttreci2Kursywa"/>
        </w:rPr>
        <w:t>, Kapela,</w:t>
      </w:r>
      <w:r>
        <w:t xml:space="preserve"> a nie: </w:t>
      </w:r>
      <w:proofErr w:type="spellStart"/>
      <w:r>
        <w:t>C</w:t>
      </w:r>
      <w:r>
        <w:rPr>
          <w:rStyle w:val="Teksttreci2Kursywa"/>
        </w:rPr>
        <w:t>zaput</w:t>
      </w:r>
      <w:proofErr w:type="spellEnd"/>
      <w:r>
        <w:t xml:space="preserve">, </w:t>
      </w:r>
      <w:r>
        <w:rPr>
          <w:rStyle w:val="Teksttreci2Kursywa"/>
          <w:lang w:val="cs-CZ" w:eastAsia="cs-CZ" w:bidi="cs-CZ"/>
        </w:rPr>
        <w:t xml:space="preserve">Honz, </w:t>
      </w:r>
      <w:r>
        <w:rPr>
          <w:rStyle w:val="Teksttreci2Kursywa"/>
        </w:rPr>
        <w:t xml:space="preserve">Kapel, </w:t>
      </w:r>
      <w:r>
        <w:t xml:space="preserve">jak zupełnie słusznie musielibyśmy wnosić z form: </w:t>
      </w:r>
      <w:proofErr w:type="spellStart"/>
      <w:r>
        <w:t>C</w:t>
      </w:r>
      <w:r>
        <w:rPr>
          <w:rStyle w:val="Teksttreci2Kursywa"/>
        </w:rPr>
        <w:t>zapntowa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Honzówna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Kapelowa</w:t>
      </w:r>
      <w:proofErr w:type="spellEnd"/>
      <w:r>
        <w:rPr>
          <w:rStyle w:val="Teksttreci2Kursywa"/>
        </w:rPr>
        <w:t>.</w:t>
      </w:r>
    </w:p>
    <w:p w:rsidR="006C0180" w:rsidRDefault="00541746">
      <w:pPr>
        <w:pStyle w:val="Teksttreci20"/>
        <w:framePr w:w="3286" w:h="5234" w:hRule="exact" w:wrap="none" w:vAnchor="page" w:hAnchor="page" w:x="472" w:y="576"/>
        <w:shd w:val="clear" w:color="auto" w:fill="auto"/>
        <w:tabs>
          <w:tab w:val="left" w:pos="2389"/>
        </w:tabs>
        <w:spacing w:before="0" w:after="60"/>
        <w:ind w:firstLine="140"/>
      </w:pPr>
      <w:r>
        <w:t xml:space="preserve">Nieliczne od tego prawidła wyjątki </w:t>
      </w:r>
      <w:proofErr w:type="spellStart"/>
      <w:r>
        <w:t>tłómaczy</w:t>
      </w:r>
      <w:proofErr w:type="spellEnd"/>
      <w:r>
        <w:t xml:space="preserve"> się względami eufonicznymi; utarta jest np. forma </w:t>
      </w:r>
      <w:proofErr w:type="spellStart"/>
      <w:r>
        <w:rPr>
          <w:rStyle w:val="Teksttreci2Kursywa"/>
        </w:rPr>
        <w:t>Wereszczakónma</w:t>
      </w:r>
      <w:proofErr w:type="spellEnd"/>
      <w:r>
        <w:rPr>
          <w:rStyle w:val="Teksttreci2Kursywa"/>
        </w:rPr>
        <w:t>,</w:t>
      </w:r>
      <w:r>
        <w:t xml:space="preserve"> gdyż </w:t>
      </w:r>
      <w:proofErr w:type="spellStart"/>
      <w:r>
        <w:rPr>
          <w:rStyle w:val="Teksttreci2Kursywa"/>
        </w:rPr>
        <w:t>Wereszczaczanka</w:t>
      </w:r>
      <w:proofErr w:type="spellEnd"/>
      <w:r>
        <w:t xml:space="preserve"> niemile brzmi dla ucha. Z tego samego powodu wyjątkowo </w:t>
      </w:r>
      <w:proofErr w:type="spellStart"/>
      <w:r>
        <w:t>możnaby</w:t>
      </w:r>
      <w:proofErr w:type="spellEnd"/>
      <w:r>
        <w:t xml:space="preserve"> tworzyć </w:t>
      </w:r>
      <w:proofErr w:type="spellStart"/>
      <w:r>
        <w:t>zapomocą</w:t>
      </w:r>
      <w:proofErr w:type="spellEnd"/>
      <w:r>
        <w:t xml:space="preserve"> przyrostka </w:t>
      </w:r>
      <w:proofErr w:type="spellStart"/>
      <w:r>
        <w:rPr>
          <w:rStyle w:val="Teksttreci2Kursywa"/>
        </w:rPr>
        <w:t>-ank</w:t>
      </w:r>
      <w:proofErr w:type="spellEnd"/>
      <w:r>
        <w:rPr>
          <w:rStyle w:val="Teksttreci2Kursywa"/>
        </w:rPr>
        <w:t>a</w:t>
      </w:r>
      <w:r>
        <w:t xml:space="preserve"> żeńskie nazwiska od męskich, zakończonych na </w:t>
      </w:r>
      <w:r>
        <w:rPr>
          <w:rStyle w:val="Teksttreci2Kursywa"/>
        </w:rPr>
        <w:t xml:space="preserve">-g: </w:t>
      </w:r>
      <w:proofErr w:type="spellStart"/>
      <w:r>
        <w:rPr>
          <w:rStyle w:val="Teksttreci2Kursywa"/>
        </w:rPr>
        <w:t>Chwalibożanka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Twarożanka</w:t>
      </w:r>
      <w:proofErr w:type="spellEnd"/>
      <w:r>
        <w:rPr>
          <w:rStyle w:val="Teksttreci2Kursywa"/>
        </w:rPr>
        <w:t>..</w:t>
      </w:r>
      <w:r>
        <w:t xml:space="preserve"> Można wreszcie używać przyrostków </w:t>
      </w:r>
      <w:r>
        <w:rPr>
          <w:rStyle w:val="Teksttreci2Kursywa"/>
        </w:rPr>
        <w:t xml:space="preserve">-ma, </w:t>
      </w:r>
      <w:proofErr w:type="spellStart"/>
      <w:r>
        <w:rPr>
          <w:rStyle w:val="Teksttreci2Kursywa"/>
        </w:rPr>
        <w:t>-ank</w:t>
      </w:r>
      <w:proofErr w:type="spellEnd"/>
      <w:r>
        <w:rPr>
          <w:rStyle w:val="Teksttreci2Kursywa"/>
        </w:rPr>
        <w:t>a</w:t>
      </w:r>
      <w:r>
        <w:t xml:space="preserve"> w nieprzymiotnikowych nazwiskach Zakończonych na: </w:t>
      </w:r>
      <w:r>
        <w:rPr>
          <w:rStyle w:val="Teksttreci2Kursywa"/>
        </w:rPr>
        <w:t xml:space="preserve">i, y, </w:t>
      </w:r>
      <w:r>
        <w:t xml:space="preserve">jak: </w:t>
      </w:r>
      <w:r>
        <w:rPr>
          <w:rStyle w:val="Teksttreci2Kursywa"/>
        </w:rPr>
        <w:t>Fudali</w:t>
      </w:r>
      <w:r>
        <w:t xml:space="preserve">, — </w:t>
      </w:r>
      <w:proofErr w:type="spellStart"/>
      <w:r>
        <w:rPr>
          <w:rStyle w:val="Teksttreci2Kursywa"/>
        </w:rPr>
        <w:t>Fndalina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Badenianka</w:t>
      </w:r>
      <w:proofErr w:type="spellEnd"/>
      <w:r>
        <w:rPr>
          <w:rStyle w:val="Teksttreci2Kursywa"/>
        </w:rPr>
        <w:t>, Krojczy</w:t>
      </w:r>
      <w:r>
        <w:t xml:space="preserve"> - </w:t>
      </w:r>
      <w:proofErr w:type="spellStart"/>
      <w:r>
        <w:rPr>
          <w:rStyle w:val="Teksttreci2Kursywa"/>
        </w:rPr>
        <w:t>Krejczyna</w:t>
      </w:r>
      <w:proofErr w:type="spellEnd"/>
      <w:r>
        <w:rPr>
          <w:rStyle w:val="Teksttreci2Kursywa"/>
        </w:rPr>
        <w:t>,</w:t>
      </w:r>
      <w:r>
        <w:t xml:space="preserve"> a to opierając się na formach: </w:t>
      </w:r>
      <w:r>
        <w:rPr>
          <w:rStyle w:val="Teksttreci2Kursywa"/>
        </w:rPr>
        <w:t>podko</w:t>
      </w:r>
      <w:r>
        <w:rPr>
          <w:rStyle w:val="Teksttreci2Kursywa"/>
        </w:rPr>
        <w:softHyphen/>
        <w:t xml:space="preserve">morzyna. </w:t>
      </w:r>
      <w:proofErr w:type="spellStart"/>
      <w:r>
        <w:rPr>
          <w:rStyle w:val="Teksttreci2Kursywa"/>
        </w:rPr>
        <w:t>podstolanka</w:t>
      </w:r>
      <w:proofErr w:type="spellEnd"/>
      <w:r>
        <w:rPr>
          <w:rStyle w:val="Teksttreci2Kursywa"/>
        </w:rPr>
        <w:t>.</w:t>
      </w:r>
      <w:r>
        <w:rPr>
          <w:rStyle w:val="Teksttreci2Kursywa"/>
        </w:rPr>
        <w:tab/>
      </w:r>
      <w:proofErr w:type="spellStart"/>
      <w:r>
        <w:rPr>
          <w:rStyle w:val="Teksttreci2Kursywa"/>
        </w:rPr>
        <w:t>Dr</w:t>
      </w:r>
      <w:proofErr w:type="spellEnd"/>
      <w:r>
        <w:rPr>
          <w:rStyle w:val="Teksttreci2Kursywa"/>
        </w:rPr>
        <w:t>.</w:t>
      </w:r>
      <w:r>
        <w:t xml:space="preserve">  </w:t>
      </w:r>
      <w:r>
        <w:rPr>
          <w:rStyle w:val="Teksttreci2Kursywa"/>
        </w:rPr>
        <w:t>K. Nitsch.</w:t>
      </w:r>
    </w:p>
    <w:p w:rsidR="006C0180" w:rsidRDefault="00541746">
      <w:pPr>
        <w:pStyle w:val="Teksttreci20"/>
        <w:framePr w:w="3286" w:h="5234" w:hRule="exact" w:wrap="none" w:vAnchor="page" w:hAnchor="page" w:x="472" w:y="576"/>
        <w:shd w:val="clear" w:color="auto" w:fill="auto"/>
        <w:spacing w:before="0"/>
        <w:ind w:firstLine="140"/>
      </w:pPr>
      <w:r>
        <w:t xml:space="preserve">W tej samej sprawie otrzymaliśmy jeszcze następujące pismo: Jeden ze spisujących ludność w obecnym spisie wypytywał starostwo pewne w </w:t>
      </w:r>
      <w:proofErr w:type="spellStart"/>
      <w:r>
        <w:t>Galicyi</w:t>
      </w:r>
      <w:proofErr w:type="spellEnd"/>
      <w:r>
        <w:t xml:space="preserve"> środkowej, jak w spisach ma uwidocznić na</w:t>
      </w:r>
      <w:r>
        <w:softHyphen/>
        <w:t xml:space="preserve">zwiska żeńskie, czy pisać na </w:t>
      </w:r>
      <w:r>
        <w:rPr>
          <w:rStyle w:val="Teksttreci2Kursywa"/>
        </w:rPr>
        <w:t>-owa, -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-in</w:t>
      </w:r>
      <w:proofErr w:type="spellEnd"/>
      <w:r>
        <w:rPr>
          <w:rStyle w:val="Teksttreci2Kursywa"/>
        </w:rPr>
        <w:t xml:space="preserve">a, </w:t>
      </w:r>
      <w:proofErr w:type="spellStart"/>
      <w:r>
        <w:rPr>
          <w:rStyle w:val="Teksttreci2Kursywa"/>
        </w:rPr>
        <w:t>-ank</w:t>
      </w:r>
      <w:proofErr w:type="spellEnd"/>
      <w:r>
        <w:rPr>
          <w:rStyle w:val="Teksttreci2Kursywa"/>
        </w:rPr>
        <w:t>a,</w:t>
      </w:r>
      <w:r>
        <w:t xml:space="preserve"> czy też inaczej. Znany nam osobiście urzędnik konceptowy dał następującą urzę</w:t>
      </w:r>
      <w:r>
        <w:softHyphen/>
      </w:r>
      <w:r>
        <w:rPr>
          <w:rStyle w:val="Teksttreci2Odstpy1pt"/>
        </w:rPr>
        <w:t>dową</w:t>
      </w:r>
      <w:r>
        <w:t xml:space="preserve"> odpowiedź, którą tu wiernie skopiowaną podajemy:</w:t>
      </w:r>
    </w:p>
    <w:p w:rsidR="006C0180" w:rsidRDefault="00541746">
      <w:pPr>
        <w:pStyle w:val="Teksttreci20"/>
        <w:framePr w:w="3286" w:h="5234" w:hRule="exact" w:wrap="none" w:vAnchor="page" w:hAnchor="page" w:x="472" w:y="576"/>
        <w:shd w:val="clear" w:color="auto" w:fill="auto"/>
        <w:spacing w:before="0"/>
        <w:ind w:left="140" w:firstLine="100"/>
      </w:pPr>
      <w:r>
        <w:t>»Co do wpisywania w arkuszach wpisowych (może: spisowych?) nazwisk, to nie należy tychże (!) zmieniać (?) tj. dodawać odmienne końcówki dla osób rodzaju żeńskiego, lecz pisać tak, jak ono brzmi właściwie (!); a zatem należy pisać np. »</w:t>
      </w:r>
      <w:proofErr w:type="spellStart"/>
      <w:r>
        <w:t>Hawran</w:t>
      </w:r>
      <w:proofErr w:type="spellEnd"/>
      <w:r>
        <w:t xml:space="preserve">« Katarzyna, a nie </w:t>
      </w:r>
      <w:proofErr w:type="spellStart"/>
      <w:r>
        <w:t>Hawranowa</w:t>
      </w:r>
      <w:proofErr w:type="spellEnd"/>
      <w:r>
        <w:t>, »</w:t>
      </w:r>
      <w:proofErr w:type="spellStart"/>
      <w:r>
        <w:t>Siudyła</w:t>
      </w:r>
      <w:proofErr w:type="spellEnd"/>
      <w:r>
        <w:t xml:space="preserve">« </w:t>
      </w:r>
      <w:proofErr w:type="spellStart"/>
      <w:r>
        <w:t>Marya</w:t>
      </w:r>
      <w:proofErr w:type="spellEnd"/>
      <w:r>
        <w:t xml:space="preserve">, a nie </w:t>
      </w:r>
      <w:proofErr w:type="spellStart"/>
      <w:r>
        <w:t>Siudyłowa</w:t>
      </w:r>
      <w:proofErr w:type="spellEnd"/>
      <w:r>
        <w:t xml:space="preserve"> albo </w:t>
      </w:r>
      <w:proofErr w:type="spellStart"/>
      <w:r>
        <w:t>Siudylaczka</w:t>
      </w:r>
      <w:proofErr w:type="spellEnd"/>
      <w:r>
        <w:t xml:space="preserve">, </w:t>
      </w:r>
      <w:r>
        <w:rPr>
          <w:lang w:val="de-DE" w:eastAsia="de-DE" w:bidi="de-DE"/>
        </w:rPr>
        <w:t xml:space="preserve">»Strenger« </w:t>
      </w:r>
      <w:r>
        <w:t xml:space="preserve">a nie </w:t>
      </w:r>
      <w:proofErr w:type="spellStart"/>
      <w:r>
        <w:t>Strengerówna</w:t>
      </w:r>
      <w:proofErr w:type="spellEnd"/>
      <w:r>
        <w:t xml:space="preserve"> i t. p.«</w:t>
      </w:r>
    </w:p>
    <w:p w:rsidR="006C0180" w:rsidRDefault="00541746">
      <w:pPr>
        <w:pStyle w:val="Teksttreci20"/>
        <w:framePr w:w="3286" w:h="5234" w:hRule="exact" w:wrap="none" w:vAnchor="page" w:hAnchor="page" w:x="472" w:y="576"/>
        <w:shd w:val="clear" w:color="auto" w:fill="auto"/>
        <w:spacing w:before="0"/>
        <w:ind w:firstLine="140"/>
      </w:pPr>
      <w:r>
        <w:t xml:space="preserve">Tego rodzaju polecenia dowodzą zaniku poczucia </w:t>
      </w:r>
      <w:proofErr w:type="spellStart"/>
      <w:r>
        <w:t>nietylko</w:t>
      </w:r>
      <w:proofErr w:type="spellEnd"/>
      <w:r>
        <w:t xml:space="preserve"> języ</w:t>
      </w:r>
      <w:r>
        <w:softHyphen/>
        <w:t xml:space="preserve">kowego, ale i narodowego t. zw. </w:t>
      </w:r>
      <w:proofErr w:type="spellStart"/>
      <w:r>
        <w:t>inteligencyi</w:t>
      </w:r>
      <w:proofErr w:type="spellEnd"/>
      <w:r>
        <w:t xml:space="preserve">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lucus</w:t>
      </w:r>
      <w:proofErr w:type="spellEnd"/>
      <w:r>
        <w:rPr>
          <w:rStyle w:val="Teksttreci2Kursywa"/>
        </w:rPr>
        <w:t xml:space="preserve"> a non </w:t>
      </w:r>
      <w:proofErr w:type="spellStart"/>
      <w:r>
        <w:rPr>
          <w:rStyle w:val="Teksttreci2Kursywa"/>
        </w:rPr>
        <w:t>lucendo</w:t>
      </w:r>
      <w:proofErr w:type="spellEnd"/>
      <w:r>
        <w:rPr>
          <w:rStyle w:val="Teksttreci2Kursywa"/>
        </w:rPr>
        <w:t xml:space="preserve">!). </w:t>
      </w:r>
      <w:r>
        <w:t xml:space="preserve">Jest to zresztą powszechne. Nauczycielowi szkółki początkowej w X. zwracałem uwagę na to, aby imiona dziewcząt pisał z końcówkami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-ank</w:t>
      </w:r>
      <w:proofErr w:type="spellEnd"/>
      <w:r>
        <w:rPr>
          <w:rStyle w:val="Teksttreci2Kursywa"/>
        </w:rPr>
        <w:t>a;</w:t>
      </w:r>
      <w:r>
        <w:t xml:space="preserve"> odpowiedział mi, że się boi, bo nie wie, </w:t>
      </w:r>
      <w:r>
        <w:rPr>
          <w:lang w:val="cs-CZ" w:eastAsia="cs-CZ" w:bidi="cs-CZ"/>
        </w:rPr>
        <w:t xml:space="preserve">coby </w:t>
      </w:r>
      <w:r>
        <w:t>na to powiedział pan inspektor...</w:t>
      </w:r>
    </w:p>
    <w:p w:rsidR="006C0180" w:rsidRDefault="00541746">
      <w:pPr>
        <w:pStyle w:val="Teksttreci20"/>
        <w:framePr w:w="3286" w:h="5234" w:hRule="exact" w:wrap="none" w:vAnchor="page" w:hAnchor="page" w:x="472" w:y="576"/>
        <w:shd w:val="clear" w:color="auto" w:fill="auto"/>
        <w:spacing w:before="0"/>
        <w:ind w:firstLine="140"/>
      </w:pPr>
      <w:r>
        <w:t xml:space="preserve">Przed laty pewien lekarz pomocniczy w szpitalu w Z. wpisywał chore do księgi przyjęć tak, jak należało, dając im końcówki: </w:t>
      </w:r>
      <w:r>
        <w:rPr>
          <w:rStyle w:val="Teksttreci2Kursywa"/>
        </w:rPr>
        <w:t>-owa</w:t>
      </w:r>
    </w:p>
    <w:p w:rsidR="006C0180" w:rsidRDefault="00541746">
      <w:pPr>
        <w:pStyle w:val="Nagweklubstopka0"/>
        <w:framePr w:wrap="none" w:vAnchor="page" w:hAnchor="page" w:x="3612" w:y="359"/>
        <w:shd w:val="clear" w:color="auto" w:fill="auto"/>
        <w:spacing w:line="80" w:lineRule="exact"/>
      </w:pPr>
      <w:r>
        <w:t>23</w:t>
      </w:r>
    </w:p>
    <w:p w:rsidR="006C0180" w:rsidRDefault="006C0180">
      <w:pPr>
        <w:rPr>
          <w:sz w:val="2"/>
          <w:szCs w:val="2"/>
        </w:rPr>
        <w:sectPr w:rsidR="006C0180">
          <w:pgSz w:w="4236" w:h="63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1587" w:y="351"/>
        <w:shd w:val="clear" w:color="auto" w:fill="auto"/>
        <w:spacing w:line="80" w:lineRule="exact"/>
      </w:pPr>
      <w:r>
        <w:lastRenderedPageBreak/>
        <w:t>PORADNIK JĘZYKOWY</w:t>
      </w:r>
    </w:p>
    <w:p w:rsidR="006C0180" w:rsidRDefault="00541746">
      <w:pPr>
        <w:pStyle w:val="Nagweklubstopka0"/>
        <w:framePr w:wrap="none" w:vAnchor="page" w:hAnchor="page" w:x="3485" w:y="353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2.</w:t>
      </w:r>
    </w:p>
    <w:p w:rsidR="006C0180" w:rsidRDefault="00541746">
      <w:pPr>
        <w:pStyle w:val="Nagweklubstopka20"/>
        <w:framePr w:w="170" w:h="109" w:hRule="exact" w:wrap="none" w:vAnchor="page" w:hAnchor="page" w:x="487" w:y="348"/>
        <w:shd w:val="clear" w:color="auto" w:fill="auto"/>
        <w:spacing w:line="80" w:lineRule="exact"/>
      </w:pPr>
      <w:r>
        <w:t>24</w:t>
      </w:r>
    </w:p>
    <w:p w:rsidR="006C0180" w:rsidRDefault="00541746">
      <w:pPr>
        <w:pStyle w:val="Teksttreci20"/>
        <w:framePr w:w="3258" w:h="5064" w:hRule="exact" w:wrap="none" w:vAnchor="page" w:hAnchor="page" w:x="487" w:y="603"/>
        <w:shd w:val="clear" w:color="auto" w:fill="auto"/>
        <w:spacing w:before="0"/>
      </w:pPr>
      <w:r>
        <w:rPr>
          <w:rStyle w:val="Teksttreci2Kursywa"/>
          <w:lang w:val="cs-CZ" w:eastAsia="cs-CZ" w:bidi="cs-CZ"/>
        </w:rPr>
        <w:t xml:space="preserve">-ówna, </w:t>
      </w:r>
      <w:proofErr w:type="spellStart"/>
      <w:r>
        <w:rPr>
          <w:rStyle w:val="Teksttreci2Kursywa"/>
        </w:rPr>
        <w:t>-in</w:t>
      </w:r>
      <w:proofErr w:type="spellEnd"/>
      <w:r>
        <w:rPr>
          <w:rStyle w:val="Teksttreci2Kursywa"/>
        </w:rPr>
        <w:t xml:space="preserve">a, </w:t>
      </w:r>
      <w:proofErr w:type="spellStart"/>
      <w:r>
        <w:rPr>
          <w:rStyle w:val="Teksttreci2Kursywa"/>
        </w:rPr>
        <w:t>-ank</w:t>
      </w:r>
      <w:proofErr w:type="spellEnd"/>
      <w:r>
        <w:rPr>
          <w:rStyle w:val="Teksttreci2Kursywa"/>
        </w:rPr>
        <w:t>a</w:t>
      </w:r>
      <w:r>
        <w:t xml:space="preserve">. Rządca szpitalu (prosty sobie chmyz) czynił mu uwagę, aby nazwisk nie zmieniał (?), ale pisał tak, jak on pisze (!). Co więcej, nawet </w:t>
      </w:r>
      <w:proofErr w:type="spellStart"/>
      <w:r>
        <w:t>prymaryusz</w:t>
      </w:r>
      <w:proofErr w:type="spellEnd"/>
      <w:r>
        <w:t xml:space="preserve"> szpitala »zrobił« z tego powodu nie małą scenę, podzielając w zupełności zdanie »pana rządcy«.</w:t>
      </w:r>
    </w:p>
    <w:p w:rsidR="006C0180" w:rsidRDefault="00541746">
      <w:pPr>
        <w:pStyle w:val="Teksttreci20"/>
        <w:framePr w:w="3258" w:h="5064" w:hRule="exact" w:wrap="none" w:vAnchor="page" w:hAnchor="page" w:x="487" w:y="603"/>
        <w:shd w:val="clear" w:color="auto" w:fill="auto"/>
        <w:spacing w:before="0"/>
      </w:pPr>
      <w:r>
        <w:t>Jak się z powyższych faktów pokazuje, przeciwko tej właściwości języka polskiego, bardzo cennej i charakterystycznej, toczy się walka na całej linii, począwszy od łamów dziennikarskich a skończywszy na — katalogach szkolnych. A przecież ludzie, mający żywe poczucie natury języka polskiego, od dawna występują przeciwko temu nad</w:t>
      </w:r>
      <w:r>
        <w:softHyphen/>
        <w:t xml:space="preserve">użyciu. 8. p. Dr Skobel poświęcił tej </w:t>
      </w:r>
      <w:proofErr w:type="spellStart"/>
      <w:r>
        <w:t>kwestyi</w:t>
      </w:r>
      <w:proofErr w:type="spellEnd"/>
      <w:r>
        <w:t xml:space="preserve"> ustęp w swej książce </w:t>
      </w:r>
      <w:r>
        <w:rPr>
          <w:lang w:val="de-DE" w:eastAsia="de-DE" w:bidi="de-DE"/>
        </w:rPr>
        <w:t xml:space="preserve">»O </w:t>
      </w:r>
      <w:r>
        <w:t xml:space="preserve">skażeniu języka polskiego« Poczet 1. </w:t>
      </w:r>
      <w:r>
        <w:rPr>
          <w:lang w:val="en-US" w:eastAsia="en-US" w:bidi="en-US"/>
        </w:rPr>
        <w:t>(1872</w:t>
      </w:r>
      <w:r>
        <w:rPr>
          <w:vertAlign w:val="superscript"/>
          <w:lang w:val="en-US" w:eastAsia="en-US" w:bidi="en-US"/>
        </w:rPr>
        <w:t>s</w:t>
      </w:r>
      <w:r>
        <w:rPr>
          <w:lang w:val="en-US" w:eastAsia="en-US" w:bidi="en-US"/>
        </w:rPr>
        <w:t xml:space="preserve">) </w:t>
      </w:r>
      <w:r>
        <w:t xml:space="preserve">str. 77 i 78. W lat kilka po nim w wydawnictwie </w:t>
      </w:r>
      <w:proofErr w:type="spellStart"/>
      <w:r>
        <w:t>zbiorowem</w:t>
      </w:r>
      <w:proofErr w:type="spellEnd"/>
      <w:r>
        <w:t xml:space="preserve"> dla głodnych p. t. »Ziarno« (Warszawa 1880)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t>Dr</w:t>
      </w:r>
      <w:proofErr w:type="spellEnd"/>
      <w:r>
        <w:t xml:space="preserve">. </w:t>
      </w:r>
      <w:r>
        <w:rPr>
          <w:lang w:val="en-US" w:eastAsia="en-US" w:bidi="en-US"/>
        </w:rPr>
        <w:t xml:space="preserve">St. hr. </w:t>
      </w:r>
      <w:r>
        <w:t xml:space="preserve">Tarnowski rozpisał się o </w:t>
      </w:r>
      <w:proofErr w:type="spellStart"/>
      <w:r>
        <w:t>tem</w:t>
      </w:r>
      <w:proofErr w:type="spellEnd"/>
      <w:r>
        <w:t xml:space="preserve"> je</w:t>
      </w:r>
      <w:r>
        <w:softHyphen/>
        <w:t>szcze obszerniej w formie listu »do Pana P...«.</w:t>
      </w:r>
    </w:p>
    <w:p w:rsidR="006C0180" w:rsidRDefault="00541746">
      <w:pPr>
        <w:pStyle w:val="Teksttreci20"/>
        <w:framePr w:w="3258" w:h="5064" w:hRule="exact" w:wrap="none" w:vAnchor="page" w:hAnchor="page" w:x="487" w:y="603"/>
        <w:shd w:val="clear" w:color="auto" w:fill="auto"/>
        <w:spacing w:before="0"/>
      </w:pPr>
      <w:r>
        <w:t>»Pytasz Pan — pisze — czy nasze panie i panny mają się nazy</w:t>
      </w:r>
      <w:r>
        <w:softHyphen/>
        <w:t xml:space="preserve">wać </w:t>
      </w:r>
      <w:proofErr w:type="spellStart"/>
      <w:r>
        <w:t>nieodmienionem</w:t>
      </w:r>
      <w:proofErr w:type="spellEnd"/>
      <w:r>
        <w:t xml:space="preserve"> nazwiskiem swoich mężów i ojców? Niestety, za czasów, kiedyśmy mieli żywe i trafne uczucie natury i praw swego języka, </w:t>
      </w:r>
      <w:proofErr w:type="spellStart"/>
      <w:r>
        <w:t>niktby</w:t>
      </w:r>
      <w:proofErr w:type="spellEnd"/>
      <w:r>
        <w:t xml:space="preserve"> nawet nie był dał wiary, że takie pytanie mogło na chwilę powstać w jakiej polskiej głowie!« Rozwinąwszy nastę</w:t>
      </w:r>
      <w:r>
        <w:softHyphen/>
        <w:t>pnie swój pogląd na początek tego zaniedbania przez naśladownictwo bezmyślne zwyczajów francuskich, wprowadzone do nas przez »ele</w:t>
      </w:r>
      <w:r>
        <w:softHyphen/>
        <w:t>gantki parafialne i lafiryndy trzeciego rzędu«, mówi: »Czy na to po</w:t>
      </w:r>
      <w:r>
        <w:softHyphen/>
        <w:t xml:space="preserve">trafimy zaradzić, my, których śmiech z gniewem naprzemian bierze na widok takiej obrazy języka i dobrego smaku? Zapewne nie. Głową muru nie przebije, a mur z kobiecych uprzedzeń i małych </w:t>
      </w:r>
      <w:proofErr w:type="spellStart"/>
      <w:r>
        <w:t>próżnostek</w:t>
      </w:r>
      <w:proofErr w:type="spellEnd"/>
      <w:r>
        <w:t xml:space="preserve"> jest ze wszystkich może najtrudniejszy do przebicia. Ale przynajmniej dopóki możemy, brońmy się. a dopóki żyjemy, trzy</w:t>
      </w:r>
      <w:r>
        <w:softHyphen/>
        <w:t>majmy się zasad języka«.</w:t>
      </w:r>
    </w:p>
    <w:p w:rsidR="006C0180" w:rsidRDefault="00541746">
      <w:pPr>
        <w:pStyle w:val="Teksttreci20"/>
        <w:framePr w:w="3258" w:h="5064" w:hRule="exact" w:wrap="none" w:vAnchor="page" w:hAnchor="page" w:x="487" w:y="603"/>
        <w:shd w:val="clear" w:color="auto" w:fill="auto"/>
        <w:spacing w:before="0"/>
      </w:pPr>
      <w:r>
        <w:t xml:space="preserve">Pisał o tej </w:t>
      </w:r>
      <w:proofErr w:type="spellStart"/>
      <w:r>
        <w:t>kwestyi</w:t>
      </w:r>
      <w:proofErr w:type="spellEnd"/>
      <w:r>
        <w:t xml:space="preserve"> prawie współcześnie jeszcze obszerniej i </w:t>
      </w:r>
      <w:proofErr w:type="spellStart"/>
      <w:r>
        <w:t>Szczerbowicz</w:t>
      </w:r>
      <w:proofErr w:type="spellEnd"/>
      <w:r>
        <w:t xml:space="preserve"> — Wieczór: </w:t>
      </w:r>
      <w:r>
        <w:rPr>
          <w:lang w:val="de-DE" w:eastAsia="de-DE" w:bidi="de-DE"/>
        </w:rPr>
        <w:t>»O</w:t>
      </w:r>
      <w:r>
        <w:t xml:space="preserve"> skażeniu« itd. Płock 1881. str. 69—72 i 1-19 do 154.</w:t>
      </w:r>
    </w:p>
    <w:p w:rsidR="006C0180" w:rsidRDefault="00541746">
      <w:pPr>
        <w:pStyle w:val="Teksttreci20"/>
        <w:framePr w:w="3258" w:h="5064" w:hRule="exact" w:wrap="none" w:vAnchor="page" w:hAnchor="page" w:x="487" w:y="603"/>
        <w:shd w:val="clear" w:color="auto" w:fill="auto"/>
        <w:spacing w:before="0"/>
      </w:pPr>
      <w:r>
        <w:t xml:space="preserve">Po latach dwudziestu, które od napisania tych słów upłynęły, sprawa przedstawia się w świetle nierównie </w:t>
      </w:r>
      <w:proofErr w:type="spellStart"/>
      <w:r>
        <w:t>gorszem</w:t>
      </w:r>
      <w:proofErr w:type="spellEnd"/>
      <w:r>
        <w:t>. Mimo to nie należy zaniedbywać jej i dzisiaj, a na zarzuty, że często trudno od</w:t>
      </w:r>
      <w:r>
        <w:softHyphen/>
        <w:t>tworzyć z tak zmienionego nazwiska żony lub córki, jak brzmi na</w:t>
      </w:r>
      <w:r>
        <w:softHyphen/>
        <w:t>zwisko męskie, możemy tylko odpowiedzieć, że chcącemu niema nic trudnego, i że w konieczności nioby się złego nie stało, gdyby np. w dokumentach obok nazwiska żeńskiego notowano w nawiasie nazwisko męskie.</w:t>
      </w:r>
    </w:p>
    <w:p w:rsidR="006C0180" w:rsidRDefault="00541746">
      <w:pPr>
        <w:pStyle w:val="Teksttreci20"/>
        <w:framePr w:w="3258" w:h="5064" w:hRule="exact" w:wrap="none" w:vAnchor="page" w:hAnchor="page" w:x="487" w:y="603"/>
        <w:shd w:val="clear" w:color="auto" w:fill="auto"/>
        <w:spacing w:before="0"/>
      </w:pPr>
      <w:r>
        <w:t>Niezawodnie mniej tu kłopotu niż szkody z zaniedbywania polskich właściwości.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515" w:y="354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2.</w:t>
      </w:r>
    </w:p>
    <w:p w:rsidR="006C0180" w:rsidRDefault="00541746">
      <w:pPr>
        <w:pStyle w:val="Nagweklubstopka0"/>
        <w:framePr w:wrap="none" w:vAnchor="page" w:hAnchor="page" w:x="1643" w:y="357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Teksttreci90"/>
        <w:framePr w:w="3258" w:h="5126" w:hRule="exact" w:wrap="none" w:vAnchor="page" w:hAnchor="page" w:x="486" w:y="680"/>
        <w:numPr>
          <w:ilvl w:val="0"/>
          <w:numId w:val="3"/>
        </w:numPr>
        <w:shd w:val="clear" w:color="auto" w:fill="auto"/>
        <w:tabs>
          <w:tab w:val="left" w:pos="1103"/>
        </w:tabs>
        <w:spacing w:before="0" w:after="16" w:line="110" w:lineRule="exact"/>
        <w:ind w:left="840"/>
      </w:pPr>
      <w:r>
        <w:t>Zapytania i odpowiedzi.</w:t>
      </w:r>
    </w:p>
    <w:p w:rsidR="006C0180" w:rsidRDefault="00541746">
      <w:pPr>
        <w:pStyle w:val="Teksttreci20"/>
        <w:framePr w:w="3258" w:h="5126" w:hRule="exact" w:wrap="none" w:vAnchor="page" w:hAnchor="page" w:x="486" w:y="680"/>
        <w:numPr>
          <w:ilvl w:val="0"/>
          <w:numId w:val="4"/>
        </w:numPr>
        <w:shd w:val="clear" w:color="auto" w:fill="auto"/>
        <w:tabs>
          <w:tab w:val="left" w:pos="275"/>
        </w:tabs>
        <w:spacing w:before="0"/>
      </w:pPr>
      <w:r>
        <w:t xml:space="preserve">(S. U.) W tym ostatnim </w:t>
      </w:r>
      <w:r>
        <w:rPr>
          <w:rStyle w:val="Teksttreci2Kursywa"/>
        </w:rPr>
        <w:t>rozdziale,</w:t>
      </w:r>
      <w:r>
        <w:t xml:space="preserve"> czy </w:t>
      </w:r>
      <w:r>
        <w:rPr>
          <w:rStyle w:val="Teksttreci2Kursywa"/>
        </w:rPr>
        <w:t>rozdziale?</w:t>
      </w:r>
    </w:p>
    <w:p w:rsidR="006C0180" w:rsidRDefault="00541746">
      <w:pPr>
        <w:pStyle w:val="Teksttreci20"/>
        <w:framePr w:w="3258" w:h="5126" w:hRule="exact" w:wrap="none" w:vAnchor="page" w:hAnchor="page" w:x="486" w:y="680"/>
        <w:numPr>
          <w:ilvl w:val="0"/>
          <w:numId w:val="5"/>
        </w:numPr>
        <w:shd w:val="clear" w:color="auto" w:fill="auto"/>
        <w:tabs>
          <w:tab w:val="left" w:pos="348"/>
        </w:tabs>
        <w:spacing w:before="0"/>
      </w:pPr>
      <w:r>
        <w:rPr>
          <w:lang w:val="de-DE" w:eastAsia="de-DE" w:bidi="de-DE"/>
        </w:rPr>
        <w:t xml:space="preserve">»W </w:t>
      </w:r>
      <w:r>
        <w:t>miejscowniku, podobnie jak w wołaczu dawniej utrzymy</w:t>
      </w:r>
      <w:r>
        <w:softHyphen/>
        <w:t>wało się pierwotne e podniebienne przed następną spółgłoską zmięk</w:t>
      </w:r>
      <w:r>
        <w:softHyphen/>
        <w:t xml:space="preserve">czoną; np.: ubiór — w ubierze, lód — na </w:t>
      </w:r>
      <w:proofErr w:type="spellStart"/>
      <w:r>
        <w:t>ledzie</w:t>
      </w:r>
      <w:proofErr w:type="spellEnd"/>
      <w:r>
        <w:t>, Piotr — przy Pie</w:t>
      </w:r>
      <w:r>
        <w:softHyphen/>
        <w:t xml:space="preserve">trze, wiatr — na wietrze, kościół — w kościele, świat — na świecie itp. W dzisiejszym języku w niektórych tylko wyrazach samogłoska </w:t>
      </w:r>
      <w:proofErr w:type="spellStart"/>
      <w:r>
        <w:t>osnowna</w:t>
      </w:r>
      <w:proofErr w:type="spellEnd"/>
      <w:r>
        <w:t xml:space="preserve"> e pozostała jak np. na świecie, w aniele, w kościele...; w innych mamy </w:t>
      </w:r>
      <w:r>
        <w:rPr>
          <w:rStyle w:val="Teksttreci2Kursywa"/>
        </w:rPr>
        <w:t>o</w:t>
      </w:r>
      <w:r>
        <w:t xml:space="preserve"> lub </w:t>
      </w:r>
      <w:r>
        <w:rPr>
          <w:rStyle w:val="Teksttreci2Kursywa"/>
        </w:rPr>
        <w:t>a na podobieństwo form</w:t>
      </w:r>
      <w:r>
        <w:t xml:space="preserve"> innych przypadków jak: na lodzie, w ubiorze, o Piotrze, w modzie, w dziadzie i t. p.« (Kryński, Gram. j. pol. 2 wyd. § 61 ust. 3). Do tego dodać możemy jeszcze uwagę, że co do wyrazu w pytaniu wymienionego tworzą niektórzy sztuczną różnicę znaczenia twierdząc, że »w rozdziale« — to w książce, a »w </w:t>
      </w:r>
      <w:proofErr w:type="spellStart"/>
      <w:r>
        <w:t>rozdziele</w:t>
      </w:r>
      <w:proofErr w:type="spellEnd"/>
      <w:r>
        <w:t xml:space="preserve">« to np. przy </w:t>
      </w:r>
      <w:proofErr w:type="spellStart"/>
      <w:r>
        <w:t>podziele</w:t>
      </w:r>
      <w:proofErr w:type="spellEnd"/>
      <w:r>
        <w:t xml:space="preserve">, w rozdzielaniu czegoś. </w:t>
      </w:r>
      <w:proofErr w:type="spellStart"/>
      <w:r>
        <w:t>Jestto</w:t>
      </w:r>
      <w:proofErr w:type="spellEnd"/>
      <w:r>
        <w:t xml:space="preserve"> podobne wyróżnienie, jakie się wytworzyło w rzeczo</w:t>
      </w:r>
      <w:r>
        <w:softHyphen/>
        <w:t xml:space="preserve">wniku </w:t>
      </w:r>
      <w:r>
        <w:rPr>
          <w:rStyle w:val="Teksttreci2Kursywa"/>
        </w:rPr>
        <w:t>czoło;</w:t>
      </w:r>
      <w:r>
        <w:t xml:space="preserve"> »na czole« a »na czele«.</w:t>
      </w:r>
    </w:p>
    <w:p w:rsidR="006C0180" w:rsidRDefault="00541746">
      <w:pPr>
        <w:pStyle w:val="Teksttreci20"/>
        <w:framePr w:w="3258" w:h="5126" w:hRule="exact" w:wrap="none" w:vAnchor="page" w:hAnchor="page" w:x="486" w:y="680"/>
        <w:numPr>
          <w:ilvl w:val="0"/>
          <w:numId w:val="4"/>
        </w:numPr>
        <w:shd w:val="clear" w:color="auto" w:fill="auto"/>
        <w:tabs>
          <w:tab w:val="left" w:pos="301"/>
        </w:tabs>
        <w:spacing w:before="0"/>
      </w:pPr>
      <w:r>
        <w:t>(</w:t>
      </w:r>
      <w:proofErr w:type="spellStart"/>
      <w:r>
        <w:t>Dr</w:t>
      </w:r>
      <w:proofErr w:type="spellEnd"/>
      <w:r>
        <w:t xml:space="preserve">. </w:t>
      </w:r>
      <w:r>
        <w:rPr>
          <w:rStyle w:val="Teksttreci2Kursywa"/>
          <w:lang w:val="de-DE" w:eastAsia="de-DE" w:bidi="de-DE"/>
        </w:rPr>
        <w:t>SV</w:t>
      </w:r>
      <w:r>
        <w:rPr>
          <w:lang w:val="de-DE" w:eastAsia="de-DE" w:bidi="de-DE"/>
        </w:rPr>
        <w:t xml:space="preserve"> </w:t>
      </w:r>
      <w:r>
        <w:t xml:space="preserve">E). Spotykam się bardzo często z formą </w:t>
      </w:r>
      <w:r>
        <w:rPr>
          <w:rStyle w:val="Teksttreci2Kursywa"/>
        </w:rPr>
        <w:t>„pieniądza“, „pieniądzowi“;</w:t>
      </w:r>
      <w:r>
        <w:t xml:space="preserve"> np. przekład polski Ekonomii </w:t>
      </w:r>
      <w:r>
        <w:rPr>
          <w:lang w:val="en-US" w:eastAsia="en-US" w:bidi="en-US"/>
        </w:rPr>
        <w:t>Gide’a</w:t>
      </w:r>
      <w:r>
        <w:rPr>
          <w:vertAlign w:val="superscript"/>
          <w:lang w:val="en-US" w:eastAsia="en-US" w:bidi="en-US"/>
        </w:rPr>
        <w:t>2</w:t>
      </w:r>
      <w:r>
        <w:rPr>
          <w:lang w:val="en-US" w:eastAsia="en-US" w:bidi="en-US"/>
        </w:rPr>
        <w:t xml:space="preserve"> </w:t>
      </w:r>
      <w:r>
        <w:t xml:space="preserve">na str. 270: </w:t>
      </w:r>
      <w:r>
        <w:rPr>
          <w:lang w:val="de-DE" w:eastAsia="de-DE" w:bidi="de-DE"/>
        </w:rPr>
        <w:t>»</w:t>
      </w:r>
      <w:r>
        <w:t xml:space="preserve">czy stworzenie pieniądza papierowego jest stworzeniem nowego dobra«. Tego rodzaju odmiana utarła się już — bez </w:t>
      </w:r>
      <w:proofErr w:type="spellStart"/>
      <w:r>
        <w:t>opozycyi</w:t>
      </w:r>
      <w:proofErr w:type="spellEnd"/>
      <w:r>
        <w:t xml:space="preserve"> — w całej naukowej literaturze ekonomicznej polskiej. Czy więc jest ona dobra, czy też — jak moje poczucie językowe mi mówi — wy</w:t>
      </w:r>
      <w:r>
        <w:softHyphen/>
        <w:t xml:space="preserve">raz „pieniądz“ nie powinien ulegać </w:t>
      </w:r>
      <w:proofErr w:type="spellStart"/>
      <w:r>
        <w:t>deklinacyi</w:t>
      </w:r>
      <w:proofErr w:type="spellEnd"/>
      <w:r>
        <w:t>? Proszę o obja</w:t>
      </w:r>
      <w:r>
        <w:softHyphen/>
        <w:t>śnienie!</w:t>
      </w:r>
    </w:p>
    <w:p w:rsidR="006C0180" w:rsidRDefault="00541746">
      <w:pPr>
        <w:pStyle w:val="Teksttreci20"/>
        <w:framePr w:w="3258" w:h="5126" w:hRule="exact" w:wrap="none" w:vAnchor="page" w:hAnchor="page" w:x="486" w:y="68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60"/>
      </w:pPr>
      <w:r>
        <w:t>»Pieniądz« jest rzeczownikiem odmiennym w obu liczbach. Przykłady przytoczone choćby tylko u Lindego dają na to dostate</w:t>
      </w:r>
      <w:r>
        <w:softHyphen/>
        <w:t xml:space="preserve">czne dowody. Dlaczego nas razi odmiana w </w:t>
      </w:r>
      <w:proofErr w:type="spellStart"/>
      <w:r>
        <w:t>lpoj</w:t>
      </w:r>
      <w:proofErr w:type="spellEnd"/>
      <w:r>
        <w:t>., tego inna przy</w:t>
      </w:r>
      <w:r>
        <w:softHyphen/>
        <w:t>czyna. Oprócz rzeczownika pieniądz mamy jeszcze tego samego pochodzenia rzeczowniki: ksiądz, mosiądz, a każdy z nich ma fonetyczne różnice w odmianie. Ksiądz ma 2lpoj, księdza, księ</w:t>
      </w:r>
      <w:r>
        <w:softHyphen/>
        <w:t xml:space="preserve">dzu itd. wszędzie w temacie </w:t>
      </w:r>
      <w:r>
        <w:rPr>
          <w:rStyle w:val="Teksttreci2Kursywa"/>
        </w:rPr>
        <w:t>ę;</w:t>
      </w:r>
      <w:r>
        <w:t xml:space="preserve"> mosiądz znowu ma 2lpoj. mo</w:t>
      </w:r>
      <w:r>
        <w:softHyphen/>
        <w:t xml:space="preserve">siądzu, mosiądzowi itd. a więc w temacie </w:t>
      </w:r>
      <w:r>
        <w:rPr>
          <w:rStyle w:val="Teksttreci2Kursywa"/>
        </w:rPr>
        <w:t>ą</w:t>
      </w:r>
      <w:r>
        <w:t xml:space="preserve"> a końcówki różne od rzecz, ksiądz. A ponieważ najczęściej używamy w mowie po</w:t>
      </w:r>
      <w:r>
        <w:softHyphen/>
        <w:t xml:space="preserve">tocznej rzecz, ksiądz, </w:t>
      </w:r>
      <w:proofErr w:type="spellStart"/>
      <w:r>
        <w:t>radzibyśmy</w:t>
      </w:r>
      <w:proofErr w:type="spellEnd"/>
      <w:r>
        <w:t xml:space="preserve"> i od 1 </w:t>
      </w:r>
      <w:proofErr w:type="spellStart"/>
      <w:r>
        <w:t>lpoj</w:t>
      </w:r>
      <w:proofErr w:type="spellEnd"/>
      <w:r>
        <w:t xml:space="preserve">. pieniądz mieć 2lpoj. </w:t>
      </w:r>
      <w:proofErr w:type="spellStart"/>
      <w:r>
        <w:t>pieniędza</w:t>
      </w:r>
      <w:proofErr w:type="spellEnd"/>
      <w:r>
        <w:t xml:space="preserve">, a jednak nie można. To wyróżnienie się tych rzeczowników razi nas i dlatego </w:t>
      </w:r>
      <w:proofErr w:type="spellStart"/>
      <w:r>
        <w:t>radzibyśmy</w:t>
      </w:r>
      <w:proofErr w:type="spellEnd"/>
      <w:r>
        <w:t xml:space="preserve"> lepiej w </w:t>
      </w:r>
      <w:proofErr w:type="spellStart"/>
      <w:r>
        <w:t>lpoj</w:t>
      </w:r>
      <w:proofErr w:type="spellEnd"/>
      <w:r>
        <w:t>. rzeczo</w:t>
      </w:r>
      <w:r>
        <w:softHyphen/>
        <w:t>wnika tego nie odmieniać. Innej gramatycznej przyczyny niema.</w:t>
      </w:r>
    </w:p>
    <w:p w:rsidR="006C0180" w:rsidRDefault="00541746">
      <w:pPr>
        <w:pStyle w:val="Teksttreci20"/>
        <w:framePr w:w="3258" w:h="5126" w:hRule="exact" w:wrap="none" w:vAnchor="page" w:hAnchor="page" w:x="486" w:y="680"/>
        <w:numPr>
          <w:ilvl w:val="0"/>
          <w:numId w:val="4"/>
        </w:numPr>
        <w:shd w:val="clear" w:color="auto" w:fill="auto"/>
        <w:tabs>
          <w:tab w:val="left" w:pos="275"/>
        </w:tabs>
        <w:spacing w:before="0"/>
      </w:pPr>
      <w:r>
        <w:t>(</w:t>
      </w:r>
      <w:proofErr w:type="spellStart"/>
      <w:r>
        <w:t>Dr</w:t>
      </w:r>
      <w:proofErr w:type="spellEnd"/>
      <w:r>
        <w:t xml:space="preserve">. A. M.) 2lmn. </w:t>
      </w:r>
      <w:r>
        <w:rPr>
          <w:rStyle w:val="Teksttreci2Kursywa"/>
        </w:rPr>
        <w:t>„czytelń“</w:t>
      </w:r>
      <w:r>
        <w:t xml:space="preserve"> — </w:t>
      </w:r>
      <w:r>
        <w:rPr>
          <w:rStyle w:val="Teksttreci2Kursywa"/>
        </w:rPr>
        <w:t>czy</w:t>
      </w:r>
      <w:r>
        <w:t xml:space="preserve"> nie powinno być </w:t>
      </w:r>
      <w:r>
        <w:rPr>
          <w:rStyle w:val="Teksttreci2Kursywa"/>
        </w:rPr>
        <w:t>„czytelni,“?</w:t>
      </w:r>
    </w:p>
    <w:p w:rsidR="006C0180" w:rsidRDefault="00541746">
      <w:pPr>
        <w:pStyle w:val="Teksttreci20"/>
        <w:framePr w:w="3258" w:h="5126" w:hRule="exact" w:wrap="none" w:vAnchor="page" w:hAnchor="page" w:x="486" w:y="680"/>
        <w:numPr>
          <w:ilvl w:val="0"/>
          <w:numId w:val="5"/>
        </w:numPr>
        <w:shd w:val="clear" w:color="auto" w:fill="auto"/>
        <w:tabs>
          <w:tab w:val="left" w:pos="348"/>
        </w:tabs>
        <w:spacing w:before="0"/>
      </w:pPr>
      <w:r>
        <w:t xml:space="preserve">»Rzeczowniki z przyrostkiem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nia</w:t>
      </w:r>
      <w:proofErr w:type="spellEnd"/>
      <w:r>
        <w:t xml:space="preserve"> (= </w:t>
      </w:r>
      <w:proofErr w:type="spellStart"/>
      <w:r>
        <w:rPr>
          <w:rStyle w:val="Teksttreci2Kursywa"/>
        </w:rPr>
        <w:t>ńa</w:t>
      </w:r>
      <w:proofErr w:type="spellEnd"/>
      <w:r>
        <w:rPr>
          <w:rStyle w:val="Teksttreci2Kursywa"/>
        </w:rPr>
        <w:t>)</w:t>
      </w:r>
      <w:r>
        <w:t xml:space="preserve"> — pisze Kryński w Gram. jęz. pol. wyd. 2 str. 99 — i cudzoziemskie na </w:t>
      </w:r>
      <w:r>
        <w:rPr>
          <w:rStyle w:val="Teksttreci2Kursywa"/>
        </w:rPr>
        <w:t>-ja</w:t>
      </w:r>
      <w:r>
        <w:t xml:space="preserve"> w </w:t>
      </w:r>
      <w:proofErr w:type="spellStart"/>
      <w:r>
        <w:t>mia</w:t>
      </w:r>
      <w:proofErr w:type="spellEnd"/>
      <w:r>
        <w:softHyphen/>
      </w:r>
    </w:p>
    <w:p w:rsidR="006C0180" w:rsidRDefault="006C0180">
      <w:pPr>
        <w:rPr>
          <w:sz w:val="2"/>
          <w:szCs w:val="2"/>
        </w:rPr>
        <w:sectPr w:rsidR="006C0180">
          <w:pgSz w:w="4236" w:h="63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1577" w:y="353"/>
        <w:shd w:val="clear" w:color="auto" w:fill="auto"/>
        <w:spacing w:line="80" w:lineRule="exact"/>
      </w:pPr>
      <w:r>
        <w:lastRenderedPageBreak/>
        <w:t>PORADNIK JĘZYKOWY</w:t>
      </w:r>
    </w:p>
    <w:p w:rsidR="006C0180" w:rsidRDefault="00541746">
      <w:pPr>
        <w:pStyle w:val="Nagweklubstopka0"/>
        <w:framePr w:wrap="none" w:vAnchor="page" w:hAnchor="page" w:x="3494" w:y="358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2.</w:t>
      </w:r>
    </w:p>
    <w:p w:rsidR="006C0180" w:rsidRDefault="00541746">
      <w:pPr>
        <w:pStyle w:val="Nagweklubstopka0"/>
        <w:framePr w:w="156" w:h="104" w:hRule="exact" w:wrap="none" w:vAnchor="page" w:hAnchor="page" w:x="468" w:y="353"/>
        <w:shd w:val="clear" w:color="auto" w:fill="auto"/>
        <w:spacing w:line="80" w:lineRule="exact"/>
      </w:pPr>
      <w:r>
        <w:t>26</w:t>
      </w:r>
    </w:p>
    <w:p w:rsidR="006C0180" w:rsidRDefault="00541746">
      <w:pPr>
        <w:pStyle w:val="Teksttreci20"/>
        <w:framePr w:w="3295" w:h="5234" w:hRule="exact" w:wrap="none" w:vAnchor="page" w:hAnchor="page" w:x="468" w:y="608"/>
        <w:shd w:val="clear" w:color="auto" w:fill="auto"/>
        <w:tabs>
          <w:tab w:val="left" w:pos="348"/>
        </w:tabs>
        <w:spacing w:before="0" w:after="60"/>
      </w:pPr>
      <w:proofErr w:type="spellStart"/>
      <w:r>
        <w:t>nowniku</w:t>
      </w:r>
      <w:proofErr w:type="spellEnd"/>
      <w:r>
        <w:t xml:space="preserve">, mają w dopełniacza I. </w:t>
      </w:r>
      <w:proofErr w:type="spellStart"/>
      <w:r>
        <w:t>mn</w:t>
      </w:r>
      <w:proofErr w:type="spellEnd"/>
      <w:r>
        <w:t xml:space="preserve">. zakończenie </w:t>
      </w:r>
      <w:r>
        <w:rPr>
          <w:rStyle w:val="Teksttreci2Kursywa"/>
        </w:rPr>
        <w:t>i,</w:t>
      </w:r>
      <w:r>
        <w:t xml:space="preserve"> tak samo jak w dopełniaczu </w:t>
      </w:r>
      <w:proofErr w:type="spellStart"/>
      <w:r>
        <w:t>lpoj</w:t>
      </w:r>
      <w:proofErr w:type="spellEnd"/>
      <w:r>
        <w:t xml:space="preserve">. np. lutnia — tych lutni </w:t>
      </w:r>
      <w:r>
        <w:rPr>
          <w:rStyle w:val="Teksttreci21"/>
        </w:rPr>
        <w:t xml:space="preserve">(i </w:t>
      </w:r>
      <w:r>
        <w:t>tej lutni), łaźnia — łaźni, studnia — studni, kuźnia — kuźni, pochodnia — pochodni, głowni, kuchni, spiżarni, zbrodni, kłótni, sukni, stajni, księgarni, go</w:t>
      </w:r>
      <w:r>
        <w:softHyphen/>
        <w:t xml:space="preserve">rzelni, jadalni, wozowni, cegielni, pralni, piekarni, </w:t>
      </w:r>
      <w:r>
        <w:rPr>
          <w:rStyle w:val="Teksttreci21"/>
        </w:rPr>
        <w:t xml:space="preserve">szwalni, </w:t>
      </w:r>
      <w:r>
        <w:t xml:space="preserve">ciemni, czereśni, wiśni, wyroczni... tych </w:t>
      </w:r>
      <w:proofErr w:type="spellStart"/>
      <w:r>
        <w:t>historji</w:t>
      </w:r>
      <w:proofErr w:type="spellEnd"/>
      <w:r>
        <w:t xml:space="preserve">, długich oracji, różnych </w:t>
      </w:r>
      <w:proofErr w:type="spellStart"/>
      <w:r>
        <w:t>religji</w:t>
      </w:r>
      <w:proofErr w:type="spellEnd"/>
      <w:r>
        <w:t xml:space="preserve">... Niektóre z tych rzeczowników obok form z końcówką </w:t>
      </w:r>
      <w:r>
        <w:rPr>
          <w:rStyle w:val="Teksttreci2Kursywa"/>
        </w:rPr>
        <w:t xml:space="preserve">i </w:t>
      </w:r>
      <w:r>
        <w:t xml:space="preserve">mają także formy tego przypadku równe osnowie deklinacyjnej jak np. tarczy i tarcz, </w:t>
      </w:r>
      <w:r>
        <w:rPr>
          <w:rStyle w:val="Teksttreci2Kursywa"/>
        </w:rPr>
        <w:t>kopalni</w:t>
      </w:r>
      <w:r>
        <w:t xml:space="preserve"> i </w:t>
      </w:r>
      <w:r>
        <w:rPr>
          <w:rStyle w:val="Teksttreci2Kursywa"/>
        </w:rPr>
        <w:t>kopalń...</w:t>
      </w:r>
      <w:r>
        <w:t xml:space="preserve"> wiśni i wisien, </w:t>
      </w:r>
      <w:r>
        <w:rPr>
          <w:rStyle w:val="Teksttreci21"/>
        </w:rPr>
        <w:t xml:space="preserve">stajni i </w:t>
      </w:r>
      <w:r>
        <w:t xml:space="preserve">stajen, studni i studzien, sukni i sukien.., </w:t>
      </w:r>
      <w:proofErr w:type="spellStart"/>
      <w:r>
        <w:t>przyczem</w:t>
      </w:r>
      <w:proofErr w:type="spellEnd"/>
      <w:r>
        <w:t xml:space="preserve"> końcowe </w:t>
      </w:r>
      <w:r>
        <w:rPr>
          <w:rStyle w:val="Teksttreci2Kursywa"/>
        </w:rPr>
        <w:t>n</w:t>
      </w:r>
      <w:r>
        <w:t xml:space="preserve"> jest twarde«. A zatem dobre jest </w:t>
      </w:r>
      <w:r>
        <w:rPr>
          <w:rStyle w:val="Teksttreci2Kursywa"/>
        </w:rPr>
        <w:t>czytelni,</w:t>
      </w:r>
      <w:r>
        <w:t xml:space="preserve"> ale nie złe i </w:t>
      </w:r>
      <w:r>
        <w:rPr>
          <w:rStyle w:val="Teksttreci2Kursywa"/>
        </w:rPr>
        <w:t>czytelń</w:t>
      </w:r>
      <w:r>
        <w:t xml:space="preserve"> jak kopalń, i to z </w:t>
      </w:r>
      <w:proofErr w:type="spellStart"/>
      <w:r>
        <w:t>miękkiem</w:t>
      </w:r>
      <w:proofErr w:type="spellEnd"/>
      <w:r>
        <w:t xml:space="preserve"> </w:t>
      </w:r>
      <w:r>
        <w:rPr>
          <w:rStyle w:val="Teksttreci2Kursywa"/>
        </w:rPr>
        <w:t>n</w:t>
      </w:r>
      <w:r>
        <w:t xml:space="preserve"> (ń) na końcu, mimo końcowej uwagi Kryńskiego, która stoi w sprzeczności z przykładem kopalń. Ten stan rzeczy świad</w:t>
      </w:r>
      <w:r>
        <w:softHyphen/>
        <w:t xml:space="preserve">czy o </w:t>
      </w:r>
      <w:proofErr w:type="spellStart"/>
      <w:r>
        <w:t>tem</w:t>
      </w:r>
      <w:proofErr w:type="spellEnd"/>
      <w:r>
        <w:t>, że proces deklinacyjny nie ustalił się jeszcze w języku i że jedne rzeczowniki tej gromady ulegają analogii, drugie nie.</w:t>
      </w:r>
    </w:p>
    <w:p w:rsidR="006C0180" w:rsidRDefault="00541746">
      <w:pPr>
        <w:pStyle w:val="Teksttreci20"/>
        <w:framePr w:w="3295" w:h="5234" w:hRule="exact" w:wrap="none" w:vAnchor="page" w:hAnchor="page" w:x="468" w:y="608"/>
        <w:numPr>
          <w:ilvl w:val="0"/>
          <w:numId w:val="6"/>
        </w:numPr>
        <w:shd w:val="clear" w:color="auto" w:fill="auto"/>
        <w:tabs>
          <w:tab w:val="left" w:pos="319"/>
        </w:tabs>
        <w:spacing w:before="0"/>
      </w:pPr>
      <w:r>
        <w:t>(</w:t>
      </w:r>
      <w:proofErr w:type="spellStart"/>
      <w:r>
        <w:t>Dr</w:t>
      </w:r>
      <w:proofErr w:type="spellEnd"/>
      <w:r>
        <w:t xml:space="preserve">. </w:t>
      </w:r>
      <w:r>
        <w:rPr>
          <w:lang w:val="en-US" w:eastAsia="en-US" w:bidi="en-US"/>
        </w:rPr>
        <w:t xml:space="preserve">St. </w:t>
      </w:r>
      <w:r>
        <w:t xml:space="preserve">E.) </w:t>
      </w:r>
      <w:r>
        <w:rPr>
          <w:rStyle w:val="Teksttreci2Kursywa"/>
        </w:rPr>
        <w:t>Czy trafne i zgodne z prawami języka są formy : spoglądnąć, oglądnąć</w:t>
      </w:r>
      <w:r>
        <w:t xml:space="preserve"> i tym podobne — czy też są one błędne? Wpra</w:t>
      </w:r>
      <w:r>
        <w:softHyphen/>
        <w:t>wdzie spotykałem je w dawniejszych autorach polskich, ale dziwna rzecz: tylko u tych, którzy pochodzili ze stron ruskich. O ile zaś moje wiadomości sięgają, nie używali ich rdzennie polscy dawniejsi pisarze. Upowszechniły je zaś dopiero w całej Polsce dzienniki i książki nowsze. Nie śmiem orzekać, że to są formy błędne — ale radbym znać zdanie Pana.</w:t>
      </w:r>
    </w:p>
    <w:p w:rsidR="006C0180" w:rsidRDefault="00541746">
      <w:pPr>
        <w:pStyle w:val="Teksttreci20"/>
        <w:framePr w:w="3295" w:h="5234" w:hRule="exact" w:wrap="none" w:vAnchor="page" w:hAnchor="page" w:x="468" w:y="608"/>
        <w:numPr>
          <w:ilvl w:val="0"/>
          <w:numId w:val="7"/>
        </w:numPr>
        <w:shd w:val="clear" w:color="auto" w:fill="auto"/>
        <w:tabs>
          <w:tab w:val="left" w:pos="338"/>
        </w:tabs>
        <w:spacing w:before="0" w:after="60"/>
      </w:pPr>
      <w:r>
        <w:t xml:space="preserve">Formy: oglądnąć, spoglądnąć, zaglądnąć są stanowczo błędne. Język polski (por. Słów. Lindego i Wileński pod wyrazami obejrzeć, oglądać) ma tylko formy </w:t>
      </w:r>
      <w:proofErr w:type="spellStart"/>
      <w:r>
        <w:t>niedok</w:t>
      </w:r>
      <w:proofErr w:type="spellEnd"/>
      <w:r>
        <w:t xml:space="preserve">. oglądać, </w:t>
      </w:r>
      <w:proofErr w:type="spellStart"/>
      <w:r>
        <w:t>dokon</w:t>
      </w:r>
      <w:proofErr w:type="spellEnd"/>
      <w:r>
        <w:t>. obej</w:t>
      </w:r>
      <w:r>
        <w:softHyphen/>
        <w:t xml:space="preserve">rzeć, spoglądać — spojrzeć, zaglądać — zajrzeć, które się nawzajem dopełniają. Oglądnąć utworzone jest analogicznie do czasowników takich jak: dmuchać dmuchnąć, chuchać —, chuchnąć, dźwigać — dźwignąć, migać — </w:t>
      </w:r>
      <w:r>
        <w:rPr>
          <w:rStyle w:val="Teksttreci21"/>
        </w:rPr>
        <w:t xml:space="preserve">mignąć itp. </w:t>
      </w:r>
      <w:r>
        <w:t>które z tego samego pierwiastku tworzą dokonane i niedokonane formy.</w:t>
      </w:r>
    </w:p>
    <w:p w:rsidR="006C0180" w:rsidRDefault="00541746">
      <w:pPr>
        <w:pStyle w:val="Teksttreci20"/>
        <w:framePr w:w="3295" w:h="5234" w:hRule="exact" w:wrap="none" w:vAnchor="page" w:hAnchor="page" w:x="468" w:y="608"/>
        <w:numPr>
          <w:ilvl w:val="0"/>
          <w:numId w:val="6"/>
        </w:numPr>
        <w:shd w:val="clear" w:color="auto" w:fill="auto"/>
        <w:tabs>
          <w:tab w:val="left" w:pos="315"/>
        </w:tabs>
        <w:spacing w:before="0"/>
      </w:pPr>
      <w:r>
        <w:t>(</w:t>
      </w:r>
      <w:proofErr w:type="spellStart"/>
      <w:r>
        <w:t>Dr</w:t>
      </w:r>
      <w:proofErr w:type="spellEnd"/>
      <w:r>
        <w:t>. St. E.) Rozpowszechnia się coraz bardziej zwyczaj używa</w:t>
      </w:r>
      <w:r>
        <w:softHyphen/>
        <w:t>nia słowa „</w:t>
      </w:r>
      <w:r>
        <w:rPr>
          <w:rStyle w:val="Teksttreci2Kursywa"/>
        </w:rPr>
        <w:t>zdradzać</w:t>
      </w:r>
      <w:r>
        <w:t>“ w znaczeniu wyjawiać. Czytam bardzo czę</w:t>
      </w:r>
      <w:r>
        <w:softHyphen/>
        <w:t xml:space="preserve">sto, że ten lub ów »zdradza« wielkie zalety, że poemat »zdradza« piękność, albo np. że ktoś zachowaniem się </w:t>
      </w:r>
      <w:proofErr w:type="spellStart"/>
      <w:r>
        <w:t>swojem</w:t>
      </w:r>
      <w:proofErr w:type="spellEnd"/>
      <w:r>
        <w:t xml:space="preserve"> »zdradza« Wiel</w:t>
      </w:r>
      <w:r>
        <w:softHyphen/>
        <w:t>kopolanina. Wątpię, żeby to było dobrze po polsku i upraszałbym o parę słów fachowego objaśnienia.</w:t>
      </w:r>
    </w:p>
    <w:p w:rsidR="006C0180" w:rsidRDefault="00541746">
      <w:pPr>
        <w:pStyle w:val="Teksttreci20"/>
        <w:framePr w:w="3295" w:h="5234" w:hRule="exact" w:wrap="none" w:vAnchor="page" w:hAnchor="page" w:x="468" w:y="608"/>
        <w:numPr>
          <w:ilvl w:val="0"/>
          <w:numId w:val="7"/>
        </w:numPr>
        <w:shd w:val="clear" w:color="auto" w:fill="auto"/>
        <w:tabs>
          <w:tab w:val="left" w:pos="343"/>
        </w:tabs>
        <w:spacing w:before="0"/>
      </w:pPr>
      <w:r>
        <w:rPr>
          <w:rStyle w:val="Teksttreci2Kursywa"/>
        </w:rPr>
        <w:t>„Zdradzać</w:t>
      </w:r>
      <w:r>
        <w:t>“ — pisze ks. Krasiński (Słow. synom. 11, 327) — zna</w:t>
      </w:r>
      <w:r>
        <w:softHyphen/>
        <w:t>czy zmawiać się tajemnie z nieprzyjacielem ojczyzny i pomagać mu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489" w:y="358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2.</w:t>
      </w:r>
    </w:p>
    <w:p w:rsidR="006C0180" w:rsidRDefault="00541746">
      <w:pPr>
        <w:pStyle w:val="Nagweklubstopka0"/>
        <w:framePr w:wrap="none" w:vAnchor="page" w:hAnchor="page" w:x="1579" w:y="351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Nagweklubstopka0"/>
        <w:framePr w:wrap="none" w:vAnchor="page" w:hAnchor="page" w:x="3591" w:y="344"/>
        <w:shd w:val="clear" w:color="auto" w:fill="auto"/>
        <w:spacing w:line="80" w:lineRule="exact"/>
      </w:pPr>
      <w:r>
        <w:t>27</w:t>
      </w:r>
    </w:p>
    <w:p w:rsidR="006C0180" w:rsidRDefault="00541746">
      <w:pPr>
        <w:pStyle w:val="Teksttreci20"/>
        <w:framePr w:w="3253" w:h="5211" w:hRule="exact" w:wrap="none" w:vAnchor="page" w:hAnchor="page" w:x="489" w:y="579"/>
        <w:shd w:val="clear" w:color="auto" w:fill="auto"/>
        <w:tabs>
          <w:tab w:val="left" w:pos="343"/>
        </w:tabs>
        <w:spacing w:before="0" w:after="60"/>
      </w:pPr>
      <w:r>
        <w:t xml:space="preserve">z jej szkodą. Stąd szkodzić temu, czyim kto jest sługą, przyjacielem albo obrońcą, lub też kto w nim ufność położył, np. zdradzać kraj, przyjaciela, zaufanie. W formie zaimkowej mówi się: zdradzać się z </w:t>
      </w:r>
      <w:proofErr w:type="spellStart"/>
      <w:r>
        <w:t>czem</w:t>
      </w:r>
      <w:proofErr w:type="spellEnd"/>
      <w:r>
        <w:t xml:space="preserve">, tj. wydać się nieznacznie z </w:t>
      </w:r>
      <w:proofErr w:type="spellStart"/>
      <w:r>
        <w:t>tem</w:t>
      </w:r>
      <w:proofErr w:type="spellEnd"/>
      <w:r>
        <w:t xml:space="preserve">, z </w:t>
      </w:r>
      <w:proofErr w:type="spellStart"/>
      <w:r>
        <w:t>czem</w:t>
      </w:r>
      <w:proofErr w:type="spellEnd"/>
      <w:r>
        <w:t xml:space="preserve"> się kto ukrywał. Lecz zdradzać w formie czynnej w znaczeniu wykazy </w:t>
      </w:r>
      <w:proofErr w:type="spellStart"/>
      <w:r>
        <w:t>wać</w:t>
      </w:r>
      <w:proofErr w:type="spellEnd"/>
      <w:r>
        <w:t xml:space="preserve"> (oka</w:t>
      </w:r>
      <w:r>
        <w:softHyphen/>
        <w:t xml:space="preserve">zywać, objawiać) </w:t>
      </w:r>
      <w:proofErr w:type="spellStart"/>
      <w:r>
        <w:rPr>
          <w:lang w:val="en-US" w:eastAsia="en-US" w:bidi="en-US"/>
        </w:rPr>
        <w:t>jestto</w:t>
      </w:r>
      <w:proofErr w:type="spellEnd"/>
      <w:r>
        <w:rPr>
          <w:lang w:val="en-US" w:eastAsia="en-US" w:bidi="en-US"/>
        </w:rPr>
        <w:t xml:space="preserve"> </w:t>
      </w:r>
      <w:r>
        <w:t>germanizm (</w:t>
      </w:r>
      <w:proofErr w:type="spellStart"/>
      <w:r>
        <w:t>niem</w:t>
      </w:r>
      <w:proofErr w:type="spellEnd"/>
      <w:r>
        <w:t xml:space="preserve">. </w:t>
      </w:r>
      <w:r>
        <w:rPr>
          <w:lang w:val="cs-CZ" w:eastAsia="cs-CZ" w:bidi="cs-CZ"/>
        </w:rPr>
        <w:t xml:space="preserve">verrathen) </w:t>
      </w:r>
      <w:r>
        <w:t>u Lindego je</w:t>
      </w:r>
      <w:r>
        <w:softHyphen/>
        <w:t>szcze nie znajdujący się«.</w:t>
      </w:r>
    </w:p>
    <w:p w:rsidR="006C0180" w:rsidRDefault="00541746">
      <w:pPr>
        <w:pStyle w:val="Teksttreci20"/>
        <w:framePr w:w="3253" w:h="5211" w:hRule="exact" w:wrap="none" w:vAnchor="page" w:hAnchor="page" w:x="489" w:y="579"/>
        <w:numPr>
          <w:ilvl w:val="0"/>
          <w:numId w:val="6"/>
        </w:numPr>
        <w:shd w:val="clear" w:color="auto" w:fill="auto"/>
        <w:tabs>
          <w:tab w:val="left" w:pos="305"/>
        </w:tabs>
        <w:spacing w:before="0"/>
      </w:pPr>
      <w:r>
        <w:t>(</w:t>
      </w:r>
      <w:proofErr w:type="spellStart"/>
      <w:r>
        <w:t>Dr</w:t>
      </w:r>
      <w:proofErr w:type="spellEnd"/>
      <w:r>
        <w:t xml:space="preserve">. A. M.) </w:t>
      </w:r>
      <w:r>
        <w:rPr>
          <w:rStyle w:val="Teksttreci2Kursywa"/>
        </w:rPr>
        <w:t>Gzy wyrazu „obcy“ można użyć na wyrażenie myśli „nie mam“?</w:t>
      </w:r>
      <w:r>
        <w:t xml:space="preserve"> a więc czy nie byłoby lepiej powiedzieć: »celu tego rodzaju nie mamy«? Czy nie byłoby to </w:t>
      </w:r>
      <w:proofErr w:type="spellStart"/>
      <w:r>
        <w:t>uniknieniem</w:t>
      </w:r>
      <w:proofErr w:type="spellEnd"/>
      <w:r>
        <w:t xml:space="preserve"> germanizmu: </w:t>
      </w:r>
      <w:r>
        <w:rPr>
          <w:lang w:val="de-DE" w:eastAsia="de-DE" w:bidi="de-DE"/>
        </w:rPr>
        <w:t>»solches Vorhaben ist uns fremd«?</w:t>
      </w:r>
    </w:p>
    <w:p w:rsidR="006C0180" w:rsidRDefault="00541746">
      <w:pPr>
        <w:pStyle w:val="Teksttreci20"/>
        <w:framePr w:w="3253" w:h="5211" w:hRule="exact" w:wrap="none" w:vAnchor="page" w:hAnchor="page" w:x="489" w:y="579"/>
        <w:shd w:val="clear" w:color="auto" w:fill="auto"/>
        <w:spacing w:before="0" w:after="60"/>
      </w:pPr>
      <w:r>
        <w:rPr>
          <w:lang w:val="de-DE" w:eastAsia="de-DE" w:bidi="de-DE"/>
        </w:rPr>
        <w:t xml:space="preserve">— </w:t>
      </w:r>
      <w:r>
        <w:rPr>
          <w:rStyle w:val="Teksttreci2Kursywa"/>
        </w:rPr>
        <w:t>„Obcy</w:t>
      </w:r>
      <w:r>
        <w:t xml:space="preserve"> oznacza to, co </w:t>
      </w:r>
      <w:proofErr w:type="spellStart"/>
      <w:r>
        <w:rPr>
          <w:lang w:val="en-US" w:eastAsia="en-US" w:bidi="en-US"/>
        </w:rPr>
        <w:t>nietylko</w:t>
      </w:r>
      <w:proofErr w:type="spellEnd"/>
      <w:r>
        <w:rPr>
          <w:lang w:val="en-US" w:eastAsia="en-US" w:bidi="en-US"/>
        </w:rPr>
        <w:t xml:space="preserve"> </w:t>
      </w:r>
      <w:r>
        <w:t xml:space="preserve">nie </w:t>
      </w:r>
      <w:r>
        <w:rPr>
          <w:lang w:val="en-US" w:eastAsia="en-US" w:bidi="en-US"/>
        </w:rPr>
        <w:t xml:space="preserve">jest </w:t>
      </w:r>
      <w:r>
        <w:t xml:space="preserve">nasze, </w:t>
      </w:r>
      <w:r>
        <w:rPr>
          <w:lang w:val="en-US" w:eastAsia="en-US" w:bidi="en-US"/>
        </w:rPr>
        <w:t xml:space="preserve">ale </w:t>
      </w:r>
      <w:r>
        <w:t xml:space="preserve">należy </w:t>
      </w:r>
      <w:r>
        <w:rPr>
          <w:lang w:val="en-US" w:eastAsia="en-US" w:bidi="en-US"/>
        </w:rPr>
        <w:t xml:space="preserve">do </w:t>
      </w:r>
      <w:r>
        <w:t xml:space="preserve">tych, z którymi nas żadne stosunki nie łączą«. Tak określa znaczenie tego wyrazu ks. Krasiński w Słow. synonimów 1, 88. a z przykładów przytoczonych przez niego poznać można, że w </w:t>
      </w:r>
      <w:proofErr w:type="spellStart"/>
      <w:r>
        <w:t>powyższem</w:t>
      </w:r>
      <w:proofErr w:type="spellEnd"/>
      <w:r>
        <w:t xml:space="preserve"> zdaniu nie użyto germanizmu. Kołłątaj pisze: »Wdalibyśmy się w rzecz wcale nam obcą«. Jeżeli już ten zwrot miałby być nie polski, to może raczej łaciński, przypominający znaną maksymę: Homo sum, nihil </w:t>
      </w:r>
      <w:proofErr w:type="spellStart"/>
      <w:r>
        <w:t>humani</w:t>
      </w:r>
      <w:proofErr w:type="spellEnd"/>
      <w:r>
        <w:t xml:space="preserve"> </w:t>
      </w:r>
      <w:r>
        <w:rPr>
          <w:lang w:val="en-US" w:eastAsia="en-US" w:bidi="en-US"/>
        </w:rPr>
        <w:t>a me alien</w:t>
      </w:r>
      <w:r>
        <w:rPr>
          <w:lang w:val="cs-CZ" w:eastAsia="cs-CZ" w:bidi="cs-CZ"/>
        </w:rPr>
        <w:t>um puto.</w:t>
      </w:r>
    </w:p>
    <w:p w:rsidR="006C0180" w:rsidRDefault="00541746">
      <w:pPr>
        <w:pStyle w:val="Teksttreci100"/>
        <w:framePr w:w="3253" w:h="5211" w:hRule="exact" w:wrap="none" w:vAnchor="page" w:hAnchor="page" w:x="489" w:y="579"/>
        <w:numPr>
          <w:ilvl w:val="0"/>
          <w:numId w:val="6"/>
        </w:numPr>
        <w:shd w:val="clear" w:color="auto" w:fill="auto"/>
        <w:tabs>
          <w:tab w:val="left" w:pos="206"/>
        </w:tabs>
      </w:pPr>
      <w:r>
        <w:rPr>
          <w:rStyle w:val="Teksttreci10Bezkursywy"/>
        </w:rPr>
        <w:t>(</w:t>
      </w:r>
      <w:proofErr w:type="spellStart"/>
      <w:r>
        <w:rPr>
          <w:rStyle w:val="Teksttreci10Bezkursywy"/>
        </w:rPr>
        <w:t>Dr</w:t>
      </w:r>
      <w:proofErr w:type="spellEnd"/>
      <w:r>
        <w:rPr>
          <w:rStyle w:val="Teksttreci10Bezkursywy"/>
        </w:rPr>
        <w:t xml:space="preserve">. K. N.) </w:t>
      </w:r>
      <w:r>
        <w:t>Miastowy, wsiowy</w:t>
      </w:r>
      <w:r>
        <w:rPr>
          <w:rStyle w:val="Teksttreci10Bezkursywy"/>
        </w:rPr>
        <w:t xml:space="preserve"> czy </w:t>
      </w:r>
      <w:r>
        <w:t>miejski</w:t>
      </w:r>
      <w:r>
        <w:rPr>
          <w:rStyle w:val="Teksttreci10Bezkursywy"/>
        </w:rPr>
        <w:t xml:space="preserve">, </w:t>
      </w:r>
      <w:r>
        <w:t>wiejski?</w:t>
      </w:r>
    </w:p>
    <w:p w:rsidR="006C0180" w:rsidRDefault="00541746">
      <w:pPr>
        <w:pStyle w:val="Teksttreci20"/>
        <w:framePr w:w="3253" w:h="5211" w:hRule="exact" w:wrap="none" w:vAnchor="page" w:hAnchor="page" w:x="489" w:y="579"/>
        <w:shd w:val="clear" w:color="auto" w:fill="auto"/>
        <w:spacing w:before="0"/>
      </w:pPr>
      <w:r>
        <w:t xml:space="preserve">Nierzadko można się spotkać z </w:t>
      </w:r>
      <w:proofErr w:type="spellStart"/>
      <w:r>
        <w:t>dziwacznemi</w:t>
      </w:r>
      <w:proofErr w:type="spellEnd"/>
      <w:r>
        <w:t xml:space="preserve"> formami: </w:t>
      </w:r>
      <w:r>
        <w:rPr>
          <w:rStyle w:val="Teksttreci2Kursywa"/>
        </w:rPr>
        <w:t>miastowy,</w:t>
      </w:r>
    </w:p>
    <w:p w:rsidR="006C0180" w:rsidRDefault="00541746">
      <w:pPr>
        <w:pStyle w:val="Teksttreci20"/>
        <w:framePr w:w="3253" w:h="5211" w:hRule="exact" w:wrap="none" w:vAnchor="page" w:hAnchor="page" w:x="489" w:y="579"/>
        <w:shd w:val="clear" w:color="auto" w:fill="auto"/>
        <w:spacing w:before="0" w:after="60"/>
      </w:pPr>
      <w:r>
        <w:rPr>
          <w:rStyle w:val="Teksttreci2Kursywa"/>
        </w:rPr>
        <w:t>wsiowy,</w:t>
      </w:r>
      <w:r>
        <w:t xml:space="preserve"> zamiast prawidłowych: </w:t>
      </w:r>
      <w:r>
        <w:rPr>
          <w:rStyle w:val="Teksttreci2Kursywa"/>
        </w:rPr>
        <w:t>miejski, wiejski</w:t>
      </w:r>
      <w:r>
        <w:t>, a używający ich silą się czasem na wymyślanie tu różnicy znaczenia, pragnąc dowieść, że np. panna »wiejska« oznacza wychowaną na wsi, a »wsiowa« — posiadającą wieś; »miejski« według nich może być urząd lub ogród, ale ludzie są »miastowi« w przeciwieństwie do mieszkających na wsi. Z tych dwu przykładów widać, jak dalece brak tu uzasadnienia różnicy, w każdym przypadku innej. Gdybyśmy tak chcieli postępo</w:t>
      </w:r>
      <w:r>
        <w:softHyphen/>
        <w:t xml:space="preserve">wać, to wkrótce otrzymalibyśmy formy: </w:t>
      </w:r>
      <w:proofErr w:type="spellStart"/>
      <w:r>
        <w:rPr>
          <w:rStyle w:val="Teksttreci2Kursywa"/>
        </w:rPr>
        <w:t>jesieniowy</w:t>
      </w:r>
      <w:proofErr w:type="spellEnd"/>
      <w:r>
        <w:rPr>
          <w:rStyle w:val="Teksttreci2Kursywa"/>
        </w:rPr>
        <w:t>, tatowy</w:t>
      </w:r>
      <w:r>
        <w:t xml:space="preserve"> (już na</w:t>
      </w:r>
      <w:r>
        <w:softHyphen/>
        <w:t xml:space="preserve">wet istnieje!), </w:t>
      </w:r>
      <w:r>
        <w:rPr>
          <w:rStyle w:val="Teksttreci2Kursywa"/>
        </w:rPr>
        <w:t xml:space="preserve">dniowy, </w:t>
      </w:r>
      <w:proofErr w:type="spellStart"/>
      <w:r>
        <w:rPr>
          <w:rStyle w:val="Teksttreci2Kursywa"/>
        </w:rPr>
        <w:t>nocowy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idicowy</w:t>
      </w:r>
      <w:proofErr w:type="spellEnd"/>
      <w:r>
        <w:t xml:space="preserve"> itp., a o </w:t>
      </w:r>
      <w:proofErr w:type="spellStart"/>
      <w:r>
        <w:t>wytłómaczenie</w:t>
      </w:r>
      <w:proofErr w:type="spellEnd"/>
      <w:r>
        <w:t xml:space="preserve"> ich potrzeby nie trudno, bo przecież co innego »letni upał«, a co innego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tatowa</w:t>
      </w:r>
      <w:r>
        <w:t xml:space="preserve"> suknia«, co innego »światło dzienne« a co innego </w:t>
      </w:r>
      <w:r>
        <w:rPr>
          <w:lang w:val="de-DE" w:eastAsia="de-DE" w:bidi="de-DE"/>
        </w:rPr>
        <w:t>»</w:t>
      </w:r>
      <w:r>
        <w:rPr>
          <w:rStyle w:val="Teksttreci2Kursywa"/>
        </w:rPr>
        <w:t xml:space="preserve">dniowe </w:t>
      </w:r>
      <w:r>
        <w:t>wynagrodzenie«. Idąc tak dalej, dojdziemy do niezwykłego »zbogacenia (?) języka, gdy przymiotnik będzie się wciąż inaczej formował, zależnie od towarzyszącego mu rzeczownika!</w:t>
      </w:r>
    </w:p>
    <w:p w:rsidR="006C0180" w:rsidRDefault="00541746">
      <w:pPr>
        <w:pStyle w:val="Teksttreci20"/>
        <w:framePr w:w="3253" w:h="5211" w:hRule="exact" w:wrap="none" w:vAnchor="page" w:hAnchor="page" w:x="489" w:y="579"/>
        <w:numPr>
          <w:ilvl w:val="0"/>
          <w:numId w:val="6"/>
        </w:numPr>
        <w:shd w:val="clear" w:color="auto" w:fill="auto"/>
        <w:tabs>
          <w:tab w:val="left" w:pos="301"/>
        </w:tabs>
        <w:spacing w:before="0"/>
      </w:pPr>
      <w:r>
        <w:t>(L. L.) Czytam w dzisiejszym »Czasie« (</w:t>
      </w:r>
      <w:proofErr w:type="spellStart"/>
      <w:r>
        <w:t>nr</w:t>
      </w:r>
      <w:proofErr w:type="spellEnd"/>
      <w:r>
        <w:t xml:space="preserve">. 2.) wiadomość z nad Wisły, że rzeka zamarzła a »środkiem jej płynie </w:t>
      </w:r>
      <w:r>
        <w:rPr>
          <w:rStyle w:val="Teksttreci2Kursywa"/>
        </w:rPr>
        <w:t>kra«.</w:t>
      </w:r>
      <w:r>
        <w:t xml:space="preserve"> Mnie przed wielu laty uczyła matka, że płynące białe płaty lodu i śniegu, zanim rzeka stanie, zwą się </w:t>
      </w:r>
      <w:r>
        <w:rPr>
          <w:rStyle w:val="Teksttreci2Kursywa"/>
        </w:rPr>
        <w:t>śryżem</w:t>
      </w:r>
      <w:r>
        <w:t>, a gdy lody prysną, to wówczas rzeka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496" w:y="358"/>
        <w:shd w:val="clear" w:color="auto" w:fill="auto"/>
        <w:spacing w:line="80" w:lineRule="exact"/>
      </w:pPr>
      <w:r>
        <w:lastRenderedPageBreak/>
        <w:t>28</w:t>
      </w:r>
    </w:p>
    <w:p w:rsidR="006C0180" w:rsidRDefault="00541746">
      <w:pPr>
        <w:pStyle w:val="Nagweklubstopka0"/>
        <w:framePr w:wrap="none" w:vAnchor="page" w:hAnchor="page" w:x="1620" w:y="356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Nagweklubstopka0"/>
        <w:framePr w:wrap="none" w:vAnchor="page" w:hAnchor="page" w:x="3499" w:y="353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2.</w:t>
      </w:r>
    </w:p>
    <w:p w:rsidR="006C0180" w:rsidRDefault="00541746">
      <w:pPr>
        <w:pStyle w:val="Teksttreci20"/>
        <w:framePr w:w="3305" w:h="5258" w:hRule="exact" w:wrap="none" w:vAnchor="page" w:hAnchor="page" w:x="463" w:y="584"/>
        <w:shd w:val="clear" w:color="auto" w:fill="auto"/>
        <w:tabs>
          <w:tab w:val="left" w:pos="301"/>
        </w:tabs>
        <w:spacing w:before="0"/>
      </w:pPr>
      <w:r>
        <w:t xml:space="preserve">niesie </w:t>
      </w:r>
      <w:r>
        <w:rPr>
          <w:rStyle w:val="Teksttreci2Kursywa"/>
        </w:rPr>
        <w:t>kry</w:t>
      </w:r>
      <w:r>
        <w:t xml:space="preserve"> na swych falach. — Za wyjaśnienie tego wyrazu może niejeden z czytelników będzie wdzięczny.</w:t>
      </w:r>
    </w:p>
    <w:p w:rsidR="006C0180" w:rsidRDefault="00541746">
      <w:pPr>
        <w:pStyle w:val="Teksttreci20"/>
        <w:framePr w:w="3305" w:h="5258" w:hRule="exact" w:wrap="none" w:vAnchor="page" w:hAnchor="page" w:x="463" w:y="584"/>
        <w:numPr>
          <w:ilvl w:val="0"/>
          <w:numId w:val="7"/>
        </w:numPr>
        <w:shd w:val="clear" w:color="auto" w:fill="auto"/>
        <w:tabs>
          <w:tab w:val="left" w:pos="343"/>
        </w:tabs>
        <w:spacing w:before="0"/>
        <w:ind w:firstLine="160"/>
      </w:pPr>
      <w:r>
        <w:t xml:space="preserve">Uwaga bardzo stosowna i pouczająca. Linde zapisuje formy: </w:t>
      </w:r>
      <w:proofErr w:type="spellStart"/>
      <w:r>
        <w:t>śrzeź</w:t>
      </w:r>
      <w:proofErr w:type="spellEnd"/>
      <w:r>
        <w:t xml:space="preserve">, </w:t>
      </w:r>
      <w:proofErr w:type="spellStart"/>
      <w:r>
        <w:t>śreź</w:t>
      </w:r>
      <w:proofErr w:type="spellEnd"/>
      <w:r>
        <w:t xml:space="preserve">, </w:t>
      </w:r>
      <w:proofErr w:type="spellStart"/>
      <w:r>
        <w:t>śryź</w:t>
      </w:r>
      <w:proofErr w:type="spellEnd"/>
      <w:r>
        <w:t xml:space="preserve"> i objaśnia w ten sam sposób, że to »woda ści</w:t>
      </w:r>
      <w:r>
        <w:softHyphen/>
        <w:t>nająca się w cienkie płatki lodu, które lód tęższy w coraz większe sztuki lodu kształci i te z sobą spaja, aż cała rzeka zamarznie«. Ta</w:t>
      </w:r>
      <w:r>
        <w:softHyphen/>
        <w:t xml:space="preserve">kie też ma znaczenie przykład z </w:t>
      </w:r>
      <w:proofErr w:type="spellStart"/>
      <w:r>
        <w:t>Otwin</w:t>
      </w:r>
      <w:proofErr w:type="spellEnd"/>
      <w:r>
        <w:t>. (</w:t>
      </w:r>
      <w:proofErr w:type="spellStart"/>
      <w:r>
        <w:t>Ow</w:t>
      </w:r>
      <w:proofErr w:type="spellEnd"/>
      <w:r>
        <w:t xml:space="preserve">. 435): »Zrasta </w:t>
      </w:r>
      <w:proofErr w:type="spellStart"/>
      <w:r>
        <w:t>sję</w:t>
      </w:r>
      <w:proofErr w:type="spellEnd"/>
      <w:r>
        <w:t xml:space="preserve"> na </w:t>
      </w:r>
      <w:proofErr w:type="spellStart"/>
      <w:r>
        <w:t>bystrościach</w:t>
      </w:r>
      <w:proofErr w:type="spellEnd"/>
      <w:r>
        <w:t xml:space="preserve"> rzecznych </w:t>
      </w:r>
      <w:proofErr w:type="spellStart"/>
      <w:r>
        <w:t>śryź</w:t>
      </w:r>
      <w:proofErr w:type="spellEnd"/>
      <w:r>
        <w:t xml:space="preserve"> marznący«.</w:t>
      </w:r>
    </w:p>
    <w:p w:rsidR="006C0180" w:rsidRDefault="00541746">
      <w:pPr>
        <w:pStyle w:val="Teksttreci20"/>
        <w:framePr w:w="3305" w:h="5258" w:hRule="exact" w:wrap="none" w:vAnchor="page" w:hAnchor="page" w:x="463" w:y="584"/>
        <w:shd w:val="clear" w:color="auto" w:fill="auto"/>
        <w:spacing w:before="0" w:after="60"/>
        <w:ind w:firstLine="160"/>
      </w:pPr>
      <w:r>
        <w:t xml:space="preserve">Prosimy gorąco </w:t>
      </w:r>
      <w:proofErr w:type="spellStart"/>
      <w:r>
        <w:t>Szan</w:t>
      </w:r>
      <w:proofErr w:type="spellEnd"/>
      <w:r>
        <w:t>. Czytelników o wiadomość w których okolicach i w jakiem brzmieniu wyraz ten jeszcze żyje?</w:t>
      </w:r>
    </w:p>
    <w:p w:rsidR="006C0180" w:rsidRDefault="00541746">
      <w:pPr>
        <w:pStyle w:val="Teksttreci20"/>
        <w:framePr w:w="3305" w:h="5258" w:hRule="exact" w:wrap="none" w:vAnchor="page" w:hAnchor="page" w:x="463" w:y="584"/>
        <w:numPr>
          <w:ilvl w:val="0"/>
          <w:numId w:val="6"/>
        </w:numPr>
        <w:shd w:val="clear" w:color="auto" w:fill="auto"/>
        <w:tabs>
          <w:tab w:val="left" w:pos="310"/>
        </w:tabs>
        <w:spacing w:before="0"/>
        <w:ind w:firstLine="160"/>
      </w:pPr>
      <w:r>
        <w:t>(</w:t>
      </w:r>
      <w:proofErr w:type="spellStart"/>
      <w:r>
        <w:t>Dr</w:t>
      </w:r>
      <w:proofErr w:type="spellEnd"/>
      <w:r>
        <w:t xml:space="preserve">. A. M.) W Królestwie przyjmuje się wprowadzony do języka przez dziennikarstwo wyraz </w:t>
      </w:r>
      <w:r>
        <w:rPr>
          <w:rStyle w:val="Teksttreci2Kursywa"/>
        </w:rPr>
        <w:t>»zapoczątkować«!!</w:t>
      </w:r>
      <w:r>
        <w:t xml:space="preserve"> Jeżeli to wyraz do</w:t>
      </w:r>
      <w:r>
        <w:softHyphen/>
        <w:t xml:space="preserve">brze utworzony, to </w:t>
      </w:r>
      <w:proofErr w:type="spellStart"/>
      <w:r>
        <w:t>powinnoby</w:t>
      </w:r>
      <w:proofErr w:type="spellEnd"/>
      <w:r>
        <w:t xml:space="preserve"> się mówić i pisać »</w:t>
      </w:r>
      <w:proofErr w:type="spellStart"/>
      <w:r>
        <w:t>zakońcować</w:t>
      </w:r>
      <w:proofErr w:type="spellEnd"/>
      <w:r>
        <w:t>«! Jak się na to zapatrywać?</w:t>
      </w:r>
    </w:p>
    <w:p w:rsidR="006C0180" w:rsidRDefault="00541746">
      <w:pPr>
        <w:pStyle w:val="Teksttreci20"/>
        <w:framePr w:w="3305" w:h="5258" w:hRule="exact" w:wrap="none" w:vAnchor="page" w:hAnchor="page" w:x="463" w:y="584"/>
        <w:numPr>
          <w:ilvl w:val="0"/>
          <w:numId w:val="7"/>
        </w:numPr>
        <w:shd w:val="clear" w:color="auto" w:fill="auto"/>
        <w:tabs>
          <w:tab w:val="left" w:pos="357"/>
        </w:tabs>
        <w:spacing w:before="0" w:after="60"/>
        <w:ind w:firstLine="160"/>
      </w:pPr>
      <w:r>
        <w:t xml:space="preserve">Istotnie, jest to chwast, który należałoby jak najrychlej </w:t>
      </w:r>
      <w:proofErr w:type="spellStart"/>
      <w:r>
        <w:t>wyple</w:t>
      </w:r>
      <w:proofErr w:type="spellEnd"/>
      <w:r>
        <w:t xml:space="preserve"> nić. Karci ten wyraz już Walicki (Błędy nasze wyd. 3, str. 434) i przytacza przykłady z »Kraju« </w:t>
      </w:r>
      <w:proofErr w:type="spellStart"/>
      <w:r>
        <w:t>petersb</w:t>
      </w:r>
      <w:proofErr w:type="spellEnd"/>
      <w:r>
        <w:t>., ale jak się pokazuje, bez skutku. Rzecz to dziwna; ci sami, co używają w nadmiarze wyra</w:t>
      </w:r>
      <w:r>
        <w:softHyphen/>
        <w:t xml:space="preserve">zów obcych, nie mogą znieść obcego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zainicyowa</w:t>
      </w:r>
      <w:proofErr w:type="spellEnd"/>
      <w:r>
        <w:t>ć</w:t>
      </w:r>
      <w:r>
        <w:rPr>
          <w:lang w:val="de-DE" w:eastAsia="de-DE" w:bidi="de-DE"/>
        </w:rPr>
        <w:t>«, »</w:t>
      </w:r>
      <w:proofErr w:type="spellStart"/>
      <w:r>
        <w:rPr>
          <w:lang w:val="de-DE" w:eastAsia="de-DE" w:bidi="de-DE"/>
        </w:rPr>
        <w:t>inicyatywa</w:t>
      </w:r>
      <w:proofErr w:type="spellEnd"/>
      <w:r>
        <w:rPr>
          <w:lang w:val="de-DE" w:eastAsia="de-DE" w:bidi="de-DE"/>
        </w:rPr>
        <w:t xml:space="preserve">«, </w:t>
      </w:r>
      <w:r>
        <w:t xml:space="preserve">a nie znając polskich dobrych wyrazów: począć, rozpocząć, </w:t>
      </w:r>
      <w:proofErr w:type="spellStart"/>
      <w:r>
        <w:t>zapocząć</w:t>
      </w:r>
      <w:proofErr w:type="spellEnd"/>
      <w:r>
        <w:t>, tworzą dziwolągi: »zapoczątkować« i »zapoczątkowanie«!</w:t>
      </w:r>
    </w:p>
    <w:p w:rsidR="006C0180" w:rsidRDefault="00541746">
      <w:pPr>
        <w:pStyle w:val="Teksttreci20"/>
        <w:framePr w:w="3305" w:h="5258" w:hRule="exact" w:wrap="none" w:vAnchor="page" w:hAnchor="page" w:x="463" w:y="584"/>
        <w:numPr>
          <w:ilvl w:val="0"/>
          <w:numId w:val="6"/>
        </w:numPr>
        <w:shd w:val="clear" w:color="auto" w:fill="auto"/>
        <w:tabs>
          <w:tab w:val="left" w:pos="367"/>
        </w:tabs>
        <w:spacing w:before="0"/>
        <w:ind w:firstLine="160"/>
      </w:pPr>
      <w:r>
        <w:t xml:space="preserve">(J. B.)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Fuzya</w:t>
      </w:r>
      <w:proofErr w:type="spellEnd"/>
      <w:r>
        <w:rPr>
          <w:lang w:val="de-DE" w:eastAsia="de-DE" w:bidi="de-DE"/>
        </w:rPr>
        <w:t xml:space="preserve">« </w:t>
      </w:r>
      <w:r>
        <w:t xml:space="preserve">pokutuje już </w:t>
      </w:r>
      <w:proofErr w:type="spellStart"/>
      <w:r>
        <w:t>oddawna</w:t>
      </w:r>
      <w:proofErr w:type="spellEnd"/>
      <w:r>
        <w:t xml:space="preserve"> w </w:t>
      </w:r>
      <w:proofErr w:type="spellStart"/>
      <w:r>
        <w:t>naszem</w:t>
      </w:r>
      <w:proofErr w:type="spellEnd"/>
      <w:r>
        <w:t xml:space="preserve"> dziennikar</w:t>
      </w:r>
      <w:r>
        <w:softHyphen/>
        <w:t>stwie. W »Czasie« (</w:t>
      </w:r>
      <w:proofErr w:type="spellStart"/>
      <w:r>
        <w:t>nr</w:t>
      </w:r>
      <w:proofErr w:type="spellEnd"/>
      <w:r>
        <w:t xml:space="preserve">. 316 z 30 grudnia 1900) czytam znowu: »Nie o </w:t>
      </w:r>
      <w:proofErr w:type="spellStart"/>
      <w:r>
        <w:t>fuzyi</w:t>
      </w:r>
      <w:proofErr w:type="spellEnd"/>
      <w:r>
        <w:t xml:space="preserve"> stronnictw można tutaj mówić, ale o zupełnej </w:t>
      </w:r>
      <w:proofErr w:type="spellStart"/>
      <w:r>
        <w:t>transfuzyi</w:t>
      </w:r>
      <w:proofErr w:type="spellEnd"/>
      <w:r>
        <w:t xml:space="preserve"> jednej </w:t>
      </w:r>
      <w:proofErr w:type="spellStart"/>
      <w:r>
        <w:t>partyi</w:t>
      </w:r>
      <w:proofErr w:type="spellEnd"/>
      <w:r>
        <w:t xml:space="preserve"> z drugą«. Nie znający żadnego z romańskich języków, czytając te słowa, myślałby zapewne, że tu mowa o jakiej strzel</w:t>
      </w:r>
      <w:r>
        <w:softHyphen/>
        <w:t xml:space="preserve">bie, bo w tern znaczeniu wyraz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fuzya</w:t>
      </w:r>
      <w:proofErr w:type="spellEnd"/>
      <w:r>
        <w:rPr>
          <w:lang w:val="de-DE" w:eastAsia="de-DE" w:bidi="de-DE"/>
        </w:rPr>
        <w:t xml:space="preserve">« </w:t>
      </w:r>
      <w:r>
        <w:t>zyskał sobie prawo oby</w:t>
      </w:r>
      <w:r>
        <w:softHyphen/>
        <w:t xml:space="preserve">watelstwa w naszym języku; w </w:t>
      </w:r>
      <w:proofErr w:type="spellStart"/>
      <w:r>
        <w:t>tem</w:t>
      </w:r>
      <w:proofErr w:type="spellEnd"/>
      <w:r>
        <w:t xml:space="preserve"> zaś znaczeniu, w jakiem go używa dziennikarz, jest barbaryzmem, splugawieniem naszej mowy. A przecież mamy na oddanie tych pojęć dobre i dla wszystkich zrozu</w:t>
      </w:r>
      <w:r>
        <w:softHyphen/>
        <w:t>miałe wyrazy: zlanie się, połączenie się, skojarzenie itp.</w:t>
      </w:r>
    </w:p>
    <w:p w:rsidR="006C0180" w:rsidRDefault="00541746">
      <w:pPr>
        <w:pStyle w:val="Teksttreci20"/>
        <w:framePr w:w="3305" w:h="5258" w:hRule="exact" w:wrap="none" w:vAnchor="page" w:hAnchor="page" w:x="463" w:y="584"/>
        <w:numPr>
          <w:ilvl w:val="0"/>
          <w:numId w:val="7"/>
        </w:numPr>
        <w:shd w:val="clear" w:color="auto" w:fill="auto"/>
        <w:tabs>
          <w:tab w:val="left" w:pos="338"/>
        </w:tabs>
        <w:spacing w:before="0" w:after="60"/>
        <w:ind w:firstLine="160"/>
      </w:pPr>
      <w:r>
        <w:t xml:space="preserve">Zupełnie się z </w:t>
      </w:r>
      <w:proofErr w:type="spellStart"/>
      <w:r>
        <w:t>tem</w:t>
      </w:r>
      <w:proofErr w:type="spellEnd"/>
      <w:r>
        <w:t xml:space="preserve"> zgadzamy: wytknął to już Skobel (O ska</w:t>
      </w:r>
      <w:r>
        <w:softHyphen/>
        <w:t>żeniu I, 92).</w:t>
      </w:r>
    </w:p>
    <w:p w:rsidR="006C0180" w:rsidRDefault="00541746">
      <w:pPr>
        <w:pStyle w:val="Teksttreci20"/>
        <w:framePr w:w="3305" w:h="5258" w:hRule="exact" w:wrap="none" w:vAnchor="page" w:hAnchor="page" w:x="463" w:y="584"/>
        <w:numPr>
          <w:ilvl w:val="0"/>
          <w:numId w:val="6"/>
        </w:numPr>
        <w:shd w:val="clear" w:color="auto" w:fill="auto"/>
        <w:tabs>
          <w:tab w:val="left" w:pos="376"/>
        </w:tabs>
        <w:spacing w:before="0"/>
        <w:ind w:firstLine="160"/>
      </w:pPr>
      <w:r>
        <w:t xml:space="preserve">(J. D.) Na zgromadzeniu </w:t>
      </w:r>
      <w:proofErr w:type="spellStart"/>
      <w:r>
        <w:t>przedwyborczem</w:t>
      </w:r>
      <w:proofErr w:type="spellEnd"/>
      <w:r>
        <w:t xml:space="preserve"> w d. 7 grud. </w:t>
      </w:r>
      <w:r>
        <w:rPr>
          <w:lang w:val="ru-RU" w:eastAsia="ru-RU" w:bidi="ru-RU"/>
        </w:rPr>
        <w:t xml:space="preserve">1900 </w:t>
      </w:r>
      <w:r>
        <w:t xml:space="preserve">jeden z mówców </w:t>
      </w: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t>Uniw</w:t>
      </w:r>
      <w:proofErr w:type="spellEnd"/>
      <w:r>
        <w:t xml:space="preserve">.!) kilkakrotnie wspomniał, że w Kole </w:t>
      </w:r>
      <w:proofErr w:type="spellStart"/>
      <w:r>
        <w:t>polskiem</w:t>
      </w:r>
      <w:proofErr w:type="spellEnd"/>
      <w:r>
        <w:t xml:space="preserve"> »wentylowano« tę </w:t>
      </w:r>
      <w:proofErr w:type="spellStart"/>
      <w:r>
        <w:t>kwestyę</w:t>
      </w:r>
      <w:proofErr w:type="spellEnd"/>
      <w:r>
        <w:t xml:space="preserve">! Kto nie zna zwrotu niemieckiego: </w:t>
      </w:r>
      <w:r>
        <w:rPr>
          <w:lang w:val="de-DE" w:eastAsia="de-DE" w:bidi="de-DE"/>
        </w:rPr>
        <w:t xml:space="preserve">»die Frage wurde </w:t>
      </w:r>
      <w:proofErr w:type="spellStart"/>
      <w:r>
        <w:rPr>
          <w:lang w:val="de-DE" w:eastAsia="de-DE" w:bidi="de-DE"/>
        </w:rPr>
        <w:t>ventilirt</w:t>
      </w:r>
      <w:proofErr w:type="spellEnd"/>
      <w:r>
        <w:rPr>
          <w:lang w:val="de-DE" w:eastAsia="de-DE" w:bidi="de-DE"/>
        </w:rPr>
        <w:t xml:space="preserve">« </w:t>
      </w:r>
      <w:r>
        <w:t>a szczególnie języka francuskiego, ten sobie nie może wyobrazić, co to znaczy, bo u nas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494" w:y="358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2.</w:t>
      </w:r>
    </w:p>
    <w:p w:rsidR="006C0180" w:rsidRDefault="00541746">
      <w:pPr>
        <w:pStyle w:val="Nagweklubstopka0"/>
        <w:framePr w:wrap="none" w:vAnchor="page" w:hAnchor="page" w:x="1613" w:y="356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Nagweklubstopka0"/>
        <w:framePr w:wrap="none" w:vAnchor="page" w:hAnchor="page" w:x="3614" w:y="348"/>
        <w:shd w:val="clear" w:color="auto" w:fill="auto"/>
        <w:spacing w:line="80" w:lineRule="exact"/>
      </w:pPr>
      <w:r>
        <w:t>29</w:t>
      </w:r>
    </w:p>
    <w:p w:rsidR="006C0180" w:rsidRDefault="00541746">
      <w:pPr>
        <w:pStyle w:val="Teksttreci20"/>
        <w:framePr w:w="3281" w:h="5249" w:hRule="exact" w:wrap="none" w:vAnchor="page" w:hAnchor="page" w:x="475" w:y="580"/>
        <w:shd w:val="clear" w:color="auto" w:fill="auto"/>
        <w:tabs>
          <w:tab w:val="left" w:pos="376"/>
        </w:tabs>
        <w:spacing w:before="0" w:after="53"/>
      </w:pPr>
      <w:r>
        <w:t>»wentylować«, o ile jest używane, znaczy »przewietrzać« a nie »za</w:t>
      </w:r>
      <w:r>
        <w:softHyphen/>
        <w:t xml:space="preserve">stanawiać się nad </w:t>
      </w:r>
      <w:proofErr w:type="spellStart"/>
      <w:r>
        <w:t>czem</w:t>
      </w:r>
      <w:proofErr w:type="spellEnd"/>
      <w:r>
        <w:t>« albo jak w tym razie »roztrząsać«. Do czego to nie prowadzi zamiłowanie obczyzny!</w:t>
      </w:r>
    </w:p>
    <w:p w:rsidR="006C0180" w:rsidRDefault="00541746">
      <w:pPr>
        <w:pStyle w:val="Teksttreci20"/>
        <w:framePr w:w="3281" w:h="5249" w:hRule="exact" w:wrap="none" w:vAnchor="page" w:hAnchor="page" w:x="475" w:y="580"/>
        <w:numPr>
          <w:ilvl w:val="0"/>
          <w:numId w:val="6"/>
        </w:numPr>
        <w:shd w:val="clear" w:color="auto" w:fill="auto"/>
        <w:tabs>
          <w:tab w:val="left" w:pos="357"/>
        </w:tabs>
        <w:spacing w:before="0" w:line="132" w:lineRule="exact"/>
        <w:ind w:firstLine="140"/>
      </w:pPr>
      <w:r>
        <w:t xml:space="preserve">(S. U.) </w:t>
      </w:r>
      <w:r>
        <w:rPr>
          <w:rStyle w:val="Teksttreci2Kursywa"/>
        </w:rPr>
        <w:t>Komiczność</w:t>
      </w:r>
      <w:r>
        <w:t xml:space="preserve"> (</w:t>
      </w:r>
      <w:proofErr w:type="spellStart"/>
      <w:r>
        <w:t>Lemcke</w:t>
      </w:r>
      <w:proofErr w:type="spellEnd"/>
      <w:r>
        <w:t xml:space="preserve">: Estetyka Lwów, 1901. str. </w:t>
      </w:r>
      <w:r>
        <w:rPr>
          <w:lang w:val="cs-CZ" w:eastAsia="cs-CZ" w:bidi="cs-CZ"/>
        </w:rPr>
        <w:t xml:space="preserve">Í13) </w:t>
      </w:r>
      <w:r>
        <w:t xml:space="preserve">czy </w:t>
      </w:r>
      <w:r>
        <w:rPr>
          <w:rStyle w:val="Teksttreci2Kursywa"/>
        </w:rPr>
        <w:t>komizm</w:t>
      </w:r>
      <w:r>
        <w:t>?</w:t>
      </w:r>
    </w:p>
    <w:p w:rsidR="006C0180" w:rsidRDefault="00541746">
      <w:pPr>
        <w:pStyle w:val="Teksttreci20"/>
        <w:framePr w:w="3281" w:h="5249" w:hRule="exact" w:wrap="none" w:vAnchor="page" w:hAnchor="page" w:x="475" w:y="580"/>
        <w:numPr>
          <w:ilvl w:val="0"/>
          <w:numId w:val="7"/>
        </w:numPr>
        <w:shd w:val="clear" w:color="auto" w:fill="auto"/>
        <w:tabs>
          <w:tab w:val="left" w:pos="267"/>
        </w:tabs>
        <w:spacing w:before="0" w:after="60"/>
        <w:ind w:firstLine="140"/>
      </w:pPr>
      <w:r>
        <w:t>- Tylko »komiczność« bo to utworzone od tematu przymiotni</w:t>
      </w:r>
      <w:r>
        <w:softHyphen/>
        <w:t xml:space="preserve">kowego »komik-« łać. </w:t>
      </w:r>
      <w:proofErr w:type="spellStart"/>
      <w:r>
        <w:t>comicus</w:t>
      </w:r>
      <w:proofErr w:type="spellEnd"/>
      <w:r>
        <w:t>, pol. komiczny.</w:t>
      </w:r>
    </w:p>
    <w:p w:rsidR="006C0180" w:rsidRDefault="00541746">
      <w:pPr>
        <w:pStyle w:val="Teksttreci20"/>
        <w:framePr w:w="3281" w:h="5249" w:hRule="exact" w:wrap="none" w:vAnchor="page" w:hAnchor="page" w:x="475" w:y="580"/>
        <w:numPr>
          <w:ilvl w:val="0"/>
          <w:numId w:val="6"/>
        </w:numPr>
        <w:shd w:val="clear" w:color="auto" w:fill="auto"/>
        <w:tabs>
          <w:tab w:val="left" w:pos="367"/>
        </w:tabs>
        <w:spacing w:before="0"/>
        <w:ind w:firstLine="140"/>
      </w:pPr>
      <w:r>
        <w:t xml:space="preserve">(J. D.) </w:t>
      </w:r>
      <w:r>
        <w:rPr>
          <w:rStyle w:val="Teksttreci2Kursywa"/>
        </w:rPr>
        <w:t>Zwrot „chodzi tu jednak o...“ wydaje mi się być germanizmem,</w:t>
      </w:r>
      <w:r>
        <w:t xml:space="preserve"> który powstał z </w:t>
      </w:r>
      <w:r>
        <w:rPr>
          <w:lang w:val="de-DE" w:eastAsia="de-DE" w:bidi="de-DE"/>
        </w:rPr>
        <w:t xml:space="preserve">»es geht« (handelt .sich) um etwas, um das Leben </w:t>
      </w:r>
      <w:proofErr w:type="spellStart"/>
      <w:r>
        <w:rPr>
          <w:lang w:val="de-DE" w:eastAsia="de-DE" w:bidi="de-DE"/>
        </w:rPr>
        <w:t>itp</w:t>
      </w:r>
      <w:proofErr w:type="spellEnd"/>
      <w:r>
        <w:rPr>
          <w:lang w:val="de-DE" w:eastAsia="de-DE" w:bidi="de-DE"/>
        </w:rPr>
        <w:t xml:space="preserve">. </w:t>
      </w:r>
      <w:r>
        <w:t xml:space="preserve">Jeżeli </w:t>
      </w:r>
      <w:r>
        <w:rPr>
          <w:lang w:val="de-DE" w:eastAsia="de-DE" w:bidi="de-DE"/>
        </w:rPr>
        <w:t xml:space="preserve">nie </w:t>
      </w:r>
      <w:r>
        <w:t xml:space="preserve">możemy się obyć </w:t>
      </w:r>
      <w:r>
        <w:rPr>
          <w:lang w:val="de-DE" w:eastAsia="de-DE" w:bidi="de-DE"/>
        </w:rPr>
        <w:t xml:space="preserve">(nie </w:t>
      </w:r>
      <w:r>
        <w:t>»obejść«) bez tego wy</w:t>
      </w:r>
      <w:r>
        <w:softHyphen/>
        <w:t>razu, to trzeba używać zwrotu: »idzie, szło (nigdy zaś chodziło) o to«.</w:t>
      </w:r>
    </w:p>
    <w:p w:rsidR="006C0180" w:rsidRDefault="00541746">
      <w:pPr>
        <w:pStyle w:val="Teksttreci20"/>
        <w:framePr w:w="3281" w:h="5249" w:hRule="exact" w:wrap="none" w:vAnchor="page" w:hAnchor="page" w:x="475" w:y="580"/>
        <w:numPr>
          <w:ilvl w:val="0"/>
          <w:numId w:val="7"/>
        </w:numPr>
        <w:shd w:val="clear" w:color="auto" w:fill="auto"/>
        <w:tabs>
          <w:tab w:val="left" w:pos="338"/>
        </w:tabs>
        <w:spacing w:before="0" w:after="60"/>
        <w:ind w:firstLine="140"/>
      </w:pPr>
      <w:r>
        <w:t xml:space="preserve">»Czy idzie, czy chodzi, </w:t>
      </w:r>
      <w:r>
        <w:rPr>
          <w:lang w:val="cs-CZ" w:eastAsia="cs-CZ" w:bidi="cs-CZ"/>
        </w:rPr>
        <w:t xml:space="preserve">najedno </w:t>
      </w:r>
      <w:r>
        <w:t>wychodzi« — mówi przysłowie. Dlaczego zwrot »chodzi o to« ma być gorszy, niż »idzie o to...« nie rozumiemy; oba są u Lindego, a przykłady tam przytoczone świad</w:t>
      </w:r>
      <w:r>
        <w:softHyphen/>
        <w:t>czą, że jeżeli to germanizm (?) to bardzo stary, bo go już Bielski i Stryjkowski popełniali.</w:t>
      </w:r>
    </w:p>
    <w:p w:rsidR="006C0180" w:rsidRDefault="00541746">
      <w:pPr>
        <w:pStyle w:val="Teksttreci20"/>
        <w:framePr w:w="3281" w:h="5249" w:hRule="exact" w:wrap="none" w:vAnchor="page" w:hAnchor="page" w:x="475" w:y="580"/>
        <w:numPr>
          <w:ilvl w:val="0"/>
          <w:numId w:val="6"/>
        </w:numPr>
        <w:shd w:val="clear" w:color="auto" w:fill="auto"/>
        <w:tabs>
          <w:tab w:val="left" w:pos="357"/>
        </w:tabs>
        <w:spacing w:before="0"/>
        <w:ind w:firstLine="140"/>
      </w:pPr>
      <w:r>
        <w:t xml:space="preserve">(J. D.) Mówi się często i pisze o </w:t>
      </w:r>
      <w:r>
        <w:rPr>
          <w:rStyle w:val="Teksttreci2Kursywa"/>
        </w:rPr>
        <w:t>„stawianiu“ wniosków.</w:t>
      </w:r>
      <w:r>
        <w:t xml:space="preserve"> Czy to dobrze? Czy nie byłoby lepiej »wniosek uczynić«?</w:t>
      </w:r>
    </w:p>
    <w:p w:rsidR="006C0180" w:rsidRDefault="00541746">
      <w:pPr>
        <w:pStyle w:val="Teksttreci20"/>
        <w:framePr w:w="3281" w:h="5249" w:hRule="exact" w:wrap="none" w:vAnchor="page" w:hAnchor="page" w:x="475" w:y="580"/>
        <w:numPr>
          <w:ilvl w:val="0"/>
          <w:numId w:val="7"/>
        </w:numPr>
        <w:shd w:val="clear" w:color="auto" w:fill="auto"/>
        <w:tabs>
          <w:tab w:val="left" w:pos="343"/>
        </w:tabs>
        <w:spacing w:before="0" w:after="60"/>
        <w:ind w:firstLine="140"/>
      </w:pPr>
      <w:r>
        <w:t>Niewątpliwie »czynić wnioski« lepiej, niż »stawiać wnioski« najlepiej zaś byłoby krótko »wnosić«, jak czytamy w przykładach ze starych pisarzy, podanych przez Lindego (wnieść).</w:t>
      </w:r>
    </w:p>
    <w:p w:rsidR="006C0180" w:rsidRDefault="00541746">
      <w:pPr>
        <w:pStyle w:val="Teksttreci20"/>
        <w:framePr w:w="3281" w:h="5249" w:hRule="exact" w:wrap="none" w:vAnchor="page" w:hAnchor="page" w:x="475" w:y="580"/>
        <w:numPr>
          <w:ilvl w:val="0"/>
          <w:numId w:val="6"/>
        </w:numPr>
        <w:shd w:val="clear" w:color="auto" w:fill="auto"/>
        <w:tabs>
          <w:tab w:val="left" w:pos="393"/>
        </w:tabs>
        <w:spacing w:before="0"/>
        <w:ind w:firstLine="140"/>
      </w:pPr>
      <w:r>
        <w:t xml:space="preserve">(S. U.) </w:t>
      </w:r>
      <w:r>
        <w:rPr>
          <w:rStyle w:val="Teksttreci2Kursywa"/>
        </w:rPr>
        <w:t>Postawiono wniosek na</w:t>
      </w:r>
      <w:r>
        <w:t xml:space="preserve"> przeniesienie targowicy...</w:t>
      </w:r>
    </w:p>
    <w:p w:rsidR="006C0180" w:rsidRDefault="00541746">
      <w:pPr>
        <w:pStyle w:val="Teksttreci20"/>
        <w:framePr w:w="3281" w:h="5249" w:hRule="exact" w:wrap="none" w:vAnchor="page" w:hAnchor="page" w:x="475" w:y="580"/>
        <w:numPr>
          <w:ilvl w:val="0"/>
          <w:numId w:val="7"/>
        </w:numPr>
        <w:shd w:val="clear" w:color="auto" w:fill="auto"/>
        <w:tabs>
          <w:tab w:val="left" w:pos="348"/>
        </w:tabs>
        <w:spacing w:before="0" w:after="60"/>
        <w:ind w:firstLine="140"/>
      </w:pPr>
      <w:r>
        <w:t>Zwrot ten łączy się ściśle z poprzedzającym. Można uczynić wniosek w sprawie jakiejś, a więc »w sprawie przeniesienia targo</w:t>
      </w:r>
      <w:r>
        <w:softHyphen/>
        <w:t xml:space="preserve">wicy«, nigdy zaś </w:t>
      </w:r>
      <w:r>
        <w:rPr>
          <w:rStyle w:val="Teksttreci2Kursywa"/>
        </w:rPr>
        <w:t>na,</w:t>
      </w:r>
      <w:r>
        <w:t xml:space="preserve"> bo zwłaszcza w zwrocie podanym miałoby to znaczenie, jakoby wniosek, tj. coś zmysłowego, postawiono </w:t>
      </w:r>
      <w:r>
        <w:rPr>
          <w:rStyle w:val="Teksttreci2Kursywa"/>
        </w:rPr>
        <w:t>na</w:t>
      </w:r>
      <w:r>
        <w:t xml:space="preserve"> prze</w:t>
      </w:r>
      <w:r>
        <w:softHyphen/>
        <w:t>niesieniu (?).</w:t>
      </w:r>
    </w:p>
    <w:p w:rsidR="006C0180" w:rsidRDefault="00541746">
      <w:pPr>
        <w:pStyle w:val="Teksttreci20"/>
        <w:framePr w:w="3281" w:h="5249" w:hRule="exact" w:wrap="none" w:vAnchor="page" w:hAnchor="page" w:x="475" w:y="580"/>
        <w:numPr>
          <w:ilvl w:val="0"/>
          <w:numId w:val="6"/>
        </w:numPr>
        <w:shd w:val="clear" w:color="auto" w:fill="auto"/>
        <w:tabs>
          <w:tab w:val="left" w:pos="376"/>
        </w:tabs>
        <w:spacing w:before="0"/>
        <w:ind w:firstLine="140"/>
      </w:pPr>
      <w:r>
        <w:t>(</w:t>
      </w:r>
      <w:proofErr w:type="spellStart"/>
      <w:r>
        <w:t>Dr</w:t>
      </w:r>
      <w:proofErr w:type="spellEnd"/>
      <w:r>
        <w:t xml:space="preserve">. T. E.) Podczas pisania »natknąłem się« na wyrażenie, którego ominąć nie mogę, a które mię wprawia w kłopot. Chodzi o to, czy </w:t>
      </w:r>
      <w:r>
        <w:rPr>
          <w:lang w:val="de-DE" w:eastAsia="de-DE" w:bidi="de-DE"/>
        </w:rPr>
        <w:t xml:space="preserve">pp. </w:t>
      </w:r>
      <w:r>
        <w:t xml:space="preserve">X, Y, Z, itd. zostali wybrani </w:t>
      </w:r>
      <w:r>
        <w:rPr>
          <w:rStyle w:val="Teksttreci2Kursywa"/>
        </w:rPr>
        <w:t>członkami</w:t>
      </w:r>
      <w:r>
        <w:t xml:space="preserve"> czy </w:t>
      </w:r>
      <w:r>
        <w:rPr>
          <w:rStyle w:val="Teksttreci2Kursywa"/>
        </w:rPr>
        <w:t xml:space="preserve">na członków </w:t>
      </w:r>
      <w:r>
        <w:t>(sekretarza zastępcę, przewód, itd.)? Zdaje mi się, że »członkami« jest rusycyzmem, ale nie znam jęz. rosyjskiego, więc nie mogę skon</w:t>
      </w:r>
      <w:r>
        <w:softHyphen/>
        <w:t xml:space="preserve">trolować swego mniemania; instrumentalis jest tutaj wprawdzie nie logiczny, ale </w:t>
      </w:r>
      <w:proofErr w:type="spellStart"/>
      <w:r>
        <w:t>taksamo</w:t>
      </w:r>
      <w:proofErr w:type="spellEnd"/>
      <w:r>
        <w:t xml:space="preserve"> nie logiczny jest on w zwrocie »jestem człon</w:t>
      </w:r>
      <w:r>
        <w:softHyphen/>
        <w:t>kiem«. Logiczny jest instrumentalis po »wybrać« w zwrocie, którego się dosyć w młodości nasłuchałem: »wybierz ciastko oczami, a nie palcami«, ale wybrać »członkiem« zdaje mi się niestosowne. Czy »wy</w:t>
      </w:r>
      <w:r>
        <w:softHyphen/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482" w:y="358"/>
        <w:shd w:val="clear" w:color="auto" w:fill="auto"/>
        <w:spacing w:line="80" w:lineRule="exact"/>
      </w:pPr>
      <w:r>
        <w:lastRenderedPageBreak/>
        <w:t>30</w:t>
      </w:r>
    </w:p>
    <w:p w:rsidR="006C0180" w:rsidRDefault="00541746">
      <w:pPr>
        <w:pStyle w:val="Nagweklubstopka0"/>
        <w:framePr w:wrap="none" w:vAnchor="page" w:hAnchor="page" w:x="1601" w:y="356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Nagweklubstopka0"/>
        <w:framePr w:wrap="none" w:vAnchor="page" w:hAnchor="page" w:x="3480" w:y="349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2.</w:t>
      </w:r>
    </w:p>
    <w:p w:rsidR="006C0180" w:rsidRDefault="00541746">
      <w:pPr>
        <w:pStyle w:val="Teksttreci20"/>
        <w:framePr w:w="3286" w:h="3152" w:hRule="exact" w:wrap="none" w:vAnchor="page" w:hAnchor="page" w:x="472" w:y="584"/>
        <w:shd w:val="clear" w:color="auto" w:fill="auto"/>
        <w:tabs>
          <w:tab w:val="left" w:pos="376"/>
        </w:tabs>
        <w:spacing w:before="0"/>
      </w:pPr>
      <w:r>
        <w:t xml:space="preserve">brać </w:t>
      </w:r>
      <w:r>
        <w:rPr>
          <w:rStyle w:val="Teksttreci2Kursywa"/>
        </w:rPr>
        <w:t>na</w:t>
      </w:r>
      <w:r>
        <w:t xml:space="preserve"> członka« jest stosowniejsze? — nie umiem sobie jasno zdać sprawy. Akademia pisze (teraz przynajmniej) stale: wybrać członkiem zwyczajnym, korespondentem itd. W poprzednich tomach sprawozdań Akad. znajduję jednakże i »na członka«. Wstrzymałem się zatem na razie z </w:t>
      </w:r>
      <w:proofErr w:type="spellStart"/>
      <w:r>
        <w:t>dalszem</w:t>
      </w:r>
      <w:proofErr w:type="spellEnd"/>
      <w:r>
        <w:t xml:space="preserve"> pisaniem sprawozdania </w:t>
      </w:r>
      <w:r>
        <w:rPr>
          <w:rStyle w:val="Teksttreci21"/>
        </w:rPr>
        <w:t xml:space="preserve">i </w:t>
      </w:r>
      <w:r>
        <w:t>proszę o łaskawe objaśnie</w:t>
      </w:r>
      <w:r>
        <w:softHyphen/>
        <w:t>nie mnie w tej sprawie.</w:t>
      </w:r>
    </w:p>
    <w:p w:rsidR="006C0180" w:rsidRDefault="00541746">
      <w:pPr>
        <w:pStyle w:val="Teksttreci20"/>
        <w:framePr w:w="3286" w:h="3152" w:hRule="exact" w:wrap="none" w:vAnchor="page" w:hAnchor="page" w:x="472" w:y="584"/>
        <w:shd w:val="clear" w:color="auto" w:fill="auto"/>
        <w:spacing w:before="0"/>
      </w:pPr>
      <w:r>
        <w:t xml:space="preserve">— </w:t>
      </w:r>
      <w:proofErr w:type="spellStart"/>
      <w:r>
        <w:t>Przedewszystkiem</w:t>
      </w:r>
      <w:proofErr w:type="spellEnd"/>
      <w:r>
        <w:t xml:space="preserve"> trzeba zauważyć, </w:t>
      </w:r>
      <w:proofErr w:type="spellStart"/>
      <w:r>
        <w:t>źe</w:t>
      </w:r>
      <w:proofErr w:type="spellEnd"/>
      <w:r>
        <w:t xml:space="preserve"> czasownik </w:t>
      </w:r>
      <w:r>
        <w:rPr>
          <w:rStyle w:val="Teksttreci2Kursywa"/>
        </w:rPr>
        <w:t>wybrać</w:t>
      </w:r>
      <w:r>
        <w:t xml:space="preserve"> w </w:t>
      </w:r>
      <w:proofErr w:type="spellStart"/>
      <w:r>
        <w:t>powyższem</w:t>
      </w:r>
      <w:proofErr w:type="spellEnd"/>
      <w:r>
        <w:t xml:space="preserve"> znaczeniu nie jest właściwie użyty. Knapski ma tylko zwrot: »obieram kogo </w:t>
      </w:r>
      <w:r>
        <w:rPr>
          <w:rStyle w:val="Teksttreci2Kursywa"/>
        </w:rPr>
        <w:t>na</w:t>
      </w:r>
      <w:r>
        <w:t xml:space="preserve"> jaki urząd« a przy </w:t>
      </w:r>
      <w:r>
        <w:rPr>
          <w:rStyle w:val="Teksttreci2Kursywa"/>
        </w:rPr>
        <w:t>wybieram</w:t>
      </w:r>
      <w:r>
        <w:t xml:space="preserve"> odsyła do </w:t>
      </w:r>
      <w:r>
        <w:rPr>
          <w:rStyle w:val="Teksttreci2Kursywa"/>
        </w:rPr>
        <w:t xml:space="preserve">obieram. </w:t>
      </w:r>
      <w:r>
        <w:t xml:space="preserve">Linde np. nie ma przy tym wyrazie ani jednego przykładu z </w:t>
      </w:r>
      <w:proofErr w:type="spellStart"/>
      <w:r>
        <w:t>powyższem</w:t>
      </w:r>
      <w:proofErr w:type="spellEnd"/>
      <w:r>
        <w:t xml:space="preserve"> znaczeniem; ma jedno dopiero słownik wileński: </w:t>
      </w:r>
      <w:r>
        <w:rPr>
          <w:rStyle w:val="Teksttreci2Kursywa"/>
        </w:rPr>
        <w:t>wybrać kogo na urząd, na posła, na króla,</w:t>
      </w:r>
      <w:r>
        <w:t xml:space="preserve"> lub </w:t>
      </w:r>
      <w:r>
        <w:rPr>
          <w:rStyle w:val="Teksttreci2Kursywa"/>
        </w:rPr>
        <w:t>posłem, królem...</w:t>
      </w:r>
      <w:r>
        <w:t xml:space="preserve"> Natomiast przy czasowniku </w:t>
      </w:r>
      <w:r>
        <w:rPr>
          <w:rStyle w:val="Teksttreci2Kursywa"/>
        </w:rPr>
        <w:t>obrać</w:t>
      </w:r>
      <w:r>
        <w:t xml:space="preserve"> czytamy w </w:t>
      </w:r>
      <w:r>
        <w:rPr>
          <w:lang w:val="de-DE" w:eastAsia="de-DE" w:bidi="de-DE"/>
        </w:rPr>
        <w:t xml:space="preserve">Lindem </w:t>
      </w:r>
      <w:r>
        <w:t xml:space="preserve">zwroty: </w:t>
      </w:r>
      <w:r>
        <w:rPr>
          <w:rStyle w:val="Teksttreci2Kursywa"/>
        </w:rPr>
        <w:t>obrany na stan kró</w:t>
      </w:r>
      <w:r>
        <w:rPr>
          <w:rStyle w:val="Teksttreci2Kursywa"/>
        </w:rPr>
        <w:softHyphen/>
        <w:t>lewski,</w:t>
      </w:r>
      <w:r>
        <w:t xml:space="preserve"> z czego wnosimy, że </w:t>
      </w:r>
      <w:proofErr w:type="spellStart"/>
      <w:r>
        <w:t>lepiejby</w:t>
      </w:r>
      <w:proofErr w:type="spellEnd"/>
      <w:r>
        <w:t xml:space="preserve"> było używać </w:t>
      </w:r>
      <w:r>
        <w:rPr>
          <w:rStyle w:val="Teksttreci2Kursywa"/>
        </w:rPr>
        <w:t>obierać</w:t>
      </w:r>
      <w:r>
        <w:t xml:space="preserve"> niż </w:t>
      </w:r>
      <w:r>
        <w:rPr>
          <w:rStyle w:val="Teksttreci2Kursywa"/>
        </w:rPr>
        <w:t>wy</w:t>
      </w:r>
      <w:r>
        <w:rPr>
          <w:rStyle w:val="Teksttreci2Kursywa"/>
        </w:rPr>
        <w:softHyphen/>
        <w:t>bierać.</w:t>
      </w:r>
    </w:p>
    <w:p w:rsidR="006C0180" w:rsidRDefault="00541746">
      <w:pPr>
        <w:pStyle w:val="Teksttreci20"/>
        <w:framePr w:w="3286" w:h="3152" w:hRule="exact" w:wrap="none" w:vAnchor="page" w:hAnchor="page" w:x="472" w:y="584"/>
        <w:shd w:val="clear" w:color="auto" w:fill="auto"/>
        <w:spacing w:before="0"/>
      </w:pPr>
      <w:r>
        <w:t xml:space="preserve">Co do </w:t>
      </w:r>
      <w:proofErr w:type="spellStart"/>
      <w:r>
        <w:t>kwestyi</w:t>
      </w:r>
      <w:proofErr w:type="spellEnd"/>
      <w:r>
        <w:t xml:space="preserve"> czy </w:t>
      </w:r>
      <w:r>
        <w:rPr>
          <w:rStyle w:val="Teksttreci2Kursywa"/>
        </w:rPr>
        <w:t>obierać na co</w:t>
      </w:r>
      <w:r>
        <w:t xml:space="preserve"> czy </w:t>
      </w:r>
      <w:r>
        <w:rPr>
          <w:rStyle w:val="Teksttreci2Kursywa"/>
        </w:rPr>
        <w:t>asem',</w:t>
      </w:r>
      <w:r>
        <w:t xml:space="preserve"> to podane wyżej przy</w:t>
      </w:r>
      <w:r>
        <w:softHyphen/>
        <w:t xml:space="preserve">kłady przemawiają za składnią przyimkową </w:t>
      </w:r>
      <w:r>
        <w:rPr>
          <w:rStyle w:val="Teksttreci2Kursywa"/>
        </w:rPr>
        <w:t xml:space="preserve">(obrać wybrać na...) </w:t>
      </w:r>
      <w:r>
        <w:t>jakkolwiek w gramatykach Sucheckiego (II str. 65, III) i Małe</w:t>
      </w:r>
      <w:r>
        <w:softHyphen/>
        <w:t xml:space="preserve">ckiego (wyd. 8, §305) pierwszeństwo dano przypadkowi 6. Żeby to był rusycyzm, nie </w:t>
      </w:r>
      <w:r>
        <w:rPr>
          <w:rStyle w:val="Teksttreci21"/>
        </w:rPr>
        <w:t xml:space="preserve">umiem </w:t>
      </w:r>
      <w:r>
        <w:t xml:space="preserve">potwierdzić, ale sądzę, że nie należy wszystkiego odnosić do wpływów obcych, </w:t>
      </w:r>
      <w:r>
        <w:rPr>
          <w:rStyle w:val="Teksttreci21"/>
        </w:rPr>
        <w:t xml:space="preserve">co nam </w:t>
      </w:r>
      <w:r>
        <w:t xml:space="preserve">się tylko mniej </w:t>
      </w:r>
      <w:r>
        <w:rPr>
          <w:lang w:val="cs-CZ" w:eastAsia="cs-CZ" w:bidi="cs-CZ"/>
        </w:rPr>
        <w:t xml:space="preserve">pospolitem </w:t>
      </w:r>
      <w:r>
        <w:t>wydaje.</w:t>
      </w:r>
    </w:p>
    <w:p w:rsidR="006C0180" w:rsidRDefault="00541746">
      <w:pPr>
        <w:pStyle w:val="Teksttreci20"/>
        <w:framePr w:w="3286" w:h="3152" w:hRule="exact" w:wrap="none" w:vAnchor="page" w:hAnchor="page" w:x="472" w:y="584"/>
        <w:shd w:val="clear" w:color="auto" w:fill="auto"/>
        <w:spacing w:before="0"/>
      </w:pPr>
      <w:r>
        <w:t xml:space="preserve">Dosyć przekonywujące jest określenie Sucheckiego </w:t>
      </w:r>
      <w:r>
        <w:rPr>
          <w:lang w:val="en-US" w:eastAsia="en-US" w:bidi="en-US"/>
        </w:rPr>
        <w:t xml:space="preserve">(Gram. </w:t>
      </w:r>
      <w:r>
        <w:t xml:space="preserve">II, str. 67), że przyimek </w:t>
      </w:r>
      <w:r>
        <w:rPr>
          <w:rStyle w:val="Teksttreci2Kursywa"/>
        </w:rPr>
        <w:t>na</w:t>
      </w:r>
      <w:r>
        <w:t xml:space="preserve"> z 4 przyp. wyraża przeznaczenie, dlatego więc mówi się: przeznaczyć </w:t>
      </w:r>
      <w:r>
        <w:rPr>
          <w:rStyle w:val="Teksttreci2Kursywa"/>
        </w:rPr>
        <w:t>na</w:t>
      </w:r>
      <w:r>
        <w:t xml:space="preserve"> co, powołać </w:t>
      </w:r>
      <w:r>
        <w:rPr>
          <w:rStyle w:val="Teksttreci2Kursywa"/>
        </w:rPr>
        <w:t>na</w:t>
      </w:r>
      <w:r>
        <w:t xml:space="preserve"> co </w:t>
      </w:r>
      <w:r>
        <w:rPr>
          <w:rStyle w:val="Teksttreci21"/>
        </w:rPr>
        <w:t xml:space="preserve">i </w:t>
      </w:r>
      <w:r>
        <w:t xml:space="preserve">wybrać </w:t>
      </w:r>
      <w:r>
        <w:rPr>
          <w:rStyle w:val="Teksttreci2Kursywa"/>
        </w:rPr>
        <w:t>na</w:t>
      </w:r>
      <w:r>
        <w:t xml:space="preserve"> co...</w:t>
      </w:r>
    </w:p>
    <w:p w:rsidR="006C0180" w:rsidRDefault="00541746">
      <w:pPr>
        <w:pStyle w:val="Teksttreci90"/>
        <w:framePr w:w="3286" w:h="1292" w:hRule="exact" w:wrap="none" w:vAnchor="page" w:hAnchor="page" w:x="472" w:y="4069"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16" w:line="110" w:lineRule="exact"/>
        <w:ind w:left="700"/>
      </w:pPr>
      <w:r>
        <w:t>Pokłosie z dzieł i czasopism.</w:t>
      </w:r>
    </w:p>
    <w:p w:rsidR="006C0180" w:rsidRDefault="00541746">
      <w:pPr>
        <w:pStyle w:val="Teksttreci20"/>
        <w:framePr w:w="3286" w:h="1292" w:hRule="exact" w:wrap="none" w:vAnchor="page" w:hAnchor="page" w:x="472" w:y="4069"/>
        <w:shd w:val="clear" w:color="auto" w:fill="auto"/>
        <w:spacing w:before="0" w:after="16" w:line="110" w:lineRule="exact"/>
        <w:jc w:val="center"/>
      </w:pPr>
      <w:r>
        <w:t>Błędy w składni*).</w:t>
      </w:r>
    </w:p>
    <w:p w:rsidR="006C0180" w:rsidRDefault="00541746">
      <w:pPr>
        <w:pStyle w:val="Teksttreci20"/>
        <w:framePr w:w="3286" w:h="1292" w:hRule="exact" w:wrap="none" w:vAnchor="page" w:hAnchor="page" w:x="472" w:y="4069"/>
        <w:numPr>
          <w:ilvl w:val="0"/>
          <w:numId w:val="8"/>
        </w:numPr>
        <w:shd w:val="clear" w:color="auto" w:fill="auto"/>
        <w:tabs>
          <w:tab w:val="left" w:pos="319"/>
        </w:tabs>
        <w:spacing w:before="0"/>
      </w:pPr>
      <w:r>
        <w:t xml:space="preserve">Fałszywa składnia zgody w zwrocie: </w:t>
      </w:r>
      <w:r>
        <w:rPr>
          <w:rStyle w:val="Teksttreci2Kursywa"/>
        </w:rPr>
        <w:t>cztery zwłoki</w:t>
      </w:r>
      <w:r>
        <w:t xml:space="preserve"> (</w:t>
      </w:r>
      <w:proofErr w:type="spellStart"/>
      <w:r>
        <w:t>Wędr</w:t>
      </w:r>
      <w:proofErr w:type="spellEnd"/>
      <w:r>
        <w:t xml:space="preserve">. 1900. </w:t>
      </w:r>
      <w:proofErr w:type="spellStart"/>
      <w:r>
        <w:t>nr</w:t>
      </w:r>
      <w:proofErr w:type="spellEnd"/>
      <w:r>
        <w:t xml:space="preserve">. 48) zam. czworo zwłok, ponieważ rzeczowniki tylko w 1. </w:t>
      </w:r>
      <w:proofErr w:type="spellStart"/>
      <w:r>
        <w:t>mn</w:t>
      </w:r>
      <w:proofErr w:type="spellEnd"/>
      <w:r>
        <w:t>. używane łączą się z liczebnikami zbiorowymi a nie głównymi np. dwoje taczek, troje nożyczek, sześcioro ludzi, ośmioro sani...</w:t>
      </w:r>
    </w:p>
    <w:p w:rsidR="006C0180" w:rsidRDefault="00541746">
      <w:pPr>
        <w:pStyle w:val="Teksttreci20"/>
        <w:framePr w:w="3286" w:h="1292" w:hRule="exact" w:wrap="none" w:vAnchor="page" w:hAnchor="page" w:x="472" w:y="4069"/>
        <w:numPr>
          <w:ilvl w:val="0"/>
          <w:numId w:val="8"/>
        </w:numPr>
        <w:shd w:val="clear" w:color="auto" w:fill="auto"/>
        <w:tabs>
          <w:tab w:val="left" w:pos="305"/>
        </w:tabs>
        <w:spacing w:before="0"/>
      </w:pPr>
      <w:r>
        <w:t xml:space="preserve">Zły rząd czasowników: </w:t>
      </w:r>
      <w:r>
        <w:rPr>
          <w:rStyle w:val="Teksttreci2Kursywa"/>
        </w:rPr>
        <w:t>nie jest szukającym... coś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125) zam. czegoś; </w:t>
      </w:r>
      <w:r>
        <w:rPr>
          <w:rStyle w:val="Teksttreci2Kursywa"/>
        </w:rPr>
        <w:t>błogosławił tych rycerzy... wiernych sług ludzkości</w:t>
      </w:r>
      <w:r>
        <w:t xml:space="preserve"> (tamże 209) zam. wierne sługi (w deki. rzecz. żeń. i męskich</w:t>
      </w:r>
    </w:p>
    <w:p w:rsidR="006C0180" w:rsidRDefault="00541746">
      <w:pPr>
        <w:pStyle w:val="Stopka1"/>
        <w:framePr w:w="3272" w:h="330" w:hRule="exact" w:wrap="none" w:vAnchor="page" w:hAnchor="page" w:x="477" w:y="5514"/>
        <w:shd w:val="clear" w:color="auto" w:fill="auto"/>
        <w:ind w:left="780"/>
      </w:pPr>
      <w:r>
        <w:t xml:space="preserve">*) Skrócenia: At. - Ateneum. BW. = Biblioteka Warszawska. </w:t>
      </w:r>
      <w:proofErr w:type="spellStart"/>
      <w:r>
        <w:t>Til</w:t>
      </w:r>
      <w:proofErr w:type="spellEnd"/>
      <w:r>
        <w:t>. = Tygo</w:t>
      </w:r>
      <w:r>
        <w:softHyphen/>
        <w:t xml:space="preserve">dnik </w:t>
      </w:r>
      <w:proofErr w:type="spellStart"/>
      <w:r>
        <w:t>illustrowany</w:t>
      </w:r>
      <w:proofErr w:type="spellEnd"/>
      <w:r>
        <w:t xml:space="preserve">. </w:t>
      </w:r>
      <w:proofErr w:type="spellStart"/>
      <w:r>
        <w:t>Wędr</w:t>
      </w:r>
      <w:proofErr w:type="spellEnd"/>
      <w:r>
        <w:t xml:space="preserve">. = Wędrowiec. 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= </w:t>
      </w:r>
      <w:proofErr w:type="spellStart"/>
      <w:r>
        <w:t>Dr</w:t>
      </w:r>
      <w:proofErr w:type="spellEnd"/>
      <w:r>
        <w:t>. Mar. Zdziechowski: Szkice liter. Warsz. 1960.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512" w:y="356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2.</w:t>
      </w:r>
    </w:p>
    <w:p w:rsidR="006C0180" w:rsidRDefault="00541746">
      <w:pPr>
        <w:pStyle w:val="Nagweklubstopka0"/>
        <w:framePr w:wrap="none" w:vAnchor="page" w:hAnchor="page" w:x="1598" w:y="353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Teksttreci20"/>
        <w:framePr w:w="3291" w:h="3147" w:hRule="exact" w:wrap="none" w:vAnchor="page" w:hAnchor="page" w:x="470" w:y="584"/>
        <w:shd w:val="clear" w:color="auto" w:fill="auto"/>
        <w:tabs>
          <w:tab w:val="left" w:pos="305"/>
        </w:tabs>
        <w:spacing w:before="0"/>
      </w:pPr>
      <w:r>
        <w:t xml:space="preserve">na -a nie 2 1. </w:t>
      </w:r>
      <w:proofErr w:type="spellStart"/>
      <w:r>
        <w:t>mn</w:t>
      </w:r>
      <w:proofErr w:type="spellEnd"/>
      <w:r>
        <w:t xml:space="preserve">. = 4, ale 1 = 4); </w:t>
      </w:r>
      <w:r>
        <w:rPr>
          <w:rStyle w:val="Teksttreci2Kursywa"/>
        </w:rPr>
        <w:t xml:space="preserve">spotykali mię nieraz wyrazami </w:t>
      </w:r>
      <w:r>
        <w:t xml:space="preserve">(tamże 3) zam. z wyrazami (dom. na ustach), bo same wyrazy spotkać nie mogą; </w:t>
      </w:r>
      <w:proofErr w:type="spellStart"/>
      <w:r>
        <w:rPr>
          <w:rStyle w:val="Teksttreci2Kursywa"/>
        </w:rPr>
        <w:t>jednem</w:t>
      </w:r>
      <w:proofErr w:type="spellEnd"/>
      <w:r>
        <w:rPr>
          <w:rStyle w:val="Teksttreci2Kursywa"/>
        </w:rPr>
        <w:t xml:space="preserve"> się tylko społeczeństwem ograniczyła</w:t>
      </w:r>
      <w:r>
        <w:t xml:space="preserve"> (</w:t>
      </w:r>
      <w:proofErr w:type="spellStart"/>
      <w:r>
        <w:t>Til</w:t>
      </w:r>
      <w:proofErr w:type="spellEnd"/>
      <w:r>
        <w:t xml:space="preserve">. 1901. 1) zam. na </w:t>
      </w:r>
      <w:proofErr w:type="spellStart"/>
      <w:r>
        <w:t>jednem</w:t>
      </w:r>
      <w:proofErr w:type="spellEnd"/>
      <w:r>
        <w:t xml:space="preserve">... społeczeństwie; </w:t>
      </w:r>
      <w:r>
        <w:rPr>
          <w:rStyle w:val="Teksttreci2Kursywa"/>
        </w:rPr>
        <w:t>współczujący dążeniom</w:t>
      </w:r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123) zam. </w:t>
      </w:r>
      <w:proofErr w:type="spellStart"/>
      <w:r>
        <w:t>współcz</w:t>
      </w:r>
      <w:proofErr w:type="spellEnd"/>
      <w:r>
        <w:t xml:space="preserve">. z dążeniami; </w:t>
      </w:r>
      <w:r>
        <w:rPr>
          <w:rStyle w:val="Teksttreci2Kursywa"/>
        </w:rPr>
        <w:t xml:space="preserve">zasługiwałaby osobnego... </w:t>
      </w:r>
      <w:proofErr w:type="spellStart"/>
      <w:r>
        <w:rPr>
          <w:rStyle w:val="Teksttreci2Kursywa"/>
        </w:rPr>
        <w:t>studyum</w:t>
      </w:r>
      <w:proofErr w:type="spellEnd"/>
      <w:r>
        <w:rPr>
          <w:rStyle w:val="Teksttreci2Kursywa"/>
        </w:rPr>
        <w:t xml:space="preserve"> </w:t>
      </w:r>
      <w:r>
        <w:t xml:space="preserve">(tamże 198) zam. </w:t>
      </w:r>
      <w:r>
        <w:rPr>
          <w:rStyle w:val="Teksttreci2Kursywa"/>
        </w:rPr>
        <w:t>na</w:t>
      </w:r>
      <w:r>
        <w:t xml:space="preserve"> osobne </w:t>
      </w:r>
      <w:proofErr w:type="spellStart"/>
      <w:r>
        <w:t>studyum</w:t>
      </w:r>
      <w:proofErr w:type="spellEnd"/>
      <w:r>
        <w:t>.</w:t>
      </w:r>
    </w:p>
    <w:p w:rsidR="006C0180" w:rsidRDefault="00541746">
      <w:pPr>
        <w:pStyle w:val="Teksttreci20"/>
        <w:framePr w:w="3291" w:h="3147" w:hRule="exact" w:wrap="none" w:vAnchor="page" w:hAnchor="page" w:x="470" w:y="584"/>
        <w:numPr>
          <w:ilvl w:val="0"/>
          <w:numId w:val="8"/>
        </w:numPr>
        <w:shd w:val="clear" w:color="auto" w:fill="auto"/>
        <w:tabs>
          <w:tab w:val="left" w:pos="310"/>
        </w:tabs>
        <w:spacing w:before="0"/>
        <w:ind w:firstLine="140"/>
      </w:pPr>
      <w:r>
        <w:t xml:space="preserve">Złe użycie przyimka w rządzie czasownika: </w:t>
      </w:r>
      <w:r>
        <w:rPr>
          <w:rStyle w:val="Teksttreci2Kursywa"/>
        </w:rPr>
        <w:t>tru</w:t>
      </w:r>
      <w:r>
        <w:rPr>
          <w:rStyle w:val="Teksttreci2Kursywa"/>
        </w:rPr>
        <w:softHyphen/>
        <w:t>dności od strony Boga i od strony świata</w:t>
      </w:r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51) zam. ze strony...: </w:t>
      </w:r>
      <w:r>
        <w:rPr>
          <w:rStyle w:val="Teksttreci2Kursywa"/>
        </w:rPr>
        <w:t>złe potężniejsze od niego</w:t>
      </w:r>
      <w:r>
        <w:t xml:space="preserve"> (tamże 152) zam. niż on; </w:t>
      </w:r>
      <w:r>
        <w:rPr>
          <w:rStyle w:val="Teksttreci2Kursywa"/>
        </w:rPr>
        <w:t>dobrobyt byłby się i do pracowników... rozszerzył</w:t>
      </w:r>
      <w:r>
        <w:t xml:space="preserve"> (</w:t>
      </w:r>
      <w:proofErr w:type="spellStart"/>
      <w:r>
        <w:t>Til</w:t>
      </w:r>
      <w:proofErr w:type="spellEnd"/>
      <w:r>
        <w:t xml:space="preserve">. 1901. 1) za </w:t>
      </w:r>
      <w:r>
        <w:rPr>
          <w:rStyle w:val="Teksttreci2Kursywa"/>
        </w:rPr>
        <w:t>na</w:t>
      </w:r>
      <w:r>
        <w:t xml:space="preserve"> praco</w:t>
      </w:r>
      <w:r>
        <w:softHyphen/>
        <w:t xml:space="preserve">wników...: </w:t>
      </w:r>
      <w:r>
        <w:rPr>
          <w:rStyle w:val="Teksttreci2Kursywa"/>
        </w:rPr>
        <w:t>do szeregu kupujących stanęli chłopi</w:t>
      </w:r>
      <w:r>
        <w:t xml:space="preserve"> (</w:t>
      </w:r>
      <w:proofErr w:type="spellStart"/>
      <w:r>
        <w:t>Til</w:t>
      </w:r>
      <w:proofErr w:type="spellEnd"/>
      <w:r>
        <w:t xml:space="preserve">. 1901. 1) </w:t>
      </w:r>
      <w:proofErr w:type="spellStart"/>
      <w:r>
        <w:t>zam</w:t>
      </w:r>
      <w:proofErr w:type="spellEnd"/>
      <w:r>
        <w:t xml:space="preserve"> </w:t>
      </w:r>
      <w:r>
        <w:rPr>
          <w:rStyle w:val="Teksttreci2Kursywa"/>
        </w:rPr>
        <w:t>w</w:t>
      </w:r>
      <w:r>
        <w:t xml:space="preserve"> szeregu; </w:t>
      </w:r>
      <w:r>
        <w:rPr>
          <w:rStyle w:val="Teksttreci2Kursywa"/>
        </w:rPr>
        <w:t>przydatną była do poziomu</w:t>
      </w:r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46) zam. </w:t>
      </w:r>
      <w:r>
        <w:rPr>
          <w:rStyle w:val="Teksttreci2Kursywa"/>
        </w:rPr>
        <w:t>dla</w:t>
      </w:r>
      <w:r>
        <w:t xml:space="preserve"> po</w:t>
      </w:r>
      <w:r>
        <w:softHyphen/>
        <w:t xml:space="preserve">ziomu...; </w:t>
      </w:r>
      <w:r>
        <w:rPr>
          <w:rStyle w:val="Teksttreci2Kursywa"/>
        </w:rPr>
        <w:t>porównywać siebie do proroków</w:t>
      </w:r>
      <w:r>
        <w:t xml:space="preserve"> (tamże 212) zam. </w:t>
      </w:r>
      <w:r>
        <w:rPr>
          <w:rStyle w:val="Teksttreci2Kursywa"/>
        </w:rPr>
        <w:t>z</w:t>
      </w:r>
      <w:r>
        <w:t xml:space="preserve"> pro</w:t>
      </w:r>
      <w:r>
        <w:softHyphen/>
        <w:t xml:space="preserve">rokami; </w:t>
      </w:r>
      <w:r>
        <w:rPr>
          <w:rStyle w:val="Teksttreci2Kursywa"/>
        </w:rPr>
        <w:t>podobnie do Tołstoja</w:t>
      </w:r>
      <w:r>
        <w:t xml:space="preserve"> (tamże 48) zam. </w:t>
      </w:r>
      <w:r>
        <w:rPr>
          <w:rStyle w:val="Teksttreci2Kursywa"/>
        </w:rPr>
        <w:t>jak</w:t>
      </w:r>
      <w:r>
        <w:t xml:space="preserve"> T.; </w:t>
      </w:r>
      <w:r>
        <w:rPr>
          <w:rStyle w:val="Teksttreci2Kursywa"/>
        </w:rPr>
        <w:t>wątpienie w za</w:t>
      </w:r>
      <w:r>
        <w:rPr>
          <w:rStyle w:val="Teksttreci2Kursywa"/>
        </w:rPr>
        <w:softHyphen/>
        <w:t>sadniczych prawdach wiary</w:t>
      </w:r>
      <w:r>
        <w:t xml:space="preserve"> (tamże 142) zam. w zasadnicze prawdy...; </w:t>
      </w:r>
      <w:r>
        <w:rPr>
          <w:rStyle w:val="Teksttreci2Kursywa"/>
        </w:rPr>
        <w:t>na jesieni</w:t>
      </w:r>
      <w:r>
        <w:t xml:space="preserve"> (</w:t>
      </w:r>
      <w:proofErr w:type="spellStart"/>
      <w:r>
        <w:t>Til</w:t>
      </w:r>
      <w:proofErr w:type="spellEnd"/>
      <w:r>
        <w:t xml:space="preserve">. 1901. 1.) zam. </w:t>
      </w:r>
      <w:r>
        <w:rPr>
          <w:rStyle w:val="Teksttreci2Kursywa"/>
        </w:rPr>
        <w:t>w</w:t>
      </w:r>
      <w:r>
        <w:t xml:space="preserve"> jesieni; </w:t>
      </w:r>
      <w:r>
        <w:rPr>
          <w:rStyle w:val="Teksttreci2Kursywa"/>
        </w:rPr>
        <w:t xml:space="preserve">umieszczane bywają na służbę </w:t>
      </w:r>
      <w:r>
        <w:t>(At. 1900. 12, 666) zam. na służbie.</w:t>
      </w:r>
    </w:p>
    <w:p w:rsidR="006C0180" w:rsidRDefault="00541746">
      <w:pPr>
        <w:pStyle w:val="Teksttreci20"/>
        <w:framePr w:w="3291" w:h="3147" w:hRule="exact" w:wrap="none" w:vAnchor="page" w:hAnchor="page" w:x="470" w:y="584"/>
        <w:numPr>
          <w:ilvl w:val="0"/>
          <w:numId w:val="8"/>
        </w:numPr>
        <w:shd w:val="clear" w:color="auto" w:fill="auto"/>
        <w:tabs>
          <w:tab w:val="left" w:pos="305"/>
        </w:tabs>
        <w:spacing w:before="0"/>
        <w:ind w:firstLine="140"/>
      </w:pPr>
      <w:r>
        <w:t>Opuszczono zaimek zwrotny przy czasownikach zwrotnych: nie może rościć prawa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149) zam. rościć </w:t>
      </w:r>
      <w:r>
        <w:rPr>
          <w:rStyle w:val="Teksttreci2Kursywa"/>
        </w:rPr>
        <w:t>sobie... :, czy</w:t>
      </w:r>
      <w:r>
        <w:t xml:space="preserve"> upodoba (sobie) tych mistrzów (tamże 301); wyobrażono (sobie), że... (tamże 98).</w:t>
      </w:r>
    </w:p>
    <w:p w:rsidR="006C0180" w:rsidRDefault="00541746">
      <w:pPr>
        <w:pStyle w:val="Teksttreci20"/>
        <w:framePr w:w="3291" w:h="3147" w:hRule="exact" w:wrap="none" w:vAnchor="page" w:hAnchor="page" w:x="470" w:y="584"/>
        <w:numPr>
          <w:ilvl w:val="0"/>
          <w:numId w:val="8"/>
        </w:numPr>
        <w:shd w:val="clear" w:color="auto" w:fill="auto"/>
        <w:tabs>
          <w:tab w:val="left" w:pos="305"/>
        </w:tabs>
        <w:spacing w:before="0"/>
        <w:ind w:firstLine="140"/>
      </w:pPr>
      <w:r>
        <w:t>Użyto zwrotów imiesłowowych zamiast formy okre</w:t>
      </w:r>
      <w:r>
        <w:softHyphen/>
        <w:t>ślonej lub przymiotnika: nie jest szukającym... coś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125) zam. nie szuka... czegoś; </w:t>
      </w:r>
      <w:r>
        <w:rPr>
          <w:rStyle w:val="Teksttreci2Kursywa"/>
        </w:rPr>
        <w:t>będąc pozbawioną wiary</w:t>
      </w:r>
      <w:r>
        <w:t xml:space="preserve"> (tamże 44) zam. pozbawiona wiary.</w:t>
      </w:r>
    </w:p>
    <w:p w:rsidR="006C0180" w:rsidRDefault="00541746">
      <w:pPr>
        <w:pStyle w:val="Teksttreci70"/>
        <w:framePr w:w="3291" w:h="676" w:hRule="exact" w:wrap="none" w:vAnchor="page" w:hAnchor="page" w:x="470" w:y="3797"/>
        <w:shd w:val="clear" w:color="auto" w:fill="auto"/>
        <w:spacing w:after="20"/>
      </w:pPr>
      <w:proofErr w:type="spellStart"/>
      <w:r>
        <w:t>Gallicyzmy</w:t>
      </w:r>
      <w:proofErr w:type="spellEnd"/>
      <w:r>
        <w:t>.</w:t>
      </w:r>
    </w:p>
    <w:p w:rsidR="006C0180" w:rsidRDefault="00541746">
      <w:pPr>
        <w:pStyle w:val="Teksttreci20"/>
        <w:framePr w:w="3291" w:h="676" w:hRule="exact" w:wrap="none" w:vAnchor="page" w:hAnchor="page" w:x="470" w:y="3797"/>
        <w:numPr>
          <w:ilvl w:val="0"/>
          <w:numId w:val="8"/>
        </w:numPr>
        <w:shd w:val="clear" w:color="auto" w:fill="auto"/>
        <w:tabs>
          <w:tab w:val="left" w:pos="315"/>
        </w:tabs>
        <w:spacing w:before="0"/>
        <w:ind w:firstLine="140"/>
      </w:pPr>
      <w:r>
        <w:rPr>
          <w:rStyle w:val="Teksttreci2Kursywa"/>
        </w:rPr>
        <w:t>Rzemieniami, ubranymi w gwoździe</w:t>
      </w:r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>. 116) zam. na</w:t>
      </w:r>
      <w:r>
        <w:softHyphen/>
        <w:t xml:space="preserve">bitymi gwoździami (»ubranymi« pod wpływem francuskiego: </w:t>
      </w:r>
      <w:r>
        <w:rPr>
          <w:lang w:val="cs-CZ" w:eastAsia="cs-CZ" w:bidi="cs-CZ"/>
        </w:rPr>
        <w:t xml:space="preserve">ornée); </w:t>
      </w:r>
      <w:r>
        <w:rPr>
          <w:rStyle w:val="Teksttreci2Kursywa"/>
        </w:rPr>
        <w:t>ukazywanie się... osób w miejscach, w których nie są</w:t>
      </w:r>
      <w:r>
        <w:t xml:space="preserve"> (tamże 106) zam. w których ich niema.</w:t>
      </w:r>
    </w:p>
    <w:p w:rsidR="006C0180" w:rsidRDefault="00541746">
      <w:pPr>
        <w:pStyle w:val="Teksttreci70"/>
        <w:framePr w:w="3291" w:h="1305" w:hRule="exact" w:wrap="none" w:vAnchor="page" w:hAnchor="page" w:x="470" w:y="4528"/>
        <w:shd w:val="clear" w:color="auto" w:fill="auto"/>
        <w:spacing w:after="20"/>
      </w:pPr>
      <w:r>
        <w:t>Germanizmy.</w:t>
      </w:r>
    </w:p>
    <w:p w:rsidR="006C0180" w:rsidRDefault="00541746">
      <w:pPr>
        <w:pStyle w:val="Teksttreci20"/>
        <w:framePr w:w="3291" w:h="1305" w:hRule="exact" w:wrap="none" w:vAnchor="page" w:hAnchor="page" w:x="470" w:y="4528"/>
        <w:numPr>
          <w:ilvl w:val="0"/>
          <w:numId w:val="8"/>
        </w:numPr>
        <w:shd w:val="clear" w:color="auto" w:fill="auto"/>
        <w:tabs>
          <w:tab w:val="left" w:pos="329"/>
        </w:tabs>
        <w:spacing w:before="0"/>
        <w:ind w:firstLine="140"/>
      </w:pPr>
      <w:r>
        <w:rPr>
          <w:rStyle w:val="Teksttreci2Kursywa"/>
        </w:rPr>
        <w:t>W dzieciństwie tresura ta przychodzi najłatwiej</w:t>
      </w:r>
      <w:r>
        <w:t xml:space="preserve"> (At. 1900. 12, 615) zam. </w:t>
      </w:r>
      <w:proofErr w:type="spellStart"/>
      <w:r>
        <w:t>tr</w:t>
      </w:r>
      <w:proofErr w:type="spellEnd"/>
      <w:r>
        <w:t xml:space="preserve">. tę wykonać najłatwiej; </w:t>
      </w:r>
      <w:r>
        <w:rPr>
          <w:rStyle w:val="Teksttreci2Kursywa"/>
        </w:rPr>
        <w:t>względnie do tego</w:t>
      </w:r>
      <w:r>
        <w:t xml:space="preserve"> (At. 1900. 12, 613) </w:t>
      </w:r>
      <w:r>
        <w:rPr>
          <w:rStyle w:val="Teksttreci2Kursywa"/>
        </w:rPr>
        <w:t>względnie do czasu</w:t>
      </w:r>
      <w:r>
        <w:t xml:space="preserve"> (tamże 614) zam. stosownie do..., zależnie od...; </w:t>
      </w:r>
      <w:r>
        <w:rPr>
          <w:rStyle w:val="Teksttreci2Kursywa"/>
        </w:rPr>
        <w:t>jeden i ten sam</w:t>
      </w:r>
      <w:r>
        <w:t xml:space="preserve"> (At. 1900. 12, 613 trzy razy) zam. albo: jeden, albo: ten sam, bo inaczej dwa grzyby w barszcz; </w:t>
      </w:r>
      <w:r>
        <w:rPr>
          <w:rStyle w:val="Teksttreci2Kursywa"/>
        </w:rPr>
        <w:t>pojedyncza siła</w:t>
      </w:r>
      <w:r>
        <w:t xml:space="preserve"> (</w:t>
      </w:r>
      <w:proofErr w:type="spellStart"/>
      <w:r>
        <w:t>Til</w:t>
      </w:r>
      <w:proofErr w:type="spellEnd"/>
      <w:r>
        <w:t xml:space="preserve">. 1901. 1) zam. jedna; </w:t>
      </w:r>
      <w:r>
        <w:rPr>
          <w:rStyle w:val="Teksttreci2Kursywa"/>
        </w:rPr>
        <w:t>pojedynczego narodu</w:t>
      </w:r>
      <w:r>
        <w:t xml:space="preserve"> (At. 1900. 12. 612. 613.) zam. je</w:t>
      </w:r>
      <w:r>
        <w:softHyphen/>
        <w:t xml:space="preserve">dnego...: </w:t>
      </w:r>
      <w:r>
        <w:rPr>
          <w:rStyle w:val="Teksttreci2Kursywa"/>
        </w:rPr>
        <w:t>w sądach pojedynczych</w:t>
      </w:r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306) zam. w każdym sądzie; </w:t>
      </w:r>
      <w:r>
        <w:rPr>
          <w:rStyle w:val="Teksttreci2Kursywa"/>
        </w:rPr>
        <w:t>człowiek czynie</w:t>
      </w:r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41) zam. </w:t>
      </w:r>
      <w:proofErr w:type="spellStart"/>
      <w:r>
        <w:t>czł</w:t>
      </w:r>
      <w:proofErr w:type="spellEnd"/>
      <w:r>
        <w:t xml:space="preserve">. czynny, energiczny; </w:t>
      </w:r>
      <w:r>
        <w:rPr>
          <w:rStyle w:val="Teksttreci2Kursywa"/>
        </w:rPr>
        <w:t>człowiek idei</w:t>
      </w:r>
      <w:r>
        <w:t xml:space="preserve"> (tamże 171) zam. </w:t>
      </w:r>
      <w:proofErr w:type="spellStart"/>
      <w:r>
        <w:t>czł</w:t>
      </w:r>
      <w:proofErr w:type="spellEnd"/>
      <w:r>
        <w:t xml:space="preserve">. służący idei; </w:t>
      </w:r>
      <w:r>
        <w:rPr>
          <w:rStyle w:val="Teksttreci2Kursywa"/>
        </w:rPr>
        <w:t>rynki Europy</w:t>
      </w:r>
      <w:r>
        <w:t xml:space="preserve"> (</w:t>
      </w:r>
      <w:proofErr w:type="spellStart"/>
      <w:r>
        <w:t>Til</w:t>
      </w:r>
      <w:proofErr w:type="spellEnd"/>
      <w:r>
        <w:t>.</w:t>
      </w:r>
    </w:p>
    <w:p w:rsidR="006C0180" w:rsidRDefault="006C0180">
      <w:pPr>
        <w:rPr>
          <w:sz w:val="2"/>
          <w:szCs w:val="2"/>
        </w:rPr>
        <w:sectPr w:rsidR="006C0180">
          <w:pgSz w:w="4236" w:h="633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0180" w:rsidRDefault="00541746">
      <w:pPr>
        <w:pStyle w:val="Nagweklubstopka0"/>
        <w:framePr w:wrap="none" w:vAnchor="page" w:hAnchor="page" w:x="477" w:y="363"/>
        <w:shd w:val="clear" w:color="auto" w:fill="auto"/>
        <w:spacing w:line="80" w:lineRule="exact"/>
      </w:pPr>
      <w:r>
        <w:lastRenderedPageBreak/>
        <w:t>32</w:t>
      </w:r>
    </w:p>
    <w:p w:rsidR="006C0180" w:rsidRDefault="00541746">
      <w:pPr>
        <w:pStyle w:val="Nagweklubstopka0"/>
        <w:framePr w:wrap="none" w:vAnchor="page" w:hAnchor="page" w:x="1586" w:y="356"/>
        <w:shd w:val="clear" w:color="auto" w:fill="auto"/>
        <w:spacing w:line="80" w:lineRule="exact"/>
      </w:pPr>
      <w:r>
        <w:t>PORADNIK JĘZYKOWY</w:t>
      </w:r>
    </w:p>
    <w:p w:rsidR="006C0180" w:rsidRDefault="00541746">
      <w:pPr>
        <w:pStyle w:val="Teksttreci20"/>
        <w:framePr w:w="3277" w:h="806" w:hRule="exact" w:wrap="none" w:vAnchor="page" w:hAnchor="page" w:x="477" w:y="584"/>
        <w:shd w:val="clear" w:color="auto" w:fill="auto"/>
        <w:spacing w:before="0"/>
      </w:pPr>
      <w:r>
        <w:t xml:space="preserve">1901. 1) zam. r. europejskie; </w:t>
      </w:r>
      <w:r>
        <w:rPr>
          <w:rStyle w:val="Teksttreci2Kursywa"/>
        </w:rPr>
        <w:t>rozumieć pod</w:t>
      </w:r>
      <w:r>
        <w:t xml:space="preserve"> </w:t>
      </w:r>
      <w:proofErr w:type="spellStart"/>
      <w:r>
        <w:t>niem</w:t>
      </w:r>
      <w:proofErr w:type="spellEnd"/>
      <w:r>
        <w:t xml:space="preserve"> (At. 1900. 12. 612) zam. </w:t>
      </w:r>
      <w:r>
        <w:rPr>
          <w:rStyle w:val="Teksttreci2Kursywa"/>
        </w:rPr>
        <w:t>przez</w:t>
      </w:r>
      <w:r>
        <w:t xml:space="preserve"> niego; </w:t>
      </w:r>
      <w:r>
        <w:rPr>
          <w:rStyle w:val="Teksttreci2Kursywa"/>
        </w:rPr>
        <w:t>nie da się tego powiedzieć o...</w:t>
      </w:r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279) zam. nie można...: </w:t>
      </w:r>
      <w:r>
        <w:rPr>
          <w:rStyle w:val="Teksttreci2Kursywa"/>
        </w:rPr>
        <w:t>wykluczył pierwiastek cudowności</w:t>
      </w:r>
      <w:r>
        <w:t xml:space="preserve"> (tamże 145) zam. pominął...; </w:t>
      </w:r>
      <w:r>
        <w:rPr>
          <w:rStyle w:val="Teksttreci2Kursywa"/>
        </w:rPr>
        <w:t>nie jest w stanie</w:t>
      </w:r>
      <w:r>
        <w:t xml:space="preserve"> (</w:t>
      </w:r>
      <w:proofErr w:type="spellStart"/>
      <w:r>
        <w:t>Til</w:t>
      </w:r>
      <w:proofErr w:type="spellEnd"/>
      <w:r>
        <w:t>. 1901. 1) zam. nie zdoła, nie po</w:t>
      </w:r>
      <w:r>
        <w:softHyphen/>
        <w:t xml:space="preserve">trafi...: </w:t>
      </w:r>
      <w:r>
        <w:rPr>
          <w:rStyle w:val="Teksttreci2Kursywa"/>
        </w:rPr>
        <w:t>wykazują obniżkę</w:t>
      </w:r>
      <w:r>
        <w:t xml:space="preserve"> (</w:t>
      </w:r>
      <w:proofErr w:type="spellStart"/>
      <w:r>
        <w:t>Til</w:t>
      </w:r>
      <w:proofErr w:type="spellEnd"/>
      <w:r>
        <w:t xml:space="preserve">. 1901. 1) zam. obniżyły; </w:t>
      </w:r>
      <w:r>
        <w:rPr>
          <w:rStyle w:val="Teksttreci2Kursywa"/>
        </w:rPr>
        <w:t>niech sobie czytelnicy to ostatnie obiecują</w:t>
      </w:r>
      <w:r>
        <w:t xml:space="preserve"> (tamże) zam. niech się tego spodziewają.</w:t>
      </w:r>
    </w:p>
    <w:p w:rsidR="006C0180" w:rsidRDefault="00541746">
      <w:pPr>
        <w:pStyle w:val="Nagwek220"/>
        <w:framePr w:w="3277" w:h="2222" w:hRule="exact" w:wrap="none" w:vAnchor="page" w:hAnchor="page" w:x="477" w:y="1671"/>
        <w:numPr>
          <w:ilvl w:val="0"/>
          <w:numId w:val="2"/>
        </w:numPr>
        <w:shd w:val="clear" w:color="auto" w:fill="auto"/>
        <w:tabs>
          <w:tab w:val="left" w:pos="1304"/>
        </w:tabs>
        <w:spacing w:before="0" w:after="16" w:line="110" w:lineRule="exact"/>
        <w:ind w:left="1060"/>
      </w:pPr>
      <w:bookmarkStart w:id="3" w:name="bookmark3"/>
      <w:r>
        <w:t>WYRAZY OBCE.</w:t>
      </w:r>
      <w:bookmarkEnd w:id="3"/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proofErr w:type="spellStart"/>
      <w:r>
        <w:rPr>
          <w:rStyle w:val="Teksttreci2Kursywa"/>
        </w:rPr>
        <w:t>Deprecyacya</w:t>
      </w:r>
      <w:proofErr w:type="spellEnd"/>
      <w:r>
        <w:t xml:space="preserve"> (</w:t>
      </w:r>
      <w:proofErr w:type="spellStart"/>
      <w:r>
        <w:t>Til</w:t>
      </w:r>
      <w:proofErr w:type="spellEnd"/>
      <w:r>
        <w:t xml:space="preserve">. 1901. 1) = obniżenie ceny; </w:t>
      </w:r>
      <w:proofErr w:type="spellStart"/>
      <w:r>
        <w:rPr>
          <w:rStyle w:val="Teksttreci2Kursywa"/>
        </w:rPr>
        <w:t>dyletantyzujący</w:t>
      </w:r>
      <w:proofErr w:type="spellEnd"/>
      <w:r>
        <w:t xml:space="preserve"> (At. 1900. 12, 570)= amator, dyletant (niestety pol</w:t>
      </w:r>
      <w:r>
        <w:softHyphen/>
        <w:t xml:space="preserve">skiego wyrazu niema, ale </w:t>
      </w:r>
      <w:proofErr w:type="spellStart"/>
      <w:r>
        <w:t>pocóż</w:t>
      </w:r>
      <w:proofErr w:type="spellEnd"/>
      <w:r>
        <w:t xml:space="preserve"> jeszcze inne obce dziwolągi two</w:t>
      </w:r>
      <w:r>
        <w:softHyphen/>
        <w:t>rzyć!);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r>
        <w:rPr>
          <w:rStyle w:val="Teksttreci2Kursywa"/>
        </w:rPr>
        <w:t>eksponat</w:t>
      </w:r>
      <w:r>
        <w:t xml:space="preserve"> (tamże 568) = przedmiot wystawiony; </w:t>
      </w:r>
      <w:proofErr w:type="spellStart"/>
      <w:r>
        <w:rPr>
          <w:rStyle w:val="Teksttreci2Kursywa"/>
        </w:rPr>
        <w:t>funkcyonować</w:t>
      </w:r>
      <w:proofErr w:type="spellEnd"/>
      <w:r>
        <w:t xml:space="preserve"> (At. 1900. 12. 665 i powszechnie) = spełniać czyn</w:t>
      </w:r>
      <w:r>
        <w:softHyphen/>
        <w:t>ność;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r>
        <w:rPr>
          <w:rStyle w:val="Teksttreci2Kursywa"/>
        </w:rPr>
        <w:t xml:space="preserve">interieur, </w:t>
      </w:r>
      <w:proofErr w:type="spellStart"/>
      <w:r>
        <w:rPr>
          <w:rStyle w:val="Teksttreci2Kursywa"/>
          <w:lang w:val="en-US" w:eastAsia="en-US" w:bidi="en-US"/>
        </w:rPr>
        <w:t>interieur’s</w:t>
      </w:r>
      <w:proofErr w:type="spellEnd"/>
      <w:r>
        <w:rPr>
          <w:lang w:val="en-US" w:eastAsia="en-US" w:bidi="en-US"/>
        </w:rPr>
        <w:t xml:space="preserve"> </w:t>
      </w:r>
      <w:r>
        <w:t>(tamże 568, 569) = urządzenie wewnętrzne;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r>
        <w:rPr>
          <w:rStyle w:val="Teksttreci2Kursywa"/>
        </w:rPr>
        <w:t>manufaktura</w:t>
      </w:r>
      <w:r>
        <w:t xml:space="preserve"> (tamże 571 |751]) — wyrób;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r>
        <w:rPr>
          <w:rStyle w:val="Teksttreci2Kursywa"/>
        </w:rPr>
        <w:t>marazm</w:t>
      </w:r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>. 98) = zniedołężnienie;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r>
        <w:rPr>
          <w:rStyle w:val="Teksttreci2Kursywa"/>
        </w:rPr>
        <w:t>pasuje</w:t>
      </w:r>
      <w:r>
        <w:t xml:space="preserve"> to (At. 1900. 12. 657) = nie licuje to: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proofErr w:type="spellStart"/>
      <w:r>
        <w:rPr>
          <w:rStyle w:val="Teksttreci2Kursywa"/>
        </w:rPr>
        <w:t>pryncyp</w:t>
      </w:r>
      <w:proofErr w:type="spellEnd"/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>. 109) = zasada;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proofErr w:type="spellStart"/>
      <w:r>
        <w:rPr>
          <w:rStyle w:val="Teksttreci2Kursywa"/>
        </w:rPr>
        <w:t>schemy</w:t>
      </w:r>
      <w:proofErr w:type="spellEnd"/>
      <w:r>
        <w:t xml:space="preserve"> (At. 1900. 12. 573) — postacie;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r>
        <w:rPr>
          <w:rStyle w:val="Teksttreci2Kursywa"/>
        </w:rPr>
        <w:t>solidny</w:t>
      </w:r>
      <w:r>
        <w:t xml:space="preserve"> (tamże 572) = dokładny; rzetelny;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r>
        <w:rPr>
          <w:rStyle w:val="Teksttreci2Kursywa"/>
        </w:rPr>
        <w:t>spostponować</w:t>
      </w:r>
      <w:r>
        <w:t xml:space="preserve"> (tamże 576) = lekceważyć;</w:t>
      </w:r>
    </w:p>
    <w:p w:rsidR="006C0180" w:rsidRDefault="00541746">
      <w:pPr>
        <w:pStyle w:val="Teksttreci20"/>
        <w:framePr w:w="3277" w:h="2222" w:hRule="exact" w:wrap="none" w:vAnchor="page" w:hAnchor="page" w:x="477" w:y="1671"/>
        <w:shd w:val="clear" w:color="auto" w:fill="auto"/>
        <w:spacing w:before="0"/>
        <w:jc w:val="left"/>
      </w:pPr>
      <w:proofErr w:type="spellStart"/>
      <w:r>
        <w:rPr>
          <w:rStyle w:val="Teksttreci2Kursywa"/>
        </w:rPr>
        <w:t>templierzy</w:t>
      </w:r>
      <w:proofErr w:type="spellEnd"/>
      <w:r>
        <w:t xml:space="preserve"> (</w:t>
      </w:r>
      <w:proofErr w:type="spellStart"/>
      <w:r>
        <w:t>Zdz</w:t>
      </w:r>
      <w:proofErr w:type="spellEnd"/>
      <w:r>
        <w:t xml:space="preserve">. </w:t>
      </w:r>
      <w:proofErr w:type="spellStart"/>
      <w:r>
        <w:t>Szlit</w:t>
      </w:r>
      <w:proofErr w:type="spellEnd"/>
      <w:r>
        <w:t xml:space="preserve">. 337) -- - </w:t>
      </w:r>
      <w:proofErr w:type="spellStart"/>
      <w:r>
        <w:t>templaryusze</w:t>
      </w:r>
      <w:proofErr w:type="spellEnd"/>
      <w:r>
        <w:t>.</w:t>
      </w:r>
    </w:p>
    <w:p w:rsidR="006C0180" w:rsidRDefault="00541746">
      <w:pPr>
        <w:pStyle w:val="Teksttreci100"/>
        <w:framePr w:w="3277" w:h="924" w:hRule="exact" w:wrap="none" w:vAnchor="page" w:hAnchor="page" w:x="477" w:y="4121"/>
        <w:shd w:val="clear" w:color="auto" w:fill="auto"/>
      </w:pPr>
      <w:r>
        <w:t>Każdy numer oddajemy do drukarni zaraz po 15. w miesiącu, aby około 1. następnego miesiąca był już w rękach Szanownych Abonentów. Na wszelkie tedy zapytania, k</w:t>
      </w:r>
      <w:r>
        <w:rPr>
          <w:lang w:val="en-US" w:eastAsia="en-US" w:bidi="en-US"/>
        </w:rPr>
        <w:t>t</w:t>
      </w:r>
      <w:r>
        <w:t>ó</w:t>
      </w:r>
      <w:r>
        <w:rPr>
          <w:lang w:val="en-US" w:eastAsia="en-US" w:bidi="en-US"/>
        </w:rPr>
        <w:t xml:space="preserve">re </w:t>
      </w:r>
      <w:r>
        <w:t>otrzymaliśmy po 15. stycznia, b. r., odpowiedzieć możemy dopiero w nu</w:t>
      </w:r>
      <w:r>
        <w:softHyphen/>
        <w:t xml:space="preserve">merze 3, </w:t>
      </w:r>
      <w:proofErr w:type="spellStart"/>
      <w:r>
        <w:t>tem</w:t>
      </w:r>
      <w:proofErr w:type="spellEnd"/>
      <w:r>
        <w:t xml:space="preserve"> więcej, że znaczną część </w:t>
      </w:r>
      <w:proofErr w:type="spellStart"/>
      <w:r>
        <w:t>materyału</w:t>
      </w:r>
      <w:proofErr w:type="spellEnd"/>
      <w:r>
        <w:t>, przeznaczonego do tego numeru musieliśmy dla braku miejsca zachować do numeru, na</w:t>
      </w:r>
      <w:r>
        <w:softHyphen/>
        <w:t>stępnego.</w:t>
      </w:r>
    </w:p>
    <w:p w:rsidR="006C0180" w:rsidRDefault="00541746">
      <w:pPr>
        <w:pStyle w:val="Teksttreci70"/>
        <w:framePr w:w="3277" w:h="661" w:hRule="exact" w:wrap="none" w:vAnchor="page" w:hAnchor="page" w:x="477" w:y="5081"/>
        <w:shd w:val="clear" w:color="auto" w:fill="auto"/>
        <w:spacing w:line="203" w:lineRule="exact"/>
        <w:jc w:val="left"/>
      </w:pPr>
      <w:r>
        <w:t xml:space="preserve">Przedruki w całości lub w części dozwolone tylko po porozumieniu się z redakcją. Wydawca i redaktor odpowiedzialny: </w:t>
      </w:r>
      <w:proofErr w:type="spellStart"/>
      <w:r>
        <w:rPr>
          <w:rStyle w:val="PogrubienieTeksttreci755pt"/>
          <w:lang w:val="en-US" w:eastAsia="en-US" w:bidi="en-US"/>
        </w:rPr>
        <w:t>prof</w:t>
      </w:r>
      <w:proofErr w:type="spellEnd"/>
      <w:r>
        <w:rPr>
          <w:rStyle w:val="PogrubienieTeksttreci755pt"/>
          <w:lang w:val="en-US" w:eastAsia="en-US" w:bidi="en-US"/>
        </w:rPr>
        <w:t xml:space="preserve">. </w:t>
      </w:r>
      <w:r>
        <w:rPr>
          <w:rStyle w:val="PogrubienieTeksttreci755pt"/>
        </w:rPr>
        <w:t xml:space="preserve">Roman Zawiliński. </w:t>
      </w:r>
      <w:r>
        <w:t>Drukarnia Uniwersytetu Jagiellońskiego pod zarządem J. Filipowskiego.</w:t>
      </w:r>
    </w:p>
    <w:p w:rsidR="006C0180" w:rsidRDefault="006C0180">
      <w:pPr>
        <w:rPr>
          <w:sz w:val="2"/>
          <w:szCs w:val="2"/>
        </w:rPr>
      </w:pPr>
    </w:p>
    <w:sectPr w:rsidR="006C0180" w:rsidSect="006C0180">
      <w:pgSz w:w="4236" w:h="6335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6C" w:rsidRDefault="0021436C" w:rsidP="006C0180">
      <w:r>
        <w:separator/>
      </w:r>
    </w:p>
  </w:endnote>
  <w:endnote w:type="continuationSeparator" w:id="0">
    <w:p w:rsidR="0021436C" w:rsidRDefault="0021436C" w:rsidP="006C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6C" w:rsidRDefault="0021436C">
      <w:r>
        <w:separator/>
      </w:r>
    </w:p>
  </w:footnote>
  <w:footnote w:type="continuationSeparator" w:id="0">
    <w:p w:rsidR="0021436C" w:rsidRDefault="00214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1DA"/>
    <w:multiLevelType w:val="multilevel"/>
    <w:tmpl w:val="9FE496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F01EC3"/>
    <w:multiLevelType w:val="multilevel"/>
    <w:tmpl w:val="88405F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B47ABF"/>
    <w:multiLevelType w:val="multilevel"/>
    <w:tmpl w:val="94BA18B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995C1A"/>
    <w:multiLevelType w:val="multilevel"/>
    <w:tmpl w:val="1AF46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135142"/>
    <w:multiLevelType w:val="multilevel"/>
    <w:tmpl w:val="4686E48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413033"/>
    <w:multiLevelType w:val="multilevel"/>
    <w:tmpl w:val="C5421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964667"/>
    <w:multiLevelType w:val="multilevel"/>
    <w:tmpl w:val="AB52181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764FED"/>
    <w:multiLevelType w:val="multilevel"/>
    <w:tmpl w:val="15468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C0180"/>
    <w:rsid w:val="0021436C"/>
    <w:rsid w:val="002E64F9"/>
    <w:rsid w:val="00541746"/>
    <w:rsid w:val="005E6C76"/>
    <w:rsid w:val="0064189D"/>
    <w:rsid w:val="006C0180"/>
    <w:rsid w:val="00EA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018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0180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6C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Teksttreci6">
    <w:name w:val="Tekst treści (6)_"/>
    <w:basedOn w:val="Domylnaczcionkaakapitu"/>
    <w:link w:val="Teksttreci60"/>
    <w:rsid w:val="006C01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Teksttreci61">
    <w:name w:val="Tekst treści (6)"/>
    <w:basedOn w:val="Teksttreci6"/>
    <w:rsid w:val="006C0180"/>
    <w:rPr>
      <w:color w:val="000000"/>
      <w:w w:val="100"/>
      <w:position w:val="0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6C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4">
    <w:name w:val="Tekst treści (4)_"/>
    <w:basedOn w:val="Domylnaczcionkaakapitu"/>
    <w:link w:val="Teksttreci40"/>
    <w:rsid w:val="006C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8">
    <w:name w:val="Tekst treści (8)_"/>
    <w:basedOn w:val="Domylnaczcionkaakapitu"/>
    <w:link w:val="Teksttreci80"/>
    <w:rsid w:val="006C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3">
    <w:name w:val="Tekst treści (3)_"/>
    <w:basedOn w:val="Domylnaczcionkaakapitu"/>
    <w:link w:val="Teksttreci30"/>
    <w:rsid w:val="006C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4Skala30">
    <w:name w:val="Tekst treści (4) + Skala 30%"/>
    <w:basedOn w:val="Teksttreci4"/>
    <w:rsid w:val="006C0180"/>
    <w:rPr>
      <w:color w:val="000000"/>
      <w:spacing w:val="0"/>
      <w:w w:val="30"/>
      <w:position w:val="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6C0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eksttreci6Odstpy0pt">
    <w:name w:val="Tekst treści (6) + Odstępy 0 pt"/>
    <w:basedOn w:val="Teksttreci6"/>
    <w:rsid w:val="006C0180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C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2Kursywa">
    <w:name w:val="Tekst treści (2) + Kursywa"/>
    <w:basedOn w:val="Teksttreci2"/>
    <w:rsid w:val="006C0180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6C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Kursywa">
    <w:name w:val="Nagłówek lub stopka + Kursywa"/>
    <w:basedOn w:val="Nagweklubstopka"/>
    <w:rsid w:val="006C0180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MSReferenceSansSerifKursywa">
    <w:name w:val="Nagłówek lub stopka + MS Reference Sans Serif;Kursywa"/>
    <w:basedOn w:val="Nagweklubstopka"/>
    <w:rsid w:val="006C0180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6C0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10">
    <w:name w:val="Tekst treści (10)_"/>
    <w:basedOn w:val="Domylnaczcionkaakapitu"/>
    <w:link w:val="Teksttreci100"/>
    <w:rsid w:val="006C0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Teksttreci10Bezkursywy">
    <w:name w:val="Tekst treści (10) + Bez kursywy"/>
    <w:basedOn w:val="Teksttreci10"/>
    <w:rsid w:val="006C0180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C0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2Odstpy1pt">
    <w:name w:val="Tekst treści (2) + Odstępy 1 pt"/>
    <w:basedOn w:val="Teksttreci2"/>
    <w:rsid w:val="006C0180"/>
    <w:rPr>
      <w:color w:val="000000"/>
      <w:spacing w:val="2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6C0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eksttreci21">
    <w:name w:val="Tekst treści (2)"/>
    <w:basedOn w:val="Teksttreci2"/>
    <w:rsid w:val="006C0180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5pt">
    <w:name w:val="Tekst treści (2) + 5 pt"/>
    <w:basedOn w:val="Teksttreci2"/>
    <w:rsid w:val="006C0180"/>
    <w:rPr>
      <w:color w:val="000000"/>
      <w:spacing w:val="0"/>
      <w:w w:val="100"/>
      <w:position w:val="0"/>
      <w:sz w:val="10"/>
      <w:szCs w:val="10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6C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gwek22">
    <w:name w:val="Nagłówek #2 (2)_"/>
    <w:basedOn w:val="Domylnaczcionkaakapitu"/>
    <w:link w:val="Nagwek220"/>
    <w:rsid w:val="006C0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ogrubienieTeksttreci755pt">
    <w:name w:val="Pogrubienie;Tekst treści (7) + 5;5 pt"/>
    <w:basedOn w:val="Teksttreci7"/>
    <w:rsid w:val="006C0180"/>
    <w:rPr>
      <w:b/>
      <w:bCs/>
      <w:color w:val="000000"/>
      <w:spacing w:val="0"/>
      <w:w w:val="100"/>
      <w:position w:val="0"/>
      <w:sz w:val="11"/>
      <w:szCs w:val="11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6C0180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spacing w:val="30"/>
      <w:sz w:val="36"/>
      <w:szCs w:val="36"/>
    </w:rPr>
  </w:style>
  <w:style w:type="paragraph" w:customStyle="1" w:styleId="Teksttreci60">
    <w:name w:val="Tekst treści (6)"/>
    <w:basedOn w:val="Normalny"/>
    <w:link w:val="Teksttreci6"/>
    <w:rsid w:val="006C0180"/>
    <w:pPr>
      <w:shd w:val="clear" w:color="auto" w:fill="FFFFFF"/>
      <w:spacing w:before="300" w:after="12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2"/>
      <w:szCs w:val="12"/>
    </w:rPr>
  </w:style>
  <w:style w:type="paragraph" w:customStyle="1" w:styleId="Teksttreci70">
    <w:name w:val="Tekst treści (7)"/>
    <w:basedOn w:val="Normalny"/>
    <w:link w:val="Teksttreci7"/>
    <w:rsid w:val="006C0180"/>
    <w:pPr>
      <w:shd w:val="clear" w:color="auto" w:fill="FFFFFF"/>
      <w:spacing w:line="90" w:lineRule="exact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eksttreci40">
    <w:name w:val="Tekst treści (4)"/>
    <w:basedOn w:val="Normalny"/>
    <w:link w:val="Teksttreci4"/>
    <w:rsid w:val="006C0180"/>
    <w:pPr>
      <w:shd w:val="clear" w:color="auto" w:fill="FFFFFF"/>
      <w:spacing w:line="71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80">
    <w:name w:val="Tekst treści (8)"/>
    <w:basedOn w:val="Normalny"/>
    <w:link w:val="Teksttreci8"/>
    <w:rsid w:val="006C01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30">
    <w:name w:val="Tekst treści (3)"/>
    <w:basedOn w:val="Normalny"/>
    <w:link w:val="Teksttreci3"/>
    <w:rsid w:val="006C0180"/>
    <w:pPr>
      <w:shd w:val="clear" w:color="auto" w:fill="FFFFFF"/>
      <w:spacing w:before="120" w:line="71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50">
    <w:name w:val="Tekst treści (5)"/>
    <w:basedOn w:val="Normalny"/>
    <w:link w:val="Teksttreci5"/>
    <w:rsid w:val="006C0180"/>
    <w:pPr>
      <w:shd w:val="clear" w:color="auto" w:fill="FFFFFF"/>
      <w:spacing w:after="300" w:line="80" w:lineRule="exact"/>
      <w:jc w:val="righ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Teksttreci20">
    <w:name w:val="Tekst treści (2)"/>
    <w:basedOn w:val="Normalny"/>
    <w:link w:val="Teksttreci2"/>
    <w:rsid w:val="006C0180"/>
    <w:pPr>
      <w:shd w:val="clear" w:color="auto" w:fill="FFFFFF"/>
      <w:spacing w:before="120" w:line="123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lubstopka0">
    <w:name w:val="Nagłówek lub stopka"/>
    <w:basedOn w:val="Normalny"/>
    <w:link w:val="Nagweklubstopka"/>
    <w:rsid w:val="006C01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90">
    <w:name w:val="Tekst treści (9)"/>
    <w:basedOn w:val="Normalny"/>
    <w:link w:val="Teksttreci9"/>
    <w:rsid w:val="006C0180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Teksttreci100">
    <w:name w:val="Tekst treści (10)"/>
    <w:basedOn w:val="Normalny"/>
    <w:link w:val="Teksttreci10"/>
    <w:rsid w:val="006C0180"/>
    <w:pPr>
      <w:shd w:val="clear" w:color="auto" w:fill="FFFFFF"/>
      <w:spacing w:line="123" w:lineRule="exact"/>
      <w:jc w:val="both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Nagwek20">
    <w:name w:val="Nagłówek #2"/>
    <w:basedOn w:val="Normalny"/>
    <w:link w:val="Nagwek2"/>
    <w:rsid w:val="006C0180"/>
    <w:pPr>
      <w:shd w:val="clear" w:color="auto" w:fill="FFFFFF"/>
      <w:spacing w:before="36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Nagweklubstopka20">
    <w:name w:val="Nagłówek lub stopka (2)"/>
    <w:basedOn w:val="Normalny"/>
    <w:link w:val="Nagweklubstopka2"/>
    <w:rsid w:val="006C01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Stopka1">
    <w:name w:val="Stopka1"/>
    <w:basedOn w:val="Normalny"/>
    <w:link w:val="Stopka"/>
    <w:rsid w:val="006C0180"/>
    <w:pPr>
      <w:shd w:val="clear" w:color="auto" w:fill="FFFFFF"/>
      <w:spacing w:line="99" w:lineRule="exact"/>
      <w:ind w:hanging="780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Nagwek220">
    <w:name w:val="Nagłówek #2 (2)"/>
    <w:basedOn w:val="Normalny"/>
    <w:link w:val="Nagwek22"/>
    <w:rsid w:val="006C0180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5391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132</vt:lpstr>
    </vt:vector>
  </TitlesOfParts>
  <Company/>
  <LinksUpToDate>false</LinksUpToDate>
  <CharactersWithSpaces>37664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</dc:title>
  <dc:subject/>
  <dc:creator/>
  <cp:keywords/>
  <cp:lastModifiedBy>ewkar</cp:lastModifiedBy>
  <cp:revision>3</cp:revision>
  <dcterms:created xsi:type="dcterms:W3CDTF">2017-03-15T08:58:00Z</dcterms:created>
  <dcterms:modified xsi:type="dcterms:W3CDTF">2017-03-21T12:41:00Z</dcterms:modified>
</cp:coreProperties>
</file>