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76" w:rsidRDefault="004A4F43">
      <w:pPr>
        <w:pStyle w:val="Nagwek10"/>
        <w:framePr w:w="3418" w:h="803" w:hRule="exact" w:wrap="none" w:vAnchor="page" w:hAnchor="page" w:x="418" w:y="539"/>
        <w:shd w:val="clear" w:color="auto" w:fill="auto"/>
        <w:spacing w:after="0" w:line="360" w:lineRule="exact"/>
        <w:ind w:left="42"/>
      </w:pPr>
      <w:bookmarkStart w:id="0" w:name="bookmark0"/>
      <w:r>
        <w:t>PORADNIK</w:t>
      </w:r>
      <w:bookmarkEnd w:id="0"/>
    </w:p>
    <w:p w:rsidR="007F2B76" w:rsidRDefault="004A4F43">
      <w:pPr>
        <w:pStyle w:val="Nagwek10"/>
        <w:framePr w:w="3418" w:h="803" w:hRule="exact" w:wrap="none" w:vAnchor="page" w:hAnchor="page" w:x="418" w:y="539"/>
        <w:shd w:val="clear" w:color="auto" w:fill="auto"/>
        <w:spacing w:after="0" w:line="360" w:lineRule="exact"/>
        <w:ind w:left="42"/>
      </w:pPr>
      <w:bookmarkStart w:id="1" w:name="bookmark1"/>
      <w:r>
        <w:t>JĘZYKOWY</w:t>
      </w:r>
      <w:bookmarkEnd w:id="1"/>
    </w:p>
    <w:p w:rsidR="007F2B76" w:rsidRDefault="004A4F43">
      <w:pPr>
        <w:pStyle w:val="Teksttreci120"/>
        <w:framePr w:w="1166" w:h="518" w:hRule="exact" w:wrap="none" w:vAnchor="page" w:hAnchor="page" w:x="2547" w:y="544"/>
        <w:shd w:val="clear" w:color="auto" w:fill="auto"/>
        <w:spacing w:line="140" w:lineRule="exact"/>
      </w:pPr>
      <w:r>
        <w:rPr>
          <w:rStyle w:val="Teksttreci121"/>
        </w:rPr>
        <w:t xml:space="preserve">1901, </w:t>
      </w:r>
      <w:proofErr w:type="spellStart"/>
      <w:r>
        <w:rPr>
          <w:rStyle w:val="Teksttreci121"/>
        </w:rPr>
        <w:t>Nr</w:t>
      </w:r>
      <w:proofErr w:type="spellEnd"/>
      <w:r>
        <w:rPr>
          <w:rStyle w:val="Teksttreci121"/>
        </w:rPr>
        <w:t>. 4,</w:t>
      </w:r>
    </w:p>
    <w:p w:rsidR="007F2B76" w:rsidRDefault="004A4F43">
      <w:pPr>
        <w:pStyle w:val="Teksttreci40"/>
        <w:framePr w:w="1166" w:h="518" w:hRule="exact" w:wrap="none" w:vAnchor="page" w:hAnchor="page" w:x="2547" w:y="544"/>
        <w:shd w:val="clear" w:color="auto" w:fill="auto"/>
      </w:pPr>
      <w:r>
        <w:t>Wychodzi z początkiem każdego miesiąca z wyjątkiem</w:t>
      </w:r>
      <w:r>
        <w:br/>
        <w:t>sierpnia i września.</w:t>
      </w:r>
    </w:p>
    <w:p w:rsidR="007F2B76" w:rsidRDefault="004A4F43">
      <w:pPr>
        <w:pStyle w:val="Teksttreci40"/>
        <w:framePr w:wrap="none" w:vAnchor="page" w:hAnchor="page" w:x="2538" w:y="1146"/>
        <w:shd w:val="clear" w:color="auto" w:fill="auto"/>
        <w:jc w:val="left"/>
      </w:pPr>
      <w:r>
        <w:t>Kraków, ul. Karmelicka 22.</w:t>
      </w:r>
    </w:p>
    <w:p w:rsidR="007F2B76" w:rsidRDefault="004A4F43">
      <w:pPr>
        <w:pStyle w:val="Teksttreci80"/>
        <w:framePr w:w="3418" w:h="3265" w:hRule="exact" w:wrap="none" w:vAnchor="page" w:hAnchor="page" w:x="418" w:y="2613"/>
        <w:numPr>
          <w:ilvl w:val="0"/>
          <w:numId w:val="1"/>
        </w:numPr>
        <w:shd w:val="clear" w:color="auto" w:fill="auto"/>
        <w:tabs>
          <w:tab w:val="left" w:pos="492"/>
        </w:tabs>
        <w:spacing w:before="0" w:after="16" w:line="110" w:lineRule="exact"/>
        <w:ind w:left="300"/>
      </w:pPr>
      <w:r>
        <w:t>O „duchu“ języka i poprawności językowej.</w:t>
      </w:r>
    </w:p>
    <w:p w:rsidR="007F2B76" w:rsidRDefault="004A4F43">
      <w:pPr>
        <w:pStyle w:val="Teksttreci20"/>
        <w:framePr w:w="3418" w:h="3265" w:hRule="exact" w:wrap="none" w:vAnchor="page" w:hAnchor="page" w:x="418" w:y="2613"/>
        <w:shd w:val="clear" w:color="auto" w:fill="auto"/>
        <w:spacing w:before="0"/>
        <w:ind w:right="180" w:firstLine="140"/>
      </w:pPr>
      <w:r>
        <w:t>Słyszy się często te wyrazy, częściej jeszcze czyta się je w rozu</w:t>
      </w:r>
      <w:r>
        <w:softHyphen/>
        <w:t>mowaniach tych osób, które nie mogąc znaleźć silniejszego, rzeczo</w:t>
      </w:r>
      <w:r>
        <w:softHyphen/>
        <w:t>wego argumentu na poparcie swych »przekonań« językowych, po</w:t>
      </w:r>
      <w:r>
        <w:softHyphen/>
        <w:t xml:space="preserve">wołują się na tę najwyższą </w:t>
      </w:r>
      <w:proofErr w:type="spellStart"/>
      <w:r>
        <w:rPr>
          <w:lang w:val="en-US" w:eastAsia="en-US" w:bidi="en-US"/>
        </w:rPr>
        <w:t>instancy</w:t>
      </w:r>
      <w:proofErr w:type="spellEnd"/>
      <w:r>
        <w:t>ę</w:t>
      </w:r>
      <w:r>
        <w:rPr>
          <w:vertAlign w:val="subscript"/>
        </w:rPr>
        <w:t>;</w:t>
      </w:r>
      <w:r>
        <w:t xml:space="preserve"> i jej wyroki — nieodwołalne. »Wszak się to sprzeciwia duchowi języka«! »Ależ duch języka na to nie pozwala« itp. czytamy w setkach listów, przysłanych nam z za</w:t>
      </w:r>
      <w:r>
        <w:softHyphen/>
        <w:t>pytaniami przez łaskawych Czytelników, należących do obu płci, róż</w:t>
      </w:r>
      <w:r>
        <w:softHyphen/>
        <w:t>nego wieku i rozmaitych stanów.</w:t>
      </w:r>
    </w:p>
    <w:p w:rsidR="007F2B76" w:rsidRDefault="004A4F43">
      <w:pPr>
        <w:pStyle w:val="Teksttreci20"/>
        <w:framePr w:w="3418" w:h="3265" w:hRule="exact" w:wrap="none" w:vAnchor="page" w:hAnchor="page" w:x="418" w:y="2613"/>
        <w:shd w:val="clear" w:color="auto" w:fill="auto"/>
        <w:spacing w:before="0"/>
        <w:ind w:firstLine="140"/>
      </w:pPr>
      <w:r>
        <w:t>Cóż to jest tedy ten »duch języka« ?</w:t>
      </w:r>
    </w:p>
    <w:p w:rsidR="007F2B76" w:rsidRDefault="004A4F43">
      <w:pPr>
        <w:pStyle w:val="Teksttreci20"/>
        <w:framePr w:w="3418" w:h="3265" w:hRule="exact" w:wrap="none" w:vAnchor="page" w:hAnchor="page" w:x="418" w:y="2613"/>
        <w:shd w:val="clear" w:color="auto" w:fill="auto"/>
        <w:spacing w:before="0"/>
        <w:ind w:right="180" w:firstLine="140"/>
      </w:pPr>
      <w:r>
        <w:t>To pojęcie mistyczne powstało niezawodnie w czasach, kiedy wy</w:t>
      </w:r>
      <w:r>
        <w:softHyphen/>
        <w:t>tworzono pojęcia »ducha praw«, i »ducha czasu«, kiedy »transcen</w:t>
      </w:r>
      <w:r>
        <w:softHyphen/>
        <w:t xml:space="preserve">dentalna« filozofia nawet zmysłowym przedmiotom nadawała duchowe piętno, kiedy powstały »absoluty« »jaźnie« i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umy</w:t>
      </w:r>
      <w:proofErr w:type="spellEnd"/>
      <w:r>
        <w:rPr>
          <w:lang w:val="de-DE" w:eastAsia="de-DE" w:bidi="de-DE"/>
        </w:rPr>
        <w:t xml:space="preserve">«. </w:t>
      </w:r>
      <w:r>
        <w:t>W »duchu języka« dopatrywano się jakiegoś archanioła z karzącym mieczem w dłoni, jakiegoś stróża odwiecznych praw, rządzących językiem, a zarazom gwiazdy przewodniej, błądzącym na tym padole płaczu na pociechę zesłanej. Wszystko to piękne, wzniosłe, poetyczne i romantyczne, ale — niestety — ani naukowe, ani praktyczne.</w:t>
      </w:r>
    </w:p>
    <w:p w:rsidR="007F2B76" w:rsidRDefault="004A4F43">
      <w:pPr>
        <w:pStyle w:val="Teksttreci20"/>
        <w:framePr w:w="3418" w:h="3265" w:hRule="exact" w:wrap="none" w:vAnchor="page" w:hAnchor="page" w:x="418" w:y="2613"/>
        <w:shd w:val="clear" w:color="auto" w:fill="auto"/>
        <w:spacing w:before="0"/>
        <w:ind w:right="180" w:firstLine="140"/>
      </w:pPr>
      <w:r>
        <w:t xml:space="preserve">»...Duch języka — pisze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J. Baudouin de </w:t>
      </w:r>
      <w:r>
        <w:rPr>
          <w:lang w:val="en-US" w:eastAsia="en-US" w:bidi="en-US"/>
        </w:rPr>
        <w:t xml:space="preserve">Courtenay </w:t>
      </w:r>
      <w:r>
        <w:t>(w bro</w:t>
      </w:r>
      <w:r>
        <w:softHyphen/>
        <w:t xml:space="preserve">szurze: </w:t>
      </w:r>
      <w:r>
        <w:rPr>
          <w:lang w:val="de-DE" w:eastAsia="de-DE" w:bidi="de-DE"/>
        </w:rPr>
        <w:t xml:space="preserve">»W </w:t>
      </w:r>
      <w:r>
        <w:t xml:space="preserve">sprawie polskiego słownictwa chemicznego« Kraków 1900, str. 3—4) — ...bywa zwykle jednoznaczny albo z </w:t>
      </w:r>
      <w:proofErr w:type="spellStart"/>
      <w:r>
        <w:t>osobistem</w:t>
      </w:r>
      <w:proofErr w:type="spellEnd"/>
      <w:r>
        <w:t xml:space="preserve"> widzi</w:t>
      </w:r>
      <w:r>
        <w:softHyphen/>
        <w:t>misię dyskutującego, albo też z przeciętnym zwyczajem pewnej spo</w:t>
      </w:r>
      <w:r>
        <w:softHyphen/>
        <w:t>łeczności językowej. O »duchu języka« da się powiedzieć to samo, co niegdyś Goethe wypowiedział o »duchu czasu«:</w:t>
      </w:r>
    </w:p>
    <w:p w:rsidR="007F2B76" w:rsidRDefault="004A4F43">
      <w:pPr>
        <w:pStyle w:val="Teksttreci150"/>
        <w:framePr w:w="3418" w:h="396" w:hRule="exact" w:wrap="none" w:vAnchor="page" w:hAnchor="page" w:x="418" w:y="1919"/>
        <w:shd w:val="clear" w:color="auto" w:fill="auto"/>
        <w:spacing w:line="80" w:lineRule="exact"/>
      </w:pPr>
      <w:r>
        <w:rPr>
          <w:rStyle w:val="Teksttreci154pt"/>
        </w:rPr>
        <w:t xml:space="preserve">Weź </w:t>
      </w:r>
      <w:proofErr w:type="spellStart"/>
      <w:r>
        <w:rPr>
          <w:rStyle w:val="Teksttreci154pt"/>
        </w:rPr>
        <w:t>ieno</w:t>
      </w:r>
      <w:proofErr w:type="spellEnd"/>
      <w:r>
        <w:rPr>
          <w:rStyle w:val="Teksttreci154pt"/>
        </w:rPr>
        <w:t xml:space="preserve"> trochę namysłu przed się nie </w:t>
      </w:r>
      <w:proofErr w:type="spellStart"/>
      <w:r>
        <w:rPr>
          <w:rStyle w:val="Teksttreci154pt"/>
        </w:rPr>
        <w:t>znaiący</w:t>
      </w:r>
      <w:proofErr w:type="spellEnd"/>
      <w:r>
        <w:rPr>
          <w:rStyle w:val="Teksttreci154pt"/>
        </w:rPr>
        <w:t xml:space="preserve"> dobra twego Polaku a poradź się z uwagą, nie </w:t>
      </w:r>
      <w:proofErr w:type="spellStart"/>
      <w:r>
        <w:rPr>
          <w:rStyle w:val="Teksttreci154pt"/>
        </w:rPr>
        <w:t>tylkoć</w:t>
      </w:r>
      <w:proofErr w:type="spellEnd"/>
      <w:r>
        <w:rPr>
          <w:rStyle w:val="Teksttreci154pt"/>
        </w:rPr>
        <w:t xml:space="preserve"> dostarczy, ale zbywać nad to będzie słów Polskich i wyboru.</w:t>
      </w:r>
    </w:p>
    <w:p w:rsidR="007F2B76" w:rsidRDefault="004A4F43">
      <w:pPr>
        <w:pStyle w:val="Teksttreci150"/>
        <w:framePr w:w="3418" w:h="396" w:hRule="exact" w:wrap="none" w:vAnchor="page" w:hAnchor="page" w:x="418" w:y="1919"/>
        <w:shd w:val="clear" w:color="auto" w:fill="auto"/>
        <w:spacing w:line="80" w:lineRule="exact"/>
      </w:pPr>
      <w:r>
        <w:rPr>
          <w:rStyle w:val="Teksttreci154pt"/>
        </w:rPr>
        <w:t>Andrzej Maksymilian Fredro.</w:t>
      </w:r>
    </w:p>
    <w:p w:rsidR="007F2B76" w:rsidRDefault="007F2B76">
      <w:pPr>
        <w:framePr w:w="3418" w:h="396" w:hRule="exact" w:wrap="none" w:vAnchor="page" w:hAnchor="page" w:x="418" w:y="1919"/>
      </w:pPr>
    </w:p>
    <w:p w:rsidR="007F2B76" w:rsidRDefault="004A4F43">
      <w:pPr>
        <w:pStyle w:val="Teksttreci130"/>
        <w:framePr w:w="3418" w:h="448" w:hRule="exact" w:wrap="none" w:vAnchor="page" w:hAnchor="page" w:x="418" w:y="1282"/>
        <w:shd w:val="clear" w:color="auto" w:fill="auto"/>
        <w:spacing w:line="80" w:lineRule="exact"/>
        <w:jc w:val="left"/>
      </w:pPr>
      <w:r>
        <w:t xml:space="preserve">Przedpłatę roczną </w:t>
      </w:r>
    </w:p>
    <w:p w:rsidR="00E46F5C" w:rsidRDefault="004A4F43">
      <w:pPr>
        <w:pStyle w:val="Teksttreci130"/>
        <w:framePr w:w="3418" w:h="448" w:hRule="exact" w:wrap="none" w:vAnchor="page" w:hAnchor="page" w:x="418" w:y="1282"/>
        <w:shd w:val="clear" w:color="auto" w:fill="auto"/>
        <w:spacing w:line="80" w:lineRule="exact"/>
        <w:jc w:val="left"/>
      </w:pPr>
      <w:r>
        <w:t xml:space="preserve">2  kor. 50 hal.. (1 </w:t>
      </w:r>
      <w:proofErr w:type="spellStart"/>
      <w:r>
        <w:t>rub</w:t>
      </w:r>
      <w:proofErr w:type="spellEnd"/>
      <w:r>
        <w:t xml:space="preserve">. 60 kop.), z przesyłką poczt. kor. (8 marki. 8 Ir. 50 cent., 1 </w:t>
      </w:r>
      <w:proofErr w:type="spellStart"/>
      <w:r>
        <w:t>rub</w:t>
      </w:r>
      <w:proofErr w:type="spellEnd"/>
      <w:r>
        <w:t>. 80 kop.) można składać; w</w:t>
      </w:r>
      <w:r w:rsidR="00FC1AA1">
        <w:t>e</w:t>
      </w:r>
      <w:r>
        <w:t xml:space="preserve"> wszystkich księgarniach.</w:t>
      </w:r>
    </w:p>
    <w:p w:rsidR="007F2B76" w:rsidRDefault="00E46F5C">
      <w:pPr>
        <w:pStyle w:val="Teksttreci130"/>
        <w:framePr w:w="3418" w:h="448" w:hRule="exact" w:wrap="none" w:vAnchor="page" w:hAnchor="page" w:x="418" w:y="1282"/>
        <w:shd w:val="clear" w:color="auto" w:fill="auto"/>
        <w:spacing w:line="80" w:lineRule="exact"/>
        <w:jc w:val="left"/>
      </w:pPr>
      <w:r>
        <w:t>ADMINISTRACYA</w:t>
      </w:r>
      <w:r w:rsidR="004A4F43">
        <w:t xml:space="preserve"> w Krakowie, w księgami D. E. </w:t>
      </w:r>
      <w:proofErr w:type="spellStart"/>
      <w:r w:rsidR="004A4F43">
        <w:t>Friedleina</w:t>
      </w:r>
      <w:proofErr w:type="spellEnd"/>
      <w:r w:rsidR="004A4F43">
        <w:t xml:space="preserve"> w Rynku głównym; w Warszawie, w księgarni K. Wendego i </w:t>
      </w:r>
      <w:proofErr w:type="spellStart"/>
      <w:r w:rsidR="004A4F43">
        <w:t>Ski</w:t>
      </w:r>
      <w:proofErr w:type="spellEnd"/>
      <w:r w:rsidR="004A4F43">
        <w:t>, Krak. Przedmieście 9.</w:t>
      </w:r>
    </w:p>
    <w:p w:rsidR="007F2B76" w:rsidRDefault="007F2B76">
      <w:pPr>
        <w:rPr>
          <w:sz w:val="2"/>
          <w:szCs w:val="2"/>
        </w:rPr>
        <w:sectPr w:rsidR="007F2B76">
          <w:pgSz w:w="4236" w:h="634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rap="none" w:vAnchor="page" w:hAnchor="page" w:x="1622" w:y="336"/>
        <w:shd w:val="clear" w:color="auto" w:fill="auto"/>
        <w:spacing w:line="80" w:lineRule="exact"/>
      </w:pPr>
      <w:r>
        <w:lastRenderedPageBreak/>
        <w:t>PORADNIK JĘZYKOWY</w:t>
      </w:r>
    </w:p>
    <w:p w:rsidR="007F2B76" w:rsidRDefault="004A4F43">
      <w:pPr>
        <w:pStyle w:val="Nagweklubstopka0"/>
        <w:framePr w:wrap="none" w:vAnchor="page" w:hAnchor="page" w:x="3501" w:y="336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4.</w:t>
      </w:r>
    </w:p>
    <w:p w:rsidR="007F2B76" w:rsidRDefault="004A4F43">
      <w:pPr>
        <w:pStyle w:val="Teksttreci40"/>
        <w:framePr w:w="3314" w:h="5281" w:hRule="exact" w:wrap="none" w:vAnchor="page" w:hAnchor="page" w:x="470" w:y="572"/>
        <w:shd w:val="clear" w:color="auto" w:fill="auto"/>
        <w:spacing w:line="104" w:lineRule="exact"/>
        <w:ind w:left="920"/>
        <w:jc w:val="left"/>
      </w:pPr>
      <w:r>
        <w:rPr>
          <w:lang w:val="de-DE" w:eastAsia="de-DE" w:bidi="de-DE"/>
        </w:rPr>
        <w:t xml:space="preserve">Was ihr den Geist der Zeiten </w:t>
      </w:r>
      <w:proofErr w:type="spellStart"/>
      <w:r>
        <w:rPr>
          <w:lang w:val="de-DE" w:eastAsia="de-DE" w:bidi="de-DE"/>
        </w:rPr>
        <w:t>heisst</w:t>
      </w:r>
      <w:proofErr w:type="spellEnd"/>
      <w:r>
        <w:rPr>
          <w:lang w:val="de-DE" w:eastAsia="de-DE" w:bidi="de-DE"/>
        </w:rPr>
        <w:t>,</w:t>
      </w:r>
    </w:p>
    <w:p w:rsidR="007F2B76" w:rsidRDefault="004A4F43">
      <w:pPr>
        <w:pStyle w:val="Teksttreci40"/>
        <w:framePr w:w="3314" w:h="5281" w:hRule="exact" w:wrap="none" w:vAnchor="page" w:hAnchor="page" w:x="470" w:y="572"/>
        <w:shd w:val="clear" w:color="auto" w:fill="auto"/>
        <w:spacing w:line="104" w:lineRule="exact"/>
        <w:ind w:left="920"/>
        <w:jc w:val="left"/>
      </w:pPr>
      <w:r>
        <w:rPr>
          <w:lang w:val="de-DE" w:eastAsia="de-DE" w:bidi="de-DE"/>
        </w:rPr>
        <w:t>Das ist im Grund der Herren eigener Geist,</w:t>
      </w:r>
    </w:p>
    <w:p w:rsidR="007F2B76" w:rsidRDefault="004A4F43">
      <w:pPr>
        <w:pStyle w:val="Teksttreci40"/>
        <w:framePr w:w="3314" w:h="5281" w:hRule="exact" w:wrap="none" w:vAnchor="page" w:hAnchor="page" w:x="470" w:y="572"/>
        <w:shd w:val="clear" w:color="auto" w:fill="auto"/>
        <w:spacing w:after="45" w:line="104" w:lineRule="exact"/>
        <w:ind w:left="920"/>
        <w:jc w:val="left"/>
      </w:pPr>
      <w:r>
        <w:rPr>
          <w:lang w:val="de-DE" w:eastAsia="de-DE" w:bidi="de-DE"/>
        </w:rPr>
        <w:t>In dem die Zeiten sich bespiegeln</w:t>
      </w:r>
    </w:p>
    <w:p w:rsidR="007F2B76" w:rsidRDefault="004A4F43">
      <w:pPr>
        <w:pStyle w:val="Teksttreci20"/>
        <w:framePr w:w="3314" w:h="5281" w:hRule="exact" w:wrap="none" w:vAnchor="page" w:hAnchor="page" w:x="470" w:y="572"/>
        <w:shd w:val="clear" w:color="auto" w:fill="auto"/>
        <w:spacing w:before="0"/>
        <w:ind w:firstLine="160"/>
      </w:pPr>
      <w:r>
        <w:t>Określając »duch języka« jako »poczucie ogółu mówiących« nie powinniśmy zapominać, że poczucie ogółu wcale nie istnieje, a ist</w:t>
      </w:r>
      <w:r>
        <w:softHyphen/>
        <w:t>nieją jedynie tylko »poczucia jednostkowe«.</w:t>
      </w:r>
    </w:p>
    <w:p w:rsidR="007F2B76" w:rsidRDefault="004A4F43">
      <w:pPr>
        <w:pStyle w:val="Teksttreci20"/>
        <w:framePr w:w="3314" w:h="5281" w:hRule="exact" w:wrap="none" w:vAnchor="page" w:hAnchor="page" w:x="470" w:y="572"/>
        <w:shd w:val="clear" w:color="auto" w:fill="auto"/>
        <w:spacing w:before="0"/>
        <w:ind w:firstLine="160"/>
      </w:pPr>
      <w:r>
        <w:t xml:space="preserve">Tak się zapatruje na »duch języka« językoznawstwo: a w życiu </w:t>
      </w:r>
      <w:proofErr w:type="spellStart"/>
      <w:r>
        <w:t>praktycznem</w:t>
      </w:r>
      <w:proofErr w:type="spellEnd"/>
      <w:r>
        <w:t xml:space="preserve"> co te wyrazy oznaczają ?</w:t>
      </w:r>
    </w:p>
    <w:p w:rsidR="007F2B76" w:rsidRDefault="004A4F43">
      <w:pPr>
        <w:pStyle w:val="Teksttreci20"/>
        <w:framePr w:w="3314" w:h="5281" w:hRule="exact" w:wrap="none" w:vAnchor="page" w:hAnchor="page" w:x="470" w:y="572"/>
        <w:shd w:val="clear" w:color="auto" w:fill="auto"/>
        <w:spacing w:before="0"/>
        <w:ind w:firstLine="160"/>
      </w:pPr>
      <w:r>
        <w:t>Każdy wytwarzając sobie własne o języku pojęcia, opiera je po</w:t>
      </w:r>
      <w:r>
        <w:softHyphen/>
        <w:t>mimo woli o naukę szkolną, wyższą czy niższą, i o związane z nią podręczniki naukowe. Wiadomo np., że wprawy ortograficznej, na</w:t>
      </w:r>
      <w:r>
        <w:softHyphen/>
        <w:t xml:space="preserve">bytej mozolnie w szkole, rzadko kto chce się pozbyć na korzyść zmian wprowadzonych, chociażby w gruncie rzeczy przyznawał, że zmiany te są </w:t>
      </w:r>
      <w:proofErr w:type="spellStart"/>
      <w:r>
        <w:t>racyonalne</w:t>
      </w:r>
      <w:proofErr w:type="spellEnd"/>
      <w:r>
        <w:t xml:space="preserve">. Jak z nawyczkami </w:t>
      </w:r>
      <w:proofErr w:type="spellStart"/>
      <w:r>
        <w:t>ortogralicznemi</w:t>
      </w:r>
      <w:proofErr w:type="spellEnd"/>
      <w:r>
        <w:t xml:space="preserve">, tak się rzecz ma i z pojęciami </w:t>
      </w:r>
      <w:proofErr w:type="spellStart"/>
      <w:r>
        <w:t>gramatycznemi</w:t>
      </w:r>
      <w:proofErr w:type="spellEnd"/>
      <w:r>
        <w:t xml:space="preserve">. Dla jednego »duch języka« mieści się w gramatyce Sucheckiego, dla drugiego w gramatyce Małeckiego, dla trzeciego w gramatyce Kryńskiego, chociażby w szczegółach i w objaśnieniu zjawisk językowych gramatyki te zupełnie się różniły. Czy w </w:t>
      </w:r>
      <w:r>
        <w:rPr>
          <w:lang w:val="cs-CZ" w:eastAsia="cs-CZ" w:bidi="cs-CZ"/>
        </w:rPr>
        <w:t xml:space="preserve">obec </w:t>
      </w:r>
      <w:r>
        <w:t>tego można mówić o »poczuciu ogółu« i o jednym ja</w:t>
      </w:r>
      <w:r>
        <w:softHyphen/>
        <w:t xml:space="preserve">kimś »duchu języka« ? I czy można wątpić o </w:t>
      </w:r>
      <w:proofErr w:type="spellStart"/>
      <w:r>
        <w:t>tem</w:t>
      </w:r>
      <w:proofErr w:type="spellEnd"/>
      <w:r>
        <w:t>, że »duch języka« to nasz duch własny, to nasze o języku pojęcia, to ten podmiotowy stan umysłu, w którym się mieszczą właściwości jednostki, ale który do jakiegoś wspólnego miano</w:t>
      </w:r>
      <w:r>
        <w:softHyphen/>
        <w:t>wnika sprowadzić się nie da?</w:t>
      </w:r>
    </w:p>
    <w:p w:rsidR="007F2B76" w:rsidRDefault="004A4F43">
      <w:pPr>
        <w:pStyle w:val="Teksttreci20"/>
        <w:framePr w:w="3314" w:h="5281" w:hRule="exact" w:wrap="none" w:vAnchor="page" w:hAnchor="page" w:x="470" w:y="572"/>
        <w:shd w:val="clear" w:color="auto" w:fill="auto"/>
        <w:spacing w:before="0"/>
        <w:ind w:firstLine="160"/>
      </w:pPr>
      <w:r>
        <w:t xml:space="preserve">Jak życiem </w:t>
      </w:r>
      <w:proofErr w:type="spellStart"/>
      <w:r>
        <w:t>ludzkiem</w:t>
      </w:r>
      <w:proofErr w:type="spellEnd"/>
      <w:r>
        <w:t>, tak i językiem rządzi nie »duch« jakiś, ale rządzą prawa fizyczne i psychiczne, zmieniające się w ciągu wieków rozwoju języka, a więc nie stałe, i nie nieodwołalne. Są one niekiedy tak kapryśne, żeby się je modą nazwać chciało, bo przechodzą, jak moda, wraz z »sezonem«. Te prawa albo raczej warunki rozwoju języka bada i opisuje językoznawstwo, ale nie spisuje ich w kodeks, bo jako umiejętność wie. że praca taka byłaby bezcelowa.</w:t>
      </w:r>
    </w:p>
    <w:p w:rsidR="007F2B76" w:rsidRDefault="004A4F43">
      <w:pPr>
        <w:pStyle w:val="Teksttreci20"/>
        <w:framePr w:w="3314" w:h="5281" w:hRule="exact" w:wrap="none" w:vAnchor="page" w:hAnchor="page" w:x="470" w:y="572"/>
        <w:shd w:val="clear" w:color="auto" w:fill="auto"/>
        <w:spacing w:before="0"/>
        <w:ind w:firstLine="160"/>
      </w:pPr>
      <w:proofErr w:type="spellStart"/>
      <w:r>
        <w:t>Czemże</w:t>
      </w:r>
      <w:proofErr w:type="spellEnd"/>
      <w:r>
        <w:t xml:space="preserve"> tedy kierować się mamy w życiu </w:t>
      </w:r>
      <w:proofErr w:type="spellStart"/>
      <w:r>
        <w:t>praktycznem</w:t>
      </w:r>
      <w:proofErr w:type="spellEnd"/>
      <w:r>
        <w:t>, co i po</w:t>
      </w:r>
      <w:r>
        <w:softHyphen/>
        <w:t xml:space="preserve">dług jakich norm uważać za </w:t>
      </w:r>
      <w:r>
        <w:rPr>
          <w:rStyle w:val="Teksttreci2Kursywa"/>
        </w:rPr>
        <w:t>dobre</w:t>
      </w:r>
      <w:r>
        <w:t xml:space="preserve"> w języku, a co za </w:t>
      </w:r>
      <w:r>
        <w:rPr>
          <w:rStyle w:val="Teksttreci2Kursywa"/>
        </w:rPr>
        <w:t>złe?</w:t>
      </w:r>
      <w:r>
        <w:t xml:space="preserve"> </w:t>
      </w:r>
      <w:proofErr w:type="spellStart"/>
      <w:r>
        <w:t>Mamyż</w:t>
      </w:r>
      <w:proofErr w:type="spellEnd"/>
      <w:r>
        <w:t xml:space="preserve"> zostawić język własnemu losowi i patrzeć na jego upadek?</w:t>
      </w:r>
    </w:p>
    <w:p w:rsidR="007F2B76" w:rsidRDefault="004A4F43">
      <w:pPr>
        <w:pStyle w:val="Teksttreci20"/>
        <w:framePr w:w="3314" w:h="5281" w:hRule="exact" w:wrap="none" w:vAnchor="page" w:hAnchor="page" w:x="470" w:y="572"/>
        <w:shd w:val="clear" w:color="auto" w:fill="auto"/>
        <w:spacing w:before="0" w:after="75"/>
        <w:ind w:firstLine="160"/>
      </w:pPr>
      <w:r>
        <w:t xml:space="preserve">Na te pytania winniśmy </w:t>
      </w:r>
      <w:proofErr w:type="spellStart"/>
      <w:r>
        <w:t>tem</w:t>
      </w:r>
      <w:proofErr w:type="spellEnd"/>
      <w:r>
        <w:t xml:space="preserve"> bardziej odpowiedź, i to ile moż</w:t>
      </w:r>
      <w:r>
        <w:softHyphen/>
        <w:t>ności wyczerpującą, że ona jest programem naszego wyda</w:t>
      </w:r>
      <w:r>
        <w:softHyphen/>
        <w:t>wnictwa, że na niej opiera się jego istnienie</w:t>
      </w:r>
      <w:r>
        <w:rPr>
          <w:vertAlign w:val="superscript"/>
        </w:rPr>
        <w:t>2</w:t>
      </w:r>
      <w:r>
        <w:t>).</w:t>
      </w:r>
    </w:p>
    <w:p w:rsidR="007F2B76" w:rsidRDefault="004A4F43">
      <w:pPr>
        <w:pStyle w:val="Teksttreci40"/>
        <w:framePr w:w="3314" w:h="5281" w:hRule="exact" w:wrap="none" w:vAnchor="page" w:hAnchor="page" w:x="470" w:y="572"/>
        <w:shd w:val="clear" w:color="auto" w:fill="auto"/>
        <w:spacing w:line="104" w:lineRule="exact"/>
        <w:ind w:firstLine="160"/>
        <w:jc w:val="both"/>
      </w:pPr>
      <w:r>
        <w:t>’) Co wy nazywacie duchem czasów, to jest w rzeczy samej duchem własnym panów, w którym czas się odzwierciedla.</w:t>
      </w:r>
    </w:p>
    <w:p w:rsidR="007F2B76" w:rsidRDefault="004A4F43">
      <w:pPr>
        <w:pStyle w:val="Teksttreci40"/>
        <w:framePr w:w="3314" w:h="5281" w:hRule="exact" w:wrap="none" w:vAnchor="page" w:hAnchor="page" w:x="470" w:y="572"/>
        <w:shd w:val="clear" w:color="auto" w:fill="auto"/>
        <w:spacing w:line="104" w:lineRule="exact"/>
        <w:ind w:firstLine="160"/>
        <w:jc w:val="both"/>
      </w:pPr>
      <w:r>
        <w:t xml:space="preserve">*) To, co następuje, oparte jest w głównym zarysie na rozprawie szwedzkiego uczonego Adolfa </w:t>
      </w:r>
      <w:proofErr w:type="spellStart"/>
      <w:r>
        <w:t>Noreena</w:t>
      </w:r>
      <w:proofErr w:type="spellEnd"/>
      <w:r>
        <w:t xml:space="preserve">, umieszczonej w przeróbce niemieckiej pt.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Ueber</w:t>
      </w:r>
      <w:proofErr w:type="spellEnd"/>
      <w:r>
        <w:rPr>
          <w:lang w:val="de-DE" w:eastAsia="de-DE" w:bidi="de-DE"/>
        </w:rPr>
        <w:t xml:space="preserve"> Sprachrichtigkeit« </w:t>
      </w:r>
      <w:r>
        <w:t xml:space="preserve">w czasopiśmie: </w:t>
      </w:r>
      <w:r>
        <w:rPr>
          <w:lang w:val="de-DE" w:eastAsia="de-DE" w:bidi="de-DE"/>
        </w:rPr>
        <w:t xml:space="preserve">Indogermanische Forschungen </w:t>
      </w:r>
      <w:r>
        <w:t>t. I. str. 95 i nn.</w:t>
      </w:r>
    </w:p>
    <w:p w:rsidR="007F2B76" w:rsidRDefault="004A4F43">
      <w:pPr>
        <w:pStyle w:val="Nagweklubstopka30"/>
        <w:framePr w:wrap="none" w:vAnchor="page" w:hAnchor="page" w:x="441" w:y="331"/>
        <w:shd w:val="clear" w:color="auto" w:fill="auto"/>
        <w:spacing w:line="80" w:lineRule="exact"/>
      </w:pPr>
      <w:r>
        <w:rPr>
          <w:rStyle w:val="Nagweklubstopka3Odstpy0pt"/>
        </w:rPr>
        <w:t>50</w:t>
      </w:r>
    </w:p>
    <w:p w:rsidR="007F2B76" w:rsidRDefault="007F2B76">
      <w:pPr>
        <w:rPr>
          <w:sz w:val="2"/>
          <w:szCs w:val="2"/>
        </w:rPr>
        <w:sectPr w:rsidR="007F2B76">
          <w:pgSz w:w="4236" w:h="634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rap="none" w:vAnchor="page" w:hAnchor="page" w:x="515" w:y="286"/>
        <w:shd w:val="clear" w:color="auto" w:fill="auto"/>
        <w:spacing w:line="90" w:lineRule="exact"/>
      </w:pPr>
      <w:proofErr w:type="spellStart"/>
      <w:r>
        <w:lastRenderedPageBreak/>
        <w:t>Nr</w:t>
      </w:r>
      <w:proofErr w:type="spellEnd"/>
      <w:r>
        <w:t>. 4</w:t>
      </w:r>
      <w:r>
        <w:rPr>
          <w:rStyle w:val="NagweklubstopkaCourierNew45ptKursywa"/>
        </w:rPr>
        <w:t>.</w:t>
      </w:r>
    </w:p>
    <w:p w:rsidR="007F2B76" w:rsidRDefault="004A4F43">
      <w:pPr>
        <w:pStyle w:val="Nagweklubstopka0"/>
        <w:framePr w:wrap="none" w:vAnchor="page" w:hAnchor="page" w:x="1615" w:y="302"/>
        <w:shd w:val="clear" w:color="auto" w:fill="auto"/>
        <w:spacing w:line="80" w:lineRule="exact"/>
      </w:pPr>
      <w:r>
        <w:t>PORADNIK JĘZYKOWY</w:t>
      </w:r>
    </w:p>
    <w:p w:rsidR="007F2B76" w:rsidRDefault="004A4F43">
      <w:pPr>
        <w:pStyle w:val="Teksttreci20"/>
        <w:framePr w:w="3272" w:h="5253" w:hRule="exact" w:wrap="none" w:vAnchor="page" w:hAnchor="page" w:x="491" w:y="530"/>
        <w:shd w:val="clear" w:color="auto" w:fill="auto"/>
        <w:spacing w:before="0"/>
        <w:ind w:firstLine="140"/>
      </w:pPr>
      <w:r>
        <w:t>Dwa są głównie zapatrywania na życie i rozwój języka. Jedni sto</w:t>
      </w:r>
      <w:r>
        <w:softHyphen/>
        <w:t xml:space="preserve">jąc na stanowisku </w:t>
      </w:r>
      <w:proofErr w:type="spellStart"/>
      <w:r>
        <w:rPr>
          <w:lang w:val="en-US" w:eastAsia="en-US" w:bidi="en-US"/>
        </w:rPr>
        <w:t>historyczno-literack</w:t>
      </w:r>
      <w:r>
        <w:t>iem</w:t>
      </w:r>
      <w:proofErr w:type="spellEnd"/>
      <w:r>
        <w:t xml:space="preserve"> uważają literaturę i język pewnej epoki lub doby za »klasyczny« tj. wzorowy i dlatego wszystko, co się od tej doby różni, za złe poczytują. </w:t>
      </w:r>
      <w:proofErr w:type="spellStart"/>
      <w:r>
        <w:t>Jestto</w:t>
      </w:r>
      <w:proofErr w:type="spellEnd"/>
      <w:r>
        <w:t xml:space="preserve"> stanowisko, na </w:t>
      </w:r>
      <w:proofErr w:type="spellStart"/>
      <w:r>
        <w:t>którem</w:t>
      </w:r>
      <w:proofErr w:type="spellEnd"/>
      <w:r>
        <w:t xml:space="preserve"> u nas znajduje się większość t. zw. </w:t>
      </w:r>
      <w:proofErr w:type="spellStart"/>
      <w:r>
        <w:t>intelligencyi</w:t>
      </w:r>
      <w:proofErr w:type="spellEnd"/>
      <w:r>
        <w:t>. Często, bardzo często powołujemy się na język Kochanowskiego, Górnickiego i Skargi, a jeżeli już nie sięgamy tak daleko, wzywamy na świade</w:t>
      </w:r>
      <w:r>
        <w:softHyphen/>
        <w:t xml:space="preserve">ctwo przynajmniej Mickiewicza. To drugie jest o tyle rzadsze, że nie mamy opracowanego języka mickiewiczowskiego w jednej jakiejś książce czy słowniku; posiadając zaś z dawnych wieków literatury a przynajmniej ze znacznej części dzieł </w:t>
      </w:r>
      <w:proofErr w:type="spellStart"/>
      <w:r>
        <w:t>materyał</w:t>
      </w:r>
      <w:proofErr w:type="spellEnd"/>
      <w:r>
        <w:t xml:space="preserve"> językowy bardzo obfity w słowniku Lindego, chętnie się tym dokumentem posługujemy a nawet go nadużywamy.</w:t>
      </w:r>
    </w:p>
    <w:p w:rsidR="007F2B76" w:rsidRDefault="004A4F43">
      <w:pPr>
        <w:pStyle w:val="Teksttreci20"/>
        <w:framePr w:w="3272" w:h="5253" w:hRule="exact" w:wrap="none" w:vAnchor="page" w:hAnchor="page" w:x="491" w:y="530"/>
        <w:shd w:val="clear" w:color="auto" w:fill="auto"/>
        <w:spacing w:before="0"/>
        <w:ind w:firstLine="140"/>
      </w:pPr>
      <w:r>
        <w:t>Drugie stanowisko zajmuje nieliczna gromadka uczon</w:t>
      </w:r>
      <w:r w:rsidR="00FC1AA1">
        <w:t>ych. Jest to stanowisko przyrod</w:t>
      </w:r>
      <w:r>
        <w:t>nicze. Język — mówią oni, — jest organizmem żywym, którego rozwoju tamować nie można. Co żyje ma prawo do życia i jeżeli ma w sobie sił żywotnych za mało, samo zaginie w walce o byt, a my nie potrzebujemy przyspieszać jego końca. Przyroda ma swoje prawa, których bezkarnie gwałcić nie wolno; wszystko, co się swobodnie na tych prawach rozwija, jest dobre i wspaniałe. Stąd to pochodzi, że nie język literacki sztucznie pielę</w:t>
      </w:r>
      <w:r>
        <w:softHyphen/>
        <w:t xml:space="preserve">gnowany. ale mowa żywa. zwłaszcza ludu prostego najwięcej w sobie mieści znamion rodzimych. Mowa też żywa decyduje o </w:t>
      </w:r>
      <w:proofErr w:type="spellStart"/>
      <w:r>
        <w:t>tem</w:t>
      </w:r>
      <w:proofErr w:type="spellEnd"/>
      <w:r>
        <w:t xml:space="preserve">, co złe a co dobre. Im większa ilość ludzi używa jakiego wyrazu czy zwrotu, </w:t>
      </w:r>
      <w:proofErr w:type="spellStart"/>
      <w:r>
        <w:t>tem</w:t>
      </w:r>
      <w:proofErr w:type="spellEnd"/>
      <w:r>
        <w:t xml:space="preserve"> bardziej zabezpieczone i uzasadnione jest jego istnienie, prze</w:t>
      </w:r>
      <w:r>
        <w:softHyphen/>
        <w:t>ciwko któremu darmo występować.</w:t>
      </w:r>
    </w:p>
    <w:p w:rsidR="007F2B76" w:rsidRDefault="004A4F43">
      <w:pPr>
        <w:pStyle w:val="Teksttreci20"/>
        <w:framePr w:w="3272" w:h="5253" w:hRule="exact" w:wrap="none" w:vAnchor="page" w:hAnchor="page" w:x="491" w:y="530"/>
        <w:shd w:val="clear" w:color="auto" w:fill="auto"/>
        <w:spacing w:before="0"/>
        <w:ind w:firstLine="140"/>
      </w:pPr>
      <w:r>
        <w:t>Jak widoczna, stanowisko to przyrodnicze jest zupełnie przeciwne stanowisku historycznemu. Roztrząśnijmy ich zasady, aby się zdecy</w:t>
      </w:r>
      <w:r>
        <w:softHyphen/>
        <w:t>dować na jedno lub drugie-</w:t>
      </w:r>
    </w:p>
    <w:p w:rsidR="007F2B76" w:rsidRDefault="004A4F43">
      <w:pPr>
        <w:pStyle w:val="Teksttreci20"/>
        <w:framePr w:w="3272" w:h="5253" w:hRule="exact" w:wrap="none" w:vAnchor="page" w:hAnchor="page" w:x="491" w:y="530"/>
        <w:shd w:val="clear" w:color="auto" w:fill="auto"/>
        <w:spacing w:before="0"/>
        <w:ind w:firstLine="140"/>
      </w:pPr>
      <w:r>
        <w:t xml:space="preserve">Czy można dla dnia dzisiejszego szukać norm w epoce odległej o kilka wieków? Czy można przypuszczać, że zasób pojęć i wyrazów sposób oddania myśli z przed dziesiątków i setek lat wystarczy dla naszego wieku? A biorąc np. wiek XVI. naszej literatury za wzór stylu i języka, czy możemy zapomnieć o </w:t>
      </w:r>
      <w:proofErr w:type="spellStart"/>
      <w:r>
        <w:t>tem</w:t>
      </w:r>
      <w:proofErr w:type="spellEnd"/>
      <w:r>
        <w:t>, że wtedy na młody nasz naród, garnący się do kultury starożytnej, w znacznie większej mierze niż na nas działały postronne wpływy? Nie udało się też dotąd nikomu uzyskać zgody na to, których pisarzy i które dzieła uważać mamy za wzorowe, bo ludzi znających równo dobrze i dokładnie wszy</w:t>
      </w:r>
      <w:r>
        <w:rPr>
          <w:lang w:val="cs-CZ" w:eastAsia="cs-CZ" w:bidi="cs-CZ"/>
        </w:rPr>
        <w:t xml:space="preserve">stkich autorów </w:t>
      </w:r>
      <w:proofErr w:type="spellStart"/>
      <w:r>
        <w:rPr>
          <w:lang w:val="de-DE" w:eastAsia="de-DE" w:bidi="de-DE"/>
        </w:rPr>
        <w:t>wieku</w:t>
      </w:r>
      <w:proofErr w:type="spellEnd"/>
      <w:r>
        <w:rPr>
          <w:lang w:val="de-DE" w:eastAsia="de-DE" w:bidi="de-DE"/>
        </w:rPr>
        <w:t xml:space="preserve"> </w:t>
      </w:r>
      <w:r>
        <w:t xml:space="preserve">XVI. chyba się wielu nie znajdzie. Gdyby ktoś zarzucił, że tu nie o brzmienie i formy, ale o składnię chodzi, o </w:t>
      </w:r>
      <w:r>
        <w:rPr>
          <w:lang w:val="en-US" w:eastAsia="en-US" w:bidi="en-US"/>
        </w:rPr>
        <w:t xml:space="preserve">»color </w:t>
      </w:r>
      <w:r>
        <w:t>polonus« tak mile pieszczący ucho miłośników wszyst</w:t>
      </w:r>
      <w:r>
        <w:softHyphen/>
        <w:t>kiego, co pokryte patyną archeologiczną, to odpowiemy na to krótko:</w:t>
      </w:r>
    </w:p>
    <w:p w:rsidR="007F2B76" w:rsidRDefault="004A4F43">
      <w:pPr>
        <w:pStyle w:val="Nagweklubstopka30"/>
        <w:framePr w:wrap="none" w:vAnchor="page" w:hAnchor="page" w:x="3593" w:y="272"/>
        <w:shd w:val="clear" w:color="auto" w:fill="auto"/>
        <w:spacing w:line="80" w:lineRule="exact"/>
      </w:pPr>
      <w:r>
        <w:t>51</w:t>
      </w:r>
    </w:p>
    <w:p w:rsidR="007F2B76" w:rsidRDefault="007F2B76">
      <w:pPr>
        <w:rPr>
          <w:sz w:val="2"/>
          <w:szCs w:val="2"/>
        </w:rPr>
        <w:sectPr w:rsidR="007F2B76">
          <w:pgSz w:w="4236" w:h="634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rap="none" w:vAnchor="page" w:hAnchor="page" w:x="1670" w:y="349"/>
        <w:shd w:val="clear" w:color="auto" w:fill="auto"/>
        <w:spacing w:line="80" w:lineRule="exact"/>
      </w:pPr>
      <w:r>
        <w:lastRenderedPageBreak/>
        <w:t>PORADNIK JĘZYKOWY</w:t>
      </w:r>
    </w:p>
    <w:p w:rsidR="007F2B76" w:rsidRDefault="004A4F43">
      <w:pPr>
        <w:pStyle w:val="Nagweklubstopka0"/>
        <w:framePr w:wrap="none" w:vAnchor="page" w:hAnchor="page" w:x="3521" w:y="354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4.</w:t>
      </w:r>
    </w:p>
    <w:p w:rsidR="007F2B76" w:rsidRDefault="004A4F43">
      <w:pPr>
        <w:pStyle w:val="Teksttreci20"/>
        <w:framePr w:w="3380" w:h="3488" w:hRule="exact" w:wrap="none" w:vAnchor="page" w:hAnchor="page" w:x="452" w:y="591"/>
        <w:shd w:val="clear" w:color="auto" w:fill="auto"/>
        <w:spacing w:before="0"/>
      </w:pPr>
      <w:r>
        <w:t>że właśnie składnia wieku XVI. u Reja prosta i niewykształcona, u Orze</w:t>
      </w:r>
      <w:r>
        <w:softHyphen/>
        <w:t>chowskiego, Górnickiego a zwłaszcza u Skargi jest tak naciągana do składni łacińskiej, że dziś o przywróceniu jej kształtów mowy być nie może. Języka dawnych wieków nie wskrzesimy. »Trzeba z ży</w:t>
      </w:r>
      <w:r>
        <w:softHyphen/>
        <w:t>wymi naprzód iść, po życie sięgać nowe«... (Asnyk).</w:t>
      </w:r>
    </w:p>
    <w:p w:rsidR="007F2B76" w:rsidRDefault="004A4F43">
      <w:pPr>
        <w:pStyle w:val="Teksttreci20"/>
        <w:framePr w:w="3380" w:h="3488" w:hRule="exact" w:wrap="none" w:vAnchor="page" w:hAnchor="page" w:x="452" w:y="591"/>
        <w:shd w:val="clear" w:color="auto" w:fill="auto"/>
        <w:spacing w:before="0"/>
        <w:ind w:firstLine="180"/>
      </w:pPr>
      <w:r>
        <w:t xml:space="preserve">Ale nie godząc się na stanowisko wyłącznie historyczne, nie idziemy </w:t>
      </w:r>
      <w:proofErr w:type="spellStart"/>
      <w:r>
        <w:t>tem</w:t>
      </w:r>
      <w:proofErr w:type="spellEnd"/>
      <w:r>
        <w:t xml:space="preserve"> samem ślepo za poglądami przyrodniczymi. </w:t>
      </w:r>
      <w:proofErr w:type="spellStart"/>
      <w:r>
        <w:t>Przedewszystkiem</w:t>
      </w:r>
      <w:proofErr w:type="spellEnd"/>
      <w:r>
        <w:t xml:space="preserve"> nie możemy zgodzić się na statystykę językową, możliwą do wydo</w:t>
      </w:r>
      <w:r>
        <w:softHyphen/>
        <w:t xml:space="preserve">bycia tylko z dzieł drukowanych, a nie możliwą w mowie żywej. W </w:t>
      </w:r>
      <w:proofErr w:type="spellStart"/>
      <w:r>
        <w:t>kwestyach</w:t>
      </w:r>
      <w:proofErr w:type="spellEnd"/>
      <w:r>
        <w:t xml:space="preserve"> tego rodzaju nie może decydować większość, boby ta tyrania mogła właśnie wypaść na szkodę najcenniejszych zjawisk językowych.</w:t>
      </w:r>
    </w:p>
    <w:p w:rsidR="007F2B76" w:rsidRDefault="004A4F43">
      <w:pPr>
        <w:pStyle w:val="Teksttreci20"/>
        <w:framePr w:w="3380" w:h="3488" w:hRule="exact" w:wrap="none" w:vAnchor="page" w:hAnchor="page" w:x="452" w:y="591"/>
        <w:shd w:val="clear" w:color="auto" w:fill="auto"/>
        <w:spacing w:before="0"/>
        <w:ind w:firstLine="180"/>
      </w:pPr>
      <w:r>
        <w:t>Już powyżej zaznaczyliśmy, że język nie jest utworem przyrody samej, i że, chociażby to były nawet »nieświadome« procesy psychi</w:t>
      </w:r>
      <w:r>
        <w:softHyphen/>
        <w:t>czne, udział ich w rozwoju języka jest niezaprzeczony. Ale gdyby nawet był tylko okazem przyrodniczym, czy pielęgnowanie rozumne szkodzi np. rozwojowi roślin? Wszak wiadomo, do jakich wspa</w:t>
      </w:r>
      <w:r>
        <w:softHyphen/>
        <w:t>niałych kształtów doprowadza rozumny ogrodnik róże, jak uszla</w:t>
      </w:r>
      <w:r>
        <w:softHyphen/>
        <w:t>chetniono pielęgnowaniem owoc winnej macicy, i jak sadownik musi chronić pnie drzew owocowych od grzybów, porostów' a często i owa</w:t>
      </w:r>
      <w:r>
        <w:softHyphen/>
        <w:t>dów, aby rozwojowi ich nie szkodziły. Nigdy tedy pielęgnowanie rozumne i zastosowane do natury roślin nie może jej szkodzić, ani psuć jej właściwego kształtu; nigdy rozumne pielęgnowanie języka, oparte na z n aj o mości jego natury i celu nie może w żad</w:t>
      </w:r>
      <w:r>
        <w:softHyphen/>
        <w:t>nym względzie szkodzić językowi, bo ono właśnie jego rozwojowi sprzyja.</w:t>
      </w:r>
    </w:p>
    <w:p w:rsidR="007F2B76" w:rsidRDefault="004A4F43">
      <w:pPr>
        <w:pStyle w:val="Teksttreci20"/>
        <w:framePr w:w="3380" w:h="3488" w:hRule="exact" w:wrap="none" w:vAnchor="page" w:hAnchor="page" w:x="452" w:y="591"/>
        <w:shd w:val="clear" w:color="auto" w:fill="auto"/>
        <w:spacing w:before="0"/>
        <w:ind w:firstLine="180"/>
      </w:pPr>
      <w:r>
        <w:t xml:space="preserve">I oto jest stanowisko, nie hołdujące ani jednej ani drugiej powyżej skreślonej </w:t>
      </w:r>
      <w:proofErr w:type="spellStart"/>
      <w:r>
        <w:t>teoryi</w:t>
      </w:r>
      <w:proofErr w:type="spellEnd"/>
      <w:r>
        <w:t>. Oznaczmy je bliżej i wyraźniej. (Dok. nast.).</w:t>
      </w:r>
    </w:p>
    <w:p w:rsidR="007F2B76" w:rsidRDefault="004A4F43">
      <w:pPr>
        <w:pStyle w:val="Teksttreci80"/>
        <w:framePr w:w="3380" w:h="1334" w:hRule="exact" w:wrap="none" w:vAnchor="page" w:hAnchor="page" w:x="452" w:y="4487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24" w:line="110" w:lineRule="exact"/>
        <w:ind w:left="920"/>
      </w:pPr>
      <w:r>
        <w:t>Zapytania i odpowiedzi.</w:t>
      </w:r>
    </w:p>
    <w:p w:rsidR="007F2B76" w:rsidRDefault="004A4F43">
      <w:pPr>
        <w:pStyle w:val="Teksttreci20"/>
        <w:framePr w:w="3380" w:h="1334" w:hRule="exact" w:wrap="none" w:vAnchor="page" w:hAnchor="page" w:x="452" w:y="4487"/>
        <w:shd w:val="clear" w:color="auto" w:fill="auto"/>
        <w:spacing w:before="0" w:line="118" w:lineRule="exact"/>
        <w:ind w:firstLine="180"/>
      </w:pPr>
      <w:r>
        <w:t xml:space="preserve">Rozpoczynamy od listu poety Dra </w:t>
      </w:r>
      <w:proofErr w:type="spellStart"/>
      <w:r>
        <w:t>Lucyana</w:t>
      </w:r>
      <w:proofErr w:type="spellEnd"/>
      <w:r>
        <w:t xml:space="preserve"> Rydla, który prócz ogól</w:t>
      </w:r>
      <w:r>
        <w:softHyphen/>
        <w:t xml:space="preserve">nych myśli zawiera i szczegółowe </w:t>
      </w:r>
      <w:proofErr w:type="spellStart"/>
      <w:r>
        <w:t>kwestye</w:t>
      </w:r>
      <w:proofErr w:type="spellEnd"/>
      <w:r>
        <w:t>, z tym działem zostające w związku.</w:t>
      </w:r>
    </w:p>
    <w:p w:rsidR="007F2B76" w:rsidRDefault="004A4F43">
      <w:pPr>
        <w:pStyle w:val="Teksttreci20"/>
        <w:framePr w:w="3380" w:h="1334" w:hRule="exact" w:wrap="none" w:vAnchor="page" w:hAnchor="page" w:x="452" w:y="4487"/>
        <w:shd w:val="clear" w:color="auto" w:fill="auto"/>
        <w:spacing w:before="0" w:line="118" w:lineRule="exact"/>
        <w:ind w:left="180" w:firstLine="100"/>
      </w:pPr>
      <w:r>
        <w:t>»...Czas był, wielki czas stanąć na straży poniewieranego, gwał</w:t>
      </w:r>
      <w:r>
        <w:softHyphen/>
        <w:t>conego, bezczeszczonego języka: z najpiękniejszej, najczystszej mowy polskiej robi się w oczach naszych jakiś plugawy, bezmyślny, zawały szwargot. Zaczynamy już sami siebie nie rozumieć, tracimy poczu</w:t>
      </w:r>
      <w:r>
        <w:softHyphen/>
        <w:t xml:space="preserve">cie ducha języka. Kości wyłamują, </w:t>
      </w:r>
      <w:proofErr w:type="spellStart"/>
      <w:r>
        <w:rPr>
          <w:lang w:val="en-US" w:eastAsia="en-US" w:bidi="en-US"/>
        </w:rPr>
        <w:t>stawy</w:t>
      </w:r>
      <w:proofErr w:type="spellEnd"/>
      <w:r>
        <w:rPr>
          <w:lang w:val="en-US" w:eastAsia="en-US" w:bidi="en-US"/>
        </w:rPr>
        <w:t xml:space="preserve"> </w:t>
      </w:r>
      <w:r>
        <w:t>naciągają polskiej mowie, która jest jak Matka Balladyny na tortury wzięta:</w:t>
      </w:r>
    </w:p>
    <w:p w:rsidR="007F2B76" w:rsidRDefault="007F2B76">
      <w:pPr>
        <w:rPr>
          <w:sz w:val="2"/>
          <w:szCs w:val="2"/>
        </w:rPr>
        <w:sectPr w:rsidR="007F2B76">
          <w:pgSz w:w="4271" w:h="628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="3291" w:h="109" w:hRule="exact" w:wrap="none" w:vAnchor="page" w:hAnchor="page" w:x="481" w:y="338"/>
        <w:shd w:val="clear" w:color="auto" w:fill="auto"/>
        <w:tabs>
          <w:tab w:val="left" w:pos="1076"/>
          <w:tab w:val="left" w:pos="3111"/>
        </w:tabs>
        <w:spacing w:line="80" w:lineRule="exact"/>
        <w:jc w:val="both"/>
      </w:pPr>
      <w:proofErr w:type="spellStart"/>
      <w:r>
        <w:lastRenderedPageBreak/>
        <w:t>Nr</w:t>
      </w:r>
      <w:proofErr w:type="spellEnd"/>
      <w:r>
        <w:t>. 4</w:t>
      </w:r>
      <w:r>
        <w:tab/>
        <w:t>PORADNIK JĘZYKOWY</w:t>
      </w:r>
      <w:r>
        <w:tab/>
        <w:t>53</w:t>
      </w:r>
    </w:p>
    <w:p w:rsidR="007F2B76" w:rsidRDefault="004A4F43">
      <w:pPr>
        <w:pStyle w:val="Teksttreci40"/>
        <w:framePr w:w="3291" w:h="5239" w:hRule="exact" w:wrap="none" w:vAnchor="page" w:hAnchor="page" w:x="481" w:y="590"/>
        <w:shd w:val="clear" w:color="auto" w:fill="auto"/>
        <w:spacing w:line="104" w:lineRule="exact"/>
        <w:ind w:left="920" w:right="980"/>
        <w:jc w:val="both"/>
      </w:pPr>
      <w:r>
        <w:t xml:space="preserve">Każda kosteczka </w:t>
      </w:r>
      <w:proofErr w:type="spellStart"/>
      <w:r>
        <w:t>wywiędła</w:t>
      </w:r>
      <w:proofErr w:type="spellEnd"/>
      <w:r>
        <w:t xml:space="preserve"> i sucha Przez wyciągnięta, skórę wyglądała Prosząc o litość...</w:t>
      </w:r>
    </w:p>
    <w:p w:rsidR="007F2B76" w:rsidRDefault="004A4F43">
      <w:pPr>
        <w:pStyle w:val="Teksttreci20"/>
        <w:framePr w:w="3291" w:h="5239" w:hRule="exact" w:wrap="none" w:vAnchor="page" w:hAnchor="page" w:x="481" w:y="590"/>
        <w:shd w:val="clear" w:color="auto" w:fill="auto"/>
        <w:spacing w:before="0"/>
        <w:ind w:left="160" w:firstLine="100"/>
      </w:pPr>
      <w:r>
        <w:t>Obrona dzielna i stateczna, opieka ciągła i nieustająca jest ko</w:t>
      </w:r>
      <w:r>
        <w:softHyphen/>
        <w:t>niecznością, jeżeli nie ma przyjść do ostatecznego rozkładu i zatra</w:t>
      </w:r>
      <w:r>
        <w:softHyphen/>
        <w:t xml:space="preserve">cenia języka. To też z najżywszą radością powitałem zapowiedź </w:t>
      </w:r>
      <w:r>
        <w:rPr>
          <w:rStyle w:val="Teksttreci2Kursywa"/>
        </w:rPr>
        <w:t>Poradnika,</w:t>
      </w:r>
      <w:r>
        <w:t xml:space="preserve"> a zeszyty, które dotąd wyszły, pilnie i szczegółowo zgłę</w:t>
      </w:r>
      <w:r>
        <w:softHyphen/>
        <w:t xml:space="preserve">biłem, i wypisałem sobie ważniejsze uwagi i wskazówki. Znalazłem w </w:t>
      </w:r>
      <w:r>
        <w:rPr>
          <w:rStyle w:val="Teksttreci2Kursywa"/>
        </w:rPr>
        <w:t>Poradniku</w:t>
      </w:r>
      <w:r>
        <w:t xml:space="preserve"> wytknięty niejeden błąd, który sam popełniałem w mowie i piśmie; dziękuję tedy za to, co osobiście dla własnego użytku i wiadomości skorzystałem, i z całej duszy przesyłam »Bóg zapłać« !</w:t>
      </w:r>
    </w:p>
    <w:p w:rsidR="007F2B76" w:rsidRDefault="004A4F43">
      <w:pPr>
        <w:pStyle w:val="Teksttreci20"/>
        <w:framePr w:w="3291" w:h="5239" w:hRule="exact" w:wrap="none" w:vAnchor="page" w:hAnchor="page" w:x="481" w:y="590"/>
        <w:shd w:val="clear" w:color="auto" w:fill="auto"/>
        <w:spacing w:before="0"/>
        <w:ind w:left="160" w:firstLine="100"/>
      </w:pPr>
      <w:r>
        <w:t>Idąc za wezwaniem do czytelników ośmielam się i ja także za</w:t>
      </w:r>
      <w:r>
        <w:softHyphen/>
        <w:t>brać głos; chciałbym bowiem napiętnować kilka szkaradnych grze</w:t>
      </w:r>
      <w:r>
        <w:softHyphen/>
        <w:t>chów przeciw polszczyźnie, które mię najczęściej w oczy kłują:</w:t>
      </w:r>
    </w:p>
    <w:p w:rsidR="007F2B76" w:rsidRDefault="004A4F43">
      <w:pPr>
        <w:pStyle w:val="Teksttreci20"/>
        <w:framePr w:w="3291" w:h="5239" w:hRule="exact" w:wrap="none" w:vAnchor="page" w:hAnchor="page" w:x="481" w:y="590"/>
        <w:numPr>
          <w:ilvl w:val="0"/>
          <w:numId w:val="3"/>
        </w:numPr>
        <w:shd w:val="clear" w:color="auto" w:fill="auto"/>
        <w:tabs>
          <w:tab w:val="left" w:pos="367"/>
        </w:tabs>
        <w:spacing w:before="0"/>
        <w:ind w:firstLine="160"/>
      </w:pPr>
      <w:r>
        <w:rPr>
          <w:rStyle w:val="Teksttreci2Kursywa"/>
        </w:rPr>
        <w:t>Dwoma rękami, oboma rękami</w:t>
      </w:r>
      <w:r>
        <w:t xml:space="preserve"> — w dwóch wyrazach dwa błędy! raz przeciw rodzajowi liczebnika, bo powinno być </w:t>
      </w:r>
      <w:r>
        <w:rPr>
          <w:rStyle w:val="Teksttreci2Kursywa"/>
        </w:rPr>
        <w:t>dwiema, obiema</w:t>
      </w:r>
      <w:r>
        <w:t xml:space="preserve">, </w:t>
      </w:r>
      <w:proofErr w:type="spellStart"/>
      <w:r>
        <w:t>powtóre</w:t>
      </w:r>
      <w:proofErr w:type="spellEnd"/>
      <w:r>
        <w:t xml:space="preserve"> przeciwko odwiecznej a jedynie w tym razie właściwej for</w:t>
      </w:r>
      <w:r>
        <w:softHyphen/>
        <w:t xml:space="preserve">mie podwójnej: </w:t>
      </w:r>
      <w:r>
        <w:rPr>
          <w:rStyle w:val="Teksttreci2Kursywa"/>
        </w:rPr>
        <w:t>rękoma.</w:t>
      </w:r>
      <w:r>
        <w:t xml:space="preserve"> </w:t>
      </w:r>
      <w:proofErr w:type="spellStart"/>
      <w:r>
        <w:t>Naodwrót</w:t>
      </w:r>
      <w:proofErr w:type="spellEnd"/>
      <w:r>
        <w:t xml:space="preserve"> czytać można dość często formę »rękoma« tam, gdzie mowa o większej ilości rąk. niż dwie. </w:t>
      </w:r>
      <w:r>
        <w:rPr>
          <w:rStyle w:val="Teksttreci2Kursywa"/>
        </w:rPr>
        <w:t>Oczami</w:t>
      </w:r>
      <w:r>
        <w:t xml:space="preserve">, </w:t>
      </w:r>
      <w:r>
        <w:rPr>
          <w:rStyle w:val="Teksttreci2Kursywa"/>
        </w:rPr>
        <w:t>uszami</w:t>
      </w:r>
      <w:r>
        <w:t xml:space="preserve"> zamiast </w:t>
      </w:r>
      <w:r>
        <w:rPr>
          <w:rStyle w:val="Teksttreci2Kursywa"/>
        </w:rPr>
        <w:t>oczyma</w:t>
      </w:r>
      <w:r>
        <w:t xml:space="preserve"> i </w:t>
      </w:r>
      <w:r>
        <w:rPr>
          <w:rStyle w:val="Teksttreci2Kursywa"/>
        </w:rPr>
        <w:t>uszyma,</w:t>
      </w:r>
      <w:r>
        <w:t xml:space="preserve"> to także błąd powszechny.</w:t>
      </w:r>
    </w:p>
    <w:p w:rsidR="007F2B76" w:rsidRDefault="004A4F43">
      <w:pPr>
        <w:pStyle w:val="Teksttreci20"/>
        <w:framePr w:w="3291" w:h="5239" w:hRule="exact" w:wrap="none" w:vAnchor="page" w:hAnchor="page" w:x="481" w:y="590"/>
        <w:numPr>
          <w:ilvl w:val="0"/>
          <w:numId w:val="3"/>
        </w:numPr>
        <w:shd w:val="clear" w:color="auto" w:fill="auto"/>
        <w:tabs>
          <w:tab w:val="left" w:pos="363"/>
        </w:tabs>
        <w:spacing w:before="0"/>
        <w:ind w:firstLine="160"/>
      </w:pPr>
      <w:r>
        <w:t xml:space="preserve">Wyraz </w:t>
      </w:r>
      <w:r>
        <w:rPr>
          <w:rStyle w:val="Teksttreci2Kursywa"/>
        </w:rPr>
        <w:t>pojedynczy</w:t>
      </w:r>
      <w:r>
        <w:t xml:space="preserve"> używamy w wielu niewłaściwych znacze</w:t>
      </w:r>
      <w:r>
        <w:softHyphen/>
        <w:t xml:space="preserve">niach zamiast: </w:t>
      </w:r>
      <w:r>
        <w:rPr>
          <w:rStyle w:val="Teksttreci2Kursywa"/>
        </w:rPr>
        <w:t>prosty, szczery</w:t>
      </w:r>
      <w:r>
        <w:t xml:space="preserve">, </w:t>
      </w:r>
      <w:r>
        <w:rPr>
          <w:rStyle w:val="Teksttreci2Kursywa"/>
        </w:rPr>
        <w:t>jeden</w:t>
      </w:r>
      <w:r>
        <w:t xml:space="preserve">, </w:t>
      </w:r>
      <w:r>
        <w:rPr>
          <w:rStyle w:val="Teksttreci2Kursywa"/>
        </w:rPr>
        <w:t>sam</w:t>
      </w:r>
      <w:r>
        <w:t xml:space="preserve"> </w:t>
      </w:r>
      <w:proofErr w:type="spellStart"/>
      <w:r>
        <w:t>it.p</w:t>
      </w:r>
      <w:proofErr w:type="spellEnd"/>
      <w:r>
        <w:t xml:space="preserve">. np. »Ja sobie jestem </w:t>
      </w:r>
      <w:proofErr w:type="spellStart"/>
      <w:r>
        <w:t>pojedyńczy</w:t>
      </w:r>
      <w:proofErr w:type="spellEnd"/>
      <w:r>
        <w:t xml:space="preserve"> człowiek«! </w:t>
      </w:r>
      <w:r>
        <w:rPr>
          <w:rStyle w:val="Teksttreci2Kursywa"/>
        </w:rPr>
        <w:t>Pojedynczy</w:t>
      </w:r>
      <w:r>
        <w:t xml:space="preserve"> powinno się używać tylko w prze</w:t>
      </w:r>
      <w:r>
        <w:softHyphen/>
        <w:t>ciwstawieniu do podwójny, potrójny itd.</w:t>
      </w:r>
    </w:p>
    <w:p w:rsidR="007F2B76" w:rsidRDefault="004A4F43">
      <w:pPr>
        <w:pStyle w:val="Teksttreci20"/>
        <w:framePr w:w="3291" w:h="5239" w:hRule="exact" w:wrap="none" w:vAnchor="page" w:hAnchor="page" w:x="481" w:y="590"/>
        <w:numPr>
          <w:ilvl w:val="0"/>
          <w:numId w:val="3"/>
        </w:numPr>
        <w:shd w:val="clear" w:color="auto" w:fill="auto"/>
        <w:tabs>
          <w:tab w:val="left" w:pos="363"/>
        </w:tabs>
        <w:spacing w:before="0"/>
        <w:ind w:firstLine="160"/>
      </w:pPr>
      <w:r>
        <w:rPr>
          <w:rStyle w:val="Teksttreci2Kursywa"/>
        </w:rPr>
        <w:t>Ogólny,</w:t>
      </w:r>
      <w:r>
        <w:t xml:space="preserve"> używany błędnie zamiast powszechny np. ogólne mniemanie, ogólny zwyczaj. </w:t>
      </w:r>
      <w:r>
        <w:rPr>
          <w:rStyle w:val="Teksttreci2Kursywa"/>
        </w:rPr>
        <w:t>Ogólny</w:t>
      </w:r>
      <w:r>
        <w:t xml:space="preserve"> jest przeciwstawieniem do </w:t>
      </w:r>
      <w:r>
        <w:rPr>
          <w:rStyle w:val="Teksttreci2Kursywa"/>
        </w:rPr>
        <w:t>szczegółowy,</w:t>
      </w:r>
      <w:r>
        <w:t xml:space="preserve"> zatem: ogólny pogląd na jaką sprawę, ogólne czyli nie szczegółowe pojęcie o rzeczy itp.</w:t>
      </w:r>
    </w:p>
    <w:p w:rsidR="007F2B76" w:rsidRDefault="004A4F43">
      <w:pPr>
        <w:pStyle w:val="Teksttreci20"/>
        <w:framePr w:w="3291" w:h="5239" w:hRule="exact" w:wrap="none" w:vAnchor="page" w:hAnchor="page" w:x="481" w:y="590"/>
        <w:numPr>
          <w:ilvl w:val="0"/>
          <w:numId w:val="3"/>
        </w:numPr>
        <w:shd w:val="clear" w:color="auto" w:fill="auto"/>
        <w:tabs>
          <w:tab w:val="left" w:pos="367"/>
        </w:tabs>
        <w:spacing w:before="0" w:line="118" w:lineRule="exact"/>
        <w:ind w:firstLine="160"/>
      </w:pPr>
      <w:r>
        <w:t xml:space="preserve">Dziennikarski </w:t>
      </w:r>
      <w:r>
        <w:rPr>
          <w:lang w:val="de-DE" w:eastAsia="de-DE" w:bidi="de-DE"/>
        </w:rPr>
        <w:t xml:space="preserve">Minotaurus: </w:t>
      </w:r>
      <w:r>
        <w:rPr>
          <w:rStyle w:val="Teksttreci2Kursywa"/>
        </w:rPr>
        <w:t>miarodajne sfery.</w:t>
      </w:r>
      <w:r>
        <w:t xml:space="preserve"> Potwór ten po</w:t>
      </w:r>
      <w:r>
        <w:softHyphen/>
        <w:t>jawia się w telegramach, rzadziej w artykułach politycznych. Obrzy</w:t>
      </w:r>
      <w:r>
        <w:softHyphen/>
        <w:t xml:space="preserve">dliwy germanizm: </w:t>
      </w:r>
      <w:proofErr w:type="spellStart"/>
      <w:r>
        <w:rPr>
          <w:lang w:val="de-DE" w:eastAsia="de-DE" w:bidi="de-DE"/>
        </w:rPr>
        <w:t>massgebend</w:t>
      </w:r>
      <w:proofErr w:type="spellEnd"/>
      <w:r>
        <w:rPr>
          <w:lang w:val="de-DE" w:eastAsia="de-DE" w:bidi="de-DE"/>
        </w:rPr>
        <w:t xml:space="preserve">! </w:t>
      </w:r>
      <w:r>
        <w:t xml:space="preserve">Obrońcy tego </w:t>
      </w:r>
      <w:proofErr w:type="spellStart"/>
      <w:r>
        <w:rPr>
          <w:lang w:val="en-US" w:eastAsia="en-US" w:bidi="en-US"/>
        </w:rPr>
        <w:t>dziwotwora</w:t>
      </w:r>
      <w:proofErr w:type="spellEnd"/>
      <w:r>
        <w:rPr>
          <w:lang w:val="en-US" w:eastAsia="en-US" w:bidi="en-US"/>
        </w:rPr>
        <w:t xml:space="preserve"> </w:t>
      </w:r>
      <w:r>
        <w:t>po</w:t>
      </w:r>
      <w:r>
        <w:softHyphen/>
        <w:t xml:space="preserve">wołują się na rzeczownik </w:t>
      </w:r>
      <w:r>
        <w:rPr>
          <w:rStyle w:val="Teksttreci2Kursywa"/>
        </w:rPr>
        <w:t>rękodajny</w:t>
      </w:r>
      <w:r>
        <w:t>, oznaczający w dawnej polszczy</w:t>
      </w:r>
      <w:r>
        <w:softHyphen/>
        <w:t>źnie pachołka, sługę. Na miarodajnego żadną miarą zgodzić się nie mogę.</w:t>
      </w:r>
    </w:p>
    <w:p w:rsidR="007F2B76" w:rsidRDefault="004A4F43">
      <w:pPr>
        <w:pStyle w:val="Teksttreci20"/>
        <w:framePr w:w="3291" w:h="5239" w:hRule="exact" w:wrap="none" w:vAnchor="page" w:hAnchor="page" w:x="481" w:y="590"/>
        <w:numPr>
          <w:ilvl w:val="0"/>
          <w:numId w:val="3"/>
        </w:numPr>
        <w:shd w:val="clear" w:color="auto" w:fill="auto"/>
        <w:tabs>
          <w:tab w:val="left" w:pos="363"/>
        </w:tabs>
        <w:spacing w:before="0" w:line="118" w:lineRule="exact"/>
        <w:ind w:firstLine="160"/>
      </w:pPr>
      <w:r>
        <w:t xml:space="preserve">Mam instynktowy wstręt do wyrazu </w:t>
      </w:r>
      <w:r>
        <w:rPr>
          <w:rStyle w:val="Teksttreci2Kursywa"/>
        </w:rPr>
        <w:t>wygląd.</w:t>
      </w:r>
      <w:r>
        <w:t xml:space="preserve"> </w:t>
      </w:r>
      <w:proofErr w:type="spellStart"/>
      <w:r>
        <w:rPr>
          <w:lang w:val="en-US" w:eastAsia="en-US" w:bidi="en-US"/>
        </w:rPr>
        <w:t>Wprawdzie</w:t>
      </w:r>
      <w:proofErr w:type="spellEnd"/>
      <w:r>
        <w:rPr>
          <w:lang w:val="en-US" w:eastAsia="en-US" w:bidi="en-US"/>
        </w:rPr>
        <w:t xml:space="preserve"> </w:t>
      </w:r>
      <w:r>
        <w:t>jest on zupełnie logicznie utworzony podług wyrazów przegląd, po</w:t>
      </w:r>
      <w:r>
        <w:softHyphen/>
        <w:t xml:space="preserve">gląd, ale mnie razi. </w:t>
      </w:r>
      <w:r>
        <w:rPr>
          <w:lang w:val="cs-CZ" w:eastAsia="cs-CZ" w:bidi="cs-CZ"/>
        </w:rPr>
        <w:t xml:space="preserve">Š. </w:t>
      </w:r>
      <w:r>
        <w:t>p. Ojciec mój wytykał zawsze len wyraz jako błąd i radził używać: wejrzenie. »Wejrzenie« jest to, co człowie</w:t>
      </w:r>
      <w:r>
        <w:softHyphen/>
        <w:t>kowi z oczu patrzy, np. »człowiek miłego albo odrażającego wej</w:t>
      </w:r>
      <w:r>
        <w:softHyphen/>
        <w:t>rzenia«.</w:t>
      </w:r>
    </w:p>
    <w:p w:rsidR="007F2B76" w:rsidRDefault="007F2B76">
      <w:pPr>
        <w:rPr>
          <w:sz w:val="2"/>
          <w:szCs w:val="2"/>
        </w:rPr>
        <w:sectPr w:rsidR="007F2B76">
          <w:pgSz w:w="4236" w:h="634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rap="none" w:vAnchor="page" w:hAnchor="page" w:x="520" w:y="314"/>
        <w:shd w:val="clear" w:color="auto" w:fill="auto"/>
        <w:spacing w:line="80" w:lineRule="exact"/>
      </w:pPr>
      <w:r>
        <w:lastRenderedPageBreak/>
        <w:t>54</w:t>
      </w:r>
    </w:p>
    <w:p w:rsidR="007F2B76" w:rsidRDefault="004A4F43">
      <w:pPr>
        <w:pStyle w:val="Nagweklubstopka0"/>
        <w:framePr w:wrap="none" w:vAnchor="page" w:hAnchor="page" w:x="1616" w:y="317"/>
        <w:shd w:val="clear" w:color="auto" w:fill="auto"/>
        <w:spacing w:line="80" w:lineRule="exact"/>
      </w:pPr>
      <w:r>
        <w:t>PORADNIK JĘZYKOWY</w:t>
      </w:r>
    </w:p>
    <w:p w:rsidR="007F2B76" w:rsidRDefault="004A4F43">
      <w:pPr>
        <w:pStyle w:val="Nagweklubstopka0"/>
        <w:framePr w:wrap="none" w:vAnchor="page" w:hAnchor="page" w:x="3504" w:y="323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4.</w:t>
      </w:r>
    </w:p>
    <w:p w:rsidR="007F2B76" w:rsidRDefault="004A4F43">
      <w:pPr>
        <w:pStyle w:val="Teksttreci20"/>
        <w:framePr w:w="3262" w:h="5273" w:hRule="exact" w:wrap="none" w:vAnchor="page" w:hAnchor="page" w:x="511" w:y="549"/>
        <w:shd w:val="clear" w:color="auto" w:fill="auto"/>
        <w:spacing w:before="0"/>
      </w:pPr>
      <w:r>
        <w:t>Do tych uwag Dra Rydla, w większej części słusznych, dodać mu</w:t>
      </w:r>
      <w:r>
        <w:softHyphen/>
        <w:t>simy parę słów objaśnienia i dopełnienia.</w:t>
      </w:r>
    </w:p>
    <w:p w:rsidR="007F2B76" w:rsidRDefault="004A4F43">
      <w:pPr>
        <w:pStyle w:val="Teksttreci20"/>
        <w:framePr w:w="3262" w:h="5273" w:hRule="exact" w:wrap="none" w:vAnchor="page" w:hAnchor="page" w:x="511" w:y="549"/>
        <w:shd w:val="clear" w:color="auto" w:fill="auto"/>
        <w:spacing w:before="0"/>
      </w:pPr>
      <w:r>
        <w:t xml:space="preserve">I tak </w:t>
      </w:r>
      <w:r>
        <w:rPr>
          <w:rStyle w:val="Teksttreci2Kursywa"/>
        </w:rPr>
        <w:t xml:space="preserve">do </w:t>
      </w:r>
      <w:proofErr w:type="spellStart"/>
      <w:r>
        <w:rPr>
          <w:rStyle w:val="Teksttreci2Kursywa"/>
        </w:rPr>
        <w:t>nru</w:t>
      </w:r>
      <w:proofErr w:type="spellEnd"/>
      <w:r>
        <w:rPr>
          <w:rStyle w:val="Teksttreci2Kursywa"/>
        </w:rPr>
        <w:t xml:space="preserve"> 49.</w:t>
      </w:r>
      <w:r>
        <w:t xml:space="preserve"> Na tytule każdego dziennika (z wyjątkiem »</w:t>
      </w:r>
      <w:proofErr w:type="spellStart"/>
      <w:r>
        <w:t>Kurjera</w:t>
      </w:r>
      <w:proofErr w:type="spellEnd"/>
      <w:r>
        <w:t xml:space="preserve"> Porannego«, o </w:t>
      </w:r>
      <w:proofErr w:type="spellStart"/>
      <w:r>
        <w:t>ileśmy</w:t>
      </w:r>
      <w:proofErr w:type="spellEnd"/>
      <w:r>
        <w:t xml:space="preserve"> </w:t>
      </w:r>
      <w:proofErr w:type="spellStart"/>
      <w:r>
        <w:t>dostrzedz</w:t>
      </w:r>
      <w:proofErr w:type="spellEnd"/>
      <w:r>
        <w:t xml:space="preserve"> mogli) czyta się między innymi: </w:t>
      </w:r>
      <w:r>
        <w:rPr>
          <w:rStyle w:val="Teksttreci2Kursywa"/>
        </w:rPr>
        <w:t>nu</w:t>
      </w:r>
      <w:r>
        <w:rPr>
          <w:rStyle w:val="Teksttreci2Kursywa"/>
        </w:rPr>
        <w:softHyphen/>
        <w:t>mer pojedynczy kosztuje...</w:t>
      </w:r>
      <w:r>
        <w:t xml:space="preserve"> itd., co znaczy podług zwykłego rozu</w:t>
      </w:r>
      <w:r>
        <w:softHyphen/>
        <w:t xml:space="preserve">mienia rzeczy: </w:t>
      </w:r>
      <w:r>
        <w:rPr>
          <w:rStyle w:val="Teksttreci2Kursywa"/>
        </w:rPr>
        <w:t>nie podwójny,</w:t>
      </w:r>
      <w:r>
        <w:t xml:space="preserve"> ani </w:t>
      </w:r>
      <w:r>
        <w:rPr>
          <w:rStyle w:val="Teksttreci2Kursywa"/>
        </w:rPr>
        <w:t>potrójny,</w:t>
      </w:r>
      <w:r>
        <w:t xml:space="preserve"> bo te naturalnie będą droższe. </w:t>
      </w:r>
      <w:proofErr w:type="spellStart"/>
      <w:r>
        <w:t>Mimowoli</w:t>
      </w:r>
      <w:proofErr w:type="spellEnd"/>
      <w:r>
        <w:t xml:space="preserve"> szuka się tedy dalszego objaśnienia, ile też </w:t>
      </w:r>
      <w:r>
        <w:rPr>
          <w:rStyle w:val="Teksttreci2Kursywa"/>
        </w:rPr>
        <w:t>numer podwójny</w:t>
      </w:r>
      <w:r>
        <w:t xml:space="preserve"> (np. niedzielny) kosztować będzie i tego się nie znajdzie, bo tu </w:t>
      </w:r>
      <w:r>
        <w:rPr>
          <w:rStyle w:val="Teksttreci2Kursywa"/>
        </w:rPr>
        <w:t>pojedynczy</w:t>
      </w:r>
      <w:r>
        <w:t xml:space="preserve"> użyte jak najfałszywiej zamiast </w:t>
      </w:r>
      <w:r>
        <w:rPr>
          <w:rStyle w:val="Teksttreci2Kursywa"/>
        </w:rPr>
        <w:t>jeden.</w:t>
      </w:r>
      <w:r>
        <w:t xml:space="preserve"> Zupełnie tak samo ma się rzecz z zaproszeniami na bale i wieczorki, na których odróżniają ceny </w:t>
      </w:r>
      <w:r>
        <w:rPr>
          <w:rStyle w:val="Teksttreci2Kursywa"/>
        </w:rPr>
        <w:t>biletów pojedynczych</w:t>
      </w:r>
      <w:r>
        <w:t xml:space="preserve"> od </w:t>
      </w:r>
      <w:r>
        <w:rPr>
          <w:rStyle w:val="Teksttreci2Kursywa"/>
        </w:rPr>
        <w:t>biletów familijnych.</w:t>
      </w:r>
      <w:r>
        <w:t xml:space="preserve"> Czy te są </w:t>
      </w:r>
      <w:r>
        <w:rPr>
          <w:rStyle w:val="Teksttreci2Kursywa"/>
        </w:rPr>
        <w:t>złożone, wielokrotne?</w:t>
      </w:r>
      <w:r>
        <w:t xml:space="preserve"> Nie, lecz tam </w:t>
      </w:r>
      <w:r>
        <w:rPr>
          <w:rStyle w:val="Teksttreci2Kursywa"/>
        </w:rPr>
        <w:t>bilet pojedynczy</w:t>
      </w:r>
      <w:r>
        <w:t xml:space="preserve"> napisano za</w:t>
      </w:r>
      <w:r>
        <w:softHyphen/>
        <w:t xml:space="preserve">miast </w:t>
      </w:r>
      <w:r>
        <w:rPr>
          <w:rStyle w:val="Teksttreci2Kursywa"/>
        </w:rPr>
        <w:t>dla jednej osoby</w:t>
      </w:r>
      <w:r>
        <w:t xml:space="preserve"> lub </w:t>
      </w:r>
      <w:r>
        <w:rPr>
          <w:rStyle w:val="Teksttreci2Kursywa"/>
        </w:rPr>
        <w:t>jednostkowy.</w:t>
      </w:r>
    </w:p>
    <w:p w:rsidR="007F2B76" w:rsidRDefault="004A4F43">
      <w:pPr>
        <w:pStyle w:val="Teksttreci20"/>
        <w:framePr w:w="3262" w:h="5273" w:hRule="exact" w:wrap="none" w:vAnchor="page" w:hAnchor="page" w:x="511" w:y="549"/>
        <w:shd w:val="clear" w:color="auto" w:fill="auto"/>
        <w:tabs>
          <w:tab w:val="left" w:leader="dot" w:pos="1010"/>
        </w:tabs>
        <w:spacing w:before="0"/>
      </w:pPr>
      <w:r>
        <w:t xml:space="preserve">Do jakiego stopnia zaciera się właściwe znaczenie wyrazu </w:t>
      </w:r>
      <w:r>
        <w:rPr>
          <w:rStyle w:val="Teksttreci2Kursywa"/>
        </w:rPr>
        <w:t>poje</w:t>
      </w:r>
      <w:r>
        <w:rPr>
          <w:rStyle w:val="Teksttreci2Kursywa"/>
        </w:rPr>
        <w:softHyphen/>
        <w:t>dynczy,</w:t>
      </w:r>
      <w:r>
        <w:t xml:space="preserve"> niech posłuży za dowód zdanie z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Podolanina</w:t>
      </w:r>
      <w:proofErr w:type="spellEnd"/>
      <w:r>
        <w:rPr>
          <w:lang w:val="de-DE" w:eastAsia="de-DE" w:bidi="de-DE"/>
        </w:rPr>
        <w:t xml:space="preserve">« </w:t>
      </w:r>
      <w:r>
        <w:t xml:space="preserve">(1901, </w:t>
      </w:r>
      <w:proofErr w:type="spellStart"/>
      <w:r>
        <w:t>nr</w:t>
      </w:r>
      <w:proofErr w:type="spellEnd"/>
      <w:r>
        <w:t xml:space="preserve">. 9) gdzie się czyta: </w:t>
      </w:r>
      <w:r>
        <w:rPr>
          <w:lang w:val="de-DE" w:eastAsia="de-DE" w:bidi="de-DE"/>
        </w:rPr>
        <w:t>»</w:t>
      </w:r>
      <w:r>
        <w:tab/>
        <w:t xml:space="preserve">droga do tego jest </w:t>
      </w:r>
      <w:proofErr w:type="spellStart"/>
      <w:r>
        <w:t>bardze</w:t>
      </w:r>
      <w:proofErr w:type="spellEnd"/>
      <w:r>
        <w:t xml:space="preserve"> prosta </w:t>
      </w:r>
      <w:r>
        <w:rPr>
          <w:rStyle w:val="Teksttreci2Pogrubienie"/>
        </w:rPr>
        <w:t xml:space="preserve">i </w:t>
      </w:r>
      <w:proofErr w:type="spellStart"/>
      <w:r>
        <w:t>pojedyn</w:t>
      </w:r>
      <w:proofErr w:type="spellEnd"/>
      <w:r>
        <w:softHyphen/>
      </w:r>
    </w:p>
    <w:p w:rsidR="007F2B76" w:rsidRDefault="004A4F43">
      <w:pPr>
        <w:pStyle w:val="Teksttreci20"/>
        <w:framePr w:w="3262" w:h="5273" w:hRule="exact" w:wrap="none" w:vAnchor="page" w:hAnchor="page" w:x="511" w:y="549"/>
        <w:shd w:val="clear" w:color="auto" w:fill="auto"/>
        <w:spacing w:before="0"/>
      </w:pPr>
      <w:r>
        <w:t xml:space="preserve">cza«. </w:t>
      </w:r>
      <w:proofErr w:type="spellStart"/>
      <w:r>
        <w:t>Jestto</w:t>
      </w:r>
      <w:proofErr w:type="spellEnd"/>
      <w:r>
        <w:t xml:space="preserve"> pleonazm, bo skoro już powiedziano </w:t>
      </w:r>
      <w:r>
        <w:rPr>
          <w:rStyle w:val="Teksttreci2Kursywa"/>
        </w:rPr>
        <w:t>prosta</w:t>
      </w:r>
      <w:r>
        <w:t>, to poje</w:t>
      </w:r>
      <w:r>
        <w:softHyphen/>
        <w:t>dyncza jest zbyteczne, chyba że to miało zastąpić przymiotnik jakiś ze znaczeniem łatwy. Takie więc już znaczenie nadaje się temu pojedynczemu wyrazowi.</w:t>
      </w:r>
    </w:p>
    <w:p w:rsidR="007F2B76" w:rsidRDefault="004A4F43">
      <w:pPr>
        <w:pStyle w:val="Teksttreci20"/>
        <w:framePr w:w="3262" w:h="5273" w:hRule="exact" w:wrap="none" w:vAnchor="page" w:hAnchor="page" w:x="511" w:y="549"/>
        <w:shd w:val="clear" w:color="auto" w:fill="auto"/>
        <w:spacing w:before="0"/>
      </w:pPr>
      <w:r>
        <w:t xml:space="preserve">Do </w:t>
      </w:r>
      <w:proofErr w:type="spellStart"/>
      <w:r>
        <w:rPr>
          <w:rStyle w:val="Teksttreci2Kursywa"/>
        </w:rPr>
        <w:t>nru</w:t>
      </w:r>
      <w:proofErr w:type="spellEnd"/>
      <w:r>
        <w:rPr>
          <w:rStyle w:val="Teksttreci2Kursywa"/>
        </w:rPr>
        <w:t xml:space="preserve"> 50.</w:t>
      </w:r>
      <w:r>
        <w:t xml:space="preserve"> Por. Skobla, O skażeniu 111, str. 59.</w:t>
      </w:r>
    </w:p>
    <w:p w:rsidR="007F2B76" w:rsidRDefault="004A4F43">
      <w:pPr>
        <w:pStyle w:val="Teksttreci20"/>
        <w:framePr w:w="3262" w:h="5273" w:hRule="exact" w:wrap="none" w:vAnchor="page" w:hAnchor="page" w:x="511" w:y="549"/>
        <w:shd w:val="clear" w:color="auto" w:fill="auto"/>
        <w:spacing w:before="0" w:after="120"/>
      </w:pPr>
      <w:r>
        <w:t xml:space="preserve">Do </w:t>
      </w:r>
      <w:proofErr w:type="spellStart"/>
      <w:r>
        <w:rPr>
          <w:rStyle w:val="Teksttreci2Kursywa"/>
        </w:rPr>
        <w:t>nru</w:t>
      </w:r>
      <w:proofErr w:type="spellEnd"/>
      <w:r>
        <w:rPr>
          <w:rStyle w:val="Teksttreci2Kursywa"/>
        </w:rPr>
        <w:t xml:space="preserve"> 52.</w:t>
      </w:r>
      <w:r>
        <w:t xml:space="preserve"> Niewątpliwie w przykładzie przez Dra Rydla użytym można bardzo dobrze użyć rzeczownika wejrzenie (lub mina) za</w:t>
      </w:r>
      <w:r>
        <w:softHyphen/>
        <w:t>miast nowotworu: wygląd. Są jednak zwroty, w których się to użyć nie da, zwłaszcza, jeżeli się mówi nie o osobach; wtedy użyć można z dobrym skutkiem bez żadnej różnicy znaczenia wyrazów: postać, kształt, postawa, forma, ale my zapominamy o takiej obfitości synonimów, i wracamy do wyglądu. (Por. I*'. Skobla, O ska</w:t>
      </w:r>
      <w:r>
        <w:softHyphen/>
        <w:t xml:space="preserve">żeniu II, 30, i P. </w:t>
      </w:r>
      <w:proofErr w:type="spellStart"/>
      <w:r>
        <w:t>Parylak</w:t>
      </w:r>
      <w:proofErr w:type="spellEnd"/>
      <w:r>
        <w:t xml:space="preserve">, Mieszaniny językowe III, str. 5 i 6). </w:t>
      </w:r>
      <w:proofErr w:type="spellStart"/>
      <w:r>
        <w:t>Chociażbyśmy</w:t>
      </w:r>
      <w:proofErr w:type="spellEnd"/>
      <w:r>
        <w:t xml:space="preserve"> osobiście mieli wstręt do wyglądu, nie potrafimy go usunąć z życia, ponieważ: 1. pojęcie, o które chodzi, maluje trafnie; 2. jest równie dobrze utworzonym rzeczownikiem jak </w:t>
      </w:r>
      <w:r>
        <w:rPr>
          <w:rStyle w:val="Teksttreci2Kursywa"/>
        </w:rPr>
        <w:t>przegląd, pogląd,</w:t>
      </w:r>
      <w:r>
        <w:t xml:space="preserve"> które do niedawna także były nowotworami.</w:t>
      </w:r>
    </w:p>
    <w:p w:rsidR="007F2B76" w:rsidRDefault="004A4F43">
      <w:pPr>
        <w:pStyle w:val="Teksttreci20"/>
        <w:framePr w:w="3262" w:h="5273" w:hRule="exact" w:wrap="none" w:vAnchor="page" w:hAnchor="page" w:x="511" w:y="549"/>
        <w:numPr>
          <w:ilvl w:val="0"/>
          <w:numId w:val="4"/>
        </w:numPr>
        <w:shd w:val="clear" w:color="auto" w:fill="auto"/>
        <w:tabs>
          <w:tab w:val="left" w:pos="367"/>
        </w:tabs>
        <w:spacing w:before="0"/>
      </w:pPr>
      <w:r>
        <w:t>(</w:t>
      </w:r>
      <w:proofErr w:type="spellStart"/>
      <w:r>
        <w:t>Dr</w:t>
      </w:r>
      <w:proofErr w:type="spellEnd"/>
      <w:r>
        <w:t xml:space="preserve">. T. E.) Jak jest poprawniej pisać: </w:t>
      </w:r>
      <w:proofErr w:type="spellStart"/>
      <w:r>
        <w:rPr>
          <w:rStyle w:val="Teksttreci2Kursywa"/>
        </w:rPr>
        <w:t>siedm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ośm</w:t>
      </w:r>
      <w:proofErr w:type="spellEnd"/>
      <w:r>
        <w:rPr>
          <w:rStyle w:val="Teksttreci2Kursywa"/>
        </w:rPr>
        <w:t>,</w:t>
      </w:r>
      <w:r>
        <w:t xml:space="preserve"> czy też </w:t>
      </w:r>
      <w:r>
        <w:rPr>
          <w:rStyle w:val="Teksttreci2Kursywa"/>
        </w:rPr>
        <w:t>sie</w:t>
      </w:r>
      <w:r>
        <w:rPr>
          <w:rStyle w:val="Teksttreci2Kursywa"/>
        </w:rPr>
        <w:softHyphen/>
        <w:t>dem, osiem,</w:t>
      </w:r>
      <w:r>
        <w:t xml:space="preserve"> (</w:t>
      </w:r>
      <w:proofErr w:type="spellStart"/>
      <w:r>
        <w:t>siedmdziesiąt</w:t>
      </w:r>
      <w:proofErr w:type="spellEnd"/>
      <w:r>
        <w:t xml:space="preserve">, </w:t>
      </w:r>
      <w:proofErr w:type="spellStart"/>
      <w:r>
        <w:t>ośmdziesiąt</w:t>
      </w:r>
      <w:proofErr w:type="spellEnd"/>
      <w:r>
        <w:t xml:space="preserve">....) </w:t>
      </w:r>
      <w:r>
        <w:rPr>
          <w:lang w:val="ru-RU" w:eastAsia="ru-RU" w:bidi="ru-RU"/>
        </w:rPr>
        <w:t xml:space="preserve">У </w:t>
      </w:r>
      <w:r>
        <w:t xml:space="preserve">Faktem jest, że zwykle w gramatykach, słownikach itd. pisze się: </w:t>
      </w:r>
      <w:proofErr w:type="spellStart"/>
      <w:r>
        <w:rPr>
          <w:rStyle w:val="Teksttreci2Kursywa"/>
        </w:rPr>
        <w:t>siedm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ośm</w:t>
      </w:r>
      <w:proofErr w:type="spellEnd"/>
      <w:r>
        <w:rPr>
          <w:rStyle w:val="Teksttreci2Kursywa"/>
        </w:rPr>
        <w:t>;</w:t>
      </w:r>
      <w:r>
        <w:t xml:space="preserve"> w druku zwy</w:t>
      </w:r>
      <w:r>
        <w:softHyphen/>
        <w:t xml:space="preserve">kłym często używają formy: </w:t>
      </w:r>
      <w:r>
        <w:rPr>
          <w:rStyle w:val="Teksttreci2Kursywa"/>
        </w:rPr>
        <w:t>osiem, siedem;</w:t>
      </w:r>
      <w:r>
        <w:t xml:space="preserve"> z wymową: </w:t>
      </w:r>
      <w:proofErr w:type="spellStart"/>
      <w:r>
        <w:rPr>
          <w:rStyle w:val="Teksttreci2Kursywa"/>
        </w:rPr>
        <w:t>siedm</w:t>
      </w:r>
      <w:proofErr w:type="spellEnd"/>
      <w:r>
        <w:t xml:space="preserve">, </w:t>
      </w:r>
      <w:proofErr w:type="spellStart"/>
      <w:r>
        <w:rPr>
          <w:rStyle w:val="Teksttreci2Kursywa"/>
        </w:rPr>
        <w:t>ośm</w:t>
      </w:r>
      <w:proofErr w:type="spellEnd"/>
      <w:r>
        <w:rPr>
          <w:rStyle w:val="Teksttreci2Kursywa"/>
        </w:rPr>
        <w:t xml:space="preserve"> </w:t>
      </w:r>
      <w:r>
        <w:t>spotkałem się dopiero raz w życiu przed kilku dniami u pewnego małego chłopca, który dopiero poszedł niedawno do szkoły, i tam go tak wymawiać »po książkowemu« nauczono. Co do mnie, to z za</w:t>
      </w:r>
      <w:r>
        <w:softHyphen/>
        <w:t xml:space="preserve">sady nie piszę </w:t>
      </w:r>
      <w:proofErr w:type="spellStart"/>
      <w:r>
        <w:rPr>
          <w:rStyle w:val="Teksttreci2Kursywa"/>
        </w:rPr>
        <w:t>siedm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ośm</w:t>
      </w:r>
      <w:proofErr w:type="spellEnd"/>
      <w:r>
        <w:rPr>
          <w:rStyle w:val="Teksttreci2Kursywa"/>
        </w:rPr>
        <w:t>,</w:t>
      </w:r>
      <w:r>
        <w:t xml:space="preserve"> bo to jeszcze gorsze, niż to, co warszaw</w:t>
      </w:r>
      <w:r>
        <w:softHyphen/>
      </w:r>
    </w:p>
    <w:p w:rsidR="007F2B76" w:rsidRDefault="007F2B76">
      <w:pPr>
        <w:framePr w:wrap="none" w:vAnchor="page" w:hAnchor="page" w:x="4123" w:y="6157"/>
      </w:pPr>
    </w:p>
    <w:p w:rsidR="007F2B76" w:rsidRDefault="007F2B76">
      <w:pPr>
        <w:rPr>
          <w:sz w:val="2"/>
          <w:szCs w:val="2"/>
        </w:rPr>
        <w:sectPr w:rsidR="007F2B76">
          <w:pgSz w:w="4271" w:h="628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rap="none" w:vAnchor="page" w:hAnchor="page" w:x="511" w:y="318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4.</w:t>
      </w:r>
    </w:p>
    <w:p w:rsidR="007F2B76" w:rsidRDefault="004A4F43">
      <w:pPr>
        <w:pStyle w:val="Nagweklubstopka0"/>
        <w:framePr w:wrap="none" w:vAnchor="page" w:hAnchor="page" w:x="1606" w:y="312"/>
        <w:shd w:val="clear" w:color="auto" w:fill="auto"/>
        <w:spacing w:line="80" w:lineRule="exact"/>
      </w:pPr>
      <w:r>
        <w:t>PORADNIK JĘZYKOWY</w:t>
      </w:r>
    </w:p>
    <w:p w:rsidR="007F2B76" w:rsidRDefault="004A4F43">
      <w:pPr>
        <w:pStyle w:val="Teksttreci20"/>
        <w:framePr w:w="3281" w:h="5281" w:hRule="exact" w:wrap="none" w:vAnchor="page" w:hAnchor="page" w:x="501" w:y="540"/>
        <w:shd w:val="clear" w:color="auto" w:fill="auto"/>
        <w:tabs>
          <w:tab w:val="left" w:pos="367"/>
        </w:tabs>
        <w:spacing w:before="0"/>
      </w:pPr>
      <w:proofErr w:type="spellStart"/>
      <w:r>
        <w:t>scy</w:t>
      </w:r>
      <w:proofErr w:type="spellEnd"/>
      <w:r>
        <w:t xml:space="preserve"> chemicy galicyjskim zarzucali, mianowicie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magn</w:t>
      </w:r>
      <w:proofErr w:type="spellEnd"/>
      <w:r>
        <w:rPr>
          <w:lang w:val="de-DE" w:eastAsia="de-DE" w:bidi="de-DE"/>
        </w:rPr>
        <w:t xml:space="preserve">« </w:t>
      </w:r>
      <w:r>
        <w:t>i »wapń«. Przynajmniej mnie to brzmi fatalnie.</w:t>
      </w:r>
    </w:p>
    <w:p w:rsidR="007F2B76" w:rsidRDefault="004A4F43">
      <w:pPr>
        <w:pStyle w:val="Teksttreci20"/>
        <w:framePr w:w="3281" w:h="5281" w:hRule="exact" w:wrap="none" w:vAnchor="page" w:hAnchor="page" w:x="501" w:y="540"/>
        <w:numPr>
          <w:ilvl w:val="0"/>
          <w:numId w:val="5"/>
        </w:numPr>
        <w:shd w:val="clear" w:color="auto" w:fill="auto"/>
        <w:tabs>
          <w:tab w:val="left" w:pos="338"/>
        </w:tabs>
        <w:spacing w:before="0"/>
      </w:pPr>
      <w:r>
        <w:t xml:space="preserve">Pierwotną formą tych liczebników jest </w:t>
      </w:r>
      <w:proofErr w:type="spellStart"/>
      <w:r>
        <w:rPr>
          <w:rStyle w:val="Teksttreci2Kursywa"/>
        </w:rPr>
        <w:t>siedm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ośm</w:t>
      </w:r>
      <w:proofErr w:type="spellEnd"/>
      <w:r>
        <w:rPr>
          <w:rStyle w:val="Teksttreci2Kursywa"/>
        </w:rPr>
        <w:t>,</w:t>
      </w:r>
      <w:r>
        <w:t xml:space="preserve"> (</w:t>
      </w:r>
      <w:proofErr w:type="spellStart"/>
      <w:r>
        <w:t>stsł</w:t>
      </w:r>
      <w:proofErr w:type="spellEnd"/>
      <w:r>
        <w:t xml:space="preserve">. </w:t>
      </w:r>
      <w:r>
        <w:rPr>
          <w:lang w:val="ru-RU" w:eastAsia="ru-RU" w:bidi="ru-RU"/>
        </w:rPr>
        <w:t>сед</w:t>
      </w:r>
      <w:r>
        <w:t>м</w:t>
      </w:r>
      <w:r>
        <w:rPr>
          <w:lang w:val="ru-RU" w:eastAsia="ru-RU" w:bidi="ru-RU"/>
        </w:rPr>
        <w:t xml:space="preserve">ь, </w:t>
      </w:r>
      <w:proofErr w:type="spellStart"/>
      <w:r>
        <w:t>ocм</w:t>
      </w:r>
      <w:proofErr w:type="spellEnd"/>
      <w:r>
        <w:rPr>
          <w:lang w:val="ru-RU" w:eastAsia="ru-RU" w:bidi="ru-RU"/>
        </w:rPr>
        <w:t>ь</w:t>
      </w:r>
      <w:r>
        <w:t xml:space="preserve">) a po zatraceniu w wymowie miękkości końcowych spółgłosek: </w:t>
      </w:r>
      <w:proofErr w:type="spellStart"/>
      <w:r>
        <w:rPr>
          <w:rStyle w:val="Teksttreci2Kursywa"/>
        </w:rPr>
        <w:t>siedm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ośm</w:t>
      </w:r>
      <w:proofErr w:type="spellEnd"/>
      <w:r>
        <w:rPr>
          <w:rStyle w:val="Teksttreci2Kursywa"/>
        </w:rPr>
        <w:t>,.</w:t>
      </w:r>
      <w:r>
        <w:t xml:space="preserve"> Pod względem formalnym są to rzeczowniki żeńskie typu </w:t>
      </w:r>
      <w:r>
        <w:rPr>
          <w:rStyle w:val="Teksttreci2Kursywa"/>
        </w:rPr>
        <w:t>gałąź, pieśń,</w:t>
      </w:r>
      <w:r>
        <w:t xml:space="preserve"> i tak się też odmieniały. Że obok tych form napotyka się: </w:t>
      </w:r>
      <w:r>
        <w:rPr>
          <w:rStyle w:val="Teksttreci2Kursywa"/>
        </w:rPr>
        <w:t>siedem, osiem,</w:t>
      </w:r>
      <w:r>
        <w:t xml:space="preserve"> zwłaszcza w wymowie zachodnio-galicyjskiej, na to wpłynęła gwara ludu, ułatwiająca sobie wymowę, i analogia </w:t>
      </w:r>
      <w:proofErr w:type="spellStart"/>
      <w:r>
        <w:t>wstawnego</w:t>
      </w:r>
      <w:proofErr w:type="spellEnd"/>
      <w:r>
        <w:t xml:space="preserve"> </w:t>
      </w:r>
      <w:r>
        <w:rPr>
          <w:rStyle w:val="Teksttreci2Kursywa"/>
        </w:rPr>
        <w:t>e</w:t>
      </w:r>
      <w:r>
        <w:t xml:space="preserve"> w formach rzeczownikowych przymiotników takich jak: </w:t>
      </w:r>
      <w:r>
        <w:rPr>
          <w:rStyle w:val="Teksttreci2Kursywa"/>
        </w:rPr>
        <w:t>jeden, pe</w:t>
      </w:r>
      <w:r>
        <w:rPr>
          <w:rStyle w:val="Teksttreci2Kursywa"/>
        </w:rPr>
        <w:softHyphen/>
        <w:t>wien, godzien</w:t>
      </w:r>
      <w:r>
        <w:t xml:space="preserve"> itp. i formy </w:t>
      </w:r>
      <w:r>
        <w:rPr>
          <w:rStyle w:val="Teksttreci2Kursywa"/>
        </w:rPr>
        <w:t>siedem, osiem</w:t>
      </w:r>
      <w:r>
        <w:t xml:space="preserve"> w złożeniach dziesiętnych i setnych: </w:t>
      </w:r>
      <w:r>
        <w:rPr>
          <w:rStyle w:val="Teksttreci2Kursywa"/>
        </w:rPr>
        <w:t>siedemdziesiąt, osiemdziesiąt, siedemset, osiemset.</w:t>
      </w:r>
      <w:r>
        <w:t xml:space="preserve"> Fonetycznie (a więc i ortograficznie) są obie formy uprawnione; pierwszeństwo jednak należy się formom </w:t>
      </w:r>
      <w:proofErr w:type="spellStart"/>
      <w:r>
        <w:rPr>
          <w:rStyle w:val="Teksttreci2Kursywa"/>
        </w:rPr>
        <w:t>siedm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ośm</w:t>
      </w:r>
      <w:proofErr w:type="spellEnd"/>
      <w:r>
        <w:rPr>
          <w:rStyle w:val="Teksttreci2Kursywa"/>
        </w:rPr>
        <w:t>.</w:t>
      </w:r>
    </w:p>
    <w:p w:rsidR="007F2B76" w:rsidRDefault="004A4F43">
      <w:pPr>
        <w:pStyle w:val="Teksttreci20"/>
        <w:framePr w:w="3281" w:h="5281" w:hRule="exact" w:wrap="none" w:vAnchor="page" w:hAnchor="page" w:x="501" w:y="540"/>
        <w:numPr>
          <w:ilvl w:val="0"/>
          <w:numId w:val="4"/>
        </w:numPr>
        <w:shd w:val="clear" w:color="auto" w:fill="auto"/>
        <w:tabs>
          <w:tab w:val="left" w:pos="258"/>
        </w:tabs>
        <w:spacing w:before="0"/>
      </w:pPr>
      <w:r>
        <w:rPr>
          <w:lang w:val="de-DE" w:eastAsia="de-DE" w:bidi="de-DE"/>
        </w:rPr>
        <w:t xml:space="preserve">(St. </w:t>
      </w:r>
      <w:r>
        <w:t xml:space="preserve">K.) Czy powinno się pisać </w:t>
      </w:r>
      <w:r>
        <w:rPr>
          <w:rStyle w:val="Teksttreci2Kursywa"/>
        </w:rPr>
        <w:t>społeczeństwo</w:t>
      </w:r>
      <w:r>
        <w:t xml:space="preserve"> czy </w:t>
      </w:r>
      <w:r>
        <w:rPr>
          <w:rStyle w:val="Teksttreci2Kursywa"/>
        </w:rPr>
        <w:t>społeczeństwo?</w:t>
      </w:r>
    </w:p>
    <w:p w:rsidR="007F2B76" w:rsidRDefault="004A4F43">
      <w:pPr>
        <w:pStyle w:val="Teksttreci20"/>
        <w:framePr w:w="3281" w:h="5281" w:hRule="exact" w:wrap="none" w:vAnchor="page" w:hAnchor="page" w:x="501" w:y="540"/>
        <w:numPr>
          <w:ilvl w:val="0"/>
          <w:numId w:val="5"/>
        </w:numPr>
        <w:shd w:val="clear" w:color="auto" w:fill="auto"/>
        <w:tabs>
          <w:tab w:val="left" w:pos="348"/>
        </w:tabs>
        <w:spacing w:before="0"/>
      </w:pPr>
      <w:r>
        <w:t xml:space="preserve">W wyrazach pół, spół, współ i złożonych: półtora, półtrzecia ....półkole, półkula, półgroszek, </w:t>
      </w:r>
      <w:proofErr w:type="spellStart"/>
      <w:r>
        <w:t>półkos</w:t>
      </w:r>
      <w:proofErr w:type="spellEnd"/>
      <w:r>
        <w:t>/.</w:t>
      </w:r>
      <w:proofErr w:type="spellStart"/>
      <w:r>
        <w:t>ek</w:t>
      </w:r>
      <w:proofErr w:type="spellEnd"/>
      <w:r>
        <w:t>. półmisek, północ, pół</w:t>
      </w:r>
      <w:r>
        <w:softHyphen/>
        <w:t xml:space="preserve">rocze, pospólstwo (lecz: pospolity, pospołu), spółka, </w:t>
      </w:r>
      <w:proofErr w:type="spellStart"/>
      <w:r>
        <w:t>spólnik</w:t>
      </w:r>
      <w:proofErr w:type="spellEnd"/>
      <w:r>
        <w:t xml:space="preserve"> i wspól</w:t>
      </w:r>
      <w:r>
        <w:softHyphen/>
        <w:t>nik. wspólny, spółczesny, (lecz: społem, społeczny, społeczeń</w:t>
      </w:r>
      <w:r>
        <w:softHyphen/>
        <w:t xml:space="preserve">stwo, </w:t>
      </w:r>
      <w:proofErr w:type="spellStart"/>
      <w:r>
        <w:t>zespołecznienie</w:t>
      </w:r>
      <w:proofErr w:type="spellEnd"/>
      <w:r>
        <w:t xml:space="preserve">) </w:t>
      </w:r>
      <w:proofErr w:type="spellStart"/>
      <w:r>
        <w:t>spółuczeń</w:t>
      </w:r>
      <w:proofErr w:type="spellEnd"/>
      <w:r>
        <w:t xml:space="preserve">, </w:t>
      </w:r>
      <w:proofErr w:type="spellStart"/>
      <w:r>
        <w:t>spółdziedzic</w:t>
      </w:r>
      <w:proofErr w:type="spellEnd"/>
      <w:r>
        <w:t xml:space="preserve">, </w:t>
      </w:r>
      <w:proofErr w:type="spellStart"/>
      <w:r>
        <w:t>spółczucie</w:t>
      </w:r>
      <w:proofErr w:type="spellEnd"/>
      <w:r>
        <w:t>, spółgło</w:t>
      </w:r>
      <w:r>
        <w:softHyphen/>
        <w:t xml:space="preserve">ska itp. piszemy ó«. (Kryński Gram.*, §. 384.) Tu tylko to zauważymy, że jeżeli </w:t>
      </w:r>
      <w:r>
        <w:rPr>
          <w:rStyle w:val="Teksttreci2Kursywa"/>
        </w:rPr>
        <w:t>spółka</w:t>
      </w:r>
      <w:r>
        <w:t xml:space="preserve"> to i </w:t>
      </w:r>
      <w:r>
        <w:rPr>
          <w:rStyle w:val="Teksttreci2Kursywa"/>
        </w:rPr>
        <w:t>społeczny</w:t>
      </w:r>
      <w:r>
        <w:t xml:space="preserve"> i </w:t>
      </w:r>
      <w:r>
        <w:rPr>
          <w:rStyle w:val="Teksttreci2Kursywa"/>
        </w:rPr>
        <w:t>społeczeństwo; społeczny, społe</w:t>
      </w:r>
      <w:r>
        <w:rPr>
          <w:rStyle w:val="Teksttreci2Kursywa"/>
        </w:rPr>
        <w:softHyphen/>
        <w:t>czeństwo</w:t>
      </w:r>
      <w:r>
        <w:t xml:space="preserve"> u Kryńskiego są dowodem, że już i pochylone </w:t>
      </w:r>
      <w:r>
        <w:rPr>
          <w:rStyle w:val="Teksttreci2Kursywa"/>
        </w:rPr>
        <w:t>o</w:t>
      </w:r>
      <w:r>
        <w:t xml:space="preserve"> (ó) zaczyna przechodzić w języku książkowym na otwarte </w:t>
      </w:r>
      <w:r>
        <w:rPr>
          <w:rStyle w:val="Teksttreci2Kursywa"/>
        </w:rPr>
        <w:t>o,</w:t>
      </w:r>
      <w:r>
        <w:t xml:space="preserve"> podobnie jak to niemal w naszych oczach stało się z é. U ludu: </w:t>
      </w:r>
      <w:proofErr w:type="spellStart"/>
      <w:r>
        <w:rPr>
          <w:rStyle w:val="Teksttreci2Kursywa"/>
        </w:rPr>
        <w:t>spółecne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spółeceństwo</w:t>
      </w:r>
      <w:proofErr w:type="spellEnd"/>
      <w:r>
        <w:t xml:space="preserve"> a nadto </w:t>
      </w:r>
      <w:proofErr w:type="spellStart"/>
      <w:r>
        <w:rPr>
          <w:rStyle w:val="Teksttreci2Kursywa"/>
        </w:rPr>
        <w:t>dróga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stós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stósować</w:t>
      </w:r>
      <w:proofErr w:type="spellEnd"/>
      <w:r>
        <w:rPr>
          <w:rStyle w:val="Teksttreci2Kursywa"/>
        </w:rPr>
        <w:t>,</w:t>
      </w:r>
      <w:r>
        <w:t xml:space="preserve"> </w:t>
      </w:r>
      <w:proofErr w:type="spellStart"/>
      <w:r>
        <w:t>itd</w:t>
      </w:r>
      <w:proofErr w:type="spellEnd"/>
      <w:r>
        <w:t xml:space="preserve"> </w:t>
      </w:r>
      <w:r>
        <w:rPr>
          <w:rStyle w:val="Teksttreci2Kursywa"/>
        </w:rPr>
        <w:t>Społem</w:t>
      </w:r>
      <w:r>
        <w:t xml:space="preserve"> jest formą prawi</w:t>
      </w:r>
      <w:r>
        <w:softHyphen/>
        <w:t xml:space="preserve">dłową, gdyż </w:t>
      </w:r>
      <w:r>
        <w:rPr>
          <w:rStyle w:val="Teksttreci2Kursywa"/>
        </w:rPr>
        <w:t>ó</w:t>
      </w:r>
      <w:r>
        <w:t xml:space="preserve"> przechodzi na </w:t>
      </w:r>
      <w:r>
        <w:rPr>
          <w:rStyle w:val="Teksttreci2Kursywa"/>
        </w:rPr>
        <w:t>o</w:t>
      </w:r>
      <w:r>
        <w:t xml:space="preserve"> np. </w:t>
      </w:r>
      <w:r>
        <w:rPr>
          <w:rStyle w:val="Teksttreci2Kursywa"/>
        </w:rPr>
        <w:t>kół-kołem, stół-stołem.</w:t>
      </w:r>
    </w:p>
    <w:p w:rsidR="007F2B76" w:rsidRDefault="004A4F43">
      <w:pPr>
        <w:pStyle w:val="Teksttreci20"/>
        <w:framePr w:w="3281" w:h="5281" w:hRule="exact" w:wrap="none" w:vAnchor="page" w:hAnchor="page" w:x="501" w:y="540"/>
        <w:numPr>
          <w:ilvl w:val="0"/>
          <w:numId w:val="4"/>
        </w:numPr>
        <w:shd w:val="clear" w:color="auto" w:fill="auto"/>
        <w:tabs>
          <w:tab w:val="left" w:pos="367"/>
        </w:tabs>
        <w:spacing w:before="0"/>
      </w:pPr>
      <w:r>
        <w:t>(</w:t>
      </w:r>
      <w:proofErr w:type="spellStart"/>
      <w:r>
        <w:t>Dr</w:t>
      </w:r>
      <w:proofErr w:type="spellEnd"/>
      <w:r>
        <w:t xml:space="preserve">. T. E.) </w:t>
      </w:r>
      <w:r>
        <w:rPr>
          <w:rStyle w:val="Teksttreci2Kursywa"/>
        </w:rPr>
        <w:t>Wspólny, współrzędny</w:t>
      </w:r>
      <w:r>
        <w:t xml:space="preserve"> czy </w:t>
      </w:r>
      <w:proofErr w:type="spellStart"/>
      <w:r>
        <w:rPr>
          <w:rStyle w:val="Teksttreci2Kursywa"/>
        </w:rPr>
        <w:t>spólny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spółrzędny</w:t>
      </w:r>
      <w:proofErr w:type="spellEnd"/>
      <w:r>
        <w:rPr>
          <w:rStyle w:val="Teksttreci2Kursywa"/>
        </w:rPr>
        <w:t>?</w:t>
      </w:r>
      <w:r>
        <w:t xml:space="preserve"> Istnieje dążność u niektórych uczonych naszych w zakresie nauk ścisłych, do usuwania </w:t>
      </w:r>
      <w:r>
        <w:rPr>
          <w:rStyle w:val="Teksttreci2Kursywa"/>
        </w:rPr>
        <w:t>w</w:t>
      </w:r>
      <w:r>
        <w:t xml:space="preserve"> z wyrazów złożonych ze »Współ« n. p. </w:t>
      </w:r>
      <w:proofErr w:type="spellStart"/>
      <w:r>
        <w:rPr>
          <w:rStyle w:val="Teksttreci2Kursywa"/>
        </w:rPr>
        <w:t>spółrzędne</w:t>
      </w:r>
      <w:proofErr w:type="spellEnd"/>
      <w:r>
        <w:rPr>
          <w:rStyle w:val="Teksttreci2Kursywa"/>
        </w:rPr>
        <w:t>, spoiny</w:t>
      </w:r>
      <w:r>
        <w:t xml:space="preserve"> itd. Dążność ta nie jest odosobniona, gdyż w wielu razach to </w:t>
      </w:r>
      <w:r>
        <w:rPr>
          <w:rStyle w:val="Teksttreci2Kursywa"/>
        </w:rPr>
        <w:t>w</w:t>
      </w:r>
      <w:r>
        <w:t xml:space="preserve"> zniknęło z pierwotnego </w:t>
      </w:r>
      <w:proofErr w:type="spellStart"/>
      <w:r>
        <w:rPr>
          <w:rStyle w:val="Teksttreci2Kursywa"/>
        </w:rPr>
        <w:t>wz</w:t>
      </w:r>
      <w:proofErr w:type="spellEnd"/>
      <w:r>
        <w:rPr>
          <w:rStyle w:val="Teksttreci2Kursywa"/>
        </w:rPr>
        <w:t>-</w:t>
      </w:r>
      <w:r>
        <w:t xml:space="preserve"> np. </w:t>
      </w:r>
      <w:r>
        <w:rPr>
          <w:rStyle w:val="Teksttreci2Kursywa"/>
        </w:rPr>
        <w:t>spółka, spiąć konia ostrogami, schody</w:t>
      </w:r>
      <w:r>
        <w:t xml:space="preserve"> (choć się jeszcze czasem spotyka: w</w:t>
      </w:r>
      <w:r>
        <w:rPr>
          <w:rStyle w:val="Teksttreci2Kursywa"/>
          <w:lang w:val="cs-CZ" w:eastAsia="cs-CZ" w:bidi="cs-CZ"/>
        </w:rPr>
        <w:t>schody).</w:t>
      </w:r>
      <w:r>
        <w:rPr>
          <w:lang w:val="cs-CZ" w:eastAsia="cs-CZ" w:bidi="cs-CZ"/>
        </w:rPr>
        <w:t xml:space="preserve"> </w:t>
      </w:r>
      <w:r>
        <w:t>Zauważyłem, że osoby, okazujące tę dążność, przeważnie, jeśli nie wyłącznie, pocho</w:t>
      </w:r>
      <w:r>
        <w:softHyphen/>
        <w:t xml:space="preserve">dzą z Warszawy. Tak np. </w:t>
      </w:r>
      <w:proofErr w:type="spellStart"/>
      <w:r>
        <w:rPr>
          <w:rStyle w:val="Teksttreci2Kursywa"/>
        </w:rPr>
        <w:t>spółrzędne</w:t>
      </w:r>
      <w:proofErr w:type="spellEnd"/>
      <w:r>
        <w:t xml:space="preserve"> warszawskie zwą się w na</w:t>
      </w:r>
      <w:r>
        <w:softHyphen/>
        <w:t xml:space="preserve">szych szkołach średnich </w:t>
      </w:r>
      <w:proofErr w:type="spellStart"/>
      <w:r>
        <w:rPr>
          <w:rStyle w:val="Teksttreci2Kursywa"/>
        </w:rPr>
        <w:t>współrzędnemi</w:t>
      </w:r>
      <w:proofErr w:type="spellEnd"/>
      <w:r>
        <w:rPr>
          <w:rStyle w:val="Teksttreci2Kursywa"/>
        </w:rPr>
        <w:t>.</w:t>
      </w:r>
      <w:r>
        <w:t xml:space="preserve"> zamiast </w:t>
      </w:r>
      <w:r>
        <w:rPr>
          <w:rStyle w:val="Teksttreci2Kursywa"/>
        </w:rPr>
        <w:t>wspaniały</w:t>
      </w:r>
      <w:r>
        <w:t xml:space="preserve"> słyszałem od Warszawian </w:t>
      </w:r>
      <w:r>
        <w:rPr>
          <w:rStyle w:val="Teksttreci2Kursywa"/>
        </w:rPr>
        <w:t>spaniały.</w:t>
      </w:r>
      <w:r>
        <w:t xml:space="preserve"> Czy można którą z tych form uważać za błędną? Zdaje mi się, że nie, choć forma z </w:t>
      </w:r>
      <w:r>
        <w:rPr>
          <w:rStyle w:val="Teksttreci2Kursywa"/>
        </w:rPr>
        <w:t>w</w:t>
      </w:r>
      <w:r>
        <w:t xml:space="preserve"> jest może poprawniejsza; już Linde zna i cytuje liczne przykłady na wyrazy z </w:t>
      </w:r>
      <w:proofErr w:type="spellStart"/>
      <w:r>
        <w:t>opuszczonem</w:t>
      </w:r>
      <w:proofErr w:type="spellEnd"/>
      <w:r>
        <w:t xml:space="preserve"> </w:t>
      </w:r>
      <w:r>
        <w:rPr>
          <w:rStyle w:val="Teksttreci2Kursywa"/>
        </w:rPr>
        <w:t>w</w:t>
      </w:r>
      <w:r>
        <w:t xml:space="preserve"> z dawnych autorów.</w:t>
      </w:r>
    </w:p>
    <w:p w:rsidR="007F2B76" w:rsidRDefault="004A4F43">
      <w:pPr>
        <w:pStyle w:val="Teksttreci20"/>
        <w:framePr w:w="3281" w:h="5281" w:hRule="exact" w:wrap="none" w:vAnchor="page" w:hAnchor="page" w:x="501" w:y="540"/>
        <w:numPr>
          <w:ilvl w:val="0"/>
          <w:numId w:val="5"/>
        </w:numPr>
        <w:shd w:val="clear" w:color="auto" w:fill="auto"/>
        <w:tabs>
          <w:tab w:val="left" w:pos="334"/>
        </w:tabs>
        <w:spacing w:before="0"/>
      </w:pPr>
      <w:r>
        <w:t>Wątpliwość ta jest poniekąd usunięta w poprzedniej odpowie</w:t>
      </w:r>
      <w:r>
        <w:softHyphen/>
        <w:t xml:space="preserve">dzi, gdzie mamy </w:t>
      </w:r>
      <w:proofErr w:type="spellStart"/>
      <w:r>
        <w:rPr>
          <w:rStyle w:val="Teksttreci2Kursywa"/>
        </w:rPr>
        <w:t>spólnik</w:t>
      </w:r>
      <w:proofErr w:type="spellEnd"/>
      <w:r>
        <w:t xml:space="preserve"> i </w:t>
      </w:r>
      <w:r>
        <w:rPr>
          <w:rStyle w:val="Teksttreci2Kursywa"/>
        </w:rPr>
        <w:t>wspólnik;</w:t>
      </w:r>
      <w:r>
        <w:t xml:space="preserve"> znaczyłoby to nie mniej i nie</w:t>
      </w:r>
    </w:p>
    <w:p w:rsidR="007F2B76" w:rsidRDefault="007F2B76">
      <w:pPr>
        <w:rPr>
          <w:sz w:val="2"/>
          <w:szCs w:val="2"/>
        </w:rPr>
        <w:sectPr w:rsidR="007F2B76">
          <w:pgSz w:w="4271" w:h="628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rap="none" w:vAnchor="page" w:hAnchor="page" w:x="1636" w:y="338"/>
        <w:shd w:val="clear" w:color="auto" w:fill="auto"/>
        <w:spacing w:line="80" w:lineRule="exact"/>
      </w:pPr>
      <w:r>
        <w:lastRenderedPageBreak/>
        <w:t>PORADNIK JĘZYKOWY.</w:t>
      </w:r>
    </w:p>
    <w:p w:rsidR="007F2B76" w:rsidRDefault="004A4F43">
      <w:pPr>
        <w:pStyle w:val="Nagweklubstopka0"/>
        <w:framePr w:wrap="none" w:vAnchor="page" w:hAnchor="page" w:x="3510" w:y="341"/>
        <w:shd w:val="clear" w:color="auto" w:fill="auto"/>
        <w:spacing w:line="90" w:lineRule="exact"/>
      </w:pPr>
      <w:proofErr w:type="spellStart"/>
      <w:r>
        <w:t>Nr</w:t>
      </w:r>
      <w:proofErr w:type="spellEnd"/>
      <w:r>
        <w:t>. 4</w:t>
      </w:r>
      <w:r>
        <w:rPr>
          <w:rStyle w:val="NagweklubstopkaCourierNew45ptKursywaOdstpy-1pt"/>
        </w:rPr>
        <w:t>.</w:t>
      </w:r>
    </w:p>
    <w:p w:rsidR="007F2B76" w:rsidRDefault="004A4F43">
      <w:pPr>
        <w:pStyle w:val="Nagweklubstopka30"/>
        <w:framePr w:w="179" w:h="104" w:hRule="exact" w:wrap="none" w:vAnchor="page" w:hAnchor="page" w:x="474" w:y="326"/>
        <w:shd w:val="clear" w:color="auto" w:fill="auto"/>
        <w:spacing w:line="80" w:lineRule="exact"/>
      </w:pPr>
      <w:r>
        <w:t>56</w:t>
      </w:r>
    </w:p>
    <w:p w:rsidR="007F2B76" w:rsidRDefault="004A4F43">
      <w:pPr>
        <w:pStyle w:val="Teksttreci20"/>
        <w:framePr w:w="3305" w:h="5235" w:hRule="exact" w:wrap="none" w:vAnchor="page" w:hAnchor="page" w:x="474" w:y="590"/>
        <w:shd w:val="clear" w:color="auto" w:fill="auto"/>
        <w:tabs>
          <w:tab w:val="left" w:pos="334"/>
        </w:tabs>
        <w:spacing w:before="0"/>
      </w:pPr>
      <w:r>
        <w:t xml:space="preserve">więcej jak tyle, że i te i te formy są zarówno dobre, a jest to świadectwem dążności do opuszczania spółgłoski </w:t>
      </w:r>
      <w:r>
        <w:rPr>
          <w:rStyle w:val="Teksttreci2Kursywa"/>
        </w:rPr>
        <w:t>w.</w:t>
      </w:r>
      <w:r>
        <w:t xml:space="preserve"> Lubo to samo pół występuje w obu formach, różnica jednak rozwinęła się na tej podstawie, czy wyraz utworzono z przysłówkowych form spo</w:t>
      </w:r>
      <w:r>
        <w:softHyphen/>
        <w:t xml:space="preserve">łem. czy wespół (współ), zupełnie równorzędnych. </w:t>
      </w:r>
      <w:proofErr w:type="spellStart"/>
      <w:r>
        <w:t>Przybranka</w:t>
      </w:r>
      <w:proofErr w:type="spellEnd"/>
      <w:r>
        <w:t xml:space="preserve"> </w:t>
      </w:r>
      <w:proofErr w:type="spellStart"/>
      <w:r>
        <w:rPr>
          <w:rStyle w:val="Teksttreci2Kursywa"/>
        </w:rPr>
        <w:t>wz</w:t>
      </w:r>
      <w:proofErr w:type="spellEnd"/>
      <w:r>
        <w:rPr>
          <w:rStyle w:val="Teksttreci2Kursywa"/>
        </w:rPr>
        <w:t>-</w:t>
      </w:r>
      <w:r>
        <w:t xml:space="preserve"> nie ma tu nic do czynienia; nie można też tu mieszać takich form jak </w:t>
      </w:r>
      <w:r>
        <w:rPr>
          <w:rStyle w:val="Teksttreci2Kursywa"/>
        </w:rPr>
        <w:t>wschody</w:t>
      </w:r>
      <w:r>
        <w:t xml:space="preserve">, </w:t>
      </w:r>
      <w:r>
        <w:rPr>
          <w:rStyle w:val="Teksttreci2Kursywa"/>
        </w:rPr>
        <w:t>wspaniały</w:t>
      </w:r>
      <w:r>
        <w:t xml:space="preserve"> lub </w:t>
      </w:r>
      <w:r>
        <w:rPr>
          <w:rStyle w:val="Teksttreci2Kursywa"/>
        </w:rPr>
        <w:t>spiąć</w:t>
      </w:r>
      <w:r>
        <w:t xml:space="preserve"> (konia).</w:t>
      </w:r>
    </w:p>
    <w:p w:rsidR="007F2B76" w:rsidRDefault="004A4F43">
      <w:pPr>
        <w:pStyle w:val="Teksttreci100"/>
        <w:framePr w:w="3305" w:h="5235" w:hRule="exact" w:wrap="none" w:vAnchor="page" w:hAnchor="page" w:x="474" w:y="590"/>
        <w:numPr>
          <w:ilvl w:val="0"/>
          <w:numId w:val="6"/>
        </w:numPr>
        <w:shd w:val="clear" w:color="auto" w:fill="auto"/>
        <w:tabs>
          <w:tab w:val="left" w:pos="418"/>
        </w:tabs>
      </w:pPr>
      <w:r>
        <w:rPr>
          <w:rStyle w:val="Teksttreci10Bezkursywy"/>
        </w:rPr>
        <w:t xml:space="preserve">(O. Z.) </w:t>
      </w:r>
      <w:r>
        <w:t>Reparować</w:t>
      </w:r>
      <w:r>
        <w:rPr>
          <w:rStyle w:val="Teksttreci10Bezkursywy"/>
        </w:rPr>
        <w:t xml:space="preserve"> czy </w:t>
      </w:r>
      <w:r>
        <w:t>reperować?</w:t>
      </w:r>
    </w:p>
    <w:p w:rsidR="007F2B76" w:rsidRDefault="004A4F43">
      <w:pPr>
        <w:pStyle w:val="Teksttreci20"/>
        <w:framePr w:w="3305" w:h="5235" w:hRule="exact" w:wrap="none" w:vAnchor="page" w:hAnchor="page" w:x="474" w:y="590"/>
        <w:numPr>
          <w:ilvl w:val="0"/>
          <w:numId w:val="7"/>
        </w:numPr>
        <w:shd w:val="clear" w:color="auto" w:fill="auto"/>
        <w:tabs>
          <w:tab w:val="left" w:pos="360"/>
        </w:tabs>
        <w:spacing w:before="0"/>
        <w:ind w:firstLine="160"/>
      </w:pPr>
      <w:r>
        <w:t xml:space="preserve">Ponieważ to czasownik przyswojony z jęz. łacińskiego, lepsza jest forma </w:t>
      </w:r>
      <w:r>
        <w:rPr>
          <w:rStyle w:val="Teksttreci2Kursywa"/>
        </w:rPr>
        <w:t>reparować</w:t>
      </w:r>
      <w:r>
        <w:t xml:space="preserve"> z łać. </w:t>
      </w:r>
      <w:proofErr w:type="spellStart"/>
      <w:r>
        <w:rPr>
          <w:rStyle w:val="Teksttreci2Kursywa"/>
        </w:rPr>
        <w:t>reparare</w:t>
      </w:r>
      <w:proofErr w:type="spellEnd"/>
      <w:r>
        <w:rPr>
          <w:rStyle w:val="Teksttreci2Kursywa"/>
        </w:rPr>
        <w:t>;</w:t>
      </w:r>
      <w:r>
        <w:t xml:space="preserve"> najlepiej jednak używać pol</w:t>
      </w:r>
      <w:r>
        <w:softHyphen/>
        <w:t xml:space="preserve">skiego wyrazu </w:t>
      </w:r>
      <w:r>
        <w:rPr>
          <w:rStyle w:val="Teksttreci2Kursywa"/>
        </w:rPr>
        <w:t>naprawiać</w:t>
      </w:r>
      <w:r>
        <w:t xml:space="preserve"> i wątpliwości znikną.</w:t>
      </w:r>
    </w:p>
    <w:p w:rsidR="007F2B76" w:rsidRDefault="004A4F43">
      <w:pPr>
        <w:pStyle w:val="Teksttreci20"/>
        <w:framePr w:w="3305" w:h="5235" w:hRule="exact" w:wrap="none" w:vAnchor="page" w:hAnchor="page" w:x="474" w:y="590"/>
        <w:numPr>
          <w:ilvl w:val="0"/>
          <w:numId w:val="6"/>
        </w:numPr>
        <w:shd w:val="clear" w:color="auto" w:fill="auto"/>
        <w:tabs>
          <w:tab w:val="left" w:pos="360"/>
        </w:tabs>
        <w:spacing w:before="0"/>
        <w:ind w:firstLine="160"/>
      </w:pPr>
      <w:r>
        <w:t xml:space="preserve">(J. B.) Czy </w:t>
      </w:r>
      <w:proofErr w:type="spellStart"/>
      <w:r>
        <w:rPr>
          <w:rStyle w:val="Teksttreci2Kursywa"/>
        </w:rPr>
        <w:t>hypoteczny</w:t>
      </w:r>
      <w:proofErr w:type="spellEnd"/>
      <w:r>
        <w:t xml:space="preserve"> słusznie piszą przez </w:t>
      </w:r>
      <w:r>
        <w:rPr>
          <w:rStyle w:val="Teksttreci2Kursywa"/>
        </w:rPr>
        <w:t>i?</w:t>
      </w:r>
      <w:r>
        <w:t xml:space="preserve"> Przecież </w:t>
      </w:r>
      <w:r>
        <w:rPr>
          <w:rStyle w:val="Teksttreci2Kursywa"/>
          <w:lang w:val="cs-CZ" w:eastAsia="cs-CZ" w:bidi="cs-CZ"/>
        </w:rPr>
        <w:t>hypo</w:t>
      </w:r>
      <w:r>
        <w:rPr>
          <w:rStyle w:val="Teksttreci2Kursywa"/>
          <w:lang w:val="cs-CZ" w:eastAsia="cs-CZ" w:bidi="cs-CZ"/>
        </w:rPr>
        <w:softHyphen/>
        <w:t>teka</w:t>
      </w:r>
      <w:r>
        <w:rPr>
          <w:lang w:val="cs-CZ" w:eastAsia="cs-CZ" w:bidi="cs-CZ"/>
        </w:rPr>
        <w:t xml:space="preserve"> </w:t>
      </w:r>
      <w:r>
        <w:t xml:space="preserve">pochodzi od </w:t>
      </w:r>
      <w:proofErr w:type="spellStart"/>
      <w:r>
        <w:t>ύποτίϑημι</w:t>
      </w:r>
      <w:proofErr w:type="spellEnd"/>
      <w:r>
        <w:t xml:space="preserve"> a nie </w:t>
      </w:r>
      <w:proofErr w:type="spellStart"/>
      <w:r>
        <w:t>ϊπποζ</w:t>
      </w:r>
      <w:proofErr w:type="spellEnd"/>
    </w:p>
    <w:p w:rsidR="007F2B76" w:rsidRDefault="004A4F43">
      <w:pPr>
        <w:pStyle w:val="Teksttreci20"/>
        <w:framePr w:w="3305" w:h="5235" w:hRule="exact" w:wrap="none" w:vAnchor="page" w:hAnchor="page" w:x="474" w:y="590"/>
        <w:shd w:val="clear" w:color="auto" w:fill="auto"/>
        <w:spacing w:before="0"/>
        <w:ind w:firstLine="320"/>
      </w:pPr>
      <w:r>
        <w:t xml:space="preserve">Pomimo pochodzenia greckiego przyjęto w prawidłach pisowni zasadę fonetyczną tj. że greckiemu ύ odpowiada w przyswojonych wyrazach bądź </w:t>
      </w:r>
      <w:r>
        <w:rPr>
          <w:rStyle w:val="Teksttreci2Kursywa"/>
        </w:rPr>
        <w:t>i,</w:t>
      </w:r>
      <w:r>
        <w:t xml:space="preserve"> bądź </w:t>
      </w:r>
      <w:r>
        <w:rPr>
          <w:rStyle w:val="Teksttreci2Kursywa"/>
          <w:lang w:val="ru-RU" w:eastAsia="ru-RU" w:bidi="ru-RU"/>
        </w:rPr>
        <w:t>у</w:t>
      </w:r>
      <w:r>
        <w:rPr>
          <w:lang w:val="ru-RU" w:eastAsia="ru-RU" w:bidi="ru-RU"/>
        </w:rPr>
        <w:t xml:space="preserve"> </w:t>
      </w:r>
      <w:r>
        <w:t>podług wymawiania. A</w:t>
      </w:r>
      <w:r>
        <w:rPr>
          <w:lang w:val="ru-RU" w:eastAsia="ru-RU" w:bidi="ru-RU"/>
        </w:rPr>
        <w:t xml:space="preserve"> </w:t>
      </w:r>
      <w:r>
        <w:t xml:space="preserve">więc: </w:t>
      </w:r>
      <w:r>
        <w:rPr>
          <w:rStyle w:val="Teksttreci2Kursywa"/>
        </w:rPr>
        <w:t xml:space="preserve">hipoteka </w:t>
      </w:r>
      <w:r>
        <w:t xml:space="preserve">(hipoteczny), </w:t>
      </w:r>
      <w:r>
        <w:rPr>
          <w:rStyle w:val="Teksttreci2Kursywa"/>
        </w:rPr>
        <w:t>hiperbola</w:t>
      </w:r>
      <w:r>
        <w:t xml:space="preserve">, </w:t>
      </w:r>
      <w:r>
        <w:rPr>
          <w:rStyle w:val="Teksttreci2Kursywa"/>
        </w:rPr>
        <w:t>mitologia</w:t>
      </w:r>
      <w:r>
        <w:t xml:space="preserve">, </w:t>
      </w:r>
      <w:r>
        <w:rPr>
          <w:rStyle w:val="Teksttreci2Kursywa"/>
        </w:rPr>
        <w:t>pirotechnik...</w:t>
      </w:r>
      <w:r>
        <w:t xml:space="preserve"> lecz </w:t>
      </w:r>
      <w:r>
        <w:rPr>
          <w:rStyle w:val="Teksttreci2Kursywa"/>
        </w:rPr>
        <w:t>hymn, hybrydy, hydra...</w:t>
      </w:r>
      <w:r>
        <w:t xml:space="preserve"> Dlatego wyrazy: </w:t>
      </w:r>
      <w:r>
        <w:rPr>
          <w:rStyle w:val="Teksttreci2Kursywa"/>
        </w:rPr>
        <w:t>Hipokrates</w:t>
      </w:r>
      <w:r>
        <w:t xml:space="preserve"> i </w:t>
      </w:r>
      <w:r>
        <w:rPr>
          <w:rStyle w:val="Teksttreci2Kursywa"/>
        </w:rPr>
        <w:t>hipoteka</w:t>
      </w:r>
      <w:r>
        <w:t xml:space="preserve"> zarówno się pisze przez </w:t>
      </w:r>
      <w:r>
        <w:rPr>
          <w:rStyle w:val="Teksttreci2Kursywa"/>
        </w:rPr>
        <w:t>i</w:t>
      </w:r>
      <w:r>
        <w:t xml:space="preserve"> chociaż z różnych pochodzą tematów.</w:t>
      </w:r>
    </w:p>
    <w:p w:rsidR="007F2B76" w:rsidRDefault="004A4F43">
      <w:pPr>
        <w:pStyle w:val="Teksttreci20"/>
        <w:framePr w:w="3305" w:h="5235" w:hRule="exact" w:wrap="none" w:vAnchor="page" w:hAnchor="page" w:x="474" w:y="590"/>
        <w:numPr>
          <w:ilvl w:val="0"/>
          <w:numId w:val="6"/>
        </w:numPr>
        <w:shd w:val="clear" w:color="auto" w:fill="auto"/>
        <w:tabs>
          <w:tab w:val="left" w:pos="362"/>
        </w:tabs>
        <w:spacing w:before="0"/>
        <w:ind w:firstLine="160"/>
      </w:pPr>
      <w:r>
        <w:rPr>
          <w:lang w:val="en-US" w:eastAsia="en-US" w:bidi="en-US"/>
        </w:rPr>
        <w:t xml:space="preserve">(St. </w:t>
      </w:r>
      <w:r>
        <w:t xml:space="preserve">K.) Czy pisać </w:t>
      </w:r>
      <w:r>
        <w:rPr>
          <w:rStyle w:val="Teksttreci2Kursywa"/>
        </w:rPr>
        <w:t>idea</w:t>
      </w:r>
      <w:r>
        <w:t xml:space="preserve"> czy </w:t>
      </w:r>
      <w:proofErr w:type="spellStart"/>
      <w:r>
        <w:rPr>
          <w:rStyle w:val="Teksttreci2Kursywa"/>
        </w:rPr>
        <w:t>ideja</w:t>
      </w:r>
      <w:proofErr w:type="spellEnd"/>
      <w:r>
        <w:rPr>
          <w:rStyle w:val="Teksttreci2Kursywa"/>
        </w:rPr>
        <w:t>?</w:t>
      </w:r>
      <w:r>
        <w:t xml:space="preserve"> A</w:t>
      </w:r>
      <w:r>
        <w:rPr>
          <w:lang w:val="ru-RU" w:eastAsia="ru-RU" w:bidi="ru-RU"/>
        </w:rPr>
        <w:t xml:space="preserve"> </w:t>
      </w:r>
      <w:r>
        <w:t xml:space="preserve">jeśli </w:t>
      </w:r>
      <w:r>
        <w:rPr>
          <w:rStyle w:val="Teksttreci2Kursywa"/>
        </w:rPr>
        <w:t>idea</w:t>
      </w:r>
      <w:r>
        <w:t xml:space="preserve">, jak pisać 1 i 4 1. </w:t>
      </w:r>
      <w:proofErr w:type="spellStart"/>
      <w:r>
        <w:t>inn</w:t>
      </w:r>
      <w:proofErr w:type="spellEnd"/>
      <w:r>
        <w:t xml:space="preserve">.; </w:t>
      </w:r>
      <w:r>
        <w:rPr>
          <w:rStyle w:val="Teksttreci2Kursywa"/>
        </w:rPr>
        <w:t>idee ?</w:t>
      </w:r>
    </w:p>
    <w:p w:rsidR="007F2B76" w:rsidRDefault="004A4F43">
      <w:pPr>
        <w:pStyle w:val="Teksttreci20"/>
        <w:framePr w:w="3305" w:h="5235" w:hRule="exact" w:wrap="none" w:vAnchor="page" w:hAnchor="page" w:x="474" w:y="590"/>
        <w:numPr>
          <w:ilvl w:val="0"/>
          <w:numId w:val="7"/>
        </w:numPr>
        <w:shd w:val="clear" w:color="auto" w:fill="auto"/>
        <w:tabs>
          <w:tab w:val="left" w:pos="360"/>
        </w:tabs>
        <w:spacing w:before="0"/>
        <w:ind w:firstLine="160"/>
      </w:pPr>
      <w:r>
        <w:t>»Prawidła pisowni polskiej« Rady Szkolnej, wydane we Lwo</w:t>
      </w:r>
      <w:r>
        <w:softHyphen/>
        <w:t xml:space="preserve">wie w r. 1895. (cena 20 halerzy) objaśniają dostatecznie tę </w:t>
      </w:r>
      <w:proofErr w:type="spellStart"/>
      <w:r>
        <w:t>kwestyę</w:t>
      </w:r>
      <w:proofErr w:type="spellEnd"/>
      <w:r>
        <w:t>, podając w słowniczku (str. 26): idea, idei, ideę, te idee, tych idei.</w:t>
      </w:r>
    </w:p>
    <w:p w:rsidR="007F2B76" w:rsidRDefault="004A4F43">
      <w:pPr>
        <w:pStyle w:val="Teksttreci20"/>
        <w:framePr w:w="3305" w:h="5235" w:hRule="exact" w:wrap="none" w:vAnchor="page" w:hAnchor="page" w:x="474" w:y="590"/>
        <w:numPr>
          <w:ilvl w:val="0"/>
          <w:numId w:val="6"/>
        </w:numPr>
        <w:shd w:val="clear" w:color="auto" w:fill="auto"/>
        <w:tabs>
          <w:tab w:val="left" w:pos="367"/>
        </w:tabs>
        <w:spacing w:before="0"/>
        <w:ind w:firstLine="160"/>
      </w:pPr>
      <w:r>
        <w:t xml:space="preserve">(W. S.) Która z form jest lepsza: </w:t>
      </w:r>
      <w:r>
        <w:rPr>
          <w:rStyle w:val="Teksttreci2Kursywa"/>
        </w:rPr>
        <w:t>zwierzę</w:t>
      </w:r>
      <w:r>
        <w:t xml:space="preserve"> czy </w:t>
      </w:r>
      <w:proofErr w:type="spellStart"/>
      <w:r>
        <w:t>ź</w:t>
      </w:r>
      <w:r>
        <w:rPr>
          <w:rStyle w:val="Teksttreci2Kursywa"/>
        </w:rPr>
        <w:t>wierzę</w:t>
      </w:r>
      <w:proofErr w:type="spellEnd"/>
      <w:r>
        <w:t xml:space="preserve">, </w:t>
      </w:r>
      <w:r>
        <w:rPr>
          <w:rStyle w:val="Teksttreci2Kursywa"/>
        </w:rPr>
        <w:t>śpiew czy śpiew?</w:t>
      </w:r>
      <w:r>
        <w:t xml:space="preserve"> Mnie się zdaje, że grupy spółgłoskowe </w:t>
      </w:r>
      <w:proofErr w:type="spellStart"/>
      <w:r>
        <w:rPr>
          <w:rStyle w:val="Teksttreci2Kursywa"/>
        </w:rPr>
        <w:t>śm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śp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św</w:t>
      </w:r>
      <w:proofErr w:type="spellEnd"/>
      <w:r>
        <w:t xml:space="preserve"> są naszemu językowi właściwe.</w:t>
      </w:r>
    </w:p>
    <w:p w:rsidR="007F2B76" w:rsidRDefault="004A4F43">
      <w:pPr>
        <w:pStyle w:val="Teksttreci20"/>
        <w:framePr w:w="3305" w:h="5235" w:hRule="exact" w:wrap="none" w:vAnchor="page" w:hAnchor="page" w:x="474" w:y="590"/>
        <w:numPr>
          <w:ilvl w:val="0"/>
          <w:numId w:val="7"/>
        </w:numPr>
        <w:shd w:val="clear" w:color="auto" w:fill="auto"/>
        <w:tabs>
          <w:tab w:val="left" w:pos="360"/>
        </w:tabs>
        <w:spacing w:before="0"/>
        <w:ind w:firstLine="160"/>
      </w:pPr>
      <w:r>
        <w:rPr>
          <w:rStyle w:val="Teksttreci2Kursywa"/>
        </w:rPr>
        <w:t>Z</w:t>
      </w:r>
      <w:r>
        <w:t xml:space="preserve"> w grupie spółgłoskowej </w:t>
      </w:r>
      <w:proofErr w:type="spellStart"/>
      <w:r>
        <w:rPr>
          <w:rStyle w:val="Teksttreci2Kursywa"/>
        </w:rPr>
        <w:t>zw</w:t>
      </w:r>
      <w:proofErr w:type="spellEnd"/>
      <w:r>
        <w:t xml:space="preserve"> na początku wyrazów nigdy nie ulega zmiękczeniu na </w:t>
      </w:r>
      <w:r>
        <w:rPr>
          <w:rStyle w:val="Teksttreci2Kursywa"/>
        </w:rPr>
        <w:t>ź,</w:t>
      </w:r>
      <w:r>
        <w:t xml:space="preserve"> ale niekiedy na ż; stąd mówimy i piszemy: zwierciadło, </w:t>
      </w:r>
      <w:r>
        <w:rPr>
          <w:rStyle w:val="Teksttreci2Kursywa"/>
        </w:rPr>
        <w:t>z wierz</w:t>
      </w:r>
      <w:r>
        <w:t xml:space="preserve">ę, zwierzchność, zwięzły, zwić, zwisnąć itp. Zmiękczenie i tych grup należy do właściwości wymowy litewskiej. Natomiast co do wyrazu </w:t>
      </w:r>
      <w:r>
        <w:rPr>
          <w:rStyle w:val="Teksttreci2Kursywa"/>
        </w:rPr>
        <w:t>śpiew</w:t>
      </w:r>
      <w:r>
        <w:t xml:space="preserve"> (</w:t>
      </w:r>
      <w:proofErr w:type="spellStart"/>
      <w:r>
        <w:t>s-pie-w</w:t>
      </w:r>
      <w:proofErr w:type="spellEnd"/>
      <w:r>
        <w:t xml:space="preserve">) złożonego z przyimka s(z) należy pisać zgodnie z wymawianiem </w:t>
      </w:r>
      <w:r>
        <w:rPr>
          <w:rStyle w:val="Teksttreci2Kursywa"/>
        </w:rPr>
        <w:t>śp.</w:t>
      </w:r>
      <w:r>
        <w:t xml:space="preserve"> (Por. Kryński Gram. §. 370). Wymawianie śpiew i śpiewać cechuje Lwowian.</w:t>
      </w:r>
    </w:p>
    <w:p w:rsidR="007F2B76" w:rsidRDefault="004A4F43">
      <w:pPr>
        <w:pStyle w:val="Teksttreci20"/>
        <w:framePr w:w="3305" w:h="5235" w:hRule="exact" w:wrap="none" w:vAnchor="page" w:hAnchor="page" w:x="474" w:y="590"/>
        <w:numPr>
          <w:ilvl w:val="0"/>
          <w:numId w:val="6"/>
        </w:numPr>
        <w:shd w:val="clear" w:color="auto" w:fill="auto"/>
        <w:tabs>
          <w:tab w:val="left" w:pos="367"/>
        </w:tabs>
        <w:spacing w:before="0"/>
        <w:ind w:firstLine="160"/>
      </w:pPr>
      <w:r>
        <w:t xml:space="preserve">(F. </w:t>
      </w:r>
      <w:r>
        <w:rPr>
          <w:lang w:val="ru-RU" w:eastAsia="ru-RU" w:bidi="ru-RU"/>
        </w:rPr>
        <w:t>К</w:t>
      </w:r>
      <w:r>
        <w:t>w.) Jak określić nazwę kobiety od rzeczownika mę</w:t>
      </w:r>
      <w:r>
        <w:softHyphen/>
        <w:t>skiego pedagog.</w:t>
      </w:r>
    </w:p>
    <w:p w:rsidR="007F2B76" w:rsidRDefault="004A4F43">
      <w:pPr>
        <w:pStyle w:val="Teksttreci20"/>
        <w:framePr w:w="3305" w:h="5235" w:hRule="exact" w:wrap="none" w:vAnchor="page" w:hAnchor="page" w:x="474" w:y="590"/>
        <w:numPr>
          <w:ilvl w:val="0"/>
          <w:numId w:val="7"/>
        </w:numPr>
        <w:shd w:val="clear" w:color="auto" w:fill="auto"/>
        <w:tabs>
          <w:tab w:val="left" w:pos="362"/>
        </w:tabs>
        <w:spacing w:before="0"/>
        <w:ind w:firstLine="160"/>
      </w:pPr>
      <w:r>
        <w:t xml:space="preserve">Łamigłówka godna nagrody. Ponieważ od rzeczownika bóg jest </w:t>
      </w:r>
      <w:proofErr w:type="spellStart"/>
      <w:r>
        <w:rPr>
          <w:lang w:val="en-US" w:eastAsia="en-US" w:bidi="en-US"/>
        </w:rPr>
        <w:t>bogini</w:t>
      </w:r>
      <w:proofErr w:type="spellEnd"/>
      <w:r>
        <w:rPr>
          <w:rStyle w:val="Teksttreci2Kursywa"/>
        </w:rPr>
        <w:t>,</w:t>
      </w:r>
      <w:r>
        <w:t xml:space="preserve"> prorok - proro</w:t>
      </w:r>
      <w:r>
        <w:rPr>
          <w:rStyle w:val="Teksttreci2Kursywa"/>
        </w:rPr>
        <w:t>kini,</w:t>
      </w:r>
      <w:r>
        <w:t xml:space="preserve"> więc analogicznie byłoby: pedagog - </w:t>
      </w:r>
      <w:proofErr w:type="spellStart"/>
      <w:r>
        <w:t>pedago</w:t>
      </w:r>
      <w:r>
        <w:rPr>
          <w:rStyle w:val="Teksttreci2Kursywa"/>
        </w:rPr>
        <w:t>gini</w:t>
      </w:r>
      <w:proofErr w:type="spellEnd"/>
      <w:r>
        <w:rPr>
          <w:rStyle w:val="Teksttreci2Kursywa"/>
        </w:rPr>
        <w:t>.</w:t>
      </w:r>
      <w:r>
        <w:t xml:space="preserve"> Radzimy jednak wszystkim po polsku my</w:t>
      </w:r>
      <w:r>
        <w:softHyphen/>
        <w:t xml:space="preserve">ślącym i mówiącym używać swojskiego wyrazu: </w:t>
      </w:r>
      <w:r>
        <w:rPr>
          <w:rStyle w:val="Teksttreci2Kursywa"/>
        </w:rPr>
        <w:t>wychowawczyni.</w:t>
      </w:r>
    </w:p>
    <w:p w:rsidR="007F2B76" w:rsidRDefault="007F2B76">
      <w:pPr>
        <w:rPr>
          <w:sz w:val="2"/>
          <w:szCs w:val="2"/>
        </w:rPr>
        <w:sectPr w:rsidR="007F2B76">
          <w:pgSz w:w="4236" w:h="634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rap="none" w:vAnchor="page" w:hAnchor="page" w:x="505" w:y="342"/>
        <w:shd w:val="clear" w:color="auto" w:fill="auto"/>
        <w:spacing w:line="90" w:lineRule="exact"/>
      </w:pPr>
      <w:proofErr w:type="spellStart"/>
      <w:r>
        <w:lastRenderedPageBreak/>
        <w:t>Nr</w:t>
      </w:r>
      <w:proofErr w:type="spellEnd"/>
      <w:r>
        <w:t xml:space="preserve">. </w:t>
      </w:r>
      <w:r>
        <w:rPr>
          <w:rStyle w:val="NagweklubstopkaCourierNew45ptKursywaOdstpy-1pt"/>
        </w:rPr>
        <w:t>4.</w:t>
      </w:r>
    </w:p>
    <w:p w:rsidR="007F2B76" w:rsidRDefault="004A4F43">
      <w:pPr>
        <w:pStyle w:val="Nagweklubstopka0"/>
        <w:framePr w:wrap="none" w:vAnchor="page" w:hAnchor="page" w:x="1591" w:y="352"/>
        <w:shd w:val="clear" w:color="auto" w:fill="auto"/>
        <w:spacing w:line="80" w:lineRule="exact"/>
      </w:pPr>
      <w:r>
        <w:t>PORADNIK JĘZYKOWY</w:t>
      </w:r>
    </w:p>
    <w:p w:rsidR="007F2B76" w:rsidRDefault="004A4F43">
      <w:pPr>
        <w:pStyle w:val="Nagweklubstopka0"/>
        <w:framePr w:wrap="none" w:vAnchor="page" w:hAnchor="page" w:x="3631" w:y="354"/>
        <w:shd w:val="clear" w:color="auto" w:fill="auto"/>
        <w:spacing w:line="80" w:lineRule="exact"/>
      </w:pPr>
      <w:r>
        <w:t>57</w:t>
      </w:r>
    </w:p>
    <w:p w:rsidR="007F2B76" w:rsidRDefault="004A4F43">
      <w:pPr>
        <w:pStyle w:val="Teksttreci20"/>
        <w:framePr w:w="3281" w:h="5273" w:hRule="exact" w:wrap="none" w:vAnchor="page" w:hAnchor="page" w:x="486" w:y="580"/>
        <w:numPr>
          <w:ilvl w:val="0"/>
          <w:numId w:val="6"/>
        </w:numPr>
        <w:shd w:val="clear" w:color="auto" w:fill="auto"/>
        <w:tabs>
          <w:tab w:val="left" w:pos="362"/>
        </w:tabs>
        <w:spacing w:before="0"/>
      </w:pPr>
      <w:r>
        <w:rPr>
          <w:lang w:val="en-US" w:eastAsia="en-US" w:bidi="en-US"/>
        </w:rPr>
        <w:t xml:space="preserve">(St. </w:t>
      </w:r>
      <w:r>
        <w:t xml:space="preserve">K.) Jak się powinien nazywać obywatel Norwegii, czy </w:t>
      </w:r>
      <w:r>
        <w:rPr>
          <w:rStyle w:val="Teksttreci2Kursywa"/>
        </w:rPr>
        <w:t>Norweg</w:t>
      </w:r>
      <w:r>
        <w:t xml:space="preserve"> czy </w:t>
      </w:r>
      <w:proofErr w:type="spellStart"/>
      <w:r>
        <w:rPr>
          <w:rStyle w:val="Teksttreci2Kursywa"/>
        </w:rPr>
        <w:t>Norwegczyk</w:t>
      </w:r>
      <w:proofErr w:type="spellEnd"/>
      <w:r>
        <w:t xml:space="preserve">, </w:t>
      </w:r>
      <w:proofErr w:type="spellStart"/>
      <w:r>
        <w:rPr>
          <w:rStyle w:val="Teksttreci2Kursywa"/>
        </w:rPr>
        <w:t>Norweżczyk</w:t>
      </w:r>
      <w:proofErr w:type="spellEnd"/>
      <w:r>
        <w:rPr>
          <w:rStyle w:val="Teksttreci2Kursywa"/>
        </w:rPr>
        <w:t>,</w:t>
      </w:r>
      <w:r>
        <w:t xml:space="preserve"> czy może </w:t>
      </w:r>
      <w:proofErr w:type="spellStart"/>
      <w:r>
        <w:rPr>
          <w:rStyle w:val="Teksttreci2Kursywa"/>
        </w:rPr>
        <w:t>Norwegianin</w:t>
      </w:r>
      <w:proofErr w:type="spellEnd"/>
      <w:r>
        <w:t xml:space="preserve"> lub </w:t>
      </w:r>
      <w:proofErr w:type="spellStart"/>
      <w:r>
        <w:rPr>
          <w:rStyle w:val="Teksttreci2Kursywa"/>
        </w:rPr>
        <w:t>Norwegijczyk</w:t>
      </w:r>
      <w:proofErr w:type="spellEnd"/>
      <w:r>
        <w:rPr>
          <w:rStyle w:val="Teksttreci2Kursywa"/>
        </w:rPr>
        <w:t>?</w:t>
      </w:r>
      <w:r>
        <w:t xml:space="preserve"> A kobieta? Czy </w:t>
      </w:r>
      <w:proofErr w:type="spellStart"/>
      <w:r>
        <w:rPr>
          <w:rStyle w:val="Teksttreci2Kursywa"/>
        </w:rPr>
        <w:t>Norwegka</w:t>
      </w:r>
      <w:proofErr w:type="spellEnd"/>
      <w:r>
        <w:rPr>
          <w:rStyle w:val="Teksttreci2Kursywa"/>
        </w:rPr>
        <w:t>, Norweżka, Norweska?</w:t>
      </w:r>
      <w:r>
        <w:t xml:space="preserve"> Co do przymiotnika to sądzę, że powinien brzmieć tylko </w:t>
      </w:r>
      <w:proofErr w:type="spellStart"/>
      <w:r>
        <w:rPr>
          <w:rStyle w:val="Teksttreci2Kursywa"/>
        </w:rPr>
        <w:t>norwegski</w:t>
      </w:r>
      <w:proofErr w:type="spellEnd"/>
      <w:r>
        <w:rPr>
          <w:rStyle w:val="Teksttreci2Kursywa"/>
        </w:rPr>
        <w:t>?</w:t>
      </w:r>
    </w:p>
    <w:p w:rsidR="007F2B76" w:rsidRDefault="004A4F43">
      <w:pPr>
        <w:pStyle w:val="Teksttreci20"/>
        <w:framePr w:w="3281" w:h="5273" w:hRule="exact" w:wrap="none" w:vAnchor="page" w:hAnchor="page" w:x="486" w:y="580"/>
        <w:numPr>
          <w:ilvl w:val="0"/>
          <w:numId w:val="7"/>
        </w:numPr>
        <w:shd w:val="clear" w:color="auto" w:fill="auto"/>
        <w:tabs>
          <w:tab w:val="left" w:pos="338"/>
        </w:tabs>
        <w:spacing w:before="0"/>
      </w:pPr>
      <w:r>
        <w:t>Jak od Bóg jest boski, tak od Rygi jest przymiotnik ryski, od Pragi — praski, a więc od Norwegii — norweski. Po</w:t>
      </w:r>
      <w:r>
        <w:softHyphen/>
        <w:t>dobnie: hamburski, petersburski, norymberski... Tu nie</w:t>
      </w:r>
      <w:r>
        <w:softHyphen/>
        <w:t xml:space="preserve">ma żadnych wątpliwości i niejasności — </w:t>
      </w:r>
      <w:proofErr w:type="spellStart"/>
      <w:r>
        <w:t>norwegski</w:t>
      </w:r>
      <w:proofErr w:type="spellEnd"/>
      <w:r>
        <w:t xml:space="preserve"> jest niemo</w:t>
      </w:r>
      <w:r>
        <w:softHyphen/>
        <w:t>żliwe.</w:t>
      </w:r>
    </w:p>
    <w:p w:rsidR="007F2B76" w:rsidRDefault="004A4F43">
      <w:pPr>
        <w:pStyle w:val="Teksttreci20"/>
        <w:framePr w:w="3281" w:h="5273" w:hRule="exact" w:wrap="none" w:vAnchor="page" w:hAnchor="page" w:x="486" w:y="580"/>
        <w:shd w:val="clear" w:color="auto" w:fill="auto"/>
        <w:spacing w:before="0"/>
      </w:pPr>
      <w:r>
        <w:t>Inna rzecz co do obywatela norweskiego. Mamy tak mało z nimi do czynienia, żeśmy dotąd brzmienia tego nie ustalili. W dawniej</w:t>
      </w:r>
      <w:r>
        <w:softHyphen/>
        <w:t xml:space="preserve">szych pisarzach spotykamy formy: </w:t>
      </w:r>
      <w:proofErr w:type="spellStart"/>
      <w:r>
        <w:t>Norwegczyk</w:t>
      </w:r>
      <w:proofErr w:type="spellEnd"/>
      <w:r>
        <w:t xml:space="preserve"> i </w:t>
      </w:r>
      <w:proofErr w:type="spellStart"/>
      <w:r>
        <w:t>Norwegianin</w:t>
      </w:r>
      <w:proofErr w:type="spellEnd"/>
      <w:r>
        <w:t xml:space="preserve"> a w rodź. </w:t>
      </w:r>
      <w:proofErr w:type="spellStart"/>
      <w:r>
        <w:t>żeńs</w:t>
      </w:r>
      <w:proofErr w:type="spellEnd"/>
      <w:r>
        <w:t xml:space="preserve">. </w:t>
      </w:r>
      <w:proofErr w:type="spellStart"/>
      <w:r>
        <w:rPr>
          <w:lang w:val="en-US" w:eastAsia="en-US" w:bidi="en-US"/>
        </w:rPr>
        <w:t>Norwegiank</w:t>
      </w:r>
      <w:proofErr w:type="spellEnd"/>
      <w:r>
        <w:t xml:space="preserve">a. Zdaje nam się jednak, że zgodnie z prawidłami etymologii i głosowni wcale nieźle byłoby: Norweg lub </w:t>
      </w:r>
      <w:proofErr w:type="spellStart"/>
      <w:r>
        <w:t>Norweżczyk</w:t>
      </w:r>
      <w:proofErr w:type="spellEnd"/>
      <w:r>
        <w:t xml:space="preserve"> i Norweżka.</w:t>
      </w:r>
    </w:p>
    <w:p w:rsidR="007F2B76" w:rsidRDefault="004A4F43">
      <w:pPr>
        <w:pStyle w:val="Teksttreci20"/>
        <w:framePr w:w="3281" w:h="5273" w:hRule="exact" w:wrap="none" w:vAnchor="page" w:hAnchor="page" w:x="486" w:y="580"/>
        <w:numPr>
          <w:ilvl w:val="0"/>
          <w:numId w:val="6"/>
        </w:numPr>
        <w:shd w:val="clear" w:color="auto" w:fill="auto"/>
        <w:tabs>
          <w:tab w:val="left" w:pos="357"/>
        </w:tabs>
        <w:spacing w:before="0"/>
      </w:pPr>
      <w:r>
        <w:t xml:space="preserve">(K. 1).) </w:t>
      </w:r>
      <w:r>
        <w:rPr>
          <w:rStyle w:val="Teksttreci2Kursywa"/>
        </w:rPr>
        <w:t>Ministerstwo</w:t>
      </w:r>
      <w:r>
        <w:t xml:space="preserve"> czy </w:t>
      </w:r>
      <w:proofErr w:type="spellStart"/>
      <w:r>
        <w:rPr>
          <w:rStyle w:val="Teksttreci2Kursywa"/>
        </w:rPr>
        <w:t>ministeryum</w:t>
      </w:r>
      <w:proofErr w:type="spellEnd"/>
      <w:r>
        <w:rPr>
          <w:rStyle w:val="Teksttreci2Kursywa"/>
        </w:rPr>
        <w:t>?</w:t>
      </w:r>
      <w:r>
        <w:t xml:space="preserve"> Warszawskie pisma używają formy pierwszej, galicyjskie drugiej.</w:t>
      </w:r>
    </w:p>
    <w:p w:rsidR="007F2B76" w:rsidRDefault="004A4F43">
      <w:pPr>
        <w:pStyle w:val="Teksttreci20"/>
        <w:framePr w:w="3281" w:h="5273" w:hRule="exact" w:wrap="none" w:vAnchor="page" w:hAnchor="page" w:x="486" w:y="580"/>
        <w:numPr>
          <w:ilvl w:val="0"/>
          <w:numId w:val="7"/>
        </w:numPr>
        <w:shd w:val="clear" w:color="auto" w:fill="auto"/>
        <w:tabs>
          <w:tab w:val="left" w:pos="338"/>
        </w:tabs>
        <w:spacing w:before="0"/>
      </w:pPr>
      <w:r>
        <w:t xml:space="preserve">Obydwie formy są równe. </w:t>
      </w:r>
      <w:proofErr w:type="spellStart"/>
      <w:r>
        <w:rPr>
          <w:rStyle w:val="Teksttreci2Kursywa"/>
        </w:rPr>
        <w:t>Ministeryum</w:t>
      </w:r>
      <w:proofErr w:type="spellEnd"/>
      <w:r>
        <w:t xml:space="preserve"> zachowuje zupełnie brzmienie łacińskie, </w:t>
      </w:r>
      <w:r>
        <w:rPr>
          <w:rStyle w:val="Teksttreci2Kursywa"/>
        </w:rPr>
        <w:t>ministerstwo</w:t>
      </w:r>
      <w:r>
        <w:t xml:space="preserve"> jest dość niezgrabnie utworzone z tematu </w:t>
      </w:r>
      <w:r>
        <w:rPr>
          <w:rStyle w:val="Teksttreci2Kursywa"/>
        </w:rPr>
        <w:t>minister:</w:t>
      </w:r>
      <w:r>
        <w:t xml:space="preserve"> w </w:t>
      </w:r>
      <w:r>
        <w:rPr>
          <w:lang w:val="de-DE" w:eastAsia="de-DE" w:bidi="de-DE"/>
        </w:rPr>
        <w:t xml:space="preserve">Lindem </w:t>
      </w:r>
      <w:r>
        <w:t xml:space="preserve">spotykamy </w:t>
      </w:r>
      <w:proofErr w:type="spellStart"/>
      <w:r>
        <w:t>ministrowstwo</w:t>
      </w:r>
      <w:proofErr w:type="spellEnd"/>
      <w:r>
        <w:t>.</w:t>
      </w:r>
    </w:p>
    <w:p w:rsidR="007F2B76" w:rsidRDefault="004A4F43">
      <w:pPr>
        <w:pStyle w:val="Teksttreci20"/>
        <w:framePr w:w="3281" w:h="5273" w:hRule="exact" w:wrap="none" w:vAnchor="page" w:hAnchor="page" w:x="486" w:y="580"/>
        <w:numPr>
          <w:ilvl w:val="0"/>
          <w:numId w:val="6"/>
        </w:numPr>
        <w:shd w:val="clear" w:color="auto" w:fill="auto"/>
        <w:tabs>
          <w:tab w:val="left" w:pos="362"/>
        </w:tabs>
        <w:spacing w:before="0"/>
      </w:pPr>
      <w:r>
        <w:t xml:space="preserve">(Dr T. E.) Czy miał </w:t>
      </w:r>
      <w:proofErr w:type="spellStart"/>
      <w:r>
        <w:t>racyę</w:t>
      </w:r>
      <w:proofErr w:type="spellEnd"/>
      <w:r>
        <w:t xml:space="preserve"> J. E. Korytowski zakazując bezwa</w:t>
      </w:r>
      <w:r>
        <w:softHyphen/>
        <w:t xml:space="preserve">runkowo używania zaimka </w:t>
      </w:r>
      <w:r>
        <w:rPr>
          <w:rStyle w:val="Teksttreci2Kursywa"/>
        </w:rPr>
        <w:t>lakowy?</w:t>
      </w:r>
      <w:r>
        <w:t xml:space="preserve"> Zdaje mi się, że teoretycznie nie, lecz w praktyce tak. Wyraz ten jest sam w sobie dobry, lecz zawsze go używają błędnie; każdy »szanujący się« stylista urzędni</w:t>
      </w:r>
      <w:r>
        <w:softHyphen/>
        <w:t xml:space="preserve">czy niemiłosiernie wyrzuca zaimki </w:t>
      </w:r>
      <w:r>
        <w:rPr>
          <w:rStyle w:val="Teksttreci2Kursywa"/>
        </w:rPr>
        <w:t>ten</w:t>
      </w:r>
      <w:r>
        <w:t xml:space="preserve"> i on zastępując je </w:t>
      </w:r>
      <w:r>
        <w:rPr>
          <w:rStyle w:val="Teksttreci2Kursywa"/>
        </w:rPr>
        <w:t xml:space="preserve">takowym. </w:t>
      </w:r>
      <w:r>
        <w:t>Zakaz używania, nawet bezwarunkowy, nie usunie takowego z ję</w:t>
      </w:r>
      <w:r>
        <w:softHyphen/>
        <w:t>zyka, a oczyści nieco styl i język »galicyjski«.</w:t>
      </w:r>
    </w:p>
    <w:p w:rsidR="007F2B76" w:rsidRDefault="004A4F43">
      <w:pPr>
        <w:pStyle w:val="Teksttreci20"/>
        <w:framePr w:w="3281" w:h="5273" w:hRule="exact" w:wrap="none" w:vAnchor="page" w:hAnchor="page" w:x="486" w:y="580"/>
        <w:numPr>
          <w:ilvl w:val="0"/>
          <w:numId w:val="7"/>
        </w:numPr>
        <w:shd w:val="clear" w:color="auto" w:fill="auto"/>
        <w:tabs>
          <w:tab w:val="left" w:pos="330"/>
        </w:tabs>
        <w:spacing w:before="0"/>
      </w:pPr>
      <w:r>
        <w:t>Zapatrywanie zupełnie słuszne.</w:t>
      </w:r>
    </w:p>
    <w:p w:rsidR="007F2B76" w:rsidRDefault="004A4F43">
      <w:pPr>
        <w:pStyle w:val="Teksttreci20"/>
        <w:framePr w:w="3281" w:h="5273" w:hRule="exact" w:wrap="none" w:vAnchor="page" w:hAnchor="page" w:x="486" w:y="580"/>
        <w:numPr>
          <w:ilvl w:val="0"/>
          <w:numId w:val="6"/>
        </w:numPr>
        <w:shd w:val="clear" w:color="auto" w:fill="auto"/>
        <w:tabs>
          <w:tab w:val="left" w:pos="357"/>
        </w:tabs>
        <w:spacing w:before="0"/>
      </w:pPr>
      <w:r>
        <w:t xml:space="preserve">(K. D.) </w:t>
      </w:r>
      <w:r>
        <w:rPr>
          <w:rStyle w:val="Teksttreci2Kursywa"/>
        </w:rPr>
        <w:t>Jęczmień browarny</w:t>
      </w:r>
      <w:r>
        <w:t xml:space="preserve"> czy </w:t>
      </w:r>
      <w:r>
        <w:rPr>
          <w:rStyle w:val="Teksttreci2Kursywa"/>
        </w:rPr>
        <w:t>browarniany?</w:t>
      </w:r>
      <w:r>
        <w:t xml:space="preserve"> W podręcznikach i pismach rolniczych używane są obie formy, spotkałem nawet </w:t>
      </w:r>
      <w:proofErr w:type="spellStart"/>
      <w:r>
        <w:rPr>
          <w:rStyle w:val="Teksttreci2Kursywa"/>
        </w:rPr>
        <w:t>bro</w:t>
      </w:r>
      <w:r>
        <w:rPr>
          <w:rStyle w:val="Teksttreci2Kursywa"/>
        </w:rPr>
        <w:softHyphen/>
        <w:t>warsk</w:t>
      </w:r>
      <w:proofErr w:type="spellEnd"/>
      <w:r>
        <w:rPr>
          <w:rStyle w:val="Teksttreci2Kursywa"/>
        </w:rPr>
        <w:t>i !</w:t>
      </w:r>
    </w:p>
    <w:p w:rsidR="007F2B76" w:rsidRDefault="004A4F43">
      <w:pPr>
        <w:pStyle w:val="Teksttreci20"/>
        <w:framePr w:w="3281" w:h="5273" w:hRule="exact" w:wrap="none" w:vAnchor="page" w:hAnchor="page" w:x="486" w:y="580"/>
        <w:numPr>
          <w:ilvl w:val="0"/>
          <w:numId w:val="7"/>
        </w:numPr>
        <w:shd w:val="clear" w:color="auto" w:fill="auto"/>
        <w:tabs>
          <w:tab w:val="left" w:pos="330"/>
        </w:tabs>
        <w:spacing w:before="0"/>
      </w:pPr>
      <w:r>
        <w:t>Słowniki polskie znają tylko przymiotnik browarny.</w:t>
      </w:r>
    </w:p>
    <w:p w:rsidR="007F2B76" w:rsidRDefault="004A4F43">
      <w:pPr>
        <w:pStyle w:val="Teksttreci20"/>
        <w:framePr w:w="3281" w:h="5273" w:hRule="exact" w:wrap="none" w:vAnchor="page" w:hAnchor="page" w:x="486" w:y="580"/>
        <w:numPr>
          <w:ilvl w:val="0"/>
          <w:numId w:val="6"/>
        </w:numPr>
        <w:shd w:val="clear" w:color="auto" w:fill="auto"/>
        <w:tabs>
          <w:tab w:val="left" w:pos="367"/>
        </w:tabs>
        <w:spacing w:before="0"/>
      </w:pPr>
      <w:r>
        <w:t xml:space="preserve">(Dr T. E.) Gdzie granica w nadawaniu czasownikom znaczenia </w:t>
      </w:r>
      <w:proofErr w:type="spellStart"/>
      <w:r>
        <w:t>częstoliwego</w:t>
      </w:r>
      <w:proofErr w:type="spellEnd"/>
      <w:r>
        <w:t xml:space="preserve"> za pomocą zamiany samogłoski tematowej </w:t>
      </w:r>
      <w:r>
        <w:rPr>
          <w:rStyle w:val="Teksttreci2Kursywa"/>
        </w:rPr>
        <w:t>o</w:t>
      </w:r>
      <w:r>
        <w:t xml:space="preserve"> na a? Robić — </w:t>
      </w:r>
      <w:proofErr w:type="spellStart"/>
      <w:r>
        <w:t>rabiąc</w:t>
      </w:r>
      <w:proofErr w:type="spellEnd"/>
      <w:r>
        <w:t xml:space="preserve">, chodzić — chadzać« na to zgoda: ale spotykać już można »spolszczanie«, wykończanie« (Tetmajer. </w:t>
      </w:r>
      <w:proofErr w:type="spellStart"/>
      <w:r>
        <w:t>Poezye</w:t>
      </w:r>
      <w:proofErr w:type="spellEnd"/>
      <w:r>
        <w:t xml:space="preserve"> III wiersz ostatni: »tak wykończam rad i cyzeluję«) a nawet jeden z moich znajo</w:t>
      </w:r>
      <w:r>
        <w:softHyphen/>
        <w:t xml:space="preserve">mych ma </w:t>
      </w:r>
      <w:proofErr w:type="spellStart"/>
      <w:r>
        <w:t>specyalną</w:t>
      </w:r>
      <w:proofErr w:type="spellEnd"/>
      <w:r>
        <w:t xml:space="preserve"> skłonność do urabiania takich częstotliwych cza</w:t>
      </w:r>
      <w:r>
        <w:softHyphen/>
        <w:t xml:space="preserve">sowników i mówi na </w:t>
      </w:r>
      <w:proofErr w:type="spellStart"/>
      <w:r>
        <w:t>seryo</w:t>
      </w:r>
      <w:proofErr w:type="spellEnd"/>
      <w:r>
        <w:t xml:space="preserve">, nie w żarcie: zaostrzam (zaostrzyć), zaogniam (zaognić) a nawet </w:t>
      </w:r>
      <w:proofErr w:type="spellStart"/>
      <w:r>
        <w:t>wyłanczam</w:t>
      </w:r>
      <w:proofErr w:type="spellEnd"/>
      <w:r>
        <w:t xml:space="preserve"> (!). Oczywiście te formy są stanowczo błędne, ale gdzie granica?</w:t>
      </w:r>
    </w:p>
    <w:p w:rsidR="007F2B76" w:rsidRDefault="007F2B76">
      <w:pPr>
        <w:rPr>
          <w:sz w:val="2"/>
          <w:szCs w:val="2"/>
        </w:rPr>
        <w:sectPr w:rsidR="007F2B76">
          <w:pgSz w:w="4236" w:h="634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rap="none" w:vAnchor="page" w:hAnchor="page" w:x="505" w:y="349"/>
        <w:shd w:val="clear" w:color="auto" w:fill="auto"/>
        <w:spacing w:line="80" w:lineRule="exact"/>
      </w:pPr>
      <w:r>
        <w:lastRenderedPageBreak/>
        <w:t>58</w:t>
      </w:r>
    </w:p>
    <w:p w:rsidR="007F2B76" w:rsidRDefault="004A4F43">
      <w:pPr>
        <w:pStyle w:val="Nagweklubstopka0"/>
        <w:framePr w:wrap="none" w:vAnchor="page" w:hAnchor="page" w:x="1586" w:y="343"/>
        <w:shd w:val="clear" w:color="auto" w:fill="auto"/>
        <w:spacing w:line="80" w:lineRule="exact"/>
      </w:pPr>
      <w:r>
        <w:t>PORADNIK JĘZYKOWY</w:t>
      </w:r>
    </w:p>
    <w:p w:rsidR="007F2B76" w:rsidRDefault="004A4F43">
      <w:pPr>
        <w:pStyle w:val="Nagweklubstopka0"/>
        <w:framePr w:wrap="none" w:vAnchor="page" w:hAnchor="page" w:x="3498" w:y="332"/>
        <w:shd w:val="clear" w:color="auto" w:fill="auto"/>
        <w:spacing w:line="90" w:lineRule="exact"/>
      </w:pPr>
      <w:proofErr w:type="spellStart"/>
      <w:r>
        <w:t>Nr</w:t>
      </w:r>
      <w:proofErr w:type="spellEnd"/>
      <w:r>
        <w:t>. 4</w:t>
      </w:r>
      <w:r>
        <w:rPr>
          <w:rStyle w:val="NagweklubstopkaCourierNew45ptKursywaOdstpy-1pt"/>
        </w:rPr>
        <w:t>.</w:t>
      </w:r>
    </w:p>
    <w:p w:rsidR="007F2B76" w:rsidRDefault="004A4F43">
      <w:pPr>
        <w:pStyle w:val="Teksttreci20"/>
        <w:framePr w:w="3281" w:h="5273" w:hRule="exact" w:wrap="none" w:vAnchor="page" w:hAnchor="page" w:x="486" w:y="570"/>
        <w:numPr>
          <w:ilvl w:val="0"/>
          <w:numId w:val="7"/>
        </w:numPr>
        <w:shd w:val="clear" w:color="auto" w:fill="auto"/>
        <w:tabs>
          <w:tab w:val="left" w:pos="357"/>
        </w:tabs>
        <w:spacing w:before="0" w:after="120"/>
        <w:ind w:firstLine="140"/>
      </w:pPr>
      <w:r>
        <w:t>Pytanie zadane w ten sposób, że Utrudnia odpowiedź. Two</w:t>
      </w:r>
      <w:r>
        <w:softHyphen/>
        <w:t xml:space="preserve">rzenie form częstotliwych polega metyl ko na przemianie tematowego </w:t>
      </w:r>
      <w:r>
        <w:rPr>
          <w:rStyle w:val="Teksttreci2Kursywa"/>
        </w:rPr>
        <w:t>o</w:t>
      </w:r>
      <w:r>
        <w:t xml:space="preserve"> na </w:t>
      </w:r>
      <w:r>
        <w:rPr>
          <w:rStyle w:val="Teksttreci2Kursywa"/>
        </w:rPr>
        <w:t>a,</w:t>
      </w:r>
      <w:r>
        <w:t xml:space="preserve"> ale </w:t>
      </w:r>
      <w:proofErr w:type="spellStart"/>
      <w:r>
        <w:t>przedewszystkiem</w:t>
      </w:r>
      <w:proofErr w:type="spellEnd"/>
      <w:r>
        <w:t xml:space="preserve"> na dodaniu przyrostka </w:t>
      </w:r>
      <w:r>
        <w:rPr>
          <w:rStyle w:val="Teksttreci2Kursywa"/>
        </w:rPr>
        <w:t>a</w:t>
      </w:r>
      <w:r>
        <w:t xml:space="preserve"> do tematu, </w:t>
      </w:r>
      <w:proofErr w:type="spellStart"/>
      <w:r>
        <w:t>przyczem</w:t>
      </w:r>
      <w:proofErr w:type="spellEnd"/>
      <w:r>
        <w:t xml:space="preserve"> tematowe </w:t>
      </w:r>
      <w:r>
        <w:rPr>
          <w:rStyle w:val="Teksttreci2Kursywa"/>
        </w:rPr>
        <w:t>o.</w:t>
      </w:r>
      <w:r>
        <w:t xml:space="preserve"> bliższe przyrostka, przechodzi na </w:t>
      </w:r>
      <w:r>
        <w:rPr>
          <w:rStyle w:val="Teksttreci2Kursywa"/>
        </w:rPr>
        <w:t>a</w:t>
      </w:r>
      <w:r>
        <w:t xml:space="preserve"> w czas. </w:t>
      </w:r>
      <w:proofErr w:type="spellStart"/>
      <w:r>
        <w:rPr>
          <w:lang w:val="de-DE" w:eastAsia="de-DE" w:bidi="de-DE"/>
        </w:rPr>
        <w:t>kl</w:t>
      </w:r>
      <w:proofErr w:type="spellEnd"/>
      <w:r>
        <w:rPr>
          <w:lang w:val="de-DE" w:eastAsia="de-DE" w:bidi="de-DE"/>
        </w:rPr>
        <w:t xml:space="preserve">. </w:t>
      </w:r>
      <w:r>
        <w:t xml:space="preserve">I </w:t>
      </w:r>
      <w:proofErr w:type="spellStart"/>
      <w:r>
        <w:t>i</w:t>
      </w:r>
      <w:proofErr w:type="spellEnd"/>
      <w:r>
        <w:t xml:space="preserve"> IV. jeżeli po </w:t>
      </w:r>
      <w:proofErr w:type="spellStart"/>
      <w:r>
        <w:t>niem</w:t>
      </w:r>
      <w:proofErr w:type="spellEnd"/>
      <w:r>
        <w:t xml:space="preserve"> następuje jedna spółgłoska a nie cała grupa spółgłosek np. </w:t>
      </w:r>
      <w:proofErr w:type="spellStart"/>
      <w:r>
        <w:t>pomódz</w:t>
      </w:r>
      <w:proofErr w:type="spellEnd"/>
      <w:r>
        <w:t xml:space="preserve"> — pomagać, (</w:t>
      </w:r>
      <w:proofErr w:type="spellStart"/>
      <w:r>
        <w:t>rostę</w:t>
      </w:r>
      <w:proofErr w:type="spellEnd"/>
      <w:r>
        <w:t xml:space="preserve"> — wyrastam), uprosić -- upraszać, osłodzić — osładzać, pokropić — pokrapiać, za</w:t>
      </w:r>
      <w:r>
        <w:softHyphen/>
        <w:t>robić — zarabiać, mówić mawiać, gromić — rozgramiać, po</w:t>
      </w:r>
      <w:r>
        <w:softHyphen/>
        <w:t>zwolić — pozwalać, wygonić — wyganiać, wydoić — wydajać, okroić — okrajać, otoczyć — otaczać, stworzyć — stwarzać, sko</w:t>
      </w:r>
      <w:r>
        <w:softHyphen/>
        <w:t>czyć — skakać, spoić — spajać, wrócić — wracać. Otóż, jak wi</w:t>
      </w:r>
      <w:r>
        <w:softHyphen/>
        <w:t xml:space="preserve">doczna, nigdy inne </w:t>
      </w:r>
      <w:r>
        <w:rPr>
          <w:rStyle w:val="Teksttreci2Kursywa"/>
        </w:rPr>
        <w:t>o</w:t>
      </w:r>
      <w:r>
        <w:t xml:space="preserve"> nie przechodzi na a tylko tematowe (</w:t>
      </w:r>
      <w:proofErr w:type="spellStart"/>
      <w:r>
        <w:t>blizkie</w:t>
      </w:r>
      <w:proofErr w:type="spellEnd"/>
      <w:r>
        <w:t xml:space="preserve"> przyrostka), a nie w </w:t>
      </w:r>
      <w:proofErr w:type="spellStart"/>
      <w:r>
        <w:t>przybrance</w:t>
      </w:r>
      <w:proofErr w:type="spellEnd"/>
      <w:r>
        <w:t xml:space="preserve">, dlatego nie można mówić: osładzać, pokrapiać, pozwalać, okrajać, albo uspakajać, zadawalać, </w:t>
      </w:r>
      <w:proofErr w:type="spellStart"/>
      <w:r>
        <w:t>itd</w:t>
      </w:r>
      <w:proofErr w:type="spellEnd"/>
      <w:r>
        <w:t xml:space="preserve"> Rów</w:t>
      </w:r>
      <w:r>
        <w:softHyphen/>
        <w:t xml:space="preserve">nież </w:t>
      </w:r>
      <w:r>
        <w:rPr>
          <w:rStyle w:val="Teksttreci2Kursywa"/>
        </w:rPr>
        <w:t>o</w:t>
      </w:r>
      <w:r>
        <w:t xml:space="preserve"> z następującą grupą spółgłosek nie ulega zmianie, a więc: zao</w:t>
      </w:r>
      <w:r>
        <w:softHyphen/>
        <w:t xml:space="preserve">strzać (grupa </w:t>
      </w:r>
      <w:proofErr w:type="spellStart"/>
      <w:r>
        <w:rPr>
          <w:rStyle w:val="Teksttreci2Kursywa"/>
        </w:rPr>
        <w:t>str</w:t>
      </w:r>
      <w:proofErr w:type="spellEnd"/>
      <w:r>
        <w:rPr>
          <w:rStyle w:val="Teksttreci2Kursywa"/>
        </w:rPr>
        <w:t>)</w:t>
      </w:r>
      <w:r>
        <w:t xml:space="preserve"> nie zaostrzać, zakończać (grupa </w:t>
      </w:r>
      <w:r>
        <w:rPr>
          <w:lang w:val="ru-RU" w:eastAsia="ru-RU" w:bidi="ru-RU"/>
        </w:rPr>
        <w:t xml:space="preserve">тес) </w:t>
      </w:r>
      <w:r>
        <w:t xml:space="preserve">nie zakańczać, rozróżniać, (grupa </w:t>
      </w:r>
      <w:proofErr w:type="spellStart"/>
      <w:r>
        <w:rPr>
          <w:rStyle w:val="Teksttreci2Kursywa"/>
        </w:rPr>
        <w:t>żn</w:t>
      </w:r>
      <w:proofErr w:type="spellEnd"/>
      <w:r>
        <w:rPr>
          <w:rStyle w:val="Teksttreci2Kursywa"/>
        </w:rPr>
        <w:t>)</w:t>
      </w:r>
      <w:r>
        <w:t xml:space="preserve"> nie rozróżniać. Zaogniam, (grupa </w:t>
      </w:r>
      <w:proofErr w:type="spellStart"/>
      <w:r>
        <w:rPr>
          <w:rStyle w:val="Teksttreci2Kursywa"/>
        </w:rPr>
        <w:t>gn</w:t>
      </w:r>
      <w:proofErr w:type="spellEnd"/>
      <w:r>
        <w:rPr>
          <w:rStyle w:val="Teksttreci2Kursywa"/>
        </w:rPr>
        <w:t>)</w:t>
      </w:r>
      <w:r>
        <w:t xml:space="preserve"> nie zao</w:t>
      </w:r>
      <w:r>
        <w:softHyphen/>
        <w:t xml:space="preserve">gniam, a już wprost śmiesznie brzmi </w:t>
      </w:r>
      <w:proofErr w:type="spellStart"/>
      <w:r>
        <w:t>wyłoreczam</w:t>
      </w:r>
      <w:proofErr w:type="spellEnd"/>
      <w:r>
        <w:t xml:space="preserve">, jak gdyby było </w:t>
      </w:r>
      <w:proofErr w:type="spellStart"/>
      <w:r>
        <w:t>ł</w:t>
      </w:r>
      <w:r>
        <w:rPr>
          <w:rStyle w:val="Teksttreci2Kursywa"/>
        </w:rPr>
        <w:t>on</w:t>
      </w:r>
      <w:r>
        <w:t>czyć</w:t>
      </w:r>
      <w:proofErr w:type="spellEnd"/>
      <w:r>
        <w:t xml:space="preserve">, a nie </w:t>
      </w:r>
      <w:r>
        <w:rPr>
          <w:rStyle w:val="Teksttreci2Kursywa"/>
        </w:rPr>
        <w:t>łączyć.</w:t>
      </w:r>
      <w:r>
        <w:t xml:space="preserve"> Widocznie ów »jeden ze znajomych« pisze i mówi »</w:t>
      </w:r>
      <w:proofErr w:type="spellStart"/>
      <w:r>
        <w:t>łonczyć</w:t>
      </w:r>
      <w:proofErr w:type="spellEnd"/>
      <w:r>
        <w:t>« 1 W przesadnej przemianie o na a może tkwi i wpływ języka rosyjskiego (nieakcentowane o).</w:t>
      </w:r>
    </w:p>
    <w:p w:rsidR="007F2B76" w:rsidRDefault="004A4F43">
      <w:pPr>
        <w:pStyle w:val="Teksttreci20"/>
        <w:framePr w:w="3281" w:h="5273" w:hRule="exact" w:wrap="none" w:vAnchor="page" w:hAnchor="page" w:x="486" w:y="570"/>
        <w:numPr>
          <w:ilvl w:val="0"/>
          <w:numId w:val="8"/>
        </w:numPr>
        <w:shd w:val="clear" w:color="auto" w:fill="auto"/>
        <w:tabs>
          <w:tab w:val="left" w:pos="362"/>
        </w:tabs>
        <w:spacing w:before="0"/>
        <w:ind w:firstLine="140"/>
      </w:pPr>
      <w:r>
        <w:t xml:space="preserve">(Dr T. E.) </w:t>
      </w:r>
      <w:r>
        <w:rPr>
          <w:rStyle w:val="Teksttreci2Kursywa"/>
        </w:rPr>
        <w:t>Udały</w:t>
      </w:r>
      <w:r>
        <w:t xml:space="preserve"> czy </w:t>
      </w:r>
      <w:r>
        <w:rPr>
          <w:rStyle w:val="Teksttreci2Kursywa"/>
        </w:rPr>
        <w:t>udany?</w:t>
      </w:r>
      <w:r>
        <w:t xml:space="preserve"> W Warszawie (o ile mogłem z Warszawianami o </w:t>
      </w:r>
      <w:proofErr w:type="spellStart"/>
      <w:r>
        <w:t>tem</w:t>
      </w:r>
      <w:proofErr w:type="spellEnd"/>
      <w:r>
        <w:t xml:space="preserve"> mówić) nikt nie powie </w:t>
      </w:r>
      <w:r>
        <w:rPr>
          <w:rStyle w:val="Teksttreci2Kursywa"/>
        </w:rPr>
        <w:t>udały</w:t>
      </w:r>
      <w:r>
        <w:t xml:space="preserve"> w znaczeniu: taki, który się powiódł, lecz </w:t>
      </w:r>
      <w:r>
        <w:rPr>
          <w:rStyle w:val="Teksttreci2Kursywa"/>
        </w:rPr>
        <w:t>udany,</w:t>
      </w:r>
      <w:r>
        <w:t xml:space="preserve"> dlatego np. »udanym za</w:t>
      </w:r>
      <w:r>
        <w:softHyphen/>
        <w:t xml:space="preserve">machem« będzie zamach, który się powiódł. </w:t>
      </w:r>
      <w:proofErr w:type="spellStart"/>
      <w:r>
        <w:t>Mnieby</w:t>
      </w:r>
      <w:proofErr w:type="spellEnd"/>
      <w:r>
        <w:t xml:space="preserve"> się z powyż</w:t>
      </w:r>
      <w:r>
        <w:softHyphen/>
        <w:t xml:space="preserve">szego zwrotu zdawało, że jest mowa o zamachu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symulowanym</w:t>
      </w:r>
      <w:proofErr w:type="spellEnd"/>
      <w:r>
        <w:rPr>
          <w:lang w:val="de-DE" w:eastAsia="de-DE" w:bidi="de-DE"/>
        </w:rPr>
        <w:t xml:space="preserve">«. </w:t>
      </w:r>
      <w:r>
        <w:t xml:space="preserve">Natomiast </w:t>
      </w:r>
      <w:r>
        <w:rPr>
          <w:rStyle w:val="Teksttreci2Kursywa"/>
        </w:rPr>
        <w:t>udały</w:t>
      </w:r>
      <w:r>
        <w:t xml:space="preserve"> jest tam prawie zupełnie nieznany i poczytywany za gruby błąd językowy. Np. p. M. Warszawianin odsądza od wszel</w:t>
      </w:r>
      <w:r>
        <w:softHyphen/>
        <w:t xml:space="preserve">kiej wartości podręcznik naukowy pana N. </w:t>
      </w:r>
      <w:proofErr w:type="spellStart"/>
      <w:r>
        <w:t>Galicyanina</w:t>
      </w:r>
      <w:proofErr w:type="spellEnd"/>
      <w:r>
        <w:t xml:space="preserve">, i między innymi zarzutami podnosi użyte wyrazy udały zam. udany. W </w:t>
      </w:r>
      <w:r>
        <w:rPr>
          <w:lang w:val="de-DE" w:eastAsia="de-DE" w:bidi="de-DE"/>
        </w:rPr>
        <w:t xml:space="preserve">Lindem </w:t>
      </w:r>
      <w:r>
        <w:t>nie znajduję tych wyrazów, które są imiesłowami, a za</w:t>
      </w:r>
      <w:r>
        <w:softHyphen/>
        <w:t>tem są objęte czasownikiem udać i udać się. Natomiast za po</w:t>
      </w:r>
      <w:r>
        <w:softHyphen/>
        <w:t>prawnością »</w:t>
      </w:r>
      <w:proofErr w:type="spellStart"/>
      <w:r>
        <w:t>udałego</w:t>
      </w:r>
      <w:proofErr w:type="spellEnd"/>
      <w:r>
        <w:t>« przemawia »</w:t>
      </w:r>
      <w:proofErr w:type="spellStart"/>
      <w:r>
        <w:t>Walgierz</w:t>
      </w:r>
      <w:proofErr w:type="spellEnd"/>
      <w:r>
        <w:t xml:space="preserve"> Wdały, hrabia na Tyńcu«, nie </w:t>
      </w:r>
      <w:proofErr w:type="spellStart"/>
      <w:r>
        <w:t>Walgierz</w:t>
      </w:r>
      <w:proofErr w:type="spellEnd"/>
      <w:r>
        <w:t xml:space="preserve"> Wdany. Któryż zwrot lepszy?</w:t>
      </w:r>
    </w:p>
    <w:p w:rsidR="007F2B76" w:rsidRDefault="004A4F43">
      <w:pPr>
        <w:pStyle w:val="Teksttreci20"/>
        <w:framePr w:w="3281" w:h="5273" w:hRule="exact" w:wrap="none" w:vAnchor="page" w:hAnchor="page" w:x="486" w:y="570"/>
        <w:numPr>
          <w:ilvl w:val="0"/>
          <w:numId w:val="7"/>
        </w:numPr>
        <w:shd w:val="clear" w:color="auto" w:fill="auto"/>
        <w:tabs>
          <w:tab w:val="left" w:pos="352"/>
        </w:tabs>
        <w:spacing w:before="0"/>
        <w:ind w:firstLine="140"/>
      </w:pPr>
      <w:r>
        <w:t xml:space="preserve">Warszawiacy mają słuszność: </w:t>
      </w:r>
      <w:r>
        <w:rPr>
          <w:rStyle w:val="Teksttreci2Kursywa"/>
        </w:rPr>
        <w:t>udały</w:t>
      </w:r>
      <w:r>
        <w:t xml:space="preserve"> jako przymiotnik z imiesłowu (na wzór: biegły, czuły, trwały... były, zgniły, zleżały, zmarły, wypróchniały...) nie jest używany, chociaż go bronią podo</w:t>
      </w:r>
      <w:r>
        <w:softHyphen/>
        <w:t xml:space="preserve">bne formy: </w:t>
      </w:r>
      <w:r>
        <w:rPr>
          <w:rStyle w:val="Teksttreci2Kursywa"/>
        </w:rPr>
        <w:t>wściekły, zestarzały. Udać</w:t>
      </w:r>
      <w:r>
        <w:t xml:space="preserve"> jako czasownik przechodni znaczy: 1) naśladować (udawać głos), 2) chcieć uchodzić za co (udaje pana), 3) zmyślać (udawać smutek), 4) dać za co innego (udać fał</w:t>
      </w:r>
      <w:r>
        <w:softHyphen/>
        <w:t>szywy pieniądz) — i od lego czasownika jako przechodniego tworzy</w:t>
      </w:r>
    </w:p>
    <w:p w:rsidR="007F2B76" w:rsidRDefault="007F2B76">
      <w:pPr>
        <w:rPr>
          <w:sz w:val="2"/>
          <w:szCs w:val="2"/>
        </w:rPr>
        <w:sectPr w:rsidR="007F2B76">
          <w:pgSz w:w="4236" w:h="634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rap="none" w:vAnchor="page" w:hAnchor="page" w:x="525" w:y="316"/>
        <w:shd w:val="clear" w:color="auto" w:fill="auto"/>
        <w:spacing w:line="90" w:lineRule="exact"/>
      </w:pPr>
      <w:proofErr w:type="spellStart"/>
      <w:r>
        <w:lastRenderedPageBreak/>
        <w:t>Nr</w:t>
      </w:r>
      <w:proofErr w:type="spellEnd"/>
      <w:r>
        <w:t xml:space="preserve">. </w:t>
      </w:r>
      <w:r>
        <w:rPr>
          <w:rStyle w:val="NagweklubstopkaCourierNew45ptKursywaOdstpy-1pt"/>
        </w:rPr>
        <w:t>i.</w:t>
      </w:r>
    </w:p>
    <w:p w:rsidR="007F2B76" w:rsidRDefault="004A4F43">
      <w:pPr>
        <w:pStyle w:val="Nagweklubstopka0"/>
        <w:framePr w:wrap="none" w:vAnchor="page" w:hAnchor="page" w:x="1620" w:y="317"/>
        <w:shd w:val="clear" w:color="auto" w:fill="auto"/>
        <w:spacing w:line="80" w:lineRule="exact"/>
      </w:pPr>
      <w:r>
        <w:t>PORADNIK JĘZYKOWY</w:t>
      </w:r>
    </w:p>
    <w:p w:rsidR="007F2B76" w:rsidRDefault="004A4F43">
      <w:pPr>
        <w:pStyle w:val="Teksttreci20"/>
        <w:framePr w:w="3272" w:h="5277" w:hRule="exact" w:wrap="none" w:vAnchor="page" w:hAnchor="page" w:x="506" w:y="545"/>
        <w:shd w:val="clear" w:color="auto" w:fill="auto"/>
        <w:tabs>
          <w:tab w:val="left" w:pos="352"/>
        </w:tabs>
        <w:spacing w:before="0"/>
      </w:pPr>
      <w:r>
        <w:t xml:space="preserve">się imiesłów bierny na </w:t>
      </w:r>
      <w:r>
        <w:rPr>
          <w:lang w:val="ru-RU" w:eastAsia="ru-RU" w:bidi="ru-RU"/>
        </w:rPr>
        <w:t>-</w:t>
      </w:r>
      <w:r>
        <w:t>n</w:t>
      </w:r>
      <w:r>
        <w:rPr>
          <w:lang w:val="ru-RU" w:eastAsia="ru-RU" w:bidi="ru-RU"/>
        </w:rPr>
        <w:t xml:space="preserve">(у), </w:t>
      </w:r>
      <w:r>
        <w:t xml:space="preserve">a więc: udany głos tj. nieprawdziwy. udany smutek, udany pieniądz itp. — Jako czasownik zwrotny </w:t>
      </w:r>
      <w:r>
        <w:rPr>
          <w:rStyle w:val="Teksttreci2Kursywa"/>
        </w:rPr>
        <w:t>udać się</w:t>
      </w:r>
      <w:r>
        <w:t xml:space="preserve"> znaczy: 1) odnieść pożądany skutek (udała się wyprawa), 2) dążyć, jechać dokąd (udał się do Ameryki) i od tego czasownika jako zwrotnego imiesłowu biernego tworzyć nie można. Nie mają znowu słuszności Warszawiacy mówiąc: udany zamach, udana zabawa, nieudane pieczywo, zamiast za</w:t>
      </w:r>
      <w:r>
        <w:softHyphen/>
        <w:t xml:space="preserve">mach, który się udał; zabawa, która się powiodła, pieczywo zepsute itp. Można zamiast </w:t>
      </w:r>
      <w:r>
        <w:rPr>
          <w:rStyle w:val="Teksttreci2Kursywa"/>
        </w:rPr>
        <w:t>udały</w:t>
      </w:r>
      <w:r>
        <w:t xml:space="preserve"> czy </w:t>
      </w:r>
      <w:r>
        <w:rPr>
          <w:rStyle w:val="Teksttreci2Kursywa"/>
        </w:rPr>
        <w:t>udany</w:t>
      </w:r>
      <w:r>
        <w:t xml:space="preserve"> znaleźć często dobre przymio</w:t>
      </w:r>
      <w:r>
        <w:softHyphen/>
        <w:t xml:space="preserve">tniki np. zamiast: </w:t>
      </w:r>
      <w:r>
        <w:rPr>
          <w:rStyle w:val="Teksttreci2Kursywa"/>
        </w:rPr>
        <w:t>udany</w:t>
      </w:r>
      <w:r>
        <w:t xml:space="preserve"> pomysł — trafny, zam. </w:t>
      </w:r>
      <w:r>
        <w:rPr>
          <w:rStyle w:val="Teksttreci2Kursywa"/>
        </w:rPr>
        <w:t>udany</w:t>
      </w:r>
      <w:r>
        <w:t xml:space="preserve"> portret — dobry, zam. </w:t>
      </w:r>
      <w:r>
        <w:rPr>
          <w:rStyle w:val="Teksttreci2Kursywa"/>
        </w:rPr>
        <w:t>nieudana</w:t>
      </w:r>
      <w:r>
        <w:t xml:space="preserve"> wyprawa - niefortunna wyprawa.. Tak mó</w:t>
      </w:r>
      <w:r>
        <w:softHyphen/>
        <w:t xml:space="preserve">wią o </w:t>
      </w:r>
      <w:proofErr w:type="spellStart"/>
      <w:r>
        <w:t>tem</w:t>
      </w:r>
      <w:proofErr w:type="spellEnd"/>
      <w:r>
        <w:t xml:space="preserve"> </w:t>
      </w:r>
      <w:proofErr w:type="spellStart"/>
      <w:r>
        <w:t>Szczerbowicz</w:t>
      </w:r>
      <w:proofErr w:type="spellEnd"/>
      <w:r>
        <w:t xml:space="preserve"> — Wieczór (O skażeniu j. pol. str. 57) i Walicki (Błędy str. 390—392) mimo to, że już w </w:t>
      </w:r>
      <w:r>
        <w:rPr>
          <w:lang w:val="de-DE" w:eastAsia="de-DE" w:bidi="de-DE"/>
        </w:rPr>
        <w:t xml:space="preserve">Lindem </w:t>
      </w:r>
      <w:r>
        <w:t>napoty</w:t>
      </w:r>
      <w:r>
        <w:softHyphen/>
        <w:t xml:space="preserve">kamy zwrot: »portret dobrze udany«. Zdaje się tedy, że jest to błąd dosyć dawny. </w:t>
      </w:r>
      <w:r>
        <w:rPr>
          <w:rStyle w:val="Teksttreci2Kursywa"/>
        </w:rPr>
        <w:t>Udały</w:t>
      </w:r>
      <w:r>
        <w:t xml:space="preserve"> powstał dla skrócenia określenia </w:t>
      </w:r>
      <w:proofErr w:type="spellStart"/>
      <w:r>
        <w:t>całem</w:t>
      </w:r>
      <w:proofErr w:type="spellEnd"/>
      <w:r>
        <w:t xml:space="preserve"> zdaniem a to </w:t>
      </w:r>
      <w:proofErr w:type="spellStart"/>
      <w:r>
        <w:t>tem</w:t>
      </w:r>
      <w:proofErr w:type="spellEnd"/>
      <w:r>
        <w:t xml:space="preserve"> snadniej, że chodziło o wyróżnienie formalne znaczenia, i że są przykłady podobnego imiesłowu np. rozpierzchła drużyna (rozpierzchnąć się), okazały (okazać się). »</w:t>
      </w:r>
      <w:proofErr w:type="spellStart"/>
      <w:r>
        <w:t>Walgierza</w:t>
      </w:r>
      <w:proofErr w:type="spellEnd"/>
      <w:r>
        <w:t xml:space="preserve"> </w:t>
      </w:r>
      <w:proofErr w:type="spellStart"/>
      <w:r>
        <w:t>Wdałego</w:t>
      </w:r>
      <w:proofErr w:type="spellEnd"/>
      <w:r>
        <w:t xml:space="preserve">« </w:t>
      </w:r>
      <w:proofErr w:type="spellStart"/>
      <w:r>
        <w:t>nię</w:t>
      </w:r>
      <w:proofErr w:type="spellEnd"/>
      <w:r>
        <w:t xml:space="preserve"> można w to wciągać, bo tak wyraz »wdały« jak całe podanie są problematycznej wartości.</w:t>
      </w:r>
    </w:p>
    <w:p w:rsidR="007F2B76" w:rsidRDefault="004A4F43">
      <w:pPr>
        <w:pStyle w:val="Teksttreci20"/>
        <w:framePr w:w="3272" w:h="5277" w:hRule="exact" w:wrap="none" w:vAnchor="page" w:hAnchor="page" w:x="506" w:y="545"/>
        <w:numPr>
          <w:ilvl w:val="0"/>
          <w:numId w:val="9"/>
        </w:numPr>
        <w:shd w:val="clear" w:color="auto" w:fill="auto"/>
        <w:tabs>
          <w:tab w:val="left" w:pos="357"/>
        </w:tabs>
        <w:spacing w:before="0"/>
      </w:pPr>
      <w:r>
        <w:t xml:space="preserve">(L. R.) W ostatnim (6) </w:t>
      </w:r>
      <w:proofErr w:type="spellStart"/>
      <w:r>
        <w:t>nrze</w:t>
      </w:r>
      <w:proofErr w:type="spellEnd"/>
      <w:r>
        <w:t xml:space="preserve"> »Kraju« czytam: »Praca p. Mle</w:t>
      </w:r>
      <w:r>
        <w:softHyphen/>
        <w:t>czko rozpada się na cztery działy—</w:t>
      </w:r>
      <w:r>
        <w:rPr>
          <w:lang w:val="de-DE" w:eastAsia="de-DE" w:bidi="de-DE"/>
        </w:rPr>
        <w:t xml:space="preserve">« </w:t>
      </w:r>
      <w:r>
        <w:t>Kiedyż wyczytamy w »Kraju«: »Zwycięstwo króla Jagiełło pod Grunwaldem«?</w:t>
      </w:r>
    </w:p>
    <w:p w:rsidR="007F2B76" w:rsidRDefault="004A4F43">
      <w:pPr>
        <w:pStyle w:val="Teksttreci20"/>
        <w:framePr w:w="3272" w:h="5277" w:hRule="exact" w:wrap="none" w:vAnchor="page" w:hAnchor="page" w:x="506" w:y="545"/>
        <w:numPr>
          <w:ilvl w:val="0"/>
          <w:numId w:val="5"/>
        </w:numPr>
        <w:shd w:val="clear" w:color="auto" w:fill="auto"/>
        <w:tabs>
          <w:tab w:val="left" w:pos="329"/>
        </w:tabs>
        <w:spacing w:before="0"/>
      </w:pPr>
      <w:r>
        <w:t xml:space="preserve">Częściowo usprawiedliwione może być nieodmienianie nazwisk obcych, zwłaszcza nowych, językowi jeszcze nieprzyswojonych; </w:t>
      </w:r>
      <w:proofErr w:type="spellStart"/>
      <w:r>
        <w:t>niczem</w:t>
      </w:r>
      <w:proofErr w:type="spellEnd"/>
      <w:r>
        <w:t xml:space="preserve"> jednak usprawiedliwić się nie da powyższe zaniedbanie, do</w:t>
      </w:r>
      <w:r>
        <w:softHyphen/>
        <w:t>wodzące chyba tylko zupełnej zatraty poczucia, bo trudno przypu</w:t>
      </w:r>
      <w:r>
        <w:softHyphen/>
        <w:t xml:space="preserve">ścić nieznajomości — </w:t>
      </w:r>
      <w:proofErr w:type="spellStart"/>
      <w:r>
        <w:t>deklinacyi</w:t>
      </w:r>
      <w:proofErr w:type="spellEnd"/>
      <w:r>
        <w:t>...</w:t>
      </w:r>
    </w:p>
    <w:p w:rsidR="007F2B76" w:rsidRDefault="004A4F43">
      <w:pPr>
        <w:pStyle w:val="Teksttreci20"/>
        <w:framePr w:w="3272" w:h="5277" w:hRule="exact" w:wrap="none" w:vAnchor="page" w:hAnchor="page" w:x="506" w:y="545"/>
        <w:numPr>
          <w:ilvl w:val="0"/>
          <w:numId w:val="9"/>
        </w:numPr>
        <w:shd w:val="clear" w:color="auto" w:fill="auto"/>
        <w:tabs>
          <w:tab w:val="left" w:pos="362"/>
        </w:tabs>
        <w:spacing w:before="0"/>
      </w:pPr>
      <w:r>
        <w:t xml:space="preserve">(W. A. i inni) Gzy należy pisać: </w:t>
      </w:r>
      <w:r>
        <w:rPr>
          <w:rStyle w:val="Teksttreci2Kursywa"/>
        </w:rPr>
        <w:t>w Białej, Kolbuszowej</w:t>
      </w:r>
      <w:r>
        <w:t xml:space="preserve">, </w:t>
      </w:r>
      <w:r>
        <w:rPr>
          <w:rStyle w:val="Teksttreci2Kursywa"/>
        </w:rPr>
        <w:t>Lima</w:t>
      </w:r>
      <w:r>
        <w:rPr>
          <w:rStyle w:val="Teksttreci2Kursywa"/>
        </w:rPr>
        <w:softHyphen/>
        <w:t>nowej,</w:t>
      </w:r>
      <w:r>
        <w:t xml:space="preserve"> czy </w:t>
      </w:r>
      <w:r>
        <w:rPr>
          <w:rStyle w:val="Teksttreci2Kursywa"/>
        </w:rPr>
        <w:t>w Biały</w:t>
      </w:r>
      <w:r>
        <w:t xml:space="preserve">, </w:t>
      </w:r>
      <w:r>
        <w:rPr>
          <w:rStyle w:val="Teksttreci2Kursywa"/>
        </w:rPr>
        <w:t>Limanowy</w:t>
      </w:r>
      <w:r>
        <w:rPr>
          <w:lang w:val="ru-RU" w:eastAsia="ru-RU" w:bidi="ru-RU"/>
        </w:rPr>
        <w:t xml:space="preserve"> </w:t>
      </w:r>
      <w:r>
        <w:t>itp. jak piszą stale nasze dzienniki, zwłaszcza »Nowa Reforma« ?</w:t>
      </w:r>
    </w:p>
    <w:p w:rsidR="007F2B76" w:rsidRDefault="004A4F43">
      <w:pPr>
        <w:pStyle w:val="Teksttreci20"/>
        <w:framePr w:w="3272" w:h="5277" w:hRule="exact" w:wrap="none" w:vAnchor="page" w:hAnchor="page" w:x="506" w:y="545"/>
        <w:numPr>
          <w:ilvl w:val="0"/>
          <w:numId w:val="5"/>
        </w:numPr>
        <w:shd w:val="clear" w:color="auto" w:fill="auto"/>
        <w:tabs>
          <w:tab w:val="left" w:pos="343"/>
        </w:tabs>
        <w:spacing w:before="0"/>
      </w:pPr>
      <w:r>
        <w:t xml:space="preserve">Wszystkie nazwy wsi i miast na </w:t>
      </w:r>
      <w:r>
        <w:rPr>
          <w:rStyle w:val="Teksttreci2Kursywa"/>
        </w:rPr>
        <w:t>-owa</w:t>
      </w:r>
      <w:r>
        <w:t xml:space="preserve"> (z wyjątkiem Często</w:t>
      </w:r>
      <w:r>
        <w:softHyphen/>
        <w:t>chowa, Dąbrowa) i nazwy wsi i miast, będące zwykłymi przymiotni</w:t>
      </w:r>
      <w:r>
        <w:softHyphen/>
        <w:t xml:space="preserve">kami na </w:t>
      </w:r>
      <w:r>
        <w:rPr>
          <w:rStyle w:val="Teksttreci2Kursywa"/>
        </w:rPr>
        <w:t>-a,</w:t>
      </w:r>
      <w:r>
        <w:t xml:space="preserve"> odmieniać należy jak przymiotnik dobra a więc: Brzo</w:t>
      </w:r>
      <w:r>
        <w:softHyphen/>
        <w:t>zowej, w Brzozowej, Kolbuszowej, Limanowej i w Białej, Dobrej, w Suchej, Wyżnej. Upieranie się przy formie Biały, Białe, Białe, albo co gorsza pisanie: w Biały, nie ma najmniejszej podstawy.</w:t>
      </w:r>
    </w:p>
    <w:p w:rsidR="007F2B76" w:rsidRDefault="004A4F43">
      <w:pPr>
        <w:pStyle w:val="Teksttreci20"/>
        <w:framePr w:w="3272" w:h="5277" w:hRule="exact" w:wrap="none" w:vAnchor="page" w:hAnchor="page" w:x="506" w:y="545"/>
        <w:numPr>
          <w:ilvl w:val="0"/>
          <w:numId w:val="9"/>
        </w:numPr>
        <w:shd w:val="clear" w:color="auto" w:fill="auto"/>
        <w:tabs>
          <w:tab w:val="left" w:pos="352"/>
        </w:tabs>
        <w:spacing w:before="0"/>
      </w:pPr>
      <w:r>
        <w:t xml:space="preserve">(J. B.) Czy słusznie używają podręczniki geografii formy </w:t>
      </w:r>
      <w:r>
        <w:rPr>
          <w:rStyle w:val="Teksttreci2Kursywa"/>
        </w:rPr>
        <w:t>Niemce</w:t>
      </w:r>
      <w:r>
        <w:t xml:space="preserve"> dla oznaczenia kraju?</w:t>
      </w:r>
    </w:p>
    <w:p w:rsidR="007F2B76" w:rsidRDefault="004A4F43">
      <w:pPr>
        <w:pStyle w:val="Teksttreci20"/>
        <w:framePr w:w="3272" w:h="5277" w:hRule="exact" w:wrap="none" w:vAnchor="page" w:hAnchor="page" w:x="506" w:y="545"/>
        <w:numPr>
          <w:ilvl w:val="0"/>
          <w:numId w:val="5"/>
        </w:numPr>
        <w:shd w:val="clear" w:color="auto" w:fill="auto"/>
        <w:tabs>
          <w:tab w:val="left" w:pos="334"/>
        </w:tabs>
        <w:spacing w:before="0"/>
      </w:pPr>
      <w:r>
        <w:t>Jeżeli to się istotnie znajduje, jest błędne, bo język tego wy</w:t>
      </w:r>
      <w:r>
        <w:softHyphen/>
        <w:t>różnienia nie zna. Zarówno na oznaczenie kraju jak i narodu używa</w:t>
      </w:r>
    </w:p>
    <w:p w:rsidR="007F2B76" w:rsidRDefault="007F2B76">
      <w:pPr>
        <w:rPr>
          <w:sz w:val="2"/>
          <w:szCs w:val="2"/>
        </w:rPr>
        <w:sectPr w:rsidR="007F2B76">
          <w:pgSz w:w="4271" w:h="628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rap="none" w:vAnchor="page" w:hAnchor="page" w:x="1593" w:y="348"/>
        <w:shd w:val="clear" w:color="auto" w:fill="auto"/>
        <w:spacing w:line="80" w:lineRule="exact"/>
      </w:pPr>
      <w:r>
        <w:lastRenderedPageBreak/>
        <w:t>PORADNIK JĘZYKOWY</w:t>
      </w:r>
    </w:p>
    <w:p w:rsidR="007F2B76" w:rsidRDefault="004A4F43">
      <w:pPr>
        <w:pStyle w:val="Nagweklubstopka20"/>
        <w:framePr w:wrap="none" w:vAnchor="page" w:hAnchor="page" w:x="3477" w:y="348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 xml:space="preserve">. </w:t>
      </w:r>
      <w:r>
        <w:rPr>
          <w:rStyle w:val="Nagweklubstopka2TimesNewRoman"/>
          <w:rFonts w:eastAsia="Bookman Old Style"/>
        </w:rPr>
        <w:t>4</w:t>
      </w:r>
      <w:r>
        <w:t>.</w:t>
      </w:r>
    </w:p>
    <w:p w:rsidR="007F2B76" w:rsidRDefault="004A4F43">
      <w:pPr>
        <w:pStyle w:val="Teksttreci20"/>
        <w:framePr w:w="3343" w:h="5277" w:hRule="exact" w:wrap="none" w:vAnchor="page" w:hAnchor="page" w:x="456" w:y="576"/>
        <w:shd w:val="clear" w:color="auto" w:fill="auto"/>
        <w:tabs>
          <w:tab w:val="left" w:pos="334"/>
        </w:tabs>
        <w:spacing w:before="0"/>
      </w:pPr>
      <w:r>
        <w:t xml:space="preserve">się w 1 </w:t>
      </w:r>
      <w:proofErr w:type="spellStart"/>
      <w:r>
        <w:t>1</w:t>
      </w:r>
      <w:proofErr w:type="spellEnd"/>
      <w:r>
        <w:t xml:space="preserve">. </w:t>
      </w:r>
      <w:proofErr w:type="spellStart"/>
      <w:r>
        <w:t>mn</w:t>
      </w:r>
      <w:proofErr w:type="spellEnd"/>
      <w:r>
        <w:t xml:space="preserve">, </w:t>
      </w:r>
      <w:r>
        <w:rPr>
          <w:rStyle w:val="Teksttreci2Kursywa"/>
        </w:rPr>
        <w:t>Niemcy</w:t>
      </w:r>
      <w:r>
        <w:t xml:space="preserve"> tylko w </w:t>
      </w:r>
      <w:r>
        <w:rPr>
          <w:rStyle w:val="Teksttreci2Kursywa"/>
        </w:rPr>
        <w:t>2</w:t>
      </w:r>
      <w:r>
        <w:t xml:space="preserve"> 1. </w:t>
      </w:r>
      <w:proofErr w:type="spellStart"/>
      <w:r>
        <w:t>mn</w:t>
      </w:r>
      <w:proofErr w:type="spellEnd"/>
      <w:r>
        <w:t xml:space="preserve">. o kraju mówi się z </w:t>
      </w:r>
      <w:r>
        <w:rPr>
          <w:rStyle w:val="Teksttreci2Kursywa"/>
        </w:rPr>
        <w:t>Nie</w:t>
      </w:r>
      <w:r>
        <w:rPr>
          <w:rStyle w:val="Teksttreci2Kursywa"/>
        </w:rPr>
        <w:softHyphen/>
        <w:t>miec.</w:t>
      </w:r>
      <w:r>
        <w:t xml:space="preserve"> a z pomiędzy ludzi </w:t>
      </w:r>
      <w:r>
        <w:rPr>
          <w:rStyle w:val="Teksttreci2Kursywa"/>
        </w:rPr>
        <w:t>Niemców</w:t>
      </w:r>
      <w:r>
        <w:t xml:space="preserve">; również 4 I. </w:t>
      </w:r>
      <w:proofErr w:type="spellStart"/>
      <w:r>
        <w:t>mn</w:t>
      </w:r>
      <w:proofErr w:type="spellEnd"/>
      <w:r>
        <w:t xml:space="preserve">. jest różny: zwiedziłem </w:t>
      </w:r>
      <w:r>
        <w:rPr>
          <w:rStyle w:val="Teksttreci2Kursywa"/>
        </w:rPr>
        <w:t>Niemcy</w:t>
      </w:r>
      <w:r>
        <w:t xml:space="preserve"> a poznałem </w:t>
      </w:r>
      <w:r>
        <w:rPr>
          <w:rStyle w:val="Teksttreci2Kursywa"/>
        </w:rPr>
        <w:t>Niemców.</w:t>
      </w:r>
      <w:r>
        <w:t xml:space="preserve"> 7 1. </w:t>
      </w:r>
      <w:proofErr w:type="spellStart"/>
      <w:r>
        <w:t>mn</w:t>
      </w:r>
      <w:proofErr w:type="spellEnd"/>
      <w:r>
        <w:t xml:space="preserve">. byłem w </w:t>
      </w:r>
      <w:r>
        <w:rPr>
          <w:rStyle w:val="Teksttreci2Kursywa"/>
        </w:rPr>
        <w:t>Niem</w:t>
      </w:r>
      <w:r>
        <w:rPr>
          <w:rStyle w:val="Teksttreci2Kursywa"/>
        </w:rPr>
        <w:softHyphen/>
        <w:t>czech</w:t>
      </w:r>
      <w:r>
        <w:t xml:space="preserve"> a dostrzegłem wielką dumę w </w:t>
      </w:r>
      <w:r>
        <w:rPr>
          <w:rStyle w:val="Teksttreci2Kursywa"/>
        </w:rPr>
        <w:t>Niemcach.</w:t>
      </w:r>
      <w:r>
        <w:t xml:space="preserve"> Formą </w:t>
      </w:r>
      <w:r>
        <w:rPr>
          <w:rStyle w:val="Teksttreci2Kursywa"/>
        </w:rPr>
        <w:t>Niemce</w:t>
      </w:r>
      <w:r>
        <w:t xml:space="preserve"> jest dawna, archaiczna, użyta w sposób właściwy np. przez Sienkiewicza w »Krzyżakach«.</w:t>
      </w:r>
    </w:p>
    <w:p w:rsidR="007F2B76" w:rsidRDefault="004A4F43">
      <w:pPr>
        <w:pStyle w:val="Teksttreci20"/>
        <w:framePr w:w="3343" w:h="5277" w:hRule="exact" w:wrap="none" w:vAnchor="page" w:hAnchor="page" w:x="456" w:y="576"/>
        <w:numPr>
          <w:ilvl w:val="0"/>
          <w:numId w:val="10"/>
        </w:numPr>
        <w:shd w:val="clear" w:color="auto" w:fill="auto"/>
        <w:tabs>
          <w:tab w:val="left" w:pos="367"/>
        </w:tabs>
        <w:spacing w:before="0"/>
        <w:ind w:firstLine="140"/>
      </w:pPr>
      <w:r>
        <w:t xml:space="preserve">(R. St.) Już bardzo często zauważyłem, że pisma poznańskie prawie bez wyjątku używają w 6 I. </w:t>
      </w:r>
      <w:proofErr w:type="spellStart"/>
      <w:r>
        <w:t>mn</w:t>
      </w:r>
      <w:proofErr w:type="spellEnd"/>
      <w:r>
        <w:t xml:space="preserve">. przymiotników końcówki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emi</w:t>
      </w:r>
      <w:proofErr w:type="spellEnd"/>
      <w:r>
        <w:rPr>
          <w:rStyle w:val="Teksttreci2Kursywa"/>
        </w:rPr>
        <w:t>.</w:t>
      </w:r>
      <w:r>
        <w:t xml:space="preserve"> </w:t>
      </w:r>
      <w:proofErr w:type="spellStart"/>
      <w:r>
        <w:t>galicyjskiemi</w:t>
      </w:r>
      <w:proofErr w:type="spellEnd"/>
      <w:r>
        <w:t xml:space="preserve"> zaś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ymi</w:t>
      </w:r>
      <w:proofErr w:type="spellEnd"/>
      <w:r>
        <w:rPr>
          <w:rStyle w:val="Teksttreci2Kursywa"/>
        </w:rPr>
        <w:t>.</w:t>
      </w:r>
      <w:r>
        <w:t xml:space="preserve"> Mam właśnie przed sobą zwrot taki: </w:t>
      </w:r>
      <w:proofErr w:type="spellStart"/>
      <w:r>
        <w:rPr>
          <w:rStyle w:val="Teksttreci2Kursywa"/>
        </w:rPr>
        <w:t>dalszemi</w:t>
      </w:r>
      <w:proofErr w:type="spellEnd"/>
      <w:r>
        <w:rPr>
          <w:rStyle w:val="Teksttreci2Kursywa"/>
        </w:rPr>
        <w:t xml:space="preserve"> losami,</w:t>
      </w:r>
      <w:r>
        <w:t xml:space="preserve"> i </w:t>
      </w:r>
      <w:r>
        <w:rPr>
          <w:rStyle w:val="Teksttreci2Kursywa"/>
        </w:rPr>
        <w:t>dalszymi losami.</w:t>
      </w:r>
      <w:r>
        <w:t xml:space="preserve"> </w:t>
      </w:r>
      <w:proofErr w:type="spellStart"/>
      <w:r>
        <w:t>Czem</w:t>
      </w:r>
      <w:proofErr w:type="spellEnd"/>
      <w:r>
        <w:t xml:space="preserve"> się da uzasadnić końcówka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emi</w:t>
      </w:r>
      <w:proofErr w:type="spellEnd"/>
      <w:r>
        <w:t xml:space="preserve"> i czy jest ona poprawna?</w:t>
      </w:r>
    </w:p>
    <w:p w:rsidR="007F2B76" w:rsidRDefault="004A4F43">
      <w:pPr>
        <w:pStyle w:val="Teksttreci20"/>
        <w:framePr w:w="3343" w:h="5277" w:hRule="exact" w:wrap="none" w:vAnchor="page" w:hAnchor="page" w:x="456" w:y="576"/>
        <w:shd w:val="clear" w:color="auto" w:fill="auto"/>
        <w:spacing w:before="0"/>
        <w:ind w:firstLine="300"/>
      </w:pPr>
      <w:r>
        <w:t xml:space="preserve">Nauka, oparta na historycznej podstawie zna dla 6 </w:t>
      </w:r>
      <w:r>
        <w:rPr>
          <w:rStyle w:val="Teksttreci21"/>
        </w:rPr>
        <w:t xml:space="preserve">1. </w:t>
      </w:r>
      <w:proofErr w:type="spellStart"/>
      <w:r>
        <w:t>mn</w:t>
      </w:r>
      <w:proofErr w:type="spellEnd"/>
      <w:r>
        <w:t xml:space="preserve">. tylko końcówkę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ymi</w:t>
      </w:r>
      <w:proofErr w:type="spellEnd"/>
      <w:r>
        <w:t xml:space="preserve"> na wszystkie rodzaje, podobnie jak w 2. </w:t>
      </w:r>
      <w:proofErr w:type="spellStart"/>
      <w:r>
        <w:t>lmn</w:t>
      </w:r>
      <w:proofErr w:type="spellEnd"/>
      <w:r>
        <w:t xml:space="preserve">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ych</w:t>
      </w:r>
      <w:proofErr w:type="spellEnd"/>
      <w:r>
        <w:rPr>
          <w:rStyle w:val="Teksttreci2Kursywa"/>
        </w:rPr>
        <w:t xml:space="preserve"> </w:t>
      </w:r>
      <w:r>
        <w:t xml:space="preserve">a w 8 </w:t>
      </w:r>
      <w:proofErr w:type="spellStart"/>
      <w:r>
        <w:t>lmn</w:t>
      </w:r>
      <w:proofErr w:type="spellEnd"/>
      <w:r>
        <w:t xml:space="preserve">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ym</w:t>
      </w:r>
      <w:proofErr w:type="spellEnd"/>
      <w:r>
        <w:rPr>
          <w:rStyle w:val="Teksttreci2Kursywa"/>
        </w:rPr>
        <w:t>.</w:t>
      </w:r>
      <w:r>
        <w:t xml:space="preserve"> Różnica istniejąca pochodzi stąd, że podług zasad pisowni przyjętych w szkołach galicyjskich w 6 w I. </w:t>
      </w:r>
      <w:proofErr w:type="spellStart"/>
      <w:r>
        <w:t>mn</w:t>
      </w:r>
      <w:proofErr w:type="spellEnd"/>
      <w:r>
        <w:t>. wyróżnia się ro</w:t>
      </w:r>
      <w:r>
        <w:softHyphen/>
        <w:t xml:space="preserve">dzaje: tj. rzeczowniki męskie wszystkie mają końcówkę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ymi</w:t>
      </w:r>
      <w:proofErr w:type="spellEnd"/>
      <w:r>
        <w:t xml:space="preserve"> a żeń</w:t>
      </w:r>
      <w:r>
        <w:softHyphen/>
        <w:t xml:space="preserve">skie i nijakie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emi</w:t>
      </w:r>
      <w:proofErr w:type="spellEnd"/>
      <w:r>
        <w:rPr>
          <w:rStyle w:val="Teksttreci2Kursywa"/>
        </w:rPr>
        <w:t>.</w:t>
      </w:r>
      <w:r>
        <w:t xml:space="preserve"> Są jednak tacy, którzy stosują końcówkę 6 </w:t>
      </w:r>
      <w:proofErr w:type="spellStart"/>
      <w:r>
        <w:t>lmn</w:t>
      </w:r>
      <w:proofErr w:type="spellEnd"/>
      <w:r>
        <w:t xml:space="preserve">. do 1 I. </w:t>
      </w:r>
      <w:proofErr w:type="spellStart"/>
      <w:r>
        <w:t>mn</w:t>
      </w:r>
      <w:proofErr w:type="spellEnd"/>
      <w:r>
        <w:t xml:space="preserve">.; jeżeli </w:t>
      </w:r>
      <w:r>
        <w:rPr>
          <w:rStyle w:val="Teksttreci2Kursywa"/>
        </w:rPr>
        <w:t>ci</w:t>
      </w:r>
      <w:r>
        <w:t xml:space="preserve"> to </w:t>
      </w:r>
      <w:r>
        <w:rPr>
          <w:rStyle w:val="Teksttreci2Kursywa"/>
        </w:rPr>
        <w:t>tymi.</w:t>
      </w:r>
      <w:r>
        <w:t xml:space="preserve"> jeżeli </w:t>
      </w:r>
      <w:r>
        <w:rPr>
          <w:rStyle w:val="Teksttreci2Kursywa"/>
        </w:rPr>
        <w:t>te</w:t>
      </w:r>
      <w:r>
        <w:t xml:space="preserve"> to </w:t>
      </w:r>
      <w:proofErr w:type="spellStart"/>
      <w:r>
        <w:rPr>
          <w:rStyle w:val="Teksttreci2Kursywa"/>
        </w:rPr>
        <w:t>temi</w:t>
      </w:r>
      <w:proofErr w:type="spellEnd"/>
      <w:r>
        <w:t xml:space="preserve"> więc: </w:t>
      </w:r>
      <w:r>
        <w:rPr>
          <w:rStyle w:val="Teksttreci2Kursywa"/>
        </w:rPr>
        <w:t>tymi</w:t>
      </w:r>
      <w:r>
        <w:t xml:space="preserve"> ludźmi, ale </w:t>
      </w:r>
      <w:proofErr w:type="spellStart"/>
      <w:r>
        <w:rPr>
          <w:rStyle w:val="Teksttreci2Kursywa"/>
        </w:rPr>
        <w:t>temi</w:t>
      </w:r>
      <w:proofErr w:type="spellEnd"/>
      <w:r>
        <w:t xml:space="preserve"> lasami. Widocznie pisma poznańskie trzymają się tej dru</w:t>
      </w:r>
      <w:r>
        <w:softHyphen/>
        <w:t>giej zasady.</w:t>
      </w:r>
    </w:p>
    <w:p w:rsidR="007F2B76" w:rsidRDefault="004A4F43">
      <w:pPr>
        <w:pStyle w:val="Teksttreci20"/>
        <w:framePr w:w="3343" w:h="5277" w:hRule="exact" w:wrap="none" w:vAnchor="page" w:hAnchor="page" w:x="456" w:y="576"/>
        <w:numPr>
          <w:ilvl w:val="0"/>
          <w:numId w:val="10"/>
        </w:numPr>
        <w:shd w:val="clear" w:color="auto" w:fill="auto"/>
        <w:spacing w:before="0"/>
        <w:ind w:firstLine="140"/>
      </w:pPr>
      <w:r>
        <w:t xml:space="preserve"> (J. G.) </w:t>
      </w:r>
      <w:r>
        <w:rPr>
          <w:rStyle w:val="Teksttreci2Kursywa"/>
          <w:lang w:val="de-DE" w:eastAsia="de-DE" w:bidi="de-DE"/>
        </w:rPr>
        <w:t>»</w:t>
      </w:r>
      <w:proofErr w:type="spellStart"/>
      <w:r>
        <w:rPr>
          <w:rStyle w:val="Teksttreci2Kursywa"/>
        </w:rPr>
        <w:t>Naigrawany</w:t>
      </w:r>
      <w:proofErr w:type="spellEnd"/>
      <w:r>
        <w:rPr>
          <w:rStyle w:val="Teksttreci2Kursywa"/>
        </w:rPr>
        <w:t xml:space="preserve"> przez knechtów</w:t>
      </w:r>
      <w:r>
        <w:rPr>
          <w:lang w:val="de-DE" w:eastAsia="de-DE" w:bidi="de-DE"/>
        </w:rPr>
        <w:t xml:space="preserve">« </w:t>
      </w:r>
      <w:r>
        <w:t xml:space="preserve">— czytam w Przeglądzie </w:t>
      </w:r>
      <w:proofErr w:type="spellStart"/>
      <w:r>
        <w:t>Powsz</w:t>
      </w:r>
      <w:proofErr w:type="spellEnd"/>
      <w:r>
        <w:t>. 1901 z. 2. str. 277. Smutne, że to napotykam w poważnym miesięczniku.</w:t>
      </w:r>
    </w:p>
    <w:p w:rsidR="007F2B76" w:rsidRDefault="004A4F43">
      <w:pPr>
        <w:pStyle w:val="Teksttreci20"/>
        <w:framePr w:w="3343" w:h="5277" w:hRule="exact" w:wrap="none" w:vAnchor="page" w:hAnchor="page" w:x="456" w:y="576"/>
        <w:shd w:val="clear" w:color="auto" w:fill="auto"/>
        <w:spacing w:before="0"/>
        <w:ind w:firstLine="140"/>
      </w:pPr>
      <w:r>
        <w:t>— Naigrawać jako czasownik przechodni był dawniej znany językowi naszemu; dziś używamy tylko czasownika zwrotnego: na</w:t>
      </w:r>
      <w:r>
        <w:softHyphen/>
        <w:t>igrawać się z kogo a ten nie może tworzyć imiesłowu bier</w:t>
      </w:r>
      <w:r>
        <w:softHyphen/>
        <w:t xml:space="preserve">nego. Zwrot powyższy powinien brzmieć: wyśmiewany przez knechtów... lub: Kiedy się knecht </w:t>
      </w:r>
      <w:r>
        <w:rPr>
          <w:lang w:val="ru-RU" w:eastAsia="ru-RU" w:bidi="ru-RU"/>
        </w:rPr>
        <w:t xml:space="preserve">у </w:t>
      </w:r>
      <w:r>
        <w:t>z niego naigrawały...</w:t>
      </w:r>
    </w:p>
    <w:p w:rsidR="007F2B76" w:rsidRDefault="004A4F43">
      <w:pPr>
        <w:pStyle w:val="Teksttreci20"/>
        <w:framePr w:w="3343" w:h="5277" w:hRule="exact" w:wrap="none" w:vAnchor="page" w:hAnchor="page" w:x="456" w:y="576"/>
        <w:numPr>
          <w:ilvl w:val="0"/>
          <w:numId w:val="10"/>
        </w:numPr>
        <w:shd w:val="clear" w:color="auto" w:fill="auto"/>
        <w:tabs>
          <w:tab w:val="left" w:pos="367"/>
        </w:tabs>
        <w:spacing w:before="0"/>
        <w:ind w:firstLine="140"/>
      </w:pPr>
      <w:r>
        <w:t>(</w:t>
      </w:r>
      <w:proofErr w:type="spellStart"/>
      <w:r>
        <w:t>BDy</w:t>
      </w:r>
      <w:proofErr w:type="spellEnd"/>
      <w:r>
        <w:t xml:space="preserve">) Czy z wyrażeniem </w:t>
      </w:r>
      <w:r>
        <w:rPr>
          <w:rStyle w:val="Teksttreci2Kursywa"/>
        </w:rPr>
        <w:t>od paru lat</w:t>
      </w:r>
      <w:r>
        <w:t xml:space="preserve"> należy się pogodzić, jako z bardzo </w:t>
      </w:r>
      <w:proofErr w:type="spellStart"/>
      <w:r>
        <w:t>rozpowszechnionem</w:t>
      </w:r>
      <w:proofErr w:type="spellEnd"/>
      <w:r>
        <w:t>, czy też lepiej go unikać, bo pra</w:t>
      </w:r>
      <w:r>
        <w:softHyphen/>
        <w:t>widłowe przecie nie jest?</w:t>
      </w:r>
    </w:p>
    <w:p w:rsidR="007F2B76" w:rsidRDefault="004A4F43">
      <w:pPr>
        <w:pStyle w:val="Teksttreci20"/>
        <w:framePr w:w="3343" w:h="5277" w:hRule="exact" w:wrap="none" w:vAnchor="page" w:hAnchor="page" w:x="456" w:y="576"/>
        <w:shd w:val="clear" w:color="auto" w:fill="auto"/>
        <w:spacing w:before="0"/>
        <w:ind w:firstLine="200"/>
      </w:pPr>
      <w:r>
        <w:rPr>
          <w:rStyle w:val="Teksttreci21"/>
        </w:rPr>
        <w:t xml:space="preserve">- </w:t>
      </w:r>
      <w:r>
        <w:rPr>
          <w:rStyle w:val="Teksttreci21"/>
          <w:lang w:val="de-DE" w:eastAsia="de-DE" w:bidi="de-DE"/>
        </w:rPr>
        <w:t>»</w:t>
      </w:r>
      <w:r>
        <w:rPr>
          <w:rStyle w:val="Teksttreci2Kursywa"/>
        </w:rPr>
        <w:t>Para</w:t>
      </w:r>
      <w:r>
        <w:t xml:space="preserve"> oznacza dwie osoby, dwoje zwierząt, lub dwie rzeczy, które wzajem do siebie należą i razem wzięte jedno wyobrażenie malują, np. para koni, para gołębi, para rękawiczek, para butów, dobrana para, iść w parze, iść parami, pary tańcujące itd. Od nie</w:t>
      </w:r>
      <w:r>
        <w:softHyphen/>
        <w:t xml:space="preserve">wielu lat zaczęto pisać: od paru dni, od paru lat. Tej formy nie znał Skarga, ani Krasicki, ani Mickiewicz. Para jako rzeczownik żeński w żadnym przypadku nie ma odmiany paru. Nie </w:t>
      </w:r>
      <w:proofErr w:type="spellStart"/>
      <w:r>
        <w:t>jestto</w:t>
      </w:r>
      <w:proofErr w:type="spellEnd"/>
      <w:r>
        <w:t xml:space="preserve"> li</w:t>
      </w:r>
      <w:r>
        <w:softHyphen/>
        <w:t>czba podwójna, bo jej niema w dawnej polszczyźnie. Nie można tej formy usprawiedliwić analogią z wyrazem kilka, bo mówimy: mam kilka książek, a nie można powiedzieć: mam para książek,</w:t>
      </w:r>
    </w:p>
    <w:p w:rsidR="007F2B76" w:rsidRDefault="007F2B76">
      <w:pPr>
        <w:rPr>
          <w:sz w:val="2"/>
          <w:szCs w:val="2"/>
        </w:rPr>
        <w:sectPr w:rsidR="007F2B76">
          <w:pgSz w:w="4236" w:h="634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rap="none" w:vAnchor="page" w:hAnchor="page" w:x="541" w:y="337"/>
        <w:shd w:val="clear" w:color="auto" w:fill="auto"/>
        <w:spacing w:line="90" w:lineRule="exact"/>
      </w:pPr>
      <w:proofErr w:type="spellStart"/>
      <w:r>
        <w:lastRenderedPageBreak/>
        <w:t>Nr</w:t>
      </w:r>
      <w:proofErr w:type="spellEnd"/>
      <w:r>
        <w:t xml:space="preserve">. </w:t>
      </w:r>
      <w:r>
        <w:rPr>
          <w:rStyle w:val="NagweklubstopkaCourierNew45ptKursywaOdstpy-1pt"/>
        </w:rPr>
        <w:t>i.</w:t>
      </w:r>
    </w:p>
    <w:p w:rsidR="007F2B76" w:rsidRDefault="004A4F43">
      <w:pPr>
        <w:pStyle w:val="Nagweklubstopka0"/>
        <w:framePr w:wrap="none" w:vAnchor="page" w:hAnchor="page" w:x="1636" w:y="343"/>
        <w:shd w:val="clear" w:color="auto" w:fill="auto"/>
        <w:spacing w:line="80" w:lineRule="exact"/>
      </w:pPr>
      <w:r>
        <w:t>PORADNIK JĘZYKOWY</w:t>
      </w:r>
    </w:p>
    <w:p w:rsidR="007F2B76" w:rsidRDefault="004A4F43">
      <w:pPr>
        <w:pStyle w:val="Teksttreci20"/>
        <w:framePr w:w="3286" w:h="5230" w:hRule="exact" w:wrap="none" w:vAnchor="page" w:hAnchor="page" w:x="484" w:y="571"/>
        <w:shd w:val="clear" w:color="auto" w:fill="auto"/>
        <w:spacing w:before="0"/>
      </w:pPr>
      <w:r>
        <w:t xml:space="preserve">Zresztą mamy stare przysłowie; nie pociągną kary (wozu) woły nie do pary. </w:t>
      </w:r>
      <w:proofErr w:type="spellStart"/>
      <w:r>
        <w:t>Jestto</w:t>
      </w:r>
      <w:proofErr w:type="spellEnd"/>
      <w:r>
        <w:t xml:space="preserve"> więc germanizm, który jak wiele innych brodawek szpeci nasz język, a młodszego pokolenia pisarze tak się już z nią oswoili, iż ani wątpią, że ona Polakowi nie do twarzy«. X. A. Kra</w:t>
      </w:r>
      <w:r>
        <w:softHyphen/>
        <w:t>siński »Słownik synonimów« t. 1. str. 468.</w:t>
      </w:r>
    </w:p>
    <w:p w:rsidR="007F2B76" w:rsidRDefault="004A4F43">
      <w:pPr>
        <w:pStyle w:val="Teksttreci20"/>
        <w:framePr w:w="3286" w:h="5230" w:hRule="exact" w:wrap="none" w:vAnchor="page" w:hAnchor="page" w:x="484" w:y="571"/>
        <w:numPr>
          <w:ilvl w:val="0"/>
          <w:numId w:val="10"/>
        </w:numPr>
        <w:shd w:val="clear" w:color="auto" w:fill="auto"/>
        <w:tabs>
          <w:tab w:val="left" w:pos="308"/>
        </w:tabs>
        <w:spacing w:before="0"/>
        <w:ind w:firstLine="160"/>
      </w:pPr>
      <w:r>
        <w:t>(</w:t>
      </w:r>
      <w:proofErr w:type="spellStart"/>
      <w:r>
        <w:t>Dr</w:t>
      </w:r>
      <w:proofErr w:type="spellEnd"/>
      <w:r>
        <w:t xml:space="preserve">. T. E.) Wiek XX. rozpoczął się w dziennikarstwie </w:t>
      </w:r>
      <w:proofErr w:type="spellStart"/>
      <w:r>
        <w:t>krakowskiem</w:t>
      </w:r>
      <w:proofErr w:type="spellEnd"/>
      <w:r>
        <w:t xml:space="preserve"> błędem; pierwszy, poranny </w:t>
      </w:r>
      <w:proofErr w:type="spellStart"/>
      <w:r>
        <w:t>nr</w:t>
      </w:r>
      <w:proofErr w:type="spellEnd"/>
      <w:r>
        <w:t xml:space="preserve">. »Czasu« z d. </w:t>
      </w:r>
      <w:r>
        <w:rPr>
          <w:lang w:val="ru-RU" w:eastAsia="ru-RU" w:bidi="ru-RU"/>
        </w:rPr>
        <w:t xml:space="preserve">1/1, </w:t>
      </w:r>
      <w:r>
        <w:t>1901 przyniósł artykuł wstępny pt.:</w:t>
      </w:r>
      <w:r>
        <w:tab/>
      </w:r>
      <w:r>
        <w:rPr>
          <w:rStyle w:val="Teksttreci2Kursywa"/>
        </w:rPr>
        <w:t>przed stu laty“.</w:t>
      </w:r>
      <w:r>
        <w:t xml:space="preserve"> Błąd ten jest dość pospolity:</w:t>
      </w:r>
    </w:p>
    <w:p w:rsidR="007F2B76" w:rsidRDefault="004A4F43">
      <w:pPr>
        <w:pStyle w:val="Teksttreci20"/>
        <w:framePr w:w="3286" w:h="5230" w:hRule="exact" w:wrap="none" w:vAnchor="page" w:hAnchor="page" w:x="484" w:y="571"/>
        <w:shd w:val="clear" w:color="auto" w:fill="auto"/>
        <w:spacing w:before="0"/>
      </w:pPr>
      <w:r>
        <w:t>spotykałem się z nim wielokrotnie, szczególniej w warszawskich dzien</w:t>
      </w:r>
      <w:r>
        <w:softHyphen/>
        <w:t xml:space="preserve">nikach i pismach. Tak np. w zeszłym roku p. </w:t>
      </w:r>
      <w:proofErr w:type="spellStart"/>
      <w:r>
        <w:t>Marrenowa</w:t>
      </w:r>
      <w:proofErr w:type="spellEnd"/>
      <w:r>
        <w:t xml:space="preserve"> drukowała w szeregu numerów »Wędrowca« artykuł pod tytułem: »Symbolista (czy coś podobnego) z przed pięćdziesięciu laty«.</w:t>
      </w:r>
    </w:p>
    <w:p w:rsidR="007F2B76" w:rsidRDefault="004A4F43">
      <w:pPr>
        <w:pStyle w:val="Teksttreci20"/>
        <w:framePr w:w="3286" w:h="5230" w:hRule="exact" w:wrap="none" w:vAnchor="page" w:hAnchor="page" w:x="484" w:y="571"/>
        <w:shd w:val="clear" w:color="auto" w:fill="auto"/>
        <w:spacing w:before="0"/>
        <w:ind w:firstLine="160"/>
      </w:pPr>
      <w:r>
        <w:t xml:space="preserve">— Błąd ten pochodzi stąd, że zwrot przed stu laty (laty 6 1. </w:t>
      </w:r>
      <w:proofErr w:type="spellStart"/>
      <w:r>
        <w:t>mn</w:t>
      </w:r>
      <w:proofErr w:type="spellEnd"/>
      <w:r>
        <w:t xml:space="preserve">. w formie starej zam. latami) jest pospolity, często używany i tworzy prawie jedno pojęcie. Dowodem tego, że tego pojęcia, wyrażonego przez dwa wyrazy z przyimkiem, jeszcze można użyć za określenie z przyimkiem np. </w:t>
      </w:r>
      <w:r>
        <w:rPr>
          <w:rStyle w:val="Teksttreci2Kursywa"/>
        </w:rPr>
        <w:t>z,</w:t>
      </w:r>
      <w:r>
        <w:t xml:space="preserve"> jak oto w tym wyrazie. Kto się zastanowi pisząc, nie napisze .naturalnie z przed stu lat</w:t>
      </w:r>
      <w:r>
        <w:rPr>
          <w:lang w:val="ru-RU" w:eastAsia="ru-RU" w:bidi="ru-RU"/>
        </w:rPr>
        <w:t xml:space="preserve">у </w:t>
      </w:r>
      <w:r>
        <w:t xml:space="preserve">ale </w:t>
      </w:r>
      <w:r>
        <w:rPr>
          <w:rStyle w:val="Teksttreci2Kursywa"/>
        </w:rPr>
        <w:t xml:space="preserve">z </w:t>
      </w:r>
      <w:proofErr w:type="spellStart"/>
      <w:r>
        <w:rPr>
          <w:rStyle w:val="Teksttreci2Kursywa"/>
          <w:lang w:val="en-US" w:eastAsia="en-US" w:bidi="en-US"/>
        </w:rPr>
        <w:t>przed</w:t>
      </w:r>
      <w:proofErr w:type="spellEnd"/>
      <w:r>
        <w:rPr>
          <w:rStyle w:val="Teksttreci2Kursywa"/>
          <w:lang w:val="en-US" w:eastAsia="en-US" w:bidi="en-US"/>
        </w:rPr>
        <w:t xml:space="preserve"> </w:t>
      </w:r>
      <w:r>
        <w:rPr>
          <w:rStyle w:val="Teksttreci2Kursywa"/>
        </w:rPr>
        <w:t>stu lat, z przed lat pięćdziesięciu</w:t>
      </w:r>
      <w:r>
        <w:t xml:space="preserve"> itp.</w:t>
      </w:r>
    </w:p>
    <w:p w:rsidR="007F2B76" w:rsidRDefault="004A4F43">
      <w:pPr>
        <w:pStyle w:val="Teksttreci20"/>
        <w:framePr w:w="3286" w:h="5230" w:hRule="exact" w:wrap="none" w:vAnchor="page" w:hAnchor="page" w:x="484" w:y="571"/>
        <w:numPr>
          <w:ilvl w:val="0"/>
          <w:numId w:val="10"/>
        </w:numPr>
        <w:shd w:val="clear" w:color="auto" w:fill="auto"/>
        <w:tabs>
          <w:tab w:val="left" w:pos="362"/>
        </w:tabs>
        <w:spacing w:before="0"/>
        <w:ind w:firstLine="160"/>
      </w:pPr>
      <w:r>
        <w:t xml:space="preserve">(B. Dy. </w:t>
      </w:r>
      <w:proofErr w:type="spellStart"/>
      <w:r>
        <w:t>Tad</w:t>
      </w:r>
      <w:proofErr w:type="spellEnd"/>
      <w:r>
        <w:t xml:space="preserve">. Sm.) »Chłopcy zwykle cieszą się </w:t>
      </w:r>
      <w:r>
        <w:rPr>
          <w:rStyle w:val="Teksttreci2Kursywa"/>
        </w:rPr>
        <w:t>na</w:t>
      </w:r>
      <w:r>
        <w:t xml:space="preserve"> ten dzień... Dzieci cieszą się </w:t>
      </w:r>
      <w:r>
        <w:rPr>
          <w:rStyle w:val="Teksttreci2Kursywa"/>
        </w:rPr>
        <w:t>na</w:t>
      </w:r>
      <w:r>
        <w:t xml:space="preserve"> choinkę... </w:t>
      </w:r>
      <w:r>
        <w:rPr>
          <w:rStyle w:val="Teksttreci2Kursywa"/>
        </w:rPr>
        <w:t>na</w:t>
      </w:r>
      <w:r>
        <w:t xml:space="preserve"> wyjazd«... Cieszyć się można wprawdzie albo </w:t>
      </w:r>
      <w:proofErr w:type="spellStart"/>
      <w:r>
        <w:t>czemś</w:t>
      </w:r>
      <w:proofErr w:type="spellEnd"/>
      <w:r>
        <w:t xml:space="preserve">, albo z jakiegoś powodu, albo wreszcie »na samą myśl o </w:t>
      </w:r>
      <w:proofErr w:type="spellStart"/>
      <w:r>
        <w:t>czem</w:t>
      </w:r>
      <w:proofErr w:type="spellEnd"/>
      <w:r>
        <w:t xml:space="preserve">«. Ale jeżeli się można </w:t>
      </w:r>
      <w:r>
        <w:rPr>
          <w:rStyle w:val="Teksttreci2Kursywa"/>
        </w:rPr>
        <w:t>cieszyć na myśl,</w:t>
      </w:r>
      <w:r>
        <w:t xml:space="preserve"> </w:t>
      </w:r>
      <w:proofErr w:type="spellStart"/>
      <w:r>
        <w:t>czemużby</w:t>
      </w:r>
      <w:proofErr w:type="spellEnd"/>
      <w:r>
        <w:t xml:space="preserve"> nie można było </w:t>
      </w:r>
      <w:r>
        <w:rPr>
          <w:rStyle w:val="Teksttreci2Kursywa"/>
        </w:rPr>
        <w:t>cieszyć się na wyjazd?</w:t>
      </w:r>
      <w:r>
        <w:t xml:space="preserve"> Mnie jednak razi ten zwrot, może zresztą niesłusznie.</w:t>
      </w:r>
    </w:p>
    <w:p w:rsidR="007F2B76" w:rsidRDefault="004A4F43">
      <w:pPr>
        <w:pStyle w:val="Teksttreci20"/>
        <w:framePr w:w="3286" w:h="5230" w:hRule="exact" w:wrap="none" w:vAnchor="page" w:hAnchor="page" w:x="484" w:y="571"/>
        <w:shd w:val="clear" w:color="auto" w:fill="auto"/>
        <w:spacing w:before="0"/>
        <w:ind w:firstLine="160"/>
      </w:pPr>
      <w:r>
        <w:t xml:space="preserve">W tej samej sprawie pisze </w:t>
      </w:r>
      <w:proofErr w:type="spellStart"/>
      <w:r>
        <w:t>Dr</w:t>
      </w:r>
      <w:proofErr w:type="spellEnd"/>
      <w:r>
        <w:t xml:space="preserve">. T. E.: </w:t>
      </w:r>
      <w:r>
        <w:rPr>
          <w:lang w:val="de-DE" w:eastAsia="de-DE" w:bidi="de-DE"/>
        </w:rPr>
        <w:t xml:space="preserve">»A </w:t>
      </w:r>
      <w:r>
        <w:t xml:space="preserve">teraz </w:t>
      </w:r>
      <w:proofErr w:type="spellStart"/>
      <w:r>
        <w:t>kwestya</w:t>
      </w:r>
      <w:proofErr w:type="spellEnd"/>
      <w:r>
        <w:t>, którą oso</w:t>
      </w:r>
      <w:r>
        <w:softHyphen/>
        <w:t>biście na swój użytek rozstrzygnąłem, ale która zdaje się nie znaj</w:t>
      </w:r>
      <w:r>
        <w:softHyphen/>
        <w:t>dzie aprobaty wszelkich purystów. Chodzi o to, jak wyrazić swą ucie</w:t>
      </w:r>
      <w:r>
        <w:softHyphen/>
        <w:t xml:space="preserve">chę z powodu faktu, który się dopiero ma stać! Mówi się w takim razie zwykle: </w:t>
      </w:r>
      <w:r>
        <w:rPr>
          <w:rStyle w:val="Teksttreci2Kursywa"/>
        </w:rPr>
        <w:t>cieszyć się na coś.</w:t>
      </w:r>
      <w:r>
        <w:t xml:space="preserve"> Otóż zwrot ten napotyka u nie</w:t>
      </w:r>
      <w:r>
        <w:softHyphen/>
        <w:t xml:space="preserve">których osób twardą </w:t>
      </w:r>
      <w:proofErr w:type="spellStart"/>
      <w:r>
        <w:t>opozycyę</w:t>
      </w:r>
      <w:proofErr w:type="spellEnd"/>
      <w:r>
        <w:t xml:space="preserve">, ponieważ po niemiecku też się mówi: </w:t>
      </w:r>
      <w:r>
        <w:rPr>
          <w:lang w:val="de-DE" w:eastAsia="de-DE" w:bidi="de-DE"/>
        </w:rPr>
        <w:t xml:space="preserve">sich </w:t>
      </w:r>
      <w:r>
        <w:rPr>
          <w:rStyle w:val="Teksttreci2Kursywa"/>
          <w:lang w:val="de-DE" w:eastAsia="de-DE" w:bidi="de-DE"/>
        </w:rPr>
        <w:t>auf</w:t>
      </w:r>
      <w:r>
        <w:rPr>
          <w:lang w:val="de-DE" w:eastAsia="de-DE" w:bidi="de-DE"/>
        </w:rPr>
        <w:t xml:space="preserve"> etwas freuen. </w:t>
      </w:r>
      <w:r>
        <w:t xml:space="preserve">Jeżeli jednak usuniemy ten zwrot, to w żaden sposób nie można tej myśli wyrazić bo »cieszyć się z czegoś« oznacza radość z faktu dokonanego. Słyszałem propozycję opisywania tego zwrotu w ten sposób: »cieszyć się na myśl o,..«, gdzie </w:t>
      </w:r>
      <w:r>
        <w:rPr>
          <w:rStyle w:val="Teksttreci2Kursywa"/>
        </w:rPr>
        <w:t>na</w:t>
      </w:r>
      <w:r>
        <w:t xml:space="preserve"> już nie przypomina niemieckiego </w:t>
      </w:r>
      <w:r>
        <w:rPr>
          <w:rStyle w:val="Teksttreci2Kursywa"/>
          <w:lang w:val="de-DE" w:eastAsia="de-DE" w:bidi="de-DE"/>
        </w:rPr>
        <w:t>auf,</w:t>
      </w:r>
      <w:r>
        <w:rPr>
          <w:lang w:val="de-DE" w:eastAsia="de-DE" w:bidi="de-DE"/>
        </w:rPr>
        <w:t xml:space="preserve"> </w:t>
      </w:r>
      <w:r>
        <w:t xml:space="preserve">gdyż jest analogiczne do zwrotu: »zapłakał </w:t>
      </w:r>
      <w:r>
        <w:rPr>
          <w:rStyle w:val="Teksttreci2Kursywa"/>
        </w:rPr>
        <w:t>na</w:t>
      </w:r>
      <w:r>
        <w:t xml:space="preserve"> wiadomość o przegranej bitwie«... </w:t>
      </w:r>
      <w:proofErr w:type="spellStart"/>
      <w:r>
        <w:t>Jestto</w:t>
      </w:r>
      <w:proofErr w:type="spellEnd"/>
      <w:r>
        <w:t xml:space="preserve"> jednak zwrot ciężki i niezupełnie identyczny ze zwrotem pierwszym. Osobiście używam wyrażenia: »cieszyć się </w:t>
      </w:r>
      <w:r>
        <w:rPr>
          <w:rStyle w:val="Teksttreci2Kursywa"/>
        </w:rPr>
        <w:t>na</w:t>
      </w:r>
      <w:r>
        <w:t xml:space="preserve"> coś«... i od używania go w żad</w:t>
      </w:r>
      <w:r>
        <w:softHyphen/>
        <w:t>nym razie nie odstąpię, gdyż uważam je za lepsze, niż zupełny jego brak; ale chciałbym się dowiedzieć, czy rzeczywiście jest to</w:t>
      </w:r>
    </w:p>
    <w:p w:rsidR="007F2B76" w:rsidRDefault="007F2B76">
      <w:pPr>
        <w:rPr>
          <w:sz w:val="2"/>
          <w:szCs w:val="2"/>
        </w:rPr>
        <w:sectPr w:rsidR="007F2B76">
          <w:pgSz w:w="4236" w:h="634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Teksttreci20"/>
        <w:framePr w:w="3277" w:h="5239" w:hRule="exact" w:wrap="none" w:vAnchor="page" w:hAnchor="page" w:x="504" w:y="535"/>
        <w:shd w:val="clear" w:color="auto" w:fill="auto"/>
        <w:spacing w:before="0"/>
      </w:pPr>
      <w:proofErr w:type="spellStart"/>
      <w:r>
        <w:rPr>
          <w:lang w:val="en-US" w:eastAsia="en-US" w:bidi="en-US"/>
        </w:rPr>
        <w:lastRenderedPageBreak/>
        <w:t>german</w:t>
      </w:r>
      <w:proofErr w:type="spellEnd"/>
      <w:r>
        <w:t>izm, czy też wyrażenie wspólne, jak tysiące innych, zarówno językowi polskiemu i niemieckiemu.</w:t>
      </w:r>
    </w:p>
    <w:p w:rsidR="007F2B76" w:rsidRDefault="004A4F43">
      <w:pPr>
        <w:pStyle w:val="Teksttreci20"/>
        <w:framePr w:w="3277" w:h="5239" w:hRule="exact" w:wrap="none" w:vAnchor="page" w:hAnchor="page" w:x="504" w:y="535"/>
        <w:numPr>
          <w:ilvl w:val="0"/>
          <w:numId w:val="5"/>
        </w:numPr>
        <w:shd w:val="clear" w:color="auto" w:fill="auto"/>
        <w:tabs>
          <w:tab w:val="left" w:pos="352"/>
        </w:tabs>
        <w:spacing w:before="0"/>
      </w:pPr>
      <w:r>
        <w:t xml:space="preserve">Ponieważ </w:t>
      </w:r>
      <w:proofErr w:type="spellStart"/>
      <w:r>
        <w:t>Dr</w:t>
      </w:r>
      <w:proofErr w:type="spellEnd"/>
      <w:r>
        <w:t xml:space="preserve">. T. E. oświadczył, że od używania zwrotu: cieszę się na coś </w:t>
      </w:r>
      <w:r>
        <w:rPr>
          <w:lang w:val="de-DE" w:eastAsia="de-DE" w:bidi="de-DE"/>
        </w:rPr>
        <w:t>»</w:t>
      </w:r>
      <w:r>
        <w:rPr>
          <w:rStyle w:val="Teksttreci2Kursywa"/>
        </w:rPr>
        <w:t>w żadnym razie</w:t>
      </w:r>
      <w:r>
        <w:t xml:space="preserve"> nie odstąpi«, radzimy tym, którzy są mniej uparci, aby na wyrażenie radości, która jest przywiązana do przyszłości używali polskiego zwrotu: </w:t>
      </w:r>
      <w:r>
        <w:rPr>
          <w:rStyle w:val="Teksttreci2Kursywa"/>
        </w:rPr>
        <w:t>cieszę się, że...</w:t>
      </w:r>
      <w:r>
        <w:t xml:space="preserve"> np. </w:t>
      </w:r>
      <w:r>
        <w:rPr>
          <w:rStyle w:val="Teksttreci2Kursywa"/>
        </w:rPr>
        <w:t>cieszę się, że wuj przyjedzie</w:t>
      </w:r>
      <w:r>
        <w:t xml:space="preserve"> zam. cieszę się na przyjazd wuja. Jest to pierwsze wyrażenie wcale nie dłuższe od drugiego a niezawodnie dobre. Jeżeli ma ta radość przechodzić na jakiś przedmiot, np. cieszę się na ten dzień, na choinkę </w:t>
      </w:r>
      <w:proofErr w:type="spellStart"/>
      <w:r>
        <w:t>ilp</w:t>
      </w:r>
      <w:proofErr w:type="spellEnd"/>
      <w:r>
        <w:t xml:space="preserve">. można to oddać zwrotem: </w:t>
      </w:r>
      <w:r>
        <w:rPr>
          <w:rStyle w:val="Teksttreci2Kursywa"/>
        </w:rPr>
        <w:t>wyglądam, oczekuję z radością dnia</w:t>
      </w:r>
      <w:r>
        <w:t xml:space="preserve">, </w:t>
      </w:r>
      <w:r>
        <w:rPr>
          <w:rStyle w:val="Teksttreci2Kursywa"/>
        </w:rPr>
        <w:t>choinki, wyjazdu</w:t>
      </w:r>
      <w:r>
        <w:t xml:space="preserve"> itp. — znowu po polsku, bo jak to do wiadomości Dra T. E. podajemy cieszyć się </w:t>
      </w:r>
      <w:r>
        <w:rPr>
          <w:rStyle w:val="Teksttreci2Kursywa"/>
        </w:rPr>
        <w:t>na...</w:t>
      </w:r>
      <w:r>
        <w:t xml:space="preserve"> jest niezawodnie germanizmem, powstałym u </w:t>
      </w:r>
      <w:r>
        <w:rPr>
          <w:rStyle w:val="Teksttreci21"/>
        </w:rPr>
        <w:t xml:space="preserve">nas </w:t>
      </w:r>
      <w:r>
        <w:t>w drugiej połowie XIX. wieku. Słownik warszawski przytacza przykład z Ba</w:t>
      </w:r>
      <w:r>
        <w:softHyphen/>
        <w:t>łuckiego; czytaliśmy ten zwrot już i w »Krzyżakach« Sienkiewicza.</w:t>
      </w:r>
    </w:p>
    <w:p w:rsidR="007F2B76" w:rsidRDefault="004A4F43">
      <w:pPr>
        <w:pStyle w:val="Teksttreci20"/>
        <w:framePr w:w="3277" w:h="5239" w:hRule="exact" w:wrap="none" w:vAnchor="page" w:hAnchor="page" w:x="504" w:y="535"/>
        <w:numPr>
          <w:ilvl w:val="0"/>
          <w:numId w:val="9"/>
        </w:numPr>
        <w:shd w:val="clear" w:color="auto" w:fill="auto"/>
        <w:tabs>
          <w:tab w:val="left" w:pos="367"/>
        </w:tabs>
        <w:spacing w:before="0"/>
      </w:pPr>
      <w:r>
        <w:t xml:space="preserve">(J. D. B. Dy.) </w:t>
      </w:r>
      <w:r>
        <w:rPr>
          <w:rStyle w:val="Teksttreci2Kursywa"/>
        </w:rPr>
        <w:t>Ostatni.</w:t>
      </w:r>
      <w:r>
        <w:t xml:space="preserve"> Do błędów najbardziej rozpowszechnio</w:t>
      </w:r>
      <w:r>
        <w:softHyphen/>
        <w:t xml:space="preserve">nych w piśmie należy niewłaściwe używanie przymiotnika </w:t>
      </w:r>
      <w:r>
        <w:rPr>
          <w:rStyle w:val="Teksttreci2Kursywa"/>
        </w:rPr>
        <w:t xml:space="preserve">ostatni </w:t>
      </w:r>
      <w:r>
        <w:t xml:space="preserve">w znaczeniu zaimka w skazującego, celem zwrócenia uwagi czytelnika na ostatni wyraz w szeregu wszystkich innych o których była mowa. Widoczny w </w:t>
      </w:r>
      <w:proofErr w:type="spellStart"/>
      <w:r>
        <w:t>tem</w:t>
      </w:r>
      <w:proofErr w:type="spellEnd"/>
      <w:r>
        <w:t xml:space="preserve"> wpływ języka niemieckiego, w którym dla ozna</w:t>
      </w:r>
      <w:r>
        <w:softHyphen/>
        <w:t xml:space="preserve">czenia najpierw wymienionej osoby lub rzeczy służy wyraz: der </w:t>
      </w:r>
      <w:proofErr w:type="spellStart"/>
      <w:r>
        <w:t>erstere</w:t>
      </w:r>
      <w:proofErr w:type="spellEnd"/>
      <w:r>
        <w:t xml:space="preserve">, drugiej zaś lub ostatniej« der </w:t>
      </w:r>
      <w:proofErr w:type="spellStart"/>
      <w:r>
        <w:t>leztere</w:t>
      </w:r>
      <w:proofErr w:type="spellEnd"/>
      <w:r>
        <w:t>. Takiego germanizmu nie ustrzegł się nawet dzielny obrońca języka polskiego i re</w:t>
      </w:r>
      <w:r>
        <w:softHyphen/>
        <w:t xml:space="preserve">cenzent »Poradnika« w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Muzeum</w:t>
      </w:r>
      <w:proofErr w:type="spellEnd"/>
      <w:r>
        <w:rPr>
          <w:lang w:val="de-DE" w:eastAsia="de-DE" w:bidi="de-DE"/>
        </w:rPr>
        <w:t xml:space="preserve">« </w:t>
      </w:r>
      <w:r>
        <w:t xml:space="preserve">(1901, zesz. 3, str. 166) w </w:t>
      </w:r>
      <w:proofErr w:type="spellStart"/>
      <w:r>
        <w:t>następującem</w:t>
      </w:r>
      <w:proofErr w:type="spellEnd"/>
      <w:r>
        <w:t xml:space="preserve"> zdaniu: »Wszystko </w:t>
      </w:r>
      <w:r>
        <w:tab/>
        <w:t xml:space="preserve"> odznacza się językiem o wiele</w:t>
      </w:r>
    </w:p>
    <w:p w:rsidR="007F2B76" w:rsidRDefault="004A4F43">
      <w:pPr>
        <w:pStyle w:val="Teksttreci20"/>
        <w:framePr w:w="3277" w:h="5239" w:hRule="exact" w:wrap="none" w:vAnchor="page" w:hAnchor="page" w:x="504" w:y="535"/>
        <w:shd w:val="clear" w:color="auto" w:fill="auto"/>
        <w:spacing w:before="0"/>
      </w:pPr>
      <w:r>
        <w:t>czystszym od tego, którego używają pisarze i dziennikarze galicyjscy. Zwłaszcza ostatni, którzy niemal wszystko czerpią z pism niemie</w:t>
      </w:r>
      <w:r>
        <w:softHyphen/>
        <w:t>ckich«... itd. Zdawałoby się, że dziennikarze galicyjscy są ostat</w:t>
      </w:r>
      <w:r>
        <w:softHyphen/>
        <w:t>nimi dziennikarzami na świecie...</w:t>
      </w:r>
    </w:p>
    <w:p w:rsidR="007F2B76" w:rsidRDefault="004A4F43">
      <w:pPr>
        <w:pStyle w:val="Teksttreci20"/>
        <w:framePr w:w="3277" w:h="5239" w:hRule="exact" w:wrap="none" w:vAnchor="page" w:hAnchor="page" w:x="504" w:y="535"/>
        <w:numPr>
          <w:ilvl w:val="0"/>
          <w:numId w:val="5"/>
        </w:numPr>
        <w:shd w:val="clear" w:color="auto" w:fill="auto"/>
        <w:tabs>
          <w:tab w:val="left" w:pos="348"/>
        </w:tabs>
        <w:spacing w:before="0"/>
      </w:pPr>
      <w:r>
        <w:t xml:space="preserve">Do tego dodamy jeszcze, że język polski na oddanie takich pojęć ma zaimki </w:t>
      </w:r>
      <w:r>
        <w:rPr>
          <w:rStyle w:val="Teksttreci2Kursywa"/>
        </w:rPr>
        <w:t>ten</w:t>
      </w:r>
      <w:r>
        <w:t xml:space="preserve"> (bliższy) i </w:t>
      </w:r>
      <w:r>
        <w:rPr>
          <w:rStyle w:val="Teksttreci2Kursywa"/>
        </w:rPr>
        <w:t>tamten;</w:t>
      </w:r>
      <w:r>
        <w:t xml:space="preserve"> jeżeli chodzi o wskazanie na ostatni z pomiędzy wielu wymienionych przedmiotów, można użyć przy zaimku </w:t>
      </w:r>
      <w:r>
        <w:rPr>
          <w:rStyle w:val="Teksttreci2Kursywa"/>
        </w:rPr>
        <w:t>ten</w:t>
      </w:r>
      <w:r>
        <w:t xml:space="preserve"> i przymiotnika </w:t>
      </w:r>
      <w:r>
        <w:rPr>
          <w:rStyle w:val="Teksttreci2Kursywa"/>
        </w:rPr>
        <w:t>ostatni.</w:t>
      </w:r>
    </w:p>
    <w:p w:rsidR="007F2B76" w:rsidRDefault="004A4F43">
      <w:pPr>
        <w:pStyle w:val="Teksttreci20"/>
        <w:framePr w:w="3277" w:h="5239" w:hRule="exact" w:wrap="none" w:vAnchor="page" w:hAnchor="page" w:x="504" w:y="535"/>
        <w:numPr>
          <w:ilvl w:val="0"/>
          <w:numId w:val="9"/>
        </w:numPr>
        <w:shd w:val="clear" w:color="auto" w:fill="auto"/>
        <w:tabs>
          <w:tab w:val="left" w:pos="362"/>
        </w:tabs>
        <w:spacing w:before="0"/>
      </w:pPr>
      <w:r>
        <w:rPr>
          <w:lang w:val="de-DE" w:eastAsia="de-DE" w:bidi="de-DE"/>
        </w:rPr>
        <w:t xml:space="preserve">(St. </w:t>
      </w:r>
      <w:r>
        <w:t xml:space="preserve">K.) Na oznaczenie urządzenia wewnętrznego w zegarku używa się powszechnie niemieckiego wyrazu </w:t>
      </w:r>
      <w:r>
        <w:rPr>
          <w:rStyle w:val="Teksttreci2Kursywa"/>
        </w:rPr>
        <w:t>werk.</w:t>
      </w:r>
      <w:r>
        <w:t xml:space="preserve"> Czy nie </w:t>
      </w:r>
      <w:proofErr w:type="spellStart"/>
      <w:r>
        <w:t>możnaby</w:t>
      </w:r>
      <w:proofErr w:type="spellEnd"/>
      <w:r>
        <w:t xml:space="preserve"> go zastąpić polskim wyrazem np. </w:t>
      </w:r>
      <w:r>
        <w:rPr>
          <w:rStyle w:val="Teksttreci2Kursywa"/>
        </w:rPr>
        <w:t>zbroja,</w:t>
      </w:r>
      <w:r>
        <w:t xml:space="preserve"> który już gdzieś słyszałem użyty w </w:t>
      </w:r>
      <w:proofErr w:type="spellStart"/>
      <w:r>
        <w:t>tem</w:t>
      </w:r>
      <w:proofErr w:type="spellEnd"/>
      <w:r>
        <w:t xml:space="preserve"> znaczeniu ?</w:t>
      </w:r>
    </w:p>
    <w:p w:rsidR="007F2B76" w:rsidRDefault="004A4F43">
      <w:pPr>
        <w:pStyle w:val="Teksttreci20"/>
        <w:framePr w:w="3277" w:h="5239" w:hRule="exact" w:wrap="none" w:vAnchor="page" w:hAnchor="page" w:x="504" w:y="535"/>
        <w:numPr>
          <w:ilvl w:val="0"/>
          <w:numId w:val="5"/>
        </w:numPr>
        <w:shd w:val="clear" w:color="auto" w:fill="auto"/>
        <w:tabs>
          <w:tab w:val="left" w:pos="338"/>
        </w:tabs>
        <w:spacing w:before="0"/>
      </w:pPr>
      <w:r>
        <w:t xml:space="preserve">Zbroja w znaczeniu niemieckiego werk w zegarku nie jest nam zupełnie znana. Prosimy Szanownych Czytelników, którzy w </w:t>
      </w:r>
      <w:proofErr w:type="spellStart"/>
      <w:r>
        <w:t>tem</w:t>
      </w:r>
      <w:proofErr w:type="spellEnd"/>
      <w:r>
        <w:t xml:space="preserve"> znaczeniu wyraz ten słyszeli użyty, aby nam łaska</w:t>
      </w:r>
      <w:r>
        <w:softHyphen/>
        <w:t>wie donieśli, gdzie to było i kto tego wyrazu użył.</w:t>
      </w:r>
    </w:p>
    <w:p w:rsidR="007F2B76" w:rsidRDefault="007F2B76">
      <w:pPr>
        <w:rPr>
          <w:sz w:val="2"/>
          <w:szCs w:val="2"/>
        </w:rPr>
        <w:sectPr w:rsidR="007F2B76">
          <w:pgSz w:w="4271" w:h="628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40"/>
        <w:framePr w:wrap="none" w:vAnchor="page" w:hAnchor="page" w:x="550" w:y="345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4</w:t>
      </w:r>
      <w:r>
        <w:rPr>
          <w:rStyle w:val="Nagweklubstopka4TimesNewRomanKursywa"/>
          <w:rFonts w:eastAsia="Bookman Old Style"/>
        </w:rPr>
        <w:t>.</w:t>
      </w:r>
    </w:p>
    <w:p w:rsidR="007F2B76" w:rsidRDefault="004A4F43">
      <w:pPr>
        <w:pStyle w:val="Nagweklubstopka0"/>
        <w:framePr w:wrap="none" w:vAnchor="page" w:hAnchor="page" w:x="1631" w:y="343"/>
        <w:shd w:val="clear" w:color="auto" w:fill="auto"/>
        <w:spacing w:line="80" w:lineRule="exact"/>
      </w:pPr>
      <w:r>
        <w:t>PORADNIK JĘZYKOWY</w:t>
      </w:r>
    </w:p>
    <w:p w:rsidR="007F2B76" w:rsidRDefault="004A4F43">
      <w:pPr>
        <w:pStyle w:val="Nagweklubstopka0"/>
        <w:framePr w:w="127" w:h="103" w:hRule="exact" w:wrap="none" w:vAnchor="page" w:hAnchor="page" w:x="3657" w:y="336"/>
        <w:shd w:val="clear" w:color="auto" w:fill="auto"/>
        <w:spacing w:line="80" w:lineRule="exact"/>
      </w:pPr>
      <w:r>
        <w:t>63</w:t>
      </w:r>
    </w:p>
    <w:p w:rsidR="007F2B76" w:rsidRDefault="004A4F43">
      <w:pPr>
        <w:pStyle w:val="Teksttreci20"/>
        <w:framePr w:w="3314" w:h="5226" w:hRule="exact" w:wrap="none" w:vAnchor="page" w:hAnchor="page" w:x="470" w:y="594"/>
        <w:numPr>
          <w:ilvl w:val="0"/>
          <w:numId w:val="11"/>
        </w:numPr>
        <w:shd w:val="clear" w:color="auto" w:fill="auto"/>
        <w:tabs>
          <w:tab w:val="left" w:pos="367"/>
        </w:tabs>
        <w:spacing w:before="0"/>
        <w:ind w:firstLine="180"/>
      </w:pPr>
      <w:r>
        <w:t>(</w:t>
      </w:r>
      <w:proofErr w:type="spellStart"/>
      <w:r>
        <w:t>Dr</w:t>
      </w:r>
      <w:proofErr w:type="spellEnd"/>
      <w:r>
        <w:t>. L. R.) »Rozkaz zaniechania zagłębień... wydany został... przez nadzorcę robót, w celach oszczędnościowych«, (zam. kazano za</w:t>
      </w:r>
      <w:r>
        <w:softHyphen/>
        <w:t>niechać robienia zagłębień dla oszczędności).</w:t>
      </w:r>
    </w:p>
    <w:p w:rsidR="007F2B76" w:rsidRDefault="004A4F43">
      <w:pPr>
        <w:pStyle w:val="Teksttreci20"/>
        <w:framePr w:w="3314" w:h="5226" w:hRule="exact" w:wrap="none" w:vAnchor="page" w:hAnchor="page" w:x="470" w:y="594"/>
        <w:shd w:val="clear" w:color="auto" w:fill="auto"/>
        <w:spacing w:before="0" w:after="60"/>
        <w:ind w:firstLine="180"/>
      </w:pPr>
      <w:r>
        <w:t>— Cały zwrot jest. jak widoczna, niezgrabny i niejasny, bo naśla</w:t>
      </w:r>
      <w:r>
        <w:softHyphen/>
        <w:t>dowany z niemieckiego. A przecież mowa służy za środek do po</w:t>
      </w:r>
      <w:r>
        <w:softHyphen/>
        <w:t>rozumienia się!</w:t>
      </w:r>
    </w:p>
    <w:p w:rsidR="007F2B76" w:rsidRDefault="004A4F43">
      <w:pPr>
        <w:pStyle w:val="Teksttreci20"/>
        <w:framePr w:w="3314" w:h="5226" w:hRule="exact" w:wrap="none" w:vAnchor="page" w:hAnchor="page" w:x="470" w:y="594"/>
        <w:numPr>
          <w:ilvl w:val="0"/>
          <w:numId w:val="11"/>
        </w:numPr>
        <w:shd w:val="clear" w:color="auto" w:fill="auto"/>
        <w:tabs>
          <w:tab w:val="left" w:pos="367"/>
        </w:tabs>
        <w:spacing w:before="0"/>
        <w:ind w:firstLine="180"/>
      </w:pPr>
      <w:r>
        <w:t xml:space="preserve">(Cz. P.) </w:t>
      </w:r>
      <w:r>
        <w:rPr>
          <w:rStyle w:val="Teksttreci2Kursywa"/>
        </w:rPr>
        <w:t>Szkody przynosi.</w:t>
      </w:r>
      <w:r>
        <w:t xml:space="preserve"> A w </w:t>
      </w:r>
      <w:proofErr w:type="spellStart"/>
      <w:r>
        <w:t>czem</w:t>
      </w:r>
      <w:proofErr w:type="spellEnd"/>
      <w:r>
        <w:t xml:space="preserve">? w koszyku? na plecach? </w:t>
      </w:r>
      <w:r>
        <w:rPr>
          <w:lang w:val="de-DE" w:eastAsia="de-DE" w:bidi="de-DE"/>
        </w:rPr>
        <w:t xml:space="preserve">Bringt Schaden. </w:t>
      </w:r>
      <w:r>
        <w:t xml:space="preserve">Stary germanizm. Polak </w:t>
      </w:r>
      <w:r>
        <w:rPr>
          <w:rStyle w:val="Teksttreci2Kursywa"/>
        </w:rPr>
        <w:t>szkodę wyrządza.</w:t>
      </w:r>
      <w:r>
        <w:t xml:space="preserve"> Podo</w:t>
      </w:r>
      <w:r>
        <w:softHyphen/>
        <w:t xml:space="preserve">bnie: </w:t>
      </w:r>
      <w:r>
        <w:rPr>
          <w:rStyle w:val="Teksttreci2Kursywa"/>
        </w:rPr>
        <w:t>Korzyść przynosi.</w:t>
      </w:r>
      <w:r>
        <w:t xml:space="preserve"> </w:t>
      </w:r>
      <w:r>
        <w:rPr>
          <w:lang w:val="de-DE" w:eastAsia="de-DE" w:bidi="de-DE"/>
        </w:rPr>
        <w:t xml:space="preserve">Bringt Nutzen. </w:t>
      </w:r>
      <w:r>
        <w:t xml:space="preserve">Polak </w:t>
      </w:r>
      <w:r>
        <w:rPr>
          <w:rStyle w:val="Teksttreci2Kursywa"/>
        </w:rPr>
        <w:t>doznaje korzyści, ma z tego korzyść.</w:t>
      </w:r>
      <w:r>
        <w:t xml:space="preserve"> N. p. Ta ustawa </w:t>
      </w:r>
      <w:r>
        <w:rPr>
          <w:rStyle w:val="Teksttreci2Kursywa"/>
        </w:rPr>
        <w:t>przynosi</w:t>
      </w:r>
      <w:r>
        <w:t xml:space="preserve"> wielką </w:t>
      </w:r>
      <w:r>
        <w:rPr>
          <w:rStyle w:val="Teksttreci2Kursywa"/>
        </w:rPr>
        <w:t>korzyść</w:t>
      </w:r>
      <w:r>
        <w:t>, zamiast:</w:t>
      </w:r>
    </w:p>
    <w:p w:rsidR="007F2B76" w:rsidRDefault="004A4F43">
      <w:pPr>
        <w:pStyle w:val="Teksttreci20"/>
        <w:framePr w:w="3314" w:h="5226" w:hRule="exact" w:wrap="none" w:vAnchor="page" w:hAnchor="page" w:x="470" w:y="594"/>
        <w:shd w:val="clear" w:color="auto" w:fill="auto"/>
        <w:spacing w:before="0" w:after="60"/>
        <w:jc w:val="left"/>
      </w:pPr>
      <w:r>
        <w:rPr>
          <w:rStyle w:val="Teksttreci22"/>
        </w:rPr>
        <w:t xml:space="preserve">z </w:t>
      </w:r>
      <w:r>
        <w:t xml:space="preserve">tej ustawy </w:t>
      </w:r>
      <w:r>
        <w:rPr>
          <w:rStyle w:val="Teksttreci2Kursywa"/>
        </w:rPr>
        <w:t>jest</w:t>
      </w:r>
      <w:r>
        <w:t xml:space="preserve"> (lub będzie) wielka </w:t>
      </w:r>
      <w:r>
        <w:rPr>
          <w:rStyle w:val="Teksttreci2Kursywa"/>
        </w:rPr>
        <w:t>korzyść.</w:t>
      </w:r>
    </w:p>
    <w:p w:rsidR="007F2B76" w:rsidRDefault="004A4F43">
      <w:pPr>
        <w:pStyle w:val="Teksttreci20"/>
        <w:framePr w:w="3314" w:h="5226" w:hRule="exact" w:wrap="none" w:vAnchor="page" w:hAnchor="page" w:x="470" w:y="594"/>
        <w:numPr>
          <w:ilvl w:val="0"/>
          <w:numId w:val="11"/>
        </w:numPr>
        <w:shd w:val="clear" w:color="auto" w:fill="auto"/>
        <w:tabs>
          <w:tab w:val="left" w:pos="367"/>
        </w:tabs>
        <w:spacing w:before="0" w:after="60"/>
        <w:ind w:firstLine="180"/>
      </w:pPr>
      <w:r>
        <w:t xml:space="preserve">(Cz. P.) </w:t>
      </w:r>
      <w:r>
        <w:rPr>
          <w:rStyle w:val="Teksttreci2Kursywa"/>
        </w:rPr>
        <w:t>Spowodował</w:t>
      </w:r>
      <w:r>
        <w:t xml:space="preserve"> </w:t>
      </w:r>
      <w:r>
        <w:rPr>
          <w:lang w:val="de-DE" w:eastAsia="de-DE" w:bidi="de-DE"/>
        </w:rPr>
        <w:t xml:space="preserve">(Veranlassen, verursachen). </w:t>
      </w:r>
      <w:r>
        <w:t>To spowo</w:t>
      </w:r>
      <w:r>
        <w:softHyphen/>
        <w:t xml:space="preserve">dowało pana X. do wytoczenia skargi. Powinno być: To </w:t>
      </w:r>
      <w:r>
        <w:rPr>
          <w:rStyle w:val="Teksttreci2Kursywa"/>
        </w:rPr>
        <w:t xml:space="preserve">skłoniło </w:t>
      </w:r>
      <w:r>
        <w:t xml:space="preserve">p. X. Drożyznę spowodował brak robotników, zamiast: drożyzna </w:t>
      </w:r>
      <w:r>
        <w:rPr>
          <w:rStyle w:val="Teksttreci2Kursywa"/>
        </w:rPr>
        <w:t>powstała</w:t>
      </w:r>
      <w:r>
        <w:t xml:space="preserve"> z braku robotników. </w:t>
      </w:r>
      <w:r>
        <w:rPr>
          <w:rStyle w:val="Teksttreci2Kursywa"/>
        </w:rPr>
        <w:t>Spowodować</w:t>
      </w:r>
      <w:r>
        <w:t xml:space="preserve"> jest rodzonym braci</w:t>
      </w:r>
      <w:r>
        <w:softHyphen/>
        <w:t xml:space="preserve">szkiem dziwoląga: </w:t>
      </w:r>
      <w:r>
        <w:rPr>
          <w:rStyle w:val="Teksttreci2Kursywa"/>
        </w:rPr>
        <w:t>wypośrodkować</w:t>
      </w:r>
      <w:r>
        <w:t xml:space="preserve"> (</w:t>
      </w:r>
      <w:proofErr w:type="spellStart"/>
      <w:r>
        <w:t>ermitteln</w:t>
      </w:r>
      <w:proofErr w:type="spellEnd"/>
      <w:r>
        <w:t xml:space="preserve">): C. k. sąd nie zdołał </w:t>
      </w:r>
      <w:r>
        <w:rPr>
          <w:rStyle w:val="Teksttreci2Kursywa"/>
        </w:rPr>
        <w:t>zba</w:t>
      </w:r>
      <w:r>
        <w:rPr>
          <w:rStyle w:val="Teksttreci2Kursywa"/>
        </w:rPr>
        <w:softHyphen/>
        <w:t>dać, dowiedzieć się</w:t>
      </w:r>
      <w:r>
        <w:t xml:space="preserve">, </w:t>
      </w:r>
      <w:r>
        <w:rPr>
          <w:rStyle w:val="Teksttreci2Kursywa"/>
        </w:rPr>
        <w:t>dojść</w:t>
      </w:r>
      <w:r>
        <w:t xml:space="preserve"> itd. Rzecz osobliwsza, że zakorzeniony w urzędach poszedł ten dziwoląg do władz autonomicznych i po</w:t>
      </w:r>
      <w:r>
        <w:softHyphen/>
        <w:t xml:space="preserve">mimo to, </w:t>
      </w:r>
      <w:proofErr w:type="spellStart"/>
      <w:r>
        <w:t>żę</w:t>
      </w:r>
      <w:proofErr w:type="spellEnd"/>
      <w:r>
        <w:t xml:space="preserve"> go rozumni urzędnicy zastąpić chcą polskimi wyrazami, nie daje się wyplenić. Gdybyż przynajmniej jego istnienie było potrzebne, gdybyż był wyrazem jakiegoś pojęcia — ale on nic nie mówi, lecz »głośno a z krzykiem« woła, że jest intruzem.</w:t>
      </w:r>
    </w:p>
    <w:p w:rsidR="007F2B76" w:rsidRDefault="004A4F43">
      <w:pPr>
        <w:pStyle w:val="Teksttreci20"/>
        <w:framePr w:w="3314" w:h="5226" w:hRule="exact" w:wrap="none" w:vAnchor="page" w:hAnchor="page" w:x="470" w:y="594"/>
        <w:numPr>
          <w:ilvl w:val="0"/>
          <w:numId w:val="11"/>
        </w:numPr>
        <w:shd w:val="clear" w:color="auto" w:fill="auto"/>
        <w:tabs>
          <w:tab w:val="left" w:pos="367"/>
        </w:tabs>
        <w:spacing w:before="0" w:after="60"/>
        <w:ind w:firstLine="180"/>
      </w:pPr>
      <w:r>
        <w:t xml:space="preserve">(Cz. P.) </w:t>
      </w:r>
      <w:r>
        <w:rPr>
          <w:rStyle w:val="Teksttreci2Kursywa"/>
        </w:rPr>
        <w:t>Nie był w stanie.</w:t>
      </w:r>
      <w:r>
        <w:t xml:space="preserve"> Można być grubym lub cienkim w stanie. To krawiec ocenia. Czemuż nie powiedzieć po prostu: za</w:t>
      </w:r>
      <w:r>
        <w:softHyphen/>
        <w:t xml:space="preserve">miast: </w:t>
      </w:r>
      <w:r>
        <w:rPr>
          <w:rStyle w:val="Teksttreci2Kursywa"/>
        </w:rPr>
        <w:t>nie był w stanie tego uczynić</w:t>
      </w:r>
      <w:r>
        <w:t xml:space="preserve"> </w:t>
      </w:r>
      <w:r>
        <w:rPr>
          <w:lang w:val="de-DE" w:eastAsia="de-DE" w:bidi="de-DE"/>
        </w:rPr>
        <w:t xml:space="preserve">(war nicht in Stande), </w:t>
      </w:r>
      <w:r>
        <w:t xml:space="preserve">nie </w:t>
      </w:r>
      <w:r>
        <w:rPr>
          <w:rStyle w:val="Teksttreci2Kursywa"/>
        </w:rPr>
        <w:t>zdo</w:t>
      </w:r>
      <w:r>
        <w:rPr>
          <w:rStyle w:val="Teksttreci2Kursywa"/>
        </w:rPr>
        <w:softHyphen/>
        <w:t>łał</w:t>
      </w:r>
      <w:r>
        <w:t xml:space="preserve"> tego uczynić?!</w:t>
      </w:r>
    </w:p>
    <w:p w:rsidR="007F2B76" w:rsidRDefault="004A4F43">
      <w:pPr>
        <w:pStyle w:val="Teksttreci20"/>
        <w:framePr w:w="3314" w:h="5226" w:hRule="exact" w:wrap="none" w:vAnchor="page" w:hAnchor="page" w:x="470" w:y="594"/>
        <w:numPr>
          <w:ilvl w:val="0"/>
          <w:numId w:val="11"/>
        </w:numPr>
        <w:shd w:val="clear" w:color="auto" w:fill="auto"/>
        <w:tabs>
          <w:tab w:val="left" w:pos="367"/>
        </w:tabs>
        <w:spacing w:before="0" w:after="60"/>
        <w:ind w:firstLine="180"/>
      </w:pPr>
      <w:r>
        <w:t xml:space="preserve">(Cz. P.) </w:t>
      </w:r>
      <w:r>
        <w:rPr>
          <w:rStyle w:val="Teksttreci2Kursywa"/>
        </w:rPr>
        <w:t>Zrobił wrażenie, zrobił przyjemność.</w:t>
      </w:r>
      <w:r>
        <w:t xml:space="preserve"> Po polsku: </w:t>
      </w:r>
      <w:r>
        <w:rPr>
          <w:rStyle w:val="Teksttreci2Kursywa"/>
        </w:rPr>
        <w:t xml:space="preserve">wywarł </w:t>
      </w:r>
      <w:r>
        <w:t xml:space="preserve">(sprawił) wrażenie; sprawił przyjemność. Wyrządza się coś złego, sprawia coś przyjemnego, a robi się coś z jakiegoś </w:t>
      </w:r>
      <w:proofErr w:type="spellStart"/>
      <w:r>
        <w:t>materyału</w:t>
      </w:r>
      <w:proofErr w:type="spellEnd"/>
      <w:r>
        <w:t>.</w:t>
      </w:r>
    </w:p>
    <w:p w:rsidR="007F2B76" w:rsidRDefault="004A4F43">
      <w:pPr>
        <w:pStyle w:val="Teksttreci20"/>
        <w:framePr w:w="3314" w:h="5226" w:hRule="exact" w:wrap="none" w:vAnchor="page" w:hAnchor="page" w:x="470" w:y="594"/>
        <w:numPr>
          <w:ilvl w:val="0"/>
          <w:numId w:val="11"/>
        </w:numPr>
        <w:shd w:val="clear" w:color="auto" w:fill="auto"/>
        <w:tabs>
          <w:tab w:val="left" w:pos="386"/>
        </w:tabs>
        <w:spacing w:before="0"/>
        <w:ind w:firstLine="180"/>
      </w:pPr>
      <w:r>
        <w:t>(</w:t>
      </w:r>
      <w:proofErr w:type="spellStart"/>
      <w:r>
        <w:t>Dr</w:t>
      </w:r>
      <w:proofErr w:type="spellEnd"/>
      <w:r>
        <w:t xml:space="preserve">. T. E.) </w:t>
      </w:r>
      <w:proofErr w:type="spellStart"/>
      <w:r>
        <w:t>Jużto</w:t>
      </w:r>
      <w:proofErr w:type="spellEnd"/>
      <w:r>
        <w:t xml:space="preserve"> lata nie mają szczęścia do naszej mowy. Weźmy tak zwykły zwrot jak ten, którego się używa, mówiąc o rocznicach. Można stawiać dziewięć przeciw jednemu, że szanujący się dzien</w:t>
      </w:r>
      <w:r>
        <w:softHyphen/>
        <w:t>nikarz nie napisze w takim razie inaczej, jak: pięćdziesięcio</w:t>
      </w:r>
      <w:r>
        <w:softHyphen/>
        <w:t xml:space="preserve">letnia rocznica, stuletnia rocznica itp. Swoją drogą </w:t>
      </w:r>
      <w:proofErr w:type="spellStart"/>
      <w:r>
        <w:t>jestto</w:t>
      </w:r>
      <w:proofErr w:type="spellEnd"/>
      <w:r>
        <w:t xml:space="preserve"> błąd, który już ginąć poczyna; zwracam na niego uwagę już od lat osiemnastu (od czasu </w:t>
      </w:r>
      <w:proofErr w:type="spellStart"/>
      <w:r>
        <w:rPr>
          <w:rStyle w:val="Teksttreci2Kursywa"/>
        </w:rPr>
        <w:t>dwóchsetletniej</w:t>
      </w:r>
      <w:proofErr w:type="spellEnd"/>
      <w:r>
        <w:t xml:space="preserve"> rocznicy odsieczy wiedeńskiej) i o ile sobie przypominam, w owym czasie prawie nie pisano inaczej jak w powyższy sposób. W roku zeszłym już stosunkowo rzadko można było spotkać </w:t>
      </w:r>
      <w:r>
        <w:rPr>
          <w:rStyle w:val="Teksttreci2Kursywa"/>
        </w:rPr>
        <w:t>pięćsetletnią</w:t>
      </w:r>
      <w:r>
        <w:t xml:space="preserve"> rocznicę założenia uniwersytetu,</w:t>
      </w:r>
    </w:p>
    <w:p w:rsidR="007F2B76" w:rsidRDefault="007F2B76">
      <w:pPr>
        <w:rPr>
          <w:sz w:val="2"/>
          <w:szCs w:val="2"/>
        </w:rPr>
        <w:sectPr w:rsidR="007F2B76">
          <w:pgSz w:w="4236" w:h="634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2B76" w:rsidRDefault="004A4F43">
      <w:pPr>
        <w:pStyle w:val="Nagweklubstopka0"/>
        <w:framePr w:wrap="none" w:vAnchor="page" w:hAnchor="page" w:x="1616" w:y="349"/>
        <w:shd w:val="clear" w:color="auto" w:fill="auto"/>
        <w:spacing w:line="80" w:lineRule="exact"/>
      </w:pPr>
      <w:r>
        <w:lastRenderedPageBreak/>
        <w:t>PORADNIK JĘZYKOWY</w:t>
      </w:r>
    </w:p>
    <w:p w:rsidR="007F2B76" w:rsidRDefault="004A4F43">
      <w:pPr>
        <w:pStyle w:val="Nagweklubstopka0"/>
        <w:framePr w:wrap="none" w:vAnchor="page" w:hAnchor="page" w:x="3518" w:y="350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4.</w:t>
      </w:r>
    </w:p>
    <w:p w:rsidR="007F2B76" w:rsidRDefault="004A4F43">
      <w:pPr>
        <w:pStyle w:val="Nagweklubstopka30"/>
        <w:framePr w:w="146" w:h="109" w:hRule="exact" w:wrap="none" w:vAnchor="page" w:hAnchor="page" w:x="497" w:y="346"/>
        <w:shd w:val="clear" w:color="auto" w:fill="auto"/>
        <w:spacing w:line="80" w:lineRule="exact"/>
      </w:pPr>
      <w:r>
        <w:t>6i</w:t>
      </w:r>
    </w:p>
    <w:p w:rsidR="007F2B76" w:rsidRDefault="004A4F43">
      <w:pPr>
        <w:pStyle w:val="Teksttreci20"/>
        <w:framePr w:w="3291" w:h="2255" w:hRule="exact" w:wrap="none" w:vAnchor="page" w:hAnchor="page" w:x="497" w:y="605"/>
        <w:shd w:val="clear" w:color="auto" w:fill="auto"/>
        <w:tabs>
          <w:tab w:val="left" w:pos="386"/>
        </w:tabs>
        <w:spacing w:before="0"/>
      </w:pPr>
      <w:r>
        <w:t>chociaż w dziennikach często się ją czytało, ale cóż mówić o dzien</w:t>
      </w:r>
      <w:r>
        <w:softHyphen/>
        <w:t xml:space="preserve">nikach, kiedy Uniwersytet poświęcając Mickiewiczowi tablicę marmurową </w:t>
      </w:r>
      <w:r>
        <w:rPr>
          <w:lang w:val="cs-CZ" w:eastAsia="cs-CZ" w:bidi="cs-CZ"/>
        </w:rPr>
        <w:t xml:space="preserve">(zob. </w:t>
      </w:r>
      <w:proofErr w:type="spellStart"/>
      <w:r>
        <w:t>Colleg</w:t>
      </w:r>
      <w:proofErr w:type="spellEnd"/>
      <w:r>
        <w:t xml:space="preserve">. </w:t>
      </w:r>
      <w:r>
        <w:rPr>
          <w:lang w:val="cs-CZ" w:eastAsia="cs-CZ" w:bidi="cs-CZ"/>
        </w:rPr>
        <w:t xml:space="preserve">novum </w:t>
      </w:r>
      <w:r>
        <w:t xml:space="preserve">II piętro) </w:t>
      </w:r>
      <w:proofErr w:type="spellStart"/>
      <w:r>
        <w:t>złotemi</w:t>
      </w:r>
      <w:proofErr w:type="spellEnd"/>
      <w:r>
        <w:t xml:space="preserve"> li</w:t>
      </w:r>
      <w:r>
        <w:softHyphen/>
        <w:t xml:space="preserve">terami zapisał na wieczną rzeczy pamiątkę, że nie było nikogo, </w:t>
      </w:r>
      <w:r>
        <w:rPr>
          <w:lang w:val="cs-CZ" w:eastAsia="cs-CZ" w:bidi="cs-CZ"/>
        </w:rPr>
        <w:t xml:space="preserve">coby </w:t>
      </w:r>
      <w:r>
        <w:t>wiedział, iż w r. 1898. nie było stulet</w:t>
      </w:r>
      <w:r>
        <w:softHyphen/>
        <w:t xml:space="preserve">niej, </w:t>
      </w:r>
      <w:proofErr w:type="spellStart"/>
      <w:r>
        <w:t>leczsetnarocznica</w:t>
      </w:r>
      <w:proofErr w:type="spellEnd"/>
      <w:r>
        <w:t xml:space="preserve"> urodzin Mickiewicza. Podobnież </w:t>
      </w:r>
      <w:proofErr w:type="spellStart"/>
      <w:r>
        <w:t>dwóchsetletnia</w:t>
      </w:r>
      <w:proofErr w:type="spellEnd"/>
      <w:r>
        <w:t xml:space="preserve"> rocznica jest umieszczona, o ile mi się zdaje, na marmurowej tablicy, wmurowanej w r. 1888. w kościół Karme</w:t>
      </w:r>
      <w:r>
        <w:softHyphen/>
        <w:t xml:space="preserve">litów... </w:t>
      </w:r>
      <w:proofErr w:type="spellStart"/>
      <w:r>
        <w:t>Reakcya</w:t>
      </w:r>
      <w:proofErr w:type="spellEnd"/>
      <w:r>
        <w:t xml:space="preserve"> przeciw »stuletniej rocznicy« posuwa się gdzieniegdzie tak daleko, że w ogóle pojęcie roku ze zwrotu usuwa; np. obecnie obiega prasę warszawską artykulik kronikarski pt.: »Setny jubileusz gołębia pocztowego«. Ponieważ jubileusz ma właściwe znaczenie lat 50, przeto setny jubileusz znaczyłby pięciotysięczną rocznicę, na co zaledwie jaka </w:t>
      </w:r>
      <w:proofErr w:type="spellStart"/>
      <w:r>
        <w:t>instytucya</w:t>
      </w:r>
      <w:proofErr w:type="spellEnd"/>
      <w:r>
        <w:t xml:space="preserve"> staroegipska lub </w:t>
      </w:r>
      <w:proofErr w:type="spellStart"/>
      <w:r>
        <w:t>assyryjsko-babilońska</w:t>
      </w:r>
      <w:proofErr w:type="spellEnd"/>
      <w:r>
        <w:t xml:space="preserve"> </w:t>
      </w:r>
      <w:proofErr w:type="spellStart"/>
      <w:r>
        <w:t>zdobyćby</w:t>
      </w:r>
      <w:proofErr w:type="spellEnd"/>
      <w:r>
        <w:t xml:space="preserve"> się mogła.</w:t>
      </w:r>
    </w:p>
    <w:p w:rsidR="007F2B76" w:rsidRDefault="004A4F43">
      <w:pPr>
        <w:pStyle w:val="Teksttreci20"/>
        <w:framePr w:w="3291" w:h="2255" w:hRule="exact" w:wrap="none" w:vAnchor="page" w:hAnchor="page" w:x="497" w:y="605"/>
        <w:shd w:val="clear" w:color="auto" w:fill="auto"/>
        <w:spacing w:before="0"/>
        <w:ind w:firstLine="160"/>
      </w:pPr>
      <w:r>
        <w:t>— Godzimy się najzupełniej na te uwagi; zdaje nam się tylko, że pojęcie znaczenia jubileuszu, jako przeciągu lat 50, jest błędne, bo jubileusz może oznaczać i 100 lat.</w:t>
      </w:r>
    </w:p>
    <w:p w:rsidR="007F2B76" w:rsidRDefault="004A4F43">
      <w:pPr>
        <w:pStyle w:val="Teksttreci80"/>
        <w:framePr w:w="3291" w:h="862" w:hRule="exact" w:wrap="none" w:vAnchor="page" w:hAnchor="page" w:x="497" w:y="3245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16" w:line="110" w:lineRule="exact"/>
        <w:ind w:left="760"/>
      </w:pPr>
      <w:proofErr w:type="spellStart"/>
      <w:r>
        <w:t>Korespondencya</w:t>
      </w:r>
      <w:proofErr w:type="spellEnd"/>
      <w:r>
        <w:t xml:space="preserve"> </w:t>
      </w:r>
      <w:proofErr w:type="spellStart"/>
      <w:r>
        <w:t>Redakcyi</w:t>
      </w:r>
      <w:proofErr w:type="spellEnd"/>
      <w:r>
        <w:t>.</w:t>
      </w:r>
    </w:p>
    <w:p w:rsidR="007F2B76" w:rsidRDefault="004A4F43">
      <w:pPr>
        <w:pStyle w:val="Teksttreci110"/>
        <w:framePr w:w="3291" w:h="862" w:hRule="exact" w:wrap="none" w:vAnchor="page" w:hAnchor="page" w:x="497" w:y="3245"/>
        <w:shd w:val="clear" w:color="auto" w:fill="auto"/>
        <w:spacing w:before="0"/>
      </w:pPr>
      <w:r>
        <w:t xml:space="preserve">Wszystkich </w:t>
      </w:r>
      <w:proofErr w:type="spellStart"/>
      <w:r>
        <w:t>Szan</w:t>
      </w:r>
      <w:proofErr w:type="spellEnd"/>
      <w:r>
        <w:t>. Czytelników, którzy w tym zeszycie nie znajdą odpowiedzi na nadesłane zapytania, prosimy o łaskawą wyrozumiałość, bo się w ramach ar</w:t>
      </w:r>
      <w:r>
        <w:softHyphen/>
        <w:t>kusza tylko mieścić musimy.</w:t>
      </w:r>
    </w:p>
    <w:p w:rsidR="007F2B76" w:rsidRDefault="004A4F43">
      <w:pPr>
        <w:pStyle w:val="Teksttreci40"/>
        <w:framePr w:w="3291" w:h="862" w:hRule="exact" w:wrap="none" w:vAnchor="page" w:hAnchor="page" w:x="497" w:y="3245"/>
        <w:shd w:val="clear" w:color="auto" w:fill="auto"/>
        <w:spacing w:line="104" w:lineRule="exact"/>
        <w:ind w:firstLine="160"/>
        <w:jc w:val="both"/>
      </w:pPr>
      <w:r>
        <w:rPr>
          <w:rStyle w:val="Teksttreci4Kursywa"/>
          <w:lang w:val="en-US" w:eastAsia="en-US" w:bidi="en-US"/>
        </w:rPr>
        <w:t xml:space="preserve">Prof. </w:t>
      </w:r>
      <w:r>
        <w:rPr>
          <w:rStyle w:val="Teksttreci4Kursywa"/>
        </w:rPr>
        <w:t>Czesławowi Pieniążkowi:</w:t>
      </w:r>
      <w:r>
        <w:t xml:space="preserve"> Serdeczne dzięki za </w:t>
      </w:r>
      <w:r>
        <w:rPr>
          <w:rStyle w:val="Teksttreci4Kursywa"/>
        </w:rPr>
        <w:t>już</w:t>
      </w:r>
      <w:r>
        <w:t xml:space="preserve"> a prosimy </w:t>
      </w:r>
      <w:r>
        <w:rPr>
          <w:rStyle w:val="Teksttreci4Kursywa"/>
        </w:rPr>
        <w:t>o jeszcze</w:t>
      </w:r>
      <w:r>
        <w:t xml:space="preserve">.— </w:t>
      </w:r>
      <w:r>
        <w:rPr>
          <w:rStyle w:val="Teksttreci4Kursywa"/>
        </w:rPr>
        <w:t xml:space="preserve">P. Pawłowi </w:t>
      </w:r>
      <w:proofErr w:type="spellStart"/>
      <w:r>
        <w:rPr>
          <w:rStyle w:val="Teksttreci4Kursywa"/>
        </w:rPr>
        <w:t>Ciompie</w:t>
      </w:r>
      <w:proofErr w:type="spellEnd"/>
      <w:r>
        <w:rPr>
          <w:rStyle w:val="Teksttreci4Kursywa"/>
        </w:rPr>
        <w:t>:</w:t>
      </w:r>
      <w:r>
        <w:t xml:space="preserve"> Dziękujemy za uwagi; nie na wszystkie jednak zgodzić się możemy.</w:t>
      </w:r>
    </w:p>
    <w:p w:rsidR="007F2B76" w:rsidRDefault="004A4F43">
      <w:pPr>
        <w:pStyle w:val="Teksttreci100"/>
        <w:framePr w:w="3291" w:h="802" w:hRule="exact" w:wrap="none" w:vAnchor="page" w:hAnchor="page" w:x="497" w:y="4339"/>
        <w:shd w:val="clear" w:color="auto" w:fill="auto"/>
      </w:pPr>
      <w:r>
        <w:t xml:space="preserve">Każdy numer oddajemy do drukarni zaraz po 15. w miesiącu, aby około 1. następnego miesiąca był już w rękach Szanownych Abonentów. Na wszelkie tedy zapytania, które otrzymaliśmy po 15. marca b. r., odpowiedzieć możemy dopiero w numerze 5, </w:t>
      </w:r>
      <w:proofErr w:type="spellStart"/>
      <w:r>
        <w:t>tem</w:t>
      </w:r>
      <w:proofErr w:type="spellEnd"/>
      <w:r>
        <w:t xml:space="preserve"> więcej, że znaczną część </w:t>
      </w:r>
      <w:proofErr w:type="spellStart"/>
      <w:r>
        <w:t>materyału</w:t>
      </w:r>
      <w:proofErr w:type="spellEnd"/>
      <w:r>
        <w:t>, przeznaczonego do tego numeru musieliśmy dla braku miejsca zachować do numeru następnego.</w:t>
      </w:r>
    </w:p>
    <w:p w:rsidR="007F2B76" w:rsidRDefault="004A4F43">
      <w:pPr>
        <w:pStyle w:val="Teksttreci40"/>
        <w:framePr w:w="3291" w:h="656" w:hRule="exact" w:wrap="none" w:vAnchor="page" w:hAnchor="page" w:x="497" w:y="5167"/>
        <w:shd w:val="clear" w:color="auto" w:fill="auto"/>
        <w:spacing w:line="198" w:lineRule="exact"/>
      </w:pPr>
      <w:r>
        <w:t xml:space="preserve">Przedruki w całości lub w części dozwolone tylko po porozumieniu się z </w:t>
      </w:r>
      <w:proofErr w:type="spellStart"/>
      <w:r>
        <w:t>redakcyą</w:t>
      </w:r>
      <w:proofErr w:type="spellEnd"/>
      <w:r>
        <w:t>.</w:t>
      </w:r>
      <w:r>
        <w:br/>
      </w:r>
      <w:r>
        <w:rPr>
          <w:rStyle w:val="Teksttreci455pt"/>
        </w:rPr>
        <w:t xml:space="preserve">Wydawca i redaktor odpowiedzialny: </w:t>
      </w:r>
      <w:proofErr w:type="spellStart"/>
      <w:r>
        <w:rPr>
          <w:rStyle w:val="PogrubienieTeksttreci455pt"/>
          <w:lang w:val="en-US" w:eastAsia="en-US" w:bidi="en-US"/>
        </w:rPr>
        <w:t>prof</w:t>
      </w:r>
      <w:proofErr w:type="spellEnd"/>
      <w:r>
        <w:rPr>
          <w:rStyle w:val="PogrubienieTeksttreci455pt"/>
          <w:lang w:val="en-US" w:eastAsia="en-US" w:bidi="en-US"/>
        </w:rPr>
        <w:t xml:space="preserve">. </w:t>
      </w:r>
      <w:r>
        <w:rPr>
          <w:rStyle w:val="PogrubienieTeksttreci455pt"/>
        </w:rPr>
        <w:t>Roman Zawiliński.</w:t>
      </w:r>
      <w:r>
        <w:rPr>
          <w:rStyle w:val="PogrubienieTeksttreci455pt"/>
        </w:rPr>
        <w:br/>
      </w:r>
      <w:r>
        <w:t>Drukarnia Uniwersytetu Jagiellońskiego pod zarządem J. Filipowskiego.</w:t>
      </w:r>
    </w:p>
    <w:p w:rsidR="007F2B76" w:rsidRDefault="007F2B76">
      <w:pPr>
        <w:rPr>
          <w:sz w:val="2"/>
          <w:szCs w:val="2"/>
        </w:rPr>
      </w:pPr>
    </w:p>
    <w:sectPr w:rsidR="007F2B76" w:rsidSect="007F2B76">
      <w:pgSz w:w="4271" w:h="628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787" w:rsidRDefault="001D2787" w:rsidP="007F2B76">
      <w:r>
        <w:separator/>
      </w:r>
    </w:p>
  </w:endnote>
  <w:endnote w:type="continuationSeparator" w:id="0">
    <w:p w:rsidR="001D2787" w:rsidRDefault="001D2787" w:rsidP="007F2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787" w:rsidRDefault="001D2787"/>
  </w:footnote>
  <w:footnote w:type="continuationSeparator" w:id="0">
    <w:p w:rsidR="001D2787" w:rsidRDefault="001D27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83F63"/>
    <w:multiLevelType w:val="multilevel"/>
    <w:tmpl w:val="E1DE9018"/>
    <w:lvl w:ilvl="0">
      <w:start w:val="66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522327"/>
    <w:multiLevelType w:val="multilevel"/>
    <w:tmpl w:val="A7C4A24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BB1483"/>
    <w:multiLevelType w:val="multilevel"/>
    <w:tmpl w:val="2CB21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EB49B7"/>
    <w:multiLevelType w:val="multilevel"/>
    <w:tmpl w:val="7B281056"/>
    <w:lvl w:ilvl="0">
      <w:start w:val="6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AA65C6"/>
    <w:multiLevelType w:val="multilevel"/>
    <w:tmpl w:val="65FE23AC"/>
    <w:lvl w:ilvl="0">
      <w:start w:val="7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E435F7"/>
    <w:multiLevelType w:val="multilevel"/>
    <w:tmpl w:val="1F9AC890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EB76D4"/>
    <w:multiLevelType w:val="multilevel"/>
    <w:tmpl w:val="053C26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D76EFB"/>
    <w:multiLevelType w:val="multilevel"/>
    <w:tmpl w:val="E75C575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C436D0"/>
    <w:multiLevelType w:val="multilevel"/>
    <w:tmpl w:val="1CA2C4A4"/>
    <w:lvl w:ilvl="0">
      <w:start w:val="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7B26F8"/>
    <w:multiLevelType w:val="multilevel"/>
    <w:tmpl w:val="4BF69618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A43D48"/>
    <w:multiLevelType w:val="multilevel"/>
    <w:tmpl w:val="4AC249F4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F2B76"/>
    <w:rsid w:val="001D2787"/>
    <w:rsid w:val="004A4F43"/>
    <w:rsid w:val="005741CA"/>
    <w:rsid w:val="007F2B76"/>
    <w:rsid w:val="00E46F5C"/>
    <w:rsid w:val="00FC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F2B7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F2B76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7F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6"/>
      <w:szCs w:val="36"/>
      <w:u w:val="none"/>
    </w:rPr>
  </w:style>
  <w:style w:type="character" w:customStyle="1" w:styleId="Teksttreci12">
    <w:name w:val="Tekst treści (12)_"/>
    <w:basedOn w:val="Domylnaczcionkaakapitu"/>
    <w:link w:val="Teksttreci120"/>
    <w:rsid w:val="007F2B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Teksttreci121">
    <w:name w:val="Tekst treści (12)"/>
    <w:basedOn w:val="Teksttreci12"/>
    <w:rsid w:val="007F2B76"/>
    <w:rPr>
      <w:color w:val="000000"/>
      <w:w w:val="100"/>
      <w:position w:val="0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7F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8">
    <w:name w:val="Tekst treści (8)_"/>
    <w:basedOn w:val="Domylnaczcionkaakapitu"/>
    <w:link w:val="Teksttreci80"/>
    <w:rsid w:val="007F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2">
    <w:name w:val="Tekst treści (2)_"/>
    <w:basedOn w:val="Domylnaczcionkaakapitu"/>
    <w:link w:val="Teksttreci20"/>
    <w:rsid w:val="007F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15">
    <w:name w:val="Tekst treści (15)_"/>
    <w:basedOn w:val="Domylnaczcionkaakapitu"/>
    <w:link w:val="Teksttreci150"/>
    <w:rsid w:val="007F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54pt">
    <w:name w:val="Tekst treści (15) + 4 pt"/>
    <w:basedOn w:val="Teksttreci15"/>
    <w:rsid w:val="007F2B76"/>
    <w:rPr>
      <w:color w:val="000000"/>
      <w:spacing w:val="0"/>
      <w:w w:val="100"/>
      <w:position w:val="0"/>
      <w:sz w:val="8"/>
      <w:szCs w:val="8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7F2B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7F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2Kursywa">
    <w:name w:val="Tekst treści (2) + Kursywa"/>
    <w:basedOn w:val="Teksttreci2"/>
    <w:rsid w:val="007F2B76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7F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3Odstpy0pt">
    <w:name w:val="Nagłówek lub stopka (3) + Odstępy 0 pt"/>
    <w:basedOn w:val="Nagweklubstopka3"/>
    <w:rsid w:val="007F2B76"/>
    <w:rPr>
      <w:color w:val="000000"/>
      <w:spacing w:val="-10"/>
      <w:w w:val="100"/>
      <w:position w:val="0"/>
      <w:lang w:val="pl-PL" w:eastAsia="pl-PL" w:bidi="pl-PL"/>
    </w:rPr>
  </w:style>
  <w:style w:type="character" w:customStyle="1" w:styleId="NagweklubstopkaCourierNew45ptKursywa">
    <w:name w:val="Nagłówek lub stopka + Courier New;4;5 pt;Kursywa"/>
    <w:basedOn w:val="Nagweklubstopka"/>
    <w:rsid w:val="007F2B76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9"/>
      <w:szCs w:val="9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7F2B76"/>
    <w:rPr>
      <w:b/>
      <w:bCs/>
      <w:color w:val="000000"/>
      <w:spacing w:val="0"/>
      <w:w w:val="100"/>
      <w:position w:val="0"/>
      <w:sz w:val="11"/>
      <w:szCs w:val="11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7F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CourierNew45ptKursywaOdstpy-1pt">
    <w:name w:val="Nagłówek lub stopka + Courier New;4;5 pt;Kursywa;Odstępy -1 pt"/>
    <w:basedOn w:val="Nagweklubstopka"/>
    <w:rsid w:val="007F2B76"/>
    <w:rPr>
      <w:rFonts w:ascii="Courier New" w:eastAsia="Courier New" w:hAnsi="Courier New" w:cs="Courier New"/>
      <w:i/>
      <w:iCs/>
      <w:color w:val="000000"/>
      <w:spacing w:val="-20"/>
      <w:w w:val="100"/>
      <w:position w:val="0"/>
      <w:sz w:val="9"/>
      <w:szCs w:val="9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7F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Teksttreci10Bezkursywy">
    <w:name w:val="Tekst treści (10) + Bez kursywy"/>
    <w:basedOn w:val="Teksttreci10"/>
    <w:rsid w:val="007F2B76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7F2B7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Nagweklubstopka2TimesNewRoman">
    <w:name w:val="Nagłówek lub stopka (2) + Times New Roman"/>
    <w:basedOn w:val="Nagweklubstopka2"/>
    <w:rsid w:val="007F2B76"/>
    <w:rPr>
      <w:rFonts w:ascii="Times New Roman" w:eastAsia="Times New Roman" w:hAnsi="Times New Roman" w:cs="Times New Roman"/>
      <w:color w:val="000000"/>
      <w:spacing w:val="0"/>
      <w:w w:val="100"/>
      <w:position w:val="0"/>
      <w:lang w:val="pl-PL" w:eastAsia="pl-PL" w:bidi="pl-PL"/>
    </w:rPr>
  </w:style>
  <w:style w:type="character" w:customStyle="1" w:styleId="Teksttreci21">
    <w:name w:val="Tekst treści (2)"/>
    <w:basedOn w:val="Teksttreci2"/>
    <w:rsid w:val="007F2B76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7F2B7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4TimesNewRomanKursywa">
    <w:name w:val="Nagłówek lub stopka (4) + Times New Roman;Kursywa"/>
    <w:basedOn w:val="Nagweklubstopka4"/>
    <w:rsid w:val="007F2B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2">
    <w:name w:val="Tekst treści (2)"/>
    <w:basedOn w:val="Teksttreci2"/>
    <w:rsid w:val="007F2B76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7F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Teksttreci4Kursywa">
    <w:name w:val="Tekst treści (4) + Kursywa"/>
    <w:basedOn w:val="Teksttreci4"/>
    <w:rsid w:val="007F2B76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455pt">
    <w:name w:val="Tekst treści (4) + 5;5 pt"/>
    <w:basedOn w:val="Teksttreci4"/>
    <w:rsid w:val="007F2B76"/>
    <w:rPr>
      <w:color w:val="000000"/>
      <w:spacing w:val="0"/>
      <w:w w:val="100"/>
      <w:position w:val="0"/>
      <w:sz w:val="11"/>
      <w:szCs w:val="11"/>
      <w:lang w:val="pl-PL" w:eastAsia="pl-PL" w:bidi="pl-PL"/>
    </w:rPr>
  </w:style>
  <w:style w:type="character" w:customStyle="1" w:styleId="PogrubienieTeksttreci455pt">
    <w:name w:val="Pogrubienie;Tekst treści (4) + 5;5 pt"/>
    <w:basedOn w:val="Teksttreci4"/>
    <w:rsid w:val="007F2B76"/>
    <w:rPr>
      <w:b/>
      <w:bCs/>
      <w:color w:val="000000"/>
      <w:spacing w:val="0"/>
      <w:w w:val="100"/>
      <w:position w:val="0"/>
      <w:sz w:val="11"/>
      <w:szCs w:val="11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7F2B7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30"/>
      <w:sz w:val="36"/>
      <w:szCs w:val="36"/>
    </w:rPr>
  </w:style>
  <w:style w:type="paragraph" w:customStyle="1" w:styleId="Teksttreci120">
    <w:name w:val="Tekst treści (12)"/>
    <w:basedOn w:val="Normalny"/>
    <w:link w:val="Teksttreci12"/>
    <w:rsid w:val="007F2B7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7F2B76"/>
    <w:pPr>
      <w:shd w:val="clear" w:color="auto" w:fill="FFFFFF"/>
      <w:spacing w:line="90" w:lineRule="exact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Teksttreci80">
    <w:name w:val="Tekst treści (8)"/>
    <w:basedOn w:val="Normalny"/>
    <w:link w:val="Teksttreci8"/>
    <w:rsid w:val="007F2B76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Teksttreci20">
    <w:name w:val="Tekst treści (2)"/>
    <w:basedOn w:val="Normalny"/>
    <w:link w:val="Teksttreci2"/>
    <w:rsid w:val="007F2B76"/>
    <w:pPr>
      <w:shd w:val="clear" w:color="auto" w:fill="FFFFFF"/>
      <w:spacing w:before="120" w:line="123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eksttreci150">
    <w:name w:val="Tekst treści (15)"/>
    <w:basedOn w:val="Normalny"/>
    <w:link w:val="Teksttreci15"/>
    <w:rsid w:val="007F2B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30">
    <w:name w:val="Tekst treści (13)"/>
    <w:basedOn w:val="Normalny"/>
    <w:link w:val="Teksttreci13"/>
    <w:rsid w:val="007F2B76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Nagweklubstopka0">
    <w:name w:val="Nagłówek lub stopka"/>
    <w:basedOn w:val="Normalny"/>
    <w:link w:val="Nagweklubstopka"/>
    <w:rsid w:val="007F2B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gweklubstopka30">
    <w:name w:val="Nagłówek lub stopka (3)"/>
    <w:basedOn w:val="Normalny"/>
    <w:link w:val="Nagweklubstopka3"/>
    <w:rsid w:val="007F2B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Inne0">
    <w:name w:val="Inne"/>
    <w:basedOn w:val="Normalny"/>
    <w:link w:val="Inne"/>
    <w:rsid w:val="007F2B7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00">
    <w:name w:val="Tekst treści (10)"/>
    <w:basedOn w:val="Normalny"/>
    <w:link w:val="Teksttreci10"/>
    <w:rsid w:val="007F2B76"/>
    <w:pPr>
      <w:shd w:val="clear" w:color="auto" w:fill="FFFFFF"/>
      <w:spacing w:line="123" w:lineRule="exact"/>
      <w:ind w:firstLine="160"/>
      <w:jc w:val="both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Nagweklubstopka20">
    <w:name w:val="Nagłówek lub stopka (2)"/>
    <w:basedOn w:val="Normalny"/>
    <w:link w:val="Nagweklubstopka2"/>
    <w:rsid w:val="007F2B7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Nagweklubstopka40">
    <w:name w:val="Nagłówek lub stopka (4)"/>
    <w:basedOn w:val="Normalny"/>
    <w:link w:val="Nagweklubstopka4"/>
    <w:rsid w:val="007F2B7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Teksttreci110">
    <w:name w:val="Tekst treści (11)"/>
    <w:basedOn w:val="Normalny"/>
    <w:link w:val="Teksttreci11"/>
    <w:rsid w:val="007F2B76"/>
    <w:pPr>
      <w:shd w:val="clear" w:color="auto" w:fill="FFFFFF"/>
      <w:spacing w:before="60" w:line="104" w:lineRule="exact"/>
      <w:ind w:firstLine="160"/>
      <w:jc w:val="both"/>
    </w:pPr>
    <w:rPr>
      <w:rFonts w:ascii="Times New Roman" w:eastAsia="Times New Roman" w:hAnsi="Times New Roman" w:cs="Times New Roman"/>
      <w:i/>
      <w:iCs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5491</Words>
  <Characters>32947</Characters>
  <Application>Microsoft Office Word</Application>
  <DocSecurity>0</DocSecurity>
  <Lines>274</Lines>
  <Paragraphs>76</Paragraphs>
  <ScaleCrop>false</ScaleCrop>
  <Company/>
  <LinksUpToDate>false</LinksUpToDate>
  <CharactersWithSpaces>38362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134</dc:title>
  <dc:subject/>
  <dc:creator/>
  <cp:keywords/>
  <cp:lastModifiedBy>ewkar</cp:lastModifiedBy>
  <cp:revision>3</cp:revision>
  <dcterms:created xsi:type="dcterms:W3CDTF">2017-03-15T09:29:00Z</dcterms:created>
  <dcterms:modified xsi:type="dcterms:W3CDTF">2017-03-21T12:43:00Z</dcterms:modified>
</cp:coreProperties>
</file>