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CE" w:rsidRDefault="00574369">
      <w:pPr>
        <w:pStyle w:val="Nagweklubstopka20"/>
        <w:framePr w:wrap="none" w:vAnchor="page" w:hAnchor="page" w:x="811" w:y="946"/>
        <w:shd w:val="clear" w:color="auto" w:fill="auto"/>
        <w:spacing w:line="200" w:lineRule="exact"/>
      </w:pPr>
      <w:bookmarkStart w:id="0" w:name="_GoBack"/>
      <w:bookmarkEnd w:id="0"/>
      <w:r>
        <w:t>ROCZNIK XXI]</w:t>
      </w:r>
    </w:p>
    <w:p w:rsidR="002827CE" w:rsidRDefault="00574369">
      <w:pPr>
        <w:pStyle w:val="Nagweklubstopka20"/>
        <w:framePr w:wrap="none" w:vAnchor="page" w:hAnchor="page" w:x="3403" w:y="948"/>
        <w:shd w:val="clear" w:color="auto" w:fill="auto"/>
        <w:spacing w:line="200" w:lineRule="exact"/>
      </w:pPr>
      <w:r>
        <w:t>MARZEC 1926</w:t>
      </w:r>
    </w:p>
    <w:p w:rsidR="002827CE" w:rsidRDefault="00574369">
      <w:pPr>
        <w:pStyle w:val="Nagweklubstopka20"/>
        <w:framePr w:w="490" w:h="234" w:hRule="exact" w:wrap="none" w:vAnchor="page" w:hAnchor="page" w:x="7070" w:y="951"/>
        <w:shd w:val="clear" w:color="auto" w:fill="auto"/>
        <w:spacing w:line="200" w:lineRule="exact"/>
      </w:pPr>
      <w:r>
        <w:t>Z. 3</w:t>
      </w:r>
    </w:p>
    <w:p w:rsidR="002827CE" w:rsidRDefault="00574369">
      <w:pPr>
        <w:pStyle w:val="Nagwek10"/>
        <w:framePr w:w="6802" w:h="619" w:hRule="exact" w:wrap="none" w:vAnchor="page" w:hAnchor="page" w:x="758" w:y="1654"/>
        <w:shd w:val="clear" w:color="auto" w:fill="auto"/>
        <w:spacing w:after="0" w:line="540" w:lineRule="exact"/>
      </w:pPr>
      <w:bookmarkStart w:id="1" w:name="bookmark0"/>
      <w:r>
        <w:t>PORADNIK JĘZYKOWY</w:t>
      </w:r>
      <w:bookmarkEnd w:id="1"/>
    </w:p>
    <w:p w:rsidR="002827CE" w:rsidRDefault="00574369">
      <w:pPr>
        <w:pStyle w:val="Teksttreci30"/>
        <w:framePr w:w="6802" w:h="1496" w:hRule="exact" w:wrap="none" w:vAnchor="page" w:hAnchor="page" w:x="758" w:y="2582"/>
        <w:shd w:val="clear" w:color="auto" w:fill="auto"/>
        <w:spacing w:before="0" w:after="174"/>
        <w:ind w:left="460"/>
      </w:pPr>
      <w:r>
        <w:t xml:space="preserve">Wychodzi na początku każdego miesiąca prócz sierpnia i września. </w:t>
      </w:r>
      <w:r>
        <w:rPr>
          <w:rStyle w:val="PogrubienieTeksttreci310pt"/>
        </w:rPr>
        <w:t>Adres redakcji i ekspedycji: Kraków, ul. Podwale 7, II. p.</w:t>
      </w:r>
    </w:p>
    <w:p w:rsidR="002827CE" w:rsidRDefault="00574369">
      <w:pPr>
        <w:pStyle w:val="Teksttreci40"/>
        <w:framePr w:w="6802" w:h="1496" w:hRule="exact" w:wrap="none" w:vAnchor="page" w:hAnchor="page" w:x="758" w:y="2582"/>
        <w:shd w:val="clear" w:color="auto" w:fill="auto"/>
        <w:tabs>
          <w:tab w:val="left" w:pos="3788"/>
        </w:tabs>
        <w:spacing w:before="0"/>
      </w:pPr>
      <w:r>
        <w:rPr>
          <w:rStyle w:val="Teksttreci475pt"/>
        </w:rPr>
        <w:t xml:space="preserve">Przedpłata roczna </w:t>
      </w:r>
      <w:r>
        <w:t xml:space="preserve">Z </w:t>
      </w:r>
      <w:r>
        <w:rPr>
          <w:rStyle w:val="Teksttreci475pt"/>
        </w:rPr>
        <w:t>przesyłką pocztową</w:t>
      </w:r>
      <w:r>
        <w:rPr>
          <w:rStyle w:val="Teksttreci475pt"/>
        </w:rPr>
        <w:tab/>
      </w:r>
      <w:r>
        <w:t>Przedpłatę przyjmuje ekspedycja „Poradnika"</w:t>
      </w:r>
    </w:p>
    <w:p w:rsidR="002827CE" w:rsidRDefault="00574369">
      <w:pPr>
        <w:pStyle w:val="Teksttreci40"/>
        <w:framePr w:w="6802" w:h="1496" w:hRule="exact" w:wrap="none" w:vAnchor="page" w:hAnchor="page" w:x="758" w:y="2582"/>
        <w:shd w:val="clear" w:color="auto" w:fill="auto"/>
        <w:tabs>
          <w:tab w:val="left" w:pos="3788"/>
        </w:tabs>
        <w:spacing w:before="0" w:after="146"/>
        <w:ind w:left="1140"/>
      </w:pPr>
      <w:r>
        <w:rPr>
          <w:rStyle w:val="Teksttreci475pt"/>
        </w:rPr>
        <w:t xml:space="preserve">wynosi zł </w:t>
      </w:r>
      <w:r>
        <w:t>7.</w:t>
      </w:r>
      <w:r>
        <w:tab/>
        <w:t>i wszystkie księgarnie w kraju i zagranicą.</w:t>
      </w:r>
    </w:p>
    <w:p w:rsidR="002827CE" w:rsidRDefault="00574369">
      <w:pPr>
        <w:pStyle w:val="Teksttreci50"/>
        <w:framePr w:w="6802" w:h="1496" w:hRule="exact" w:wrap="none" w:vAnchor="page" w:hAnchor="page" w:x="758" w:y="2582"/>
        <w:shd w:val="clear" w:color="auto" w:fill="auto"/>
        <w:spacing w:before="0" w:after="0" w:line="150" w:lineRule="exact"/>
        <w:ind w:left="40"/>
      </w:pPr>
      <w:r>
        <w:t>Konto Pocztowej Kasy oszczędności Nr 404.600</w:t>
      </w:r>
    </w:p>
    <w:p w:rsidR="002827CE" w:rsidRDefault="00574369">
      <w:pPr>
        <w:pStyle w:val="Nagwek20"/>
        <w:framePr w:w="6802" w:h="7865" w:hRule="exact" w:wrap="none" w:vAnchor="page" w:hAnchor="page" w:x="758" w:y="4406"/>
        <w:numPr>
          <w:ilvl w:val="0"/>
          <w:numId w:val="1"/>
        </w:numPr>
        <w:shd w:val="clear" w:color="auto" w:fill="auto"/>
        <w:tabs>
          <w:tab w:val="left" w:pos="647"/>
        </w:tabs>
        <w:spacing w:before="0"/>
        <w:ind w:left="1140"/>
      </w:pPr>
      <w:bookmarkStart w:id="2" w:name="bookmark1"/>
      <w:r>
        <w:t>ZJAWISKA ANALOGJI CZYLI UPODOBNIENIA W ZAKRESIE FORM JĘZYKOWYCH.</w:t>
      </w:r>
      <w:bookmarkEnd w:id="2"/>
    </w:p>
    <w:p w:rsidR="002827CE" w:rsidRDefault="00574369">
      <w:pPr>
        <w:pStyle w:val="Teksttreci20"/>
        <w:framePr w:w="6802" w:h="7865" w:hRule="exact" w:wrap="none" w:vAnchor="page" w:hAnchor="page" w:x="758" w:y="4406"/>
        <w:shd w:val="clear" w:color="auto" w:fill="auto"/>
        <w:ind w:firstLine="580"/>
      </w:pPr>
      <w:r>
        <w:t xml:space="preserve">Język każdego narodu, każdego nawet plemienia żyjącego, nie pozostaje stałym i niezmiennym w swych częściach składowych, ale z biegiem czasu ulega ciągłym, choć nieznacznym zmianom. Różnorodne też mamy wyniki i zjawiska tych zmian w życiu każdego języka. Występują one bądź to w zmienionych pojedynczych </w:t>
      </w:r>
      <w:r>
        <w:rPr>
          <w:rStyle w:val="Teksttreci2Odstpy1pt"/>
        </w:rPr>
        <w:t>dźwiękach</w:t>
      </w:r>
      <w:r>
        <w:t xml:space="preserve"> wyrazów, bądź też w samych postaciach czyli </w:t>
      </w:r>
      <w:r>
        <w:rPr>
          <w:rStyle w:val="Teksttreci2Odstpy1pt"/>
        </w:rPr>
        <w:t>formach</w:t>
      </w:r>
      <w:r>
        <w:t xml:space="preserve"> wyrazów, służących do wypowiadania myśli; albo też dotyczą </w:t>
      </w:r>
      <w:r>
        <w:rPr>
          <w:rStyle w:val="Teksttreci2Odstpy1pt"/>
        </w:rPr>
        <w:t>znaczeń</w:t>
      </w:r>
      <w:r>
        <w:t xml:space="preserve"> tych wyrazów; lub sposobów łączenia ich wzajemnego w zdania czyli ich związku </w:t>
      </w:r>
      <w:r>
        <w:rPr>
          <w:rStyle w:val="Teksttreci2Odstpy1pt"/>
        </w:rPr>
        <w:t>składniowego</w:t>
      </w:r>
      <w:r>
        <w:t xml:space="preserve"> (syntaktycznego). Zespół tych różnych zmian, w ciągu pewnego okresu czasu zaszłych i utrwalonych w języku, składa się w znacznej mierze na to, co nazywamy ogólnie rozwojem tego języka.</w:t>
      </w:r>
    </w:p>
    <w:p w:rsidR="002827CE" w:rsidRDefault="00574369">
      <w:pPr>
        <w:pStyle w:val="Teksttreci20"/>
        <w:framePr w:w="6802" w:h="7865" w:hRule="exact" w:wrap="none" w:vAnchor="page" w:hAnchor="page" w:x="758" w:y="4406"/>
        <w:shd w:val="clear" w:color="auto" w:fill="auto"/>
        <w:ind w:firstLine="580"/>
      </w:pPr>
      <w:r>
        <w:t>Wielorakie też, nieraz bardzo złożone bywają czynniki, których działanie owe zmiany wywołuje.</w:t>
      </w:r>
    </w:p>
    <w:p w:rsidR="002827CE" w:rsidRDefault="00574369">
      <w:pPr>
        <w:pStyle w:val="Teksttreci20"/>
        <w:framePr w:w="6802" w:h="7865" w:hRule="exact" w:wrap="none" w:vAnchor="page" w:hAnchor="page" w:x="758" w:y="4406"/>
        <w:shd w:val="clear" w:color="auto" w:fill="auto"/>
        <w:ind w:firstLine="580"/>
      </w:pPr>
      <w:r>
        <w:t xml:space="preserve">Jedną z przyczyn, najbardziej wpływających na zmiany językowe, tem samem na rozwój każdego języka, jest czynnik psychiczny, polegający na kojarzeniu wyobrażeń, zwany </w:t>
      </w:r>
      <w:r>
        <w:rPr>
          <w:rStyle w:val="Teksttreci2Odstpy1pt"/>
        </w:rPr>
        <w:t>analogją,</w:t>
      </w:r>
      <w:r>
        <w:t xml:space="preserve"> albo </w:t>
      </w:r>
      <w:r>
        <w:rPr>
          <w:rStyle w:val="Teksttreci2Odstpy1pt"/>
        </w:rPr>
        <w:t>asymilacją</w:t>
      </w:r>
      <w:r>
        <w:t xml:space="preserve"> czyli </w:t>
      </w:r>
      <w:r>
        <w:rPr>
          <w:rStyle w:val="Teksttreci2Odstpy1pt"/>
        </w:rPr>
        <w:t>upodobnieniem.</w:t>
      </w:r>
      <w:r>
        <w:t xml:space="preserve"> Analogja może dotyczyć: albo zmiany jednych dźwięków w wyrazie na inne i wtedy nazywa się analogją lub asymilacją </w:t>
      </w:r>
      <w:r>
        <w:rPr>
          <w:rStyle w:val="Teksttreci2Odstpy1pt"/>
        </w:rPr>
        <w:t>dźwiękową</w:t>
      </w:r>
      <w:r>
        <w:t xml:space="preserve"> czyli </w:t>
      </w:r>
      <w:r>
        <w:rPr>
          <w:rStyle w:val="Teksttreci2Odstpy1pt"/>
        </w:rPr>
        <w:t>fonetyczną;</w:t>
      </w:r>
      <w:r>
        <w:t xml:space="preserve"> albo też może wywoływać zmiany </w:t>
      </w:r>
      <w:r>
        <w:rPr>
          <w:rStyle w:val="Teksttreci2Odstpy1pt"/>
        </w:rPr>
        <w:t xml:space="preserve">form </w:t>
      </w:r>
      <w:r>
        <w:t xml:space="preserve">wyrazowych pewnej grupy i przekształcać je na podobieństwo form grupy innej: wówczas będzie to analogja </w:t>
      </w:r>
      <w:r>
        <w:rPr>
          <w:rStyle w:val="Teksttreci2Odstpy1pt"/>
        </w:rPr>
        <w:t>morfologiczna</w:t>
      </w:r>
      <w:r>
        <w:t xml:space="preserve"> i działanie jej może się odbywać w zakresie przedrostków, w osnowach wyrazów, albo we fleksji. W innych znowu razach pewna budowa </w:t>
      </w:r>
      <w:r>
        <w:rPr>
          <w:rStyle w:val="Teksttreci2Odstpy1pt"/>
        </w:rPr>
        <w:t>zdania,</w:t>
      </w:r>
      <w:r>
        <w:t xml:space="preserve"> to jest pewne połączenia jednych wyrazów w zdaniu z drugiemi może ulec zmianie pod wpływem i na wzór zdań o innej konstrukcji składniowej, i wtedy zjawisko takie będzie wynikiem analogji </w:t>
      </w:r>
      <w:r>
        <w:rPr>
          <w:rStyle w:val="Teksttreci2Odstpy1pt"/>
        </w:rPr>
        <w:t>składniowej.</w:t>
      </w:r>
      <w:r>
        <w:t xml:space="preserve"> Może być także analogja </w:t>
      </w:r>
      <w:r>
        <w:rPr>
          <w:rStyle w:val="Teksttreci2Odstpy1pt"/>
        </w:rPr>
        <w:t>akcentowa,</w:t>
      </w:r>
      <w:r>
        <w:t xml:space="preserve"> dotycząca zmiany akcentu czyli przycisku przy wymawianiu wyrazów.</w:t>
      </w:r>
    </w:p>
    <w:p w:rsidR="002827CE" w:rsidRDefault="00574369">
      <w:pPr>
        <w:pStyle w:val="Nagweklubstopka20"/>
        <w:framePr w:wrap="none" w:vAnchor="page" w:hAnchor="page" w:x="7157" w:y="12279"/>
        <w:shd w:val="clear" w:color="auto" w:fill="auto"/>
        <w:spacing w:line="200" w:lineRule="exact"/>
      </w:pPr>
      <w:r>
        <w:t>1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864" w:y="939"/>
        <w:shd w:val="clear" w:color="auto" w:fill="auto"/>
        <w:spacing w:line="160" w:lineRule="exact"/>
      </w:pPr>
      <w:r>
        <w:lastRenderedPageBreak/>
        <w:t>34</w:t>
      </w:r>
    </w:p>
    <w:p w:rsidR="002827CE" w:rsidRDefault="00574369">
      <w:pPr>
        <w:pStyle w:val="Nagweklubstopka0"/>
        <w:framePr w:wrap="none" w:vAnchor="page" w:hAnchor="page" w:x="3125" w:y="931"/>
        <w:shd w:val="clear" w:color="auto" w:fill="auto"/>
        <w:tabs>
          <w:tab w:val="left" w:pos="4066"/>
        </w:tabs>
        <w:spacing w:line="160" w:lineRule="exact"/>
        <w:jc w:val="both"/>
      </w:pPr>
      <w:r>
        <w:t>PORADNIK JĘZYKOWY</w:t>
      </w:r>
      <w:r>
        <w:tab/>
        <w:t>D 3</w:t>
      </w:r>
    </w:p>
    <w:p w:rsidR="002827CE" w:rsidRDefault="00574369">
      <w:pPr>
        <w:pStyle w:val="Teksttreci20"/>
        <w:framePr w:w="6763" w:h="10831" w:hRule="exact" w:wrap="none" w:vAnchor="page" w:hAnchor="page" w:x="777" w:y="1413"/>
        <w:shd w:val="clear" w:color="auto" w:fill="auto"/>
        <w:ind w:firstLine="600"/>
      </w:pPr>
      <w:r>
        <w:t>Analogja czyli upodobnienie, jako czynnik wywołujący zmiany językowe, odgrywała ważną rolę zarówno w czasach przedhistorycznych, w pierwotnej dobie kształtowania się każdego języka, jak i w ciągu dalszego, samodzielnego ich życia. Wpływ jej na rozwój języka nie ustał i dziś i pozostanie nadal, dopóki istnieć będą ludzie ze swoją organizacją psychiczną i jej arcytworem — mową, jako funkcją psychiczno- fizyczną a zarazem społeczną wszelkich zbiorowisk ludzkich.</w:t>
      </w:r>
    </w:p>
    <w:p w:rsidR="002827CE" w:rsidRDefault="00574369">
      <w:pPr>
        <w:pStyle w:val="Teksttreci20"/>
        <w:framePr w:w="6763" w:h="10831" w:hRule="exact" w:wrap="none" w:vAnchor="page" w:hAnchor="page" w:x="777" w:y="1413"/>
        <w:shd w:val="clear" w:color="auto" w:fill="auto"/>
        <w:ind w:firstLine="600"/>
      </w:pPr>
      <w:r>
        <w:t xml:space="preserve">W poniższych uwagach przejrzymy niektóre zjawiska </w:t>
      </w:r>
      <w:r>
        <w:rPr>
          <w:rStyle w:val="Teksttreci2Odstpy1pt"/>
        </w:rPr>
        <w:t>analogji morfologicznej,</w:t>
      </w:r>
      <w:r>
        <w:t xml:space="preserve"> czyli twory analogiczne, powstałe w dziedzinie </w:t>
      </w:r>
      <w:r>
        <w:rPr>
          <w:rStyle w:val="Teksttreci2Odstpy1pt0"/>
        </w:rPr>
        <w:t>słowo</w:t>
      </w:r>
      <w:r>
        <w:rPr>
          <w:rStyle w:val="Teksttreci2Odstpy1pt"/>
        </w:rPr>
        <w:t>twórstwa i odmian</w:t>
      </w:r>
      <w:r>
        <w:t xml:space="preserve"> deklinacyjnych i konjugacyjnych języka polskiego.</w:t>
      </w:r>
    </w:p>
    <w:p w:rsidR="002827CE" w:rsidRDefault="00574369">
      <w:pPr>
        <w:pStyle w:val="Teksttreci20"/>
        <w:framePr w:w="6763" w:h="10831" w:hRule="exact" w:wrap="none" w:vAnchor="page" w:hAnchor="page" w:x="777" w:y="1413"/>
        <w:shd w:val="clear" w:color="auto" w:fill="auto"/>
        <w:ind w:firstLine="600"/>
      </w:pPr>
      <w:r>
        <w:t xml:space="preserve">W dziedzinie </w:t>
      </w:r>
      <w:r>
        <w:rPr>
          <w:rStyle w:val="Teksttreci2Odstpy1pt"/>
        </w:rPr>
        <w:t>tworzenia</w:t>
      </w:r>
      <w:r>
        <w:t xml:space="preserve"> </w:t>
      </w:r>
      <w:r>
        <w:rPr>
          <w:rStyle w:val="Teksttreci2Odstpy1pt"/>
        </w:rPr>
        <w:t>się</w:t>
      </w:r>
      <w:r>
        <w:t xml:space="preserve"> wyrazów godna uwagi postać dzisiejsza wyrazu </w:t>
      </w:r>
      <w:r>
        <w:rPr>
          <w:rStyle w:val="Teksttreci2Kursywa"/>
        </w:rPr>
        <w:t>ojciec.</w:t>
      </w:r>
      <w:r>
        <w:t xml:space="preserve"> Jest on tworem analogicznym nowszej daty, odbiegającym znacznie od formy, jaką posiadał w staropolszczyźnie (nie sięgając dalej wstecz do postaci pierwotnej). W języku staropolskim wyraz ten miał postać </w:t>
      </w:r>
      <w:r>
        <w:rPr>
          <w:rStyle w:val="Teksttreci2Kursywa"/>
        </w:rPr>
        <w:t>ociec</w:t>
      </w:r>
      <w:r>
        <w:t xml:space="preserve"> (== oćec), z odmianą w dalszych przypadkach: </w:t>
      </w:r>
      <w:r>
        <w:rPr>
          <w:rStyle w:val="Teksttreci2Kursywa"/>
        </w:rPr>
        <w:t>oćca, oćcu, oćcem</w:t>
      </w:r>
      <w:r>
        <w:t xml:space="preserve"> i t. d. Formy te jednak, na zasadzie zwykłej w polskiem wymiany głosowej ćc i </w:t>
      </w:r>
      <w:r>
        <w:rPr>
          <w:rStyle w:val="Teksttreci2Kursywa"/>
        </w:rPr>
        <w:t>dźc</w:t>
      </w:r>
      <w:r>
        <w:t xml:space="preserve"> na </w:t>
      </w:r>
      <w:r>
        <w:rPr>
          <w:rStyle w:val="Teksttreci2Kursywa"/>
        </w:rPr>
        <w:t>jc,</w:t>
      </w:r>
      <w:r>
        <w:t xml:space="preserve"> zmieniły się następnie na: </w:t>
      </w:r>
      <w:r>
        <w:rPr>
          <w:rStyle w:val="Teksttreci2Kursywa"/>
        </w:rPr>
        <w:t xml:space="preserve">ojca, ojcu, ojcem... </w:t>
      </w:r>
      <w:r>
        <w:t xml:space="preserve">(podobnie jak np. z wyrazu </w:t>
      </w:r>
      <w:r>
        <w:rPr>
          <w:rStyle w:val="Teksttreci2Kursywa"/>
        </w:rPr>
        <w:t>zdradźca</w:t>
      </w:r>
      <w:r>
        <w:t xml:space="preserve"> powstała postać </w:t>
      </w:r>
      <w:r>
        <w:rPr>
          <w:rStyle w:val="Teksttreci2Kursywa"/>
        </w:rPr>
        <w:t>zdrajca,</w:t>
      </w:r>
      <w:r>
        <w:t xml:space="preserve"> lub z </w:t>
      </w:r>
      <w:r>
        <w:rPr>
          <w:rStyle w:val="Teksttreci2Kursywa"/>
        </w:rPr>
        <w:t>winowaćca</w:t>
      </w:r>
      <w:r>
        <w:t xml:space="preserve"> — </w:t>
      </w:r>
      <w:r>
        <w:rPr>
          <w:rStyle w:val="Teksttreci2Kursywa"/>
        </w:rPr>
        <w:t>winowajca</w:t>
      </w:r>
      <w:r>
        <w:t xml:space="preserve"> i t. p.). Otóż w postaciach tych: </w:t>
      </w:r>
      <w:r>
        <w:rPr>
          <w:rStyle w:val="Teksttreci2Kursywa"/>
        </w:rPr>
        <w:t>ojca, ojcu, ojcem, ojcowie...</w:t>
      </w:r>
      <w:r>
        <w:t xml:space="preserve"> powtarzająca się w nagłosie zgłoska </w:t>
      </w:r>
      <w:r>
        <w:rPr>
          <w:rStyle w:val="Teksttreci2Kursywa"/>
        </w:rPr>
        <w:t>oj,</w:t>
      </w:r>
      <w:r>
        <w:t xml:space="preserve"> pojmowana przez mówiących, jako należąca do osnowy tego wyrazu, przeniesiona została drogą analogji i do mianownika </w:t>
      </w:r>
      <w:r>
        <w:rPr>
          <w:rStyle w:val="Teksttreci2Kursywa"/>
        </w:rPr>
        <w:t>ociec,</w:t>
      </w:r>
      <w:r>
        <w:t xml:space="preserve"> chociaż tutaj, przy innym zbiegu brzmień: o-ć, nie zachodziła wcale konieczność fonetyczna ułatwienia ich wymawiania, jak to było w innych przypadkach przy zbiegu ć-c. W ten sposób powstał twór analogiczny w nowszej postaci </w:t>
      </w:r>
      <w:r>
        <w:rPr>
          <w:rStyle w:val="Teksttreci2Kursywa"/>
        </w:rPr>
        <w:t>ojciec</w:t>
      </w:r>
      <w:r>
        <w:t xml:space="preserve"> i zarazem usunięta została różnica w budowie wyrazu pomiędzy postacią staropolską </w:t>
      </w:r>
      <w:r>
        <w:rPr>
          <w:rStyle w:val="Teksttreci2Kursywa"/>
        </w:rPr>
        <w:t>ociec</w:t>
      </w:r>
      <w:r>
        <w:t xml:space="preserve"> a nowszemi </w:t>
      </w:r>
      <w:r>
        <w:rPr>
          <w:rStyle w:val="Teksttreci2Kursywa"/>
        </w:rPr>
        <w:t>ojca, ojcu</w:t>
      </w:r>
      <w:r>
        <w:t xml:space="preserve"> i t. d. To samo przekształcenie objęło i wyrazy pochodne: </w:t>
      </w:r>
      <w:r>
        <w:rPr>
          <w:rStyle w:val="Teksttreci2Kursywa"/>
        </w:rPr>
        <w:t>oćcowski, oćczyzna, oćcowizna...,</w:t>
      </w:r>
      <w:r>
        <w:t xml:space="preserve"> zmieniając je na: </w:t>
      </w:r>
      <w:r>
        <w:rPr>
          <w:rStyle w:val="Teksttreci2Kursywa"/>
        </w:rPr>
        <w:t>ojcowski, ojczyzna, ojcowizna.</w:t>
      </w:r>
    </w:p>
    <w:p w:rsidR="002827CE" w:rsidRDefault="00574369">
      <w:pPr>
        <w:pStyle w:val="Teksttreci20"/>
        <w:framePr w:w="6763" w:h="10831" w:hRule="exact" w:wrap="none" w:vAnchor="page" w:hAnchor="page" w:x="777" w:y="1413"/>
        <w:shd w:val="clear" w:color="auto" w:fill="auto"/>
        <w:ind w:firstLine="600"/>
      </w:pPr>
      <w:r>
        <w:t xml:space="preserve">Taką samą drogą upodobnienia powstała nazwa </w:t>
      </w:r>
      <w:r>
        <w:rPr>
          <w:rStyle w:val="Teksttreci2Kursywa"/>
        </w:rPr>
        <w:t>Grójec</w:t>
      </w:r>
      <w:r>
        <w:t xml:space="preserve"> z dawniejszej </w:t>
      </w:r>
      <w:r>
        <w:rPr>
          <w:rStyle w:val="Teksttreci2Kursywa"/>
        </w:rPr>
        <w:t>Grodziec</w:t>
      </w:r>
      <w:r>
        <w:t xml:space="preserve"> (= grodźec), której dalsze przypadki: </w:t>
      </w:r>
      <w:r>
        <w:rPr>
          <w:rStyle w:val="Teksttreci2Kursywa"/>
        </w:rPr>
        <w:t>grodźca, grodźcu, grodźcem...</w:t>
      </w:r>
      <w:r>
        <w:t xml:space="preserve"> uległy zmianie fonetycznej na: </w:t>
      </w:r>
      <w:r>
        <w:rPr>
          <w:rStyle w:val="Teksttreci2Kursywa"/>
        </w:rPr>
        <w:t xml:space="preserve">grójca, grójcu, grójcem..., </w:t>
      </w:r>
      <w:r>
        <w:t xml:space="preserve">a następnie pod ich wpływem wytworzyła się postać analogiczna mianownika: </w:t>
      </w:r>
      <w:r>
        <w:rPr>
          <w:rStyle w:val="Teksttreci2Kursywa"/>
        </w:rPr>
        <w:t>Grójec.</w:t>
      </w:r>
      <w:r>
        <w:t xml:space="preserve"> To samo dotyczy wyrazu </w:t>
      </w:r>
      <w:r>
        <w:rPr>
          <w:rStyle w:val="Teksttreci2Kursywa"/>
        </w:rPr>
        <w:t>ogrójec.</w:t>
      </w:r>
    </w:p>
    <w:p w:rsidR="002827CE" w:rsidRDefault="00574369">
      <w:pPr>
        <w:pStyle w:val="Teksttreci20"/>
        <w:framePr w:w="6763" w:h="10831" w:hRule="exact" w:wrap="none" w:vAnchor="page" w:hAnchor="page" w:x="777" w:y="1413"/>
        <w:shd w:val="clear" w:color="auto" w:fill="auto"/>
        <w:ind w:firstLine="600"/>
      </w:pPr>
      <w:r>
        <w:t xml:space="preserve">Przyimek polski </w:t>
      </w:r>
      <w:r>
        <w:rPr>
          <w:rStyle w:val="Teksttreci2Kursywa"/>
        </w:rPr>
        <w:t>od</w:t>
      </w:r>
      <w:r>
        <w:t xml:space="preserve"> w dzisiejszej postaci jest również przekształceniem staropolskiego </w:t>
      </w:r>
      <w:r>
        <w:rPr>
          <w:rStyle w:val="Teksttreci2Kursywa"/>
        </w:rPr>
        <w:t>ot</w:t>
      </w:r>
      <w:r>
        <w:t xml:space="preserve"> (porów, </w:t>
      </w:r>
      <w:r>
        <w:rPr>
          <w:rStyle w:val="Teksttreci2Kursywa"/>
        </w:rPr>
        <w:t>otchłań, otwór, otwierać)</w:t>
      </w:r>
      <w:r>
        <w:t xml:space="preserve"> wskutek analogji do innych przyimków, mianowicie:, </w:t>
      </w:r>
      <w:r>
        <w:rPr>
          <w:rStyle w:val="Teksttreci2Kursywa"/>
        </w:rPr>
        <w:t>nad, pod, przed</w:t>
      </w:r>
      <w:r>
        <w:t xml:space="preserve"> z końcową spółgłoską </w:t>
      </w:r>
      <w:r>
        <w:rPr>
          <w:rStyle w:val="Teksttreci2Kursywa"/>
        </w:rPr>
        <w:t>d.</w:t>
      </w:r>
      <w:r>
        <w:t xml:space="preserve"> Spółgłoska ta, wymawiana przed następną samogłoską, jako dźwięczne </w:t>
      </w:r>
      <w:r>
        <w:rPr>
          <w:rStyle w:val="Teksttreci2Kursywa"/>
        </w:rPr>
        <w:t>d</w:t>
      </w:r>
      <w:r>
        <w:t xml:space="preserve"> (np. </w:t>
      </w:r>
      <w:r>
        <w:rPr>
          <w:rStyle w:val="Teksttreci2Kursywa"/>
        </w:rPr>
        <w:t>przed oknem, pod obrazem, nade mną...),</w:t>
      </w:r>
      <w:r>
        <w:t xml:space="preserve"> była powodem, że i postać pierwotna </w:t>
      </w:r>
      <w:r>
        <w:rPr>
          <w:rStyle w:val="Teksttreci2Kursywa"/>
        </w:rPr>
        <w:t>ot,</w:t>
      </w:r>
      <w:r>
        <w:t xml:space="preserve"> z końcowem brzmieniem </w:t>
      </w:r>
      <w:r>
        <w:rPr>
          <w:rStyle w:val="Teksttreci2Kursywa"/>
        </w:rPr>
        <w:t>t,</w:t>
      </w:r>
      <w:r>
        <w:t xml:space="preserve"> wśród przyimków samotna i innemi podobnemi nie podtrzymana, upodobniła się do tamtych, zmieniając końcowe ciche </w:t>
      </w:r>
      <w:r>
        <w:rPr>
          <w:rStyle w:val="Teksttreci2Kursywa"/>
        </w:rPr>
        <w:t>t</w:t>
      </w:r>
      <w:r>
        <w:t xml:space="preserve"> na dźwięczne </w:t>
      </w:r>
      <w:r>
        <w:rPr>
          <w:rStyle w:val="Teksttreci2Kursywa"/>
        </w:rPr>
        <w:t>d,</w:t>
      </w:r>
      <w:r>
        <w:t xml:space="preserve"> np. </w:t>
      </w:r>
      <w:r>
        <w:rPr>
          <w:rStyle w:val="Teksttreci2Kursywa"/>
        </w:rPr>
        <w:t>od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7310" w:y="768"/>
        <w:shd w:val="clear" w:color="auto" w:fill="auto"/>
        <w:spacing w:line="160" w:lineRule="exact"/>
      </w:pPr>
      <w:r>
        <w:lastRenderedPageBreak/>
        <w:t>35</w:t>
      </w:r>
    </w:p>
    <w:p w:rsidR="002827CE" w:rsidRDefault="00574369">
      <w:pPr>
        <w:pStyle w:val="Nagweklubstopka0"/>
        <w:framePr w:wrap="none" w:vAnchor="page" w:hAnchor="page" w:x="854" w:y="739"/>
        <w:shd w:val="clear" w:color="auto" w:fill="auto"/>
        <w:spacing w:line="160" w:lineRule="exact"/>
      </w:pPr>
      <w:r>
        <w:rPr>
          <w:lang w:val="fr-FR" w:eastAsia="fr-FR" w:bidi="fr-FR"/>
        </w:rPr>
        <w:t xml:space="preserve">D </w:t>
      </w:r>
      <w:r>
        <w:t>3</w:t>
      </w:r>
    </w:p>
    <w:p w:rsidR="002827CE" w:rsidRDefault="00574369">
      <w:pPr>
        <w:pStyle w:val="Nagweklubstopka0"/>
        <w:framePr w:wrap="none" w:vAnchor="page" w:hAnchor="page" w:x="3125" w:y="734"/>
        <w:shd w:val="clear" w:color="auto" w:fill="auto"/>
        <w:spacing w:line="160" w:lineRule="exact"/>
      </w:pPr>
      <w:r>
        <w:t>PORADNIK JĘZYKOWY</w:t>
      </w:r>
    </w:p>
    <w:p w:rsidR="002827CE" w:rsidRDefault="00574369">
      <w:pPr>
        <w:pStyle w:val="Teksttreci60"/>
        <w:framePr w:w="6754" w:h="11069" w:hRule="exact" w:wrap="none" w:vAnchor="page" w:hAnchor="page" w:x="782" w:y="1226"/>
        <w:shd w:val="clear" w:color="auto" w:fill="auto"/>
      </w:pPr>
      <w:r>
        <w:t>okna, ode mnie, od ulicy...,</w:t>
      </w:r>
      <w:r>
        <w:rPr>
          <w:rStyle w:val="Teksttreci6Bezkursywy"/>
        </w:rPr>
        <w:t xml:space="preserve"> jako też przed spółgłoskami dźwięcznemi: </w:t>
      </w:r>
      <w:r>
        <w:t>od nas, od matki, od góry</w:t>
      </w:r>
      <w:r>
        <w:rPr>
          <w:rStyle w:val="Teksttreci6Bezkursywy"/>
        </w:rPr>
        <w:t xml:space="preserve"> i t. p.</w:t>
      </w:r>
    </w:p>
    <w:p w:rsidR="002827CE" w:rsidRDefault="00574369">
      <w:pPr>
        <w:pStyle w:val="Teksttreci20"/>
        <w:framePr w:w="6754" w:h="11069" w:hRule="exact" w:wrap="none" w:vAnchor="page" w:hAnchor="page" w:x="782" w:y="1226"/>
        <w:shd w:val="clear" w:color="auto" w:fill="auto"/>
        <w:ind w:firstLine="580"/>
      </w:pPr>
      <w:r>
        <w:t xml:space="preserve">Dzisiejsze wyrazy: </w:t>
      </w:r>
      <w:r>
        <w:rPr>
          <w:rStyle w:val="Teksttreci2Kursywa"/>
        </w:rPr>
        <w:t>wyżej, wyższy,</w:t>
      </w:r>
      <w:r>
        <w:t xml:space="preserve"> oraz szereg pochodnych: </w:t>
      </w:r>
      <w:r>
        <w:rPr>
          <w:rStyle w:val="Teksttreci2Kursywa"/>
        </w:rPr>
        <w:t>przewyższyć, wywyższenie, przewyżka</w:t>
      </w:r>
      <w:r>
        <w:t xml:space="preserve"> i t. d. w dawnej polszczyźnie miały postaci: </w:t>
      </w:r>
      <w:r>
        <w:rPr>
          <w:rStyle w:val="Teksttreci2Kursywa"/>
        </w:rPr>
        <w:t>wyszej, wyszszy, przewyszszyć, wywyszszenie</w:t>
      </w:r>
      <w:r>
        <w:t xml:space="preserve"> i t. d. (od pnia wys-)</w:t>
      </w:r>
      <w:r>
        <w:rPr>
          <w:rStyle w:val="Teksttreci29pt"/>
        </w:rPr>
        <w:t xml:space="preserve"> </w:t>
      </w:r>
      <w:r>
        <w:t xml:space="preserve">jak o tem świadczą imiona własne dotychczas niezmienione: </w:t>
      </w:r>
      <w:r>
        <w:rPr>
          <w:rStyle w:val="Teksttreci2Kursywa"/>
        </w:rPr>
        <w:t>Wyszogród, Wyszków, Wyszyna</w:t>
      </w:r>
      <w:r>
        <w:t xml:space="preserve"> (wieś w Kaliskiem), </w:t>
      </w:r>
      <w:r>
        <w:rPr>
          <w:rStyle w:val="Teksttreci2Kursywa"/>
        </w:rPr>
        <w:t>Wyszomirski, Wyszyński, Wyszpolski,</w:t>
      </w:r>
      <w:r>
        <w:t xml:space="preserve"> herb,... Naprzód dokonała się tu zmiana przysłówka </w:t>
      </w:r>
      <w:r>
        <w:rPr>
          <w:rStyle w:val="Teksttreci2Kursywa"/>
        </w:rPr>
        <w:t>wyszej</w:t>
      </w:r>
      <w:r>
        <w:t xml:space="preserve"> na </w:t>
      </w:r>
      <w:r>
        <w:rPr>
          <w:rStyle w:val="Teksttreci2Kursywa"/>
        </w:rPr>
        <w:t>wyżej</w:t>
      </w:r>
      <w:r>
        <w:t xml:space="preserve"> pod wpływem postaci </w:t>
      </w:r>
      <w:r>
        <w:rPr>
          <w:rStyle w:val="Teksttreci2Kursywa"/>
        </w:rPr>
        <w:t>niżej, bliżej,</w:t>
      </w:r>
      <w:r>
        <w:t xml:space="preserve"> mających swoje właściwe brzmienie i (od </w:t>
      </w:r>
      <w:r>
        <w:rPr>
          <w:rStyle w:val="Teksttreci2Odstpy1pt0"/>
        </w:rPr>
        <w:t>pni:</w:t>
      </w:r>
      <w:r>
        <w:t xml:space="preserve"> </w:t>
      </w:r>
      <w:r>
        <w:rPr>
          <w:rStyle w:val="Teksttreci2Kursywa"/>
        </w:rPr>
        <w:t>niz-, bliz-j</w:t>
      </w:r>
      <w:r>
        <w:t xml:space="preserve"> i zmiana ta dotyczy zarówno wymawiania, jak i pisowni, t. j. zgodnie z wymawianiem piszemy także </w:t>
      </w:r>
      <w:r>
        <w:rPr>
          <w:rStyle w:val="Teksttreci2Kursywa"/>
        </w:rPr>
        <w:t xml:space="preserve">ż- </w:t>
      </w:r>
      <w:r>
        <w:t xml:space="preserve">podobnie i w rzeczowniku </w:t>
      </w:r>
      <w:r>
        <w:rPr>
          <w:rStyle w:val="Teksttreci2Kursywa"/>
        </w:rPr>
        <w:t>wyżyna</w:t>
      </w:r>
      <w:r>
        <w:t xml:space="preserve"> (nazwa zaś wsi „Wyszyna" utrzymała swoje stare </w:t>
      </w:r>
      <w:r>
        <w:rPr>
          <w:rStyle w:val="Teksttreci2Kursywa"/>
        </w:rPr>
        <w:t>sz).</w:t>
      </w:r>
      <w:r>
        <w:t xml:space="preserve"> Po utworzeniu się postaci </w:t>
      </w:r>
      <w:r>
        <w:rPr>
          <w:rStyle w:val="Teksttreci2Kursywa"/>
        </w:rPr>
        <w:t>wyżej,</w:t>
      </w:r>
      <w:r>
        <w:t xml:space="preserve"> przyszła niebawem kolej na przekształcenie innych pokrewnych; tą samą drogą analogji powstały postaci : </w:t>
      </w:r>
      <w:r>
        <w:rPr>
          <w:rStyle w:val="Teksttreci2Kursywa"/>
        </w:rPr>
        <w:t xml:space="preserve">wyższy, najwyższy, przewyższyć, wywyższyć, podwyżka </w:t>
      </w:r>
      <w:r>
        <w:t xml:space="preserve">i t. d. W wyrazach tych zmiana pierwotnego </w:t>
      </w:r>
      <w:r>
        <w:rPr>
          <w:rStyle w:val="Teksttreci2Kursywa"/>
        </w:rPr>
        <w:t>sz</w:t>
      </w:r>
      <w:r>
        <w:t xml:space="preserve"> na i istnieje tylko w piśmie, dla oka, w wymawianiu zaś ich pozostało </w:t>
      </w:r>
      <w:r>
        <w:rPr>
          <w:rStyle w:val="Teksttreci2Kursywa"/>
        </w:rPr>
        <w:t>sz</w:t>
      </w:r>
      <w:r>
        <w:t xml:space="preserve"> takie </w:t>
      </w:r>
      <w:r w:rsidRPr="009B43F2">
        <w:rPr>
          <w:lang w:eastAsia="en-US" w:bidi="en-US"/>
        </w:rPr>
        <w:t xml:space="preserve">samp, </w:t>
      </w:r>
      <w:r>
        <w:t xml:space="preserve">jakie było w staropolskiem ; przed niedźwięcznemi bowiem </w:t>
      </w:r>
      <w:r>
        <w:rPr>
          <w:rStyle w:val="Teksttreci2Kursywa"/>
        </w:rPr>
        <w:t>sz, k</w:t>
      </w:r>
      <w:r>
        <w:t xml:space="preserve"> wszędzie i ma brzmienie </w:t>
      </w:r>
      <w:r>
        <w:rPr>
          <w:rStyle w:val="Teksttreci2Kursywa"/>
        </w:rPr>
        <w:t>sz: wyż-szy</w:t>
      </w:r>
      <w:r>
        <w:t xml:space="preserve"> = </w:t>
      </w:r>
      <w:r>
        <w:rPr>
          <w:rStyle w:val="Teksttreci2Kursywa"/>
        </w:rPr>
        <w:t>wyszszy, nadwyż-ka — nadwyszka</w:t>
      </w:r>
      <w:r>
        <w:t xml:space="preserve"> i t. p.</w:t>
      </w:r>
    </w:p>
    <w:p w:rsidR="002827CE" w:rsidRDefault="00574369">
      <w:pPr>
        <w:pStyle w:val="Teksttreci20"/>
        <w:framePr w:w="6754" w:h="11069" w:hRule="exact" w:wrap="none" w:vAnchor="page" w:hAnchor="page" w:x="782" w:y="1226"/>
        <w:shd w:val="clear" w:color="auto" w:fill="auto"/>
        <w:ind w:firstLine="580"/>
      </w:pPr>
      <w:r>
        <w:rPr>
          <w:rStyle w:val="Teksttreci2Odstpy1pt"/>
        </w:rPr>
        <w:t>Formy</w:t>
      </w:r>
      <w:r>
        <w:t xml:space="preserve"> deklinacyjne i konjugacyjne dzisiejszego języka przedstawiają w dziejach swojego kształtowania się na każdym niemal kroku wyraźne ślady działania analogji morfologicznej czyli </w:t>
      </w:r>
      <w:r>
        <w:rPr>
          <w:rStyle w:val="Teksttreci2Odstpy1pt"/>
        </w:rPr>
        <w:t>upodobniania</w:t>
      </w:r>
      <w:r>
        <w:t xml:space="preserve"> jednych </w:t>
      </w:r>
      <w:r>
        <w:rPr>
          <w:rStyle w:val="Teksttreci2Odstpy1pt"/>
        </w:rPr>
        <w:t>postaci wyrazów</w:t>
      </w:r>
      <w:r>
        <w:t xml:space="preserve"> do drugich. Wyrazy pewnej kategorji, różniące się w budowie swojej formą zewnętrzną, ulegają jedne wpływowi i przewadze drugich, jeżeli łączy je bliżej jakieś ogniwo wspólne: czy to ten sam rodzaj gramatyczny, czy ten sam przypadek rzeczownika lub innego imienia, albo jednaka rola składniowa; czy też, jak w zakresie słów, ten sam czas, lub osoba lub też inne znamiona charakterystyczne. Z pośród licznych tego rodzaju przemian postaci przytoczymy niektóre.</w:t>
      </w:r>
    </w:p>
    <w:p w:rsidR="002827CE" w:rsidRDefault="00574369">
      <w:pPr>
        <w:pStyle w:val="Teksttreci20"/>
        <w:framePr w:w="6754" w:h="11069" w:hRule="exact" w:wrap="none" w:vAnchor="page" w:hAnchor="page" w:x="782" w:y="1226"/>
        <w:shd w:val="clear" w:color="auto" w:fill="auto"/>
        <w:ind w:firstLine="580"/>
      </w:pPr>
      <w:r>
        <w:t xml:space="preserve">Formy analogiczne w zakresie </w:t>
      </w:r>
      <w:r>
        <w:rPr>
          <w:rStyle w:val="Teksttreci2Odstpy1pt"/>
        </w:rPr>
        <w:t>deklinacji.</w:t>
      </w:r>
      <w:r>
        <w:t xml:space="preserve"> Wiadomo, że w rzeczownikach rodzaju żeńskiego obok form biernika liczby </w:t>
      </w:r>
      <w:r>
        <w:rPr>
          <w:lang w:val="cs-CZ" w:eastAsia="cs-CZ" w:bidi="cs-CZ"/>
        </w:rPr>
        <w:t xml:space="preserve">pojed, </w:t>
      </w:r>
      <w:r>
        <w:t xml:space="preserve">z zakończeniem </w:t>
      </w:r>
      <w:r>
        <w:rPr>
          <w:rStyle w:val="Teksttreci2Kursywa"/>
        </w:rPr>
        <w:t>ę (głowę, wodę, prośbę, siłę...),</w:t>
      </w:r>
      <w:r>
        <w:t xml:space="preserve"> pewna gromada tych rzeczowników z końcową spółgłoską osnowy miękką lub powstałą ze zmiękczonej, t. j. takie jak: </w:t>
      </w:r>
      <w:r>
        <w:rPr>
          <w:rStyle w:val="Teksttreci2Kursywa"/>
        </w:rPr>
        <w:t>wola, suknia, historja, róża, zorza, praca...</w:t>
      </w:r>
      <w:r>
        <w:t xml:space="preserve"> (dawniej z </w:t>
      </w:r>
      <w:r>
        <w:rPr>
          <w:rStyle w:val="Teksttreci2Kursywa"/>
        </w:rPr>
        <w:t xml:space="preserve">a </w:t>
      </w:r>
      <w:r>
        <w:t xml:space="preserve">pochylonem) miały w starej polszczyźnie, według ogólnej zasady, tenże biernik zakończony na </w:t>
      </w:r>
      <w:r>
        <w:rPr>
          <w:rStyle w:val="Teksttreci2Kursywa"/>
        </w:rPr>
        <w:t>ą: tę wolą, tę suknią, religją, różą</w:t>
      </w:r>
      <w:r>
        <w:t xml:space="preserve"> i </w:t>
      </w:r>
      <w:r>
        <w:rPr>
          <w:lang w:val="fr-FR" w:eastAsia="fr-FR" w:bidi="fr-FR"/>
        </w:rPr>
        <w:t xml:space="preserve">t. p. </w:t>
      </w:r>
      <w:r>
        <w:t xml:space="preserve">I przez cztery blisko wieki (16—19) przodkowie nasi posługiwali się temi formami, mówiąc np. </w:t>
      </w:r>
      <w:r>
        <w:rPr>
          <w:rStyle w:val="Teksttreci2Kursywa"/>
        </w:rPr>
        <w:t>mam nieprzymuszoną wolą, czytam historją, wyznajemy religją, przybyli na wieczerzą, skończyłem pracą</w:t>
      </w:r>
      <w:r>
        <w:t xml:space="preserve"> i t. p. Dziś formy tych wyrazów z końcówką </w:t>
      </w:r>
      <w:r>
        <w:rPr>
          <w:rStyle w:val="Teksttreci2Kursywa"/>
        </w:rPr>
        <w:t>ą</w:t>
      </w:r>
      <w:r>
        <w:t xml:space="preserve"> w bierniku wyszły zupełnie z użycia: przekształciły się na inne z końcówką </w:t>
      </w:r>
      <w:r>
        <w:rPr>
          <w:rStyle w:val="Teksttreci2Kursywa"/>
        </w:rPr>
        <w:t>ę,</w:t>
      </w:r>
      <w:r>
        <w:t xml:space="preserve"> na podobieństwo również żeńskich form biernika pierwszej grupy ze spółgłoską osnowy twardą </w:t>
      </w:r>
      <w:r>
        <w:rPr>
          <w:rStyle w:val="Teksttreci2Kursywa"/>
        </w:rPr>
        <w:t>(głowę, prawdę...</w:t>
      </w:r>
    </w:p>
    <w:p w:rsidR="002827CE" w:rsidRDefault="00574369">
      <w:pPr>
        <w:pStyle w:val="Teksttreci70"/>
        <w:framePr w:w="6754" w:h="11069" w:hRule="exact" w:wrap="none" w:vAnchor="page" w:hAnchor="page" w:x="782" w:y="1226"/>
        <w:shd w:val="clear" w:color="auto" w:fill="auto"/>
        <w:ind w:left="6360"/>
      </w:pPr>
      <w:r>
        <w:rPr>
          <w:rStyle w:val="Teksttreci7Sylfaen85pt"/>
          <w:b w:val="0"/>
          <w:bCs w:val="0"/>
        </w:rPr>
        <w:t>1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804" w:y="859"/>
        <w:shd w:val="clear" w:color="auto" w:fill="auto"/>
        <w:spacing w:line="160" w:lineRule="exact"/>
      </w:pPr>
      <w:r>
        <w:lastRenderedPageBreak/>
        <w:t>36</w:t>
      </w:r>
    </w:p>
    <w:p w:rsidR="002827CE" w:rsidRDefault="00574369">
      <w:pPr>
        <w:pStyle w:val="Nagweklubstopka0"/>
        <w:framePr w:wrap="none" w:vAnchor="page" w:hAnchor="page" w:x="3026" w:y="835"/>
        <w:shd w:val="clear" w:color="auto" w:fill="auto"/>
        <w:spacing w:line="160" w:lineRule="exact"/>
      </w:pPr>
      <w:r>
        <w:t>PORADNIK JĘZYKOWY</w:t>
      </w:r>
    </w:p>
    <w:p w:rsidR="002827CE" w:rsidRDefault="00574369">
      <w:pPr>
        <w:pStyle w:val="Nagweklubstopka0"/>
        <w:framePr w:wrap="none" w:vAnchor="page" w:hAnchor="page" w:x="7149" w:y="840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20" w:h="6031" w:hRule="exact" w:wrap="none" w:vAnchor="page" w:hAnchor="page" w:x="799" w:y="1317"/>
        <w:shd w:val="clear" w:color="auto" w:fill="auto"/>
      </w:pPr>
      <w:r>
        <w:t xml:space="preserve">i używają się od drugiej połowy wieku 19-go z końcówką </w:t>
      </w:r>
      <w:r>
        <w:rPr>
          <w:rStyle w:val="Teksttreci2Kursywa"/>
        </w:rPr>
        <w:t>ę: mam nieprzymuszoną wolę, czytam historję, wyznaję religję, przybyli na wieczerzę, skończyłem pracę</w:t>
      </w:r>
      <w:r>
        <w:t xml:space="preserve"> i t. p. Tym sposobem głoska </w:t>
      </w:r>
      <w:r>
        <w:rPr>
          <w:rStyle w:val="Teksttreci2Kursywa"/>
        </w:rPr>
        <w:t>ę</w:t>
      </w:r>
      <w:r>
        <w:t xml:space="preserve"> stała się ogólnem zakończeniem biernika liczby </w:t>
      </w:r>
      <w:r>
        <w:rPr>
          <w:lang w:val="cs-CZ" w:eastAsia="cs-CZ" w:bidi="cs-CZ"/>
        </w:rPr>
        <w:t xml:space="preserve">pojed, </w:t>
      </w:r>
      <w:r>
        <w:t>rzeczowników żeńskich i dokonało się wśród poprzedniej rozmaitości form deklinacyjnych wyraźne form tych ujednostajnienie.</w:t>
      </w:r>
    </w:p>
    <w:p w:rsidR="002827CE" w:rsidRDefault="00574369">
      <w:pPr>
        <w:pStyle w:val="Teksttreci20"/>
        <w:framePr w:w="6720" w:h="6031" w:hRule="exact" w:wrap="none" w:vAnchor="page" w:hAnchor="page" w:x="799" w:y="1317"/>
        <w:shd w:val="clear" w:color="auto" w:fill="auto"/>
        <w:ind w:firstLine="560"/>
      </w:pPr>
      <w:r>
        <w:t xml:space="preserve">Ujednostajnienie to żeńskich form biernika potęguje się dalej jeszcze wskutek podobnego działania analogji w zakresie form </w:t>
      </w:r>
      <w:r>
        <w:rPr>
          <w:rStyle w:val="Teksttreci2Odstpy1pt"/>
        </w:rPr>
        <w:t>zaimków</w:t>
      </w:r>
      <w:r>
        <w:t xml:space="preserve"> i przy</w:t>
      </w:r>
      <w:r>
        <w:rPr>
          <w:rStyle w:val="Teksttreci2Odstpy1pt"/>
        </w:rPr>
        <w:t>miotników</w:t>
      </w:r>
      <w:r>
        <w:t xml:space="preserve"> tego przypadku. Dawne postaci biernika r. żeńs. zaimków: </w:t>
      </w:r>
      <w:r>
        <w:rPr>
          <w:rStyle w:val="Teksttreci2Kursywa"/>
        </w:rPr>
        <w:t>moję, twoję, swoję, naszą, czyję, wszytkę</w:t>
      </w:r>
      <w:r>
        <w:t xml:space="preserve"> i </w:t>
      </w:r>
      <w:r>
        <w:rPr>
          <w:rStyle w:val="Teksttreci2Kursywa"/>
        </w:rPr>
        <w:t>wszystkę, samę, tę, tamtę, owę</w:t>
      </w:r>
      <w:r>
        <w:t xml:space="preserve"> i liczebnika </w:t>
      </w:r>
      <w:r>
        <w:rPr>
          <w:rStyle w:val="Teksttreci2Kursywa"/>
        </w:rPr>
        <w:t>jednę</w:t>
      </w:r>
      <w:r>
        <w:t xml:space="preserve"> (które w mianowniku r. żeńs. miały zawsze </w:t>
      </w:r>
      <w:r>
        <w:rPr>
          <w:rStyle w:val="Teksttreci2Kursywa"/>
          <w:lang w:val="ru-RU" w:eastAsia="ru-RU" w:bidi="ru-RU"/>
        </w:rPr>
        <w:t>а</w:t>
      </w:r>
      <w:r w:rsidRPr="009B43F2">
        <w:rPr>
          <w:rStyle w:val="Teksttreci2Kursywa"/>
          <w:lang w:eastAsia="ru-RU" w:bidi="ru-RU"/>
        </w:rPr>
        <w:t xml:space="preserve"> </w:t>
      </w:r>
      <w:r>
        <w:t xml:space="preserve">otwarte) uległy wpływowi form tegoż przypadku </w:t>
      </w:r>
      <w:r>
        <w:rPr>
          <w:rStyle w:val="Teksttreci2Odstpy1pt"/>
        </w:rPr>
        <w:t>przymiotnników</w:t>
      </w:r>
      <w:r>
        <w:t xml:space="preserve"> żeńskich z końcówką </w:t>
      </w:r>
      <w:r>
        <w:rPr>
          <w:rStyle w:val="Teksttreci2Kursywa"/>
        </w:rPr>
        <w:t>ą (dobrą, wspaniałą, potężną...)</w:t>
      </w:r>
      <w:r>
        <w:t xml:space="preserve"> i dzisiaj używają się powszechnie z zakończeniem </w:t>
      </w:r>
      <w:r>
        <w:rPr>
          <w:rStyle w:val="Teksttreci2Kursywa"/>
        </w:rPr>
        <w:t>ą (mam swoją książkę, widzę twoją pracę, cenimy waszą zasługę</w:t>
      </w:r>
      <w:r>
        <w:t xml:space="preserve"> i t. p.). Nowo powstałe analogiczne formy biernika na </w:t>
      </w:r>
      <w:r>
        <w:rPr>
          <w:rStyle w:val="Teksttreci2Kursywa"/>
        </w:rPr>
        <w:t>ą: moją, twoją, swoją</w:t>
      </w:r>
      <w:r>
        <w:t xml:space="preserve"> i t. d., rozpowszechnione w drugiej połowie wieku 19-go, należą już do niecofnionych faktów językowych. Z dawnych form żeńskich owych zaimków tylko postać </w:t>
      </w:r>
      <w:r>
        <w:rPr>
          <w:rStyle w:val="Teksttreci2Kursywa"/>
        </w:rPr>
        <w:t>tę</w:t>
      </w:r>
      <w:r>
        <w:t xml:space="preserve"> utrzymała się dotąd w języku większości, a zawdzięcza to stałemu akcentowi, z jakim wyraz ten jednozgłoskowy był i jest wymawiany. Ale i tu znaczna już część mówiących i piszących używa już postaci analogicznej </w:t>
      </w:r>
      <w:r>
        <w:rPr>
          <w:rStyle w:val="Teksttreci2Kursywa"/>
        </w:rPr>
        <w:t>tą.</w:t>
      </w:r>
    </w:p>
    <w:p w:rsidR="002827CE" w:rsidRDefault="00574369">
      <w:pPr>
        <w:pStyle w:val="Teksttreci60"/>
        <w:framePr w:w="6720" w:h="6031" w:hRule="exact" w:wrap="none" w:vAnchor="page" w:hAnchor="page" w:x="799" w:y="1317"/>
        <w:shd w:val="clear" w:color="auto" w:fill="auto"/>
        <w:spacing w:after="92" w:line="190" w:lineRule="exact"/>
        <w:ind w:left="4240"/>
        <w:jc w:val="left"/>
      </w:pPr>
      <w:r>
        <w:t>Adam Ant. Kryński.</w:t>
      </w:r>
    </w:p>
    <w:p w:rsidR="002827CE" w:rsidRDefault="00574369">
      <w:pPr>
        <w:pStyle w:val="Teksttreci50"/>
        <w:framePr w:w="6720" w:h="6031" w:hRule="exact" w:wrap="none" w:vAnchor="page" w:hAnchor="page" w:x="799" w:y="1317"/>
        <w:shd w:val="clear" w:color="auto" w:fill="auto"/>
        <w:spacing w:before="0" w:after="0" w:line="150" w:lineRule="exact"/>
      </w:pPr>
      <w:r>
        <w:t>(Dokończenie nastąpi).</w:t>
      </w:r>
    </w:p>
    <w:p w:rsidR="002827CE" w:rsidRDefault="00574369">
      <w:pPr>
        <w:pStyle w:val="Nagwek20"/>
        <w:framePr w:w="6720" w:h="3819" w:hRule="exact" w:wrap="none" w:vAnchor="page" w:hAnchor="page" w:x="799" w:y="8278"/>
        <w:numPr>
          <w:ilvl w:val="0"/>
          <w:numId w:val="1"/>
        </w:numPr>
        <w:shd w:val="clear" w:color="auto" w:fill="auto"/>
        <w:tabs>
          <w:tab w:val="left" w:pos="1765"/>
        </w:tabs>
        <w:spacing w:before="0" w:after="31" w:line="220" w:lineRule="exact"/>
        <w:ind w:left="1400" w:firstLine="0"/>
        <w:jc w:val="both"/>
      </w:pPr>
      <w:bookmarkStart w:id="3" w:name="bookmark2"/>
      <w:r>
        <w:t>ZAPYTANIA I ODPOWIEDZI.</w:t>
      </w:r>
      <w:bookmarkEnd w:id="3"/>
    </w:p>
    <w:p w:rsidR="002827CE" w:rsidRDefault="00574369">
      <w:pPr>
        <w:pStyle w:val="Teksttreci20"/>
        <w:framePr w:w="6720" w:h="3819" w:hRule="exact" w:wrap="none" w:vAnchor="page" w:hAnchor="page" w:x="799" w:y="8278"/>
        <w:shd w:val="clear" w:color="auto" w:fill="auto"/>
        <w:ind w:firstLine="560"/>
      </w:pPr>
      <w:r>
        <w:t xml:space="preserve">19. Co sądzić o następujących zwrotach: a) </w:t>
      </w:r>
      <w:r>
        <w:rPr>
          <w:rStyle w:val="Teksttreci2Kursywa"/>
        </w:rPr>
        <w:t>„zastanowić ruch na kolejach“,</w:t>
      </w:r>
      <w:r>
        <w:t xml:space="preserve"> zamiast „wstrzymać"? b) </w:t>
      </w:r>
      <w:r>
        <w:rPr>
          <w:rStyle w:val="Teksttreci2Kursywa"/>
        </w:rPr>
        <w:t>„On nie śmie tego uczynić"-,</w:t>
      </w:r>
      <w:r>
        <w:t xml:space="preserve"> zamiast „niewolno mu tego uczynić"? c) </w:t>
      </w:r>
      <w:r>
        <w:rPr>
          <w:rStyle w:val="Teksttreci2Kursywa"/>
        </w:rPr>
        <w:t>„a to:“</w:t>
      </w:r>
      <w:r>
        <w:t xml:space="preserve"> w znaczeniu „mianowicie:"?</w:t>
      </w:r>
    </w:p>
    <w:p w:rsidR="002827CE" w:rsidRDefault="00574369">
      <w:pPr>
        <w:pStyle w:val="Teksttreci20"/>
        <w:framePr w:w="6720" w:h="3819" w:hRule="exact" w:wrap="none" w:vAnchor="page" w:hAnchor="page" w:x="799" w:y="8278"/>
        <w:shd w:val="clear" w:color="auto" w:fill="auto"/>
        <w:tabs>
          <w:tab w:val="left" w:pos="5312"/>
        </w:tabs>
        <w:spacing w:after="33" w:line="190" w:lineRule="exact"/>
        <w:ind w:firstLine="560"/>
      </w:pPr>
      <w:r>
        <w:t>(Włodzimierz)</w:t>
      </w:r>
      <w:r>
        <w:tab/>
      </w:r>
      <w:r>
        <w:rPr>
          <w:rStyle w:val="Teksttreci2Kursywa"/>
        </w:rPr>
        <w:t xml:space="preserve">X. </w:t>
      </w:r>
      <w:r>
        <w:rPr>
          <w:rStyle w:val="Teksttreci2Kursywa"/>
          <w:lang w:val="ru-RU" w:eastAsia="ru-RU" w:bidi="ru-RU"/>
        </w:rPr>
        <w:t>В</w:t>
      </w:r>
      <w:r w:rsidRPr="009B43F2">
        <w:rPr>
          <w:rStyle w:val="Teksttreci2Kursywa"/>
          <w:lang w:eastAsia="ru-RU" w:bidi="ru-RU"/>
        </w:rPr>
        <w:t xml:space="preserve">. </w:t>
      </w:r>
      <w:r>
        <w:rPr>
          <w:rStyle w:val="Teksttreci2Kursywa"/>
        </w:rPr>
        <w:t>M.</w:t>
      </w:r>
    </w:p>
    <w:p w:rsidR="002827CE" w:rsidRDefault="00574369">
      <w:pPr>
        <w:pStyle w:val="Teksttreci20"/>
        <w:framePr w:w="6720" w:h="3819" w:hRule="exact" w:wrap="none" w:vAnchor="page" w:hAnchor="page" w:x="799" w:y="8278"/>
        <w:shd w:val="clear" w:color="auto" w:fill="auto"/>
        <w:ind w:firstLine="560"/>
      </w:pPr>
      <w:r>
        <w:t xml:space="preserve">— Zwrot 1. jest zwykłym germanizmem (den Betrieb einstellen), a po polsku </w:t>
      </w:r>
      <w:r>
        <w:rPr>
          <w:rStyle w:val="Teksttreci2Kursywa"/>
        </w:rPr>
        <w:t>wstrzymać</w:t>
      </w:r>
      <w:r>
        <w:t xml:space="preserve"> jest bardzo dobre i zrozumiałe.</w:t>
      </w:r>
    </w:p>
    <w:p w:rsidR="002827CE" w:rsidRDefault="00574369">
      <w:pPr>
        <w:pStyle w:val="Teksttreci20"/>
        <w:framePr w:w="6720" w:h="3819" w:hRule="exact" w:wrap="none" w:vAnchor="page" w:hAnchor="page" w:x="799" w:y="8278"/>
        <w:shd w:val="clear" w:color="auto" w:fill="auto"/>
        <w:ind w:firstLine="560"/>
      </w:pPr>
      <w:r>
        <w:t xml:space="preserve">Trudniejsza sprawa ze zwrotem 2. Nie ulega wątpliwości, że znane są językowi polskiemu zwroty: </w:t>
      </w:r>
      <w:r>
        <w:rPr>
          <w:rStyle w:val="Teksttreci2Kursywa"/>
        </w:rPr>
        <w:t>nie śmiem prosić, nie śmieli powiedzieć, nie śmiano odkryć tajemnicy</w:t>
      </w:r>
      <w:r>
        <w:t xml:space="preserve"> — i t. p. Ponieważ niem. </w:t>
      </w:r>
      <w:r>
        <w:rPr>
          <w:rStyle w:val="Teksttreci2Kursywa"/>
        </w:rPr>
        <w:t>dürfen</w:t>
      </w:r>
      <w:r>
        <w:t xml:space="preserve"> jest znaczeniem bliskie, poczęto w przekładach urzędowych rozporządzeń używać </w:t>
      </w:r>
      <w:r>
        <w:rPr>
          <w:rStyle w:val="Teksttreci2Kursywa"/>
        </w:rPr>
        <w:t>nie śmieć —</w:t>
      </w:r>
      <w:r>
        <w:t xml:space="preserve"> nie mieć prawa, nie móc, zwłaszcza z przeczeniem </w:t>
      </w:r>
      <w:r>
        <w:rPr>
          <w:rStyle w:val="Teksttreci2Kursywa"/>
        </w:rPr>
        <w:t>nie.</w:t>
      </w:r>
    </w:p>
    <w:p w:rsidR="002827CE" w:rsidRDefault="00574369">
      <w:pPr>
        <w:pStyle w:val="Teksttreci20"/>
        <w:framePr w:w="6720" w:h="3819" w:hRule="exact" w:wrap="none" w:vAnchor="page" w:hAnchor="page" w:x="799" w:y="8278"/>
        <w:shd w:val="clear" w:color="auto" w:fill="auto"/>
        <w:ind w:firstLine="560"/>
      </w:pPr>
      <w:r w:rsidRPr="009B43F2">
        <w:rPr>
          <w:lang w:eastAsia="en-US" w:bidi="en-US"/>
        </w:rPr>
        <w:t xml:space="preserve">Prof. </w:t>
      </w:r>
      <w:r>
        <w:t xml:space="preserve">Kryński pisze (Jak nie należy mówić i pisać po polsku): „W języku ogólnopolskim użycie słowa </w:t>
      </w:r>
      <w:r>
        <w:rPr>
          <w:rStyle w:val="Teksttreci2Kursywa"/>
        </w:rPr>
        <w:t>śmieć</w:t>
      </w:r>
      <w:r>
        <w:t xml:space="preserve"> w tem nowem znaczeniu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3041" w:y="729"/>
        <w:shd w:val="clear" w:color="auto" w:fill="auto"/>
        <w:spacing w:line="160" w:lineRule="exact"/>
      </w:pPr>
      <w:r>
        <w:lastRenderedPageBreak/>
        <w:t>PORADNIK JĘZYKOWY</w:t>
      </w:r>
    </w:p>
    <w:p w:rsidR="002827CE" w:rsidRDefault="00574369">
      <w:pPr>
        <w:pStyle w:val="Nagweklubstopka0"/>
        <w:framePr w:wrap="none" w:vAnchor="page" w:hAnchor="page" w:x="7289" w:y="757"/>
        <w:shd w:val="clear" w:color="auto" w:fill="auto"/>
        <w:spacing w:line="160" w:lineRule="exact"/>
      </w:pPr>
      <w:r>
        <w:t>37</w:t>
      </w:r>
    </w:p>
    <w:p w:rsidR="002827CE" w:rsidRDefault="00574369">
      <w:pPr>
        <w:pStyle w:val="Nagweklubstopka0"/>
        <w:framePr w:wrap="none" w:vAnchor="page" w:hAnchor="page" w:x="780" w:y="734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</w:pPr>
      <w:r>
        <w:t>jest nieznane; w każdym też podobnym zwrocie wywołuje ono wrażenie obcej naleciałości, i jest rażącym germanizmem".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  <w:ind w:firstLine="560"/>
      </w:pPr>
      <w:r>
        <w:t xml:space="preserve">Tu tylko to zauważyć należy, że między znaczeniem pierwotnem: </w:t>
      </w:r>
      <w:r>
        <w:rPr>
          <w:rStyle w:val="Teksttreci2Kursywa"/>
        </w:rPr>
        <w:t>nie śmiem —</w:t>
      </w:r>
      <w:r>
        <w:t xml:space="preserve"> nie mam odwagi a </w:t>
      </w:r>
      <w:r>
        <w:rPr>
          <w:rStyle w:val="Teksttreci2Kursywa"/>
        </w:rPr>
        <w:t>nie śmiem —</w:t>
      </w:r>
      <w:r>
        <w:t xml:space="preserve"> nie mogę, nie wolno mi — jest bardzo wąziutka granica, której przekroczeniu nie należy się dziwić.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  <w:ind w:firstLine="560"/>
      </w:pPr>
      <w:r>
        <w:rPr>
          <w:rStyle w:val="Teksttreci2Kursywa"/>
        </w:rPr>
        <w:t>A to:</w:t>
      </w:r>
      <w:r>
        <w:t xml:space="preserve"> znowu wyręczymy się </w:t>
      </w:r>
      <w:r w:rsidRPr="009B43F2">
        <w:rPr>
          <w:lang w:eastAsia="en-US" w:bidi="en-US"/>
        </w:rPr>
        <w:t xml:space="preserve">prof. </w:t>
      </w:r>
      <w:r>
        <w:t>Kryńskim (l. c.)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  <w:spacing w:after="120"/>
      </w:pPr>
      <w:r>
        <w:t xml:space="preserve">„Takie połączenia części zdań za pomocą owego </w:t>
      </w:r>
      <w:r>
        <w:rPr>
          <w:rStyle w:val="Teksttreci2Kursywa"/>
        </w:rPr>
        <w:t>a to</w:t>
      </w:r>
      <w:r>
        <w:t xml:space="preserve"> lub </w:t>
      </w:r>
      <w:r>
        <w:rPr>
          <w:rStyle w:val="Teksttreci2Kursywa"/>
        </w:rPr>
        <w:t>i to</w:t>
      </w:r>
      <w:r>
        <w:t xml:space="preserve"> dostały się do naszego języka z obczyzny, przez naśladowanie niemieckiego „und zwar“. Ze względu przeto, że jest to wtręt obcy, nie dla każdego Polaka zrozumiały i w języku polskim zbyteczny, nie zasługuje bynajmniej, aby nim zastępować wysłowienie swojskie i ogólnie zrozumiałe".</w:t>
      </w:r>
    </w:p>
    <w:p w:rsidR="002827CE" w:rsidRDefault="00574369">
      <w:pPr>
        <w:pStyle w:val="Teksttreci60"/>
        <w:framePr w:w="6739" w:h="9838" w:hRule="exact" w:wrap="none" w:vAnchor="page" w:hAnchor="page" w:x="789" w:y="1221"/>
        <w:numPr>
          <w:ilvl w:val="0"/>
          <w:numId w:val="2"/>
        </w:numPr>
        <w:shd w:val="clear" w:color="auto" w:fill="auto"/>
        <w:tabs>
          <w:tab w:val="left" w:pos="959"/>
        </w:tabs>
        <w:ind w:firstLine="560"/>
      </w:pPr>
      <w:r>
        <w:t>Najwyższy czas...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  <w:ind w:firstLine="560"/>
      </w:pPr>
      <w:r>
        <w:t xml:space="preserve">Spotkać się można niejednokrotnie z wyrażeniem „najwyższy czas" (Por. m. i. artykuł J. Tyszkiewicza p. t.: „Sanacja przez pracę" w N-rze „Czasu" z d. 2 ub. m.). Jest to chyba żywcem z niemieckiego przeniesione wyrażenie: „Es ist </w:t>
      </w:r>
      <w:r>
        <w:rPr>
          <w:lang w:val="fr-FR" w:eastAsia="fr-FR" w:bidi="fr-FR"/>
        </w:rPr>
        <w:t xml:space="preserve">die </w:t>
      </w:r>
      <w:r>
        <w:t>höchste Zeit". Jak się wyrazić poprawnie po polsku?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numPr>
          <w:ilvl w:val="0"/>
          <w:numId w:val="3"/>
        </w:numPr>
        <w:shd w:val="clear" w:color="auto" w:fill="auto"/>
        <w:tabs>
          <w:tab w:val="left" w:pos="884"/>
        </w:tabs>
        <w:spacing w:after="116" w:line="250" w:lineRule="exact"/>
        <w:ind w:firstLine="560"/>
      </w:pPr>
      <w:r>
        <w:t xml:space="preserve">Skobel, Kryński, Passendorfer radzą: </w:t>
      </w:r>
      <w:r>
        <w:rPr>
          <w:rStyle w:val="Teksttreci2Kursywa"/>
        </w:rPr>
        <w:t>największy czas.</w:t>
      </w:r>
      <w:r>
        <w:t xml:space="preserve"> Kryński motywuje to tem, że w języku polskim określając czas posługujemy się przymiotnikami: </w:t>
      </w:r>
      <w:r>
        <w:rPr>
          <w:rStyle w:val="Teksttreci2Kursywa"/>
        </w:rPr>
        <w:t>krótki, długi, bliski, wielki, odległy,</w:t>
      </w:r>
      <w:r>
        <w:t xml:space="preserve"> — pojęcia jednak </w:t>
      </w:r>
      <w:r>
        <w:rPr>
          <w:rStyle w:val="Teksttreci2Kursywa"/>
        </w:rPr>
        <w:t>wysoki</w:t>
      </w:r>
      <w:r>
        <w:t xml:space="preserve"> nie łączymy z pojęciem czasu. </w:t>
      </w:r>
      <w:r>
        <w:rPr>
          <w:rStyle w:val="Teksttreci2Kursywa"/>
        </w:rPr>
        <w:t xml:space="preserve">Wielki czas, bardzo wielki czas, </w:t>
      </w:r>
      <w:r>
        <w:t xml:space="preserve">ale nie </w:t>
      </w:r>
      <w:r>
        <w:rPr>
          <w:rStyle w:val="Teksttreci2Kursywa"/>
        </w:rPr>
        <w:t>najwyższy.</w:t>
      </w:r>
    </w:p>
    <w:p w:rsidR="002827CE" w:rsidRDefault="00574369">
      <w:pPr>
        <w:pStyle w:val="Teksttreci60"/>
        <w:framePr w:w="6739" w:h="9838" w:hRule="exact" w:wrap="none" w:vAnchor="page" w:hAnchor="page" w:x="789" w:y="1221"/>
        <w:numPr>
          <w:ilvl w:val="0"/>
          <w:numId w:val="2"/>
        </w:numPr>
        <w:shd w:val="clear" w:color="auto" w:fill="auto"/>
        <w:tabs>
          <w:tab w:val="left" w:pos="964"/>
        </w:tabs>
        <w:ind w:firstLine="560"/>
      </w:pPr>
      <w:r>
        <w:t>Ani</w:t>
      </w:r>
      <w:r>
        <w:rPr>
          <w:rStyle w:val="Teksttreci6Bezkursywy"/>
        </w:rPr>
        <w:t xml:space="preserve"> — </w:t>
      </w:r>
      <w:r>
        <w:t>ani nie?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  <w:ind w:firstLine="560"/>
      </w:pPr>
      <w:r>
        <w:t xml:space="preserve">Czy w zdaniach, w których znajduje się: </w:t>
      </w:r>
      <w:r>
        <w:rPr>
          <w:rStyle w:val="Teksttreci2Kursywa"/>
        </w:rPr>
        <w:t>„ani... ani...“</w:t>
      </w:r>
      <w:r>
        <w:t xml:space="preserve"> z następującemi czasownikami, należy dodawać jeszcze przeczenie </w:t>
      </w:r>
      <w:r>
        <w:rPr>
          <w:rStyle w:val="Teksttreci2Kursywa"/>
        </w:rPr>
        <w:t>„nie“?</w:t>
      </w:r>
      <w:r>
        <w:t xml:space="preserve"> Niektórzy wyrażają się w ten sposób, inni znów uważają, że w samem </w:t>
      </w:r>
      <w:r>
        <w:rPr>
          <w:rStyle w:val="Teksttreci2Kursywa"/>
        </w:rPr>
        <w:t xml:space="preserve">„ani" </w:t>
      </w:r>
      <w:r>
        <w:t>mieści się już dostateczne zaprzeczenie. — Jak być powinno?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shd w:val="clear" w:color="auto" w:fill="auto"/>
        <w:tabs>
          <w:tab w:val="left" w:pos="5312"/>
        </w:tabs>
        <w:ind w:firstLine="560"/>
      </w:pPr>
      <w:r>
        <w:t>(Włodzimierz Woł.)</w:t>
      </w:r>
      <w:r>
        <w:tab/>
      </w:r>
      <w:r>
        <w:rPr>
          <w:rStyle w:val="Teksttreci2Kursywa"/>
        </w:rPr>
        <w:t xml:space="preserve">X. </w:t>
      </w:r>
      <w:r>
        <w:rPr>
          <w:rStyle w:val="Teksttreci2Kursywa"/>
          <w:lang w:val="fr-FR" w:eastAsia="fr-FR" w:bidi="fr-FR"/>
        </w:rPr>
        <w:t xml:space="preserve">B. </w:t>
      </w:r>
      <w:r>
        <w:rPr>
          <w:rStyle w:val="Teksttreci2Kursywa"/>
        </w:rPr>
        <w:t>M.</w:t>
      </w:r>
    </w:p>
    <w:p w:rsidR="002827CE" w:rsidRDefault="00574369">
      <w:pPr>
        <w:pStyle w:val="Teksttreci20"/>
        <w:framePr w:w="6739" w:h="9838" w:hRule="exact" w:wrap="none" w:vAnchor="page" w:hAnchor="page" w:x="789" w:y="1221"/>
        <w:numPr>
          <w:ilvl w:val="0"/>
          <w:numId w:val="3"/>
        </w:numPr>
        <w:shd w:val="clear" w:color="auto" w:fill="auto"/>
        <w:tabs>
          <w:tab w:val="left" w:pos="884"/>
        </w:tabs>
        <w:spacing w:after="147" w:line="250" w:lineRule="exact"/>
        <w:ind w:firstLine="560"/>
      </w:pPr>
      <w:r>
        <w:rPr>
          <w:rStyle w:val="Teksttreci2Kursywa"/>
        </w:rPr>
        <w:t>Ani</w:t>
      </w:r>
      <w:r>
        <w:t xml:space="preserve"> = nawet nie, wcale nie, mieści więc w sobie już negację, więc nie powinnoby się kłaść negacji drugiej. I tak czytamy: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0" w:line="216" w:lineRule="exact"/>
        <w:ind w:left="1800"/>
        <w:jc w:val="left"/>
      </w:pPr>
      <w:r>
        <w:t>Gerwazy się odmienił i już od lat wielu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0" w:line="216" w:lineRule="exact"/>
        <w:ind w:left="1800"/>
        <w:jc w:val="left"/>
      </w:pPr>
      <w:r>
        <w:t>Ani był na kiermaszu, ani na weselu...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0" w:line="216" w:lineRule="exact"/>
        <w:ind w:left="3500"/>
        <w:jc w:val="left"/>
      </w:pPr>
      <w:r>
        <w:t>„P. Tadeusz" II, 160.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0" w:line="150" w:lineRule="exact"/>
        <w:ind w:left="1800"/>
        <w:jc w:val="left"/>
      </w:pPr>
      <w:r>
        <w:t>Ani groził kłótnikom więcej, ani fukał...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104" w:line="150" w:lineRule="exact"/>
        <w:ind w:left="4580"/>
        <w:jc w:val="left"/>
      </w:pPr>
      <w:r>
        <w:t>II, 767.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0" w:line="150" w:lineRule="exact"/>
        <w:ind w:left="1800"/>
        <w:jc w:val="left"/>
      </w:pPr>
      <w:r>
        <w:t>Ani mówią do siebie, ani się witają.</w:t>
      </w:r>
    </w:p>
    <w:p w:rsidR="002827CE" w:rsidRDefault="00574369">
      <w:pPr>
        <w:pStyle w:val="Teksttreci50"/>
        <w:framePr w:w="6739" w:h="9838" w:hRule="exact" w:wrap="none" w:vAnchor="page" w:hAnchor="page" w:x="789" w:y="1221"/>
        <w:shd w:val="clear" w:color="auto" w:fill="auto"/>
        <w:spacing w:before="0" w:after="0" w:line="150" w:lineRule="exact"/>
        <w:ind w:left="4580"/>
        <w:jc w:val="left"/>
      </w:pPr>
      <w:r>
        <w:t>III, 238.</w:t>
      </w:r>
    </w:p>
    <w:p w:rsidR="002827CE" w:rsidRDefault="00574369">
      <w:pPr>
        <w:pStyle w:val="Teksttreci50"/>
        <w:framePr w:w="6739" w:h="701" w:hRule="exact" w:wrap="none" w:vAnchor="page" w:hAnchor="page" w:x="789" w:y="11359"/>
        <w:shd w:val="clear" w:color="auto" w:fill="auto"/>
        <w:spacing w:before="0" w:after="0" w:line="211" w:lineRule="exact"/>
        <w:ind w:left="1766" w:right="1880"/>
        <w:jc w:val="left"/>
      </w:pPr>
      <w:r>
        <w:t xml:space="preserve">Bo go dla gęstwi ziela ani chart </w:t>
      </w:r>
      <w:r>
        <w:rPr>
          <w:rStyle w:val="Teksttreci5Kursywa"/>
        </w:rPr>
        <w:t>nie</w:t>
      </w:r>
      <w:r>
        <w:t xml:space="preserve"> zgoni</w:t>
      </w:r>
      <w:r>
        <w:br/>
        <w:t>Ani ogar wywietrzy dla zbyt tęgiej woni</w:t>
      </w:r>
    </w:p>
    <w:p w:rsidR="002827CE" w:rsidRDefault="00574369">
      <w:pPr>
        <w:pStyle w:val="Teksttreci50"/>
        <w:framePr w:w="6739" w:h="701" w:hRule="exact" w:wrap="none" w:vAnchor="page" w:hAnchor="page" w:x="789" w:y="11359"/>
        <w:shd w:val="clear" w:color="auto" w:fill="auto"/>
        <w:spacing w:before="0" w:after="0" w:line="211" w:lineRule="exact"/>
        <w:ind w:left="3060"/>
        <w:jc w:val="left"/>
      </w:pPr>
      <w:r>
        <w:t>VI, 314.</w:t>
      </w:r>
    </w:p>
    <w:p w:rsidR="002827CE" w:rsidRDefault="00574369">
      <w:pPr>
        <w:pStyle w:val="Teksttreci20"/>
        <w:framePr w:wrap="none" w:vAnchor="page" w:hAnchor="page" w:x="775" w:y="11141"/>
        <w:shd w:val="clear" w:color="auto" w:fill="auto"/>
        <w:spacing w:line="190" w:lineRule="exact"/>
        <w:jc w:val="left"/>
      </w:pPr>
      <w:r>
        <w:t>a oprócz tego: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2827CE">
      <w:pPr>
        <w:rPr>
          <w:sz w:val="2"/>
          <w:szCs w:val="2"/>
        </w:rPr>
      </w:pPr>
    </w:p>
    <w:p w:rsidR="002827CE" w:rsidRDefault="00574369">
      <w:pPr>
        <w:pStyle w:val="Nagweklubstopka0"/>
        <w:framePr w:wrap="none" w:vAnchor="page" w:hAnchor="page" w:x="809" w:y="966"/>
        <w:shd w:val="clear" w:color="auto" w:fill="auto"/>
        <w:spacing w:line="160" w:lineRule="exact"/>
      </w:pPr>
      <w:r>
        <w:t>38</w:t>
      </w:r>
    </w:p>
    <w:p w:rsidR="002827CE" w:rsidRDefault="00574369">
      <w:pPr>
        <w:pStyle w:val="Nagweklubstopka0"/>
        <w:framePr w:wrap="none" w:vAnchor="page" w:hAnchor="page" w:x="3060" w:y="951"/>
        <w:shd w:val="clear" w:color="auto" w:fill="auto"/>
        <w:spacing w:line="160" w:lineRule="exact"/>
      </w:pPr>
      <w:r>
        <w:t>PORADNIK JĘZYKOWY</w:t>
      </w:r>
    </w:p>
    <w:p w:rsidR="002827CE" w:rsidRDefault="00574369">
      <w:pPr>
        <w:pStyle w:val="Nagweklubstopka0"/>
        <w:framePr w:wrap="none" w:vAnchor="page" w:hAnchor="page" w:x="7116" w:y="951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50"/>
        <w:framePr w:w="6710" w:h="10768" w:hRule="exact" w:wrap="none" w:vAnchor="page" w:hAnchor="page" w:x="804" w:y="1447"/>
        <w:shd w:val="clear" w:color="auto" w:fill="auto"/>
        <w:spacing w:before="0" w:after="0" w:line="206" w:lineRule="exact"/>
        <w:ind w:left="1840" w:right="1800"/>
        <w:jc w:val="left"/>
      </w:pPr>
      <w:r>
        <w:t xml:space="preserve">To pewna, że go nigdy </w:t>
      </w:r>
      <w:r>
        <w:rPr>
          <w:rStyle w:val="Teksttreci5Kursywa"/>
        </w:rPr>
        <w:t>nie</w:t>
      </w:r>
      <w:r>
        <w:t xml:space="preserve"> uwiodły Ani chęć osobistej chwały, </w:t>
      </w:r>
      <w:r>
        <w:rPr>
          <w:rStyle w:val="Teksttreci5Kursywa"/>
        </w:rPr>
        <w:t>ni</w:t>
      </w:r>
      <w:r>
        <w:t xml:space="preserve"> zysk podły.</w:t>
      </w:r>
    </w:p>
    <w:p w:rsidR="002827CE" w:rsidRDefault="00574369">
      <w:pPr>
        <w:pStyle w:val="Teksttreci50"/>
        <w:framePr w:w="6710" w:h="10768" w:hRule="exact" w:wrap="none" w:vAnchor="page" w:hAnchor="page" w:x="804" w:y="1447"/>
        <w:shd w:val="clear" w:color="auto" w:fill="auto"/>
        <w:spacing w:before="0" w:after="22" w:line="206" w:lineRule="exact"/>
        <w:ind w:left="4540"/>
        <w:jc w:val="left"/>
      </w:pPr>
      <w:r>
        <w:t>VI, 515.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ind w:firstLine="560"/>
      </w:pPr>
      <w:r>
        <w:t xml:space="preserve">Ponieważ w naszym języku może stać obok siebie dwa przeczenia i więcej, bez zmiany myśli, więc prawdopodobnie i przy </w:t>
      </w:r>
      <w:r>
        <w:rPr>
          <w:rStyle w:val="Teksttreci2Kursywa"/>
        </w:rPr>
        <w:t>ani</w:t>
      </w:r>
      <w:r>
        <w:t xml:space="preserve"> negacja nic nie zmieni.</w:t>
      </w:r>
    </w:p>
    <w:p w:rsidR="002827CE" w:rsidRDefault="00574369">
      <w:pPr>
        <w:pStyle w:val="Teksttreci60"/>
        <w:framePr w:w="6710" w:h="10768" w:hRule="exact" w:wrap="none" w:vAnchor="page" w:hAnchor="page" w:x="804" w:y="1447"/>
        <w:numPr>
          <w:ilvl w:val="0"/>
          <w:numId w:val="2"/>
        </w:numPr>
        <w:shd w:val="clear" w:color="auto" w:fill="auto"/>
        <w:tabs>
          <w:tab w:val="left" w:pos="950"/>
        </w:tabs>
        <w:ind w:firstLine="560"/>
      </w:pPr>
      <w:r>
        <w:t>Kongreganista</w:t>
      </w:r>
      <w:r>
        <w:rPr>
          <w:rStyle w:val="Teksttreci6Bezkursywy"/>
        </w:rPr>
        <w:t xml:space="preserve"> — </w:t>
      </w:r>
      <w:r>
        <w:t>kongreganistka?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ind w:firstLine="560"/>
      </w:pPr>
      <w:r>
        <w:t xml:space="preserve">Przyjęto u nas mówić o członkach Kongregacji Marjańskiej: </w:t>
      </w:r>
      <w:r>
        <w:rPr>
          <w:rStyle w:val="Teksttreci2Kursywa"/>
        </w:rPr>
        <w:t>kongreganisia, kongreganistka.</w:t>
      </w:r>
      <w:r>
        <w:t xml:space="preserve"> Sądzę, że wyrazy te utworzone są wadliwie. Czy można wyrazić się bardziej prawidłowo z zachowaniem jednego wyrazu, mającego znaczenie owych członków?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tabs>
          <w:tab w:val="left" w:pos="5274"/>
        </w:tabs>
        <w:ind w:firstLine="560"/>
      </w:pPr>
      <w:r>
        <w:t>(Włodzimierz Woł.)</w:t>
      </w:r>
      <w:r>
        <w:tab/>
      </w:r>
      <w:r>
        <w:rPr>
          <w:rStyle w:val="Teksttreci2Kursywa"/>
        </w:rPr>
        <w:t xml:space="preserve">X. </w:t>
      </w:r>
      <w:r>
        <w:rPr>
          <w:rStyle w:val="Teksttreci2Kursywa"/>
          <w:lang w:val="fr-FR" w:eastAsia="fr-FR" w:bidi="fr-FR"/>
        </w:rPr>
        <w:t xml:space="preserve">B. </w:t>
      </w:r>
      <w:r>
        <w:rPr>
          <w:rStyle w:val="Teksttreci2Kursywa"/>
        </w:rPr>
        <w:t>M.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numPr>
          <w:ilvl w:val="0"/>
          <w:numId w:val="3"/>
        </w:numPr>
        <w:shd w:val="clear" w:color="auto" w:fill="auto"/>
        <w:tabs>
          <w:tab w:val="left" w:pos="898"/>
        </w:tabs>
        <w:ind w:firstLine="560"/>
      </w:pPr>
      <w:r>
        <w:t xml:space="preserve">Wyrazy: </w:t>
      </w:r>
      <w:r>
        <w:rPr>
          <w:rStyle w:val="Teksttreci2Kursywa"/>
        </w:rPr>
        <w:t>kongreganista, kongreganistka</w:t>
      </w:r>
      <w:r>
        <w:t xml:space="preserve"> nie są utworzone prawidłowo, bo osnowa </w:t>
      </w:r>
      <w:r>
        <w:rPr>
          <w:rStyle w:val="Teksttreci2Kursywa"/>
        </w:rPr>
        <w:t>kongregacji</w:t>
      </w:r>
      <w:r>
        <w:t xml:space="preserve"> brzmi </w:t>
      </w:r>
      <w:r>
        <w:rPr>
          <w:rStyle w:val="Teksttreci2Kursywa"/>
        </w:rPr>
        <w:t>kongregacj-,</w:t>
      </w:r>
      <w:r>
        <w:t xml:space="preserve"> więc chyba: </w:t>
      </w:r>
      <w:r>
        <w:rPr>
          <w:rStyle w:val="Teksttreci2Kursywa"/>
        </w:rPr>
        <w:t>kongregacjonista.</w:t>
      </w:r>
      <w:r>
        <w:t xml:space="preserve"> Jest to wyraz za długi, więc się nie przyjmie. Czy </w:t>
      </w:r>
      <w:r>
        <w:rPr>
          <w:rStyle w:val="Teksttreci2Kursywa"/>
        </w:rPr>
        <w:t xml:space="preserve">sodalis </w:t>
      </w:r>
      <w:r>
        <w:t xml:space="preserve">i </w:t>
      </w:r>
      <w:r>
        <w:rPr>
          <w:rStyle w:val="Teksttreci2Kursywa"/>
        </w:rPr>
        <w:t>sodaliska</w:t>
      </w:r>
      <w:r>
        <w:t xml:space="preserve"> nie wystarczają?</w:t>
      </w:r>
    </w:p>
    <w:p w:rsidR="002827CE" w:rsidRDefault="00574369">
      <w:pPr>
        <w:pStyle w:val="Teksttreci60"/>
        <w:framePr w:w="6710" w:h="10768" w:hRule="exact" w:wrap="none" w:vAnchor="page" w:hAnchor="page" w:x="804" w:y="1447"/>
        <w:numPr>
          <w:ilvl w:val="0"/>
          <w:numId w:val="2"/>
        </w:numPr>
        <w:shd w:val="clear" w:color="auto" w:fill="auto"/>
        <w:tabs>
          <w:tab w:val="left" w:pos="950"/>
        </w:tabs>
        <w:ind w:firstLine="560"/>
      </w:pPr>
      <w:r>
        <w:t>Do-bolszewicki?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ind w:firstLine="560"/>
      </w:pPr>
      <w:r>
        <w:t xml:space="preserve">W dziale „Z trybuny i prasy“, zamieszczanym w „Czasie“ wyczytałem niedawno takie zdanie w uwagach Zadory: </w:t>
      </w:r>
      <w:r>
        <w:rPr>
          <w:rStyle w:val="Teksttreci2Kursywa"/>
        </w:rPr>
        <w:t>„przyjmował wybitny udział w dobołszewickiej rewolucji".</w:t>
      </w:r>
      <w:r>
        <w:t xml:space="preserve"> Jest to chyba wyraźny rusycyzm, zamiast </w:t>
      </w:r>
      <w:r>
        <w:rPr>
          <w:rStyle w:val="Teksttreci2Kursywa"/>
        </w:rPr>
        <w:t>„przedbolszewickiej..."</w:t>
      </w:r>
      <w:r>
        <w:t xml:space="preserve"> ?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tabs>
          <w:tab w:val="left" w:pos="5274"/>
        </w:tabs>
        <w:ind w:firstLine="560"/>
      </w:pPr>
      <w:r>
        <w:t>(Włodzimierz Woł.)</w:t>
      </w:r>
      <w:r>
        <w:tab/>
      </w:r>
      <w:r>
        <w:rPr>
          <w:rStyle w:val="Teksttreci2Kursywa"/>
        </w:rPr>
        <w:t xml:space="preserve">X. </w:t>
      </w:r>
      <w:r>
        <w:rPr>
          <w:rStyle w:val="Teksttreci2Kursywa"/>
          <w:lang w:val="fr-FR" w:eastAsia="fr-FR" w:bidi="fr-FR"/>
        </w:rPr>
        <w:t xml:space="preserve">B. </w:t>
      </w:r>
      <w:r>
        <w:rPr>
          <w:rStyle w:val="Teksttreci2Kursywa"/>
        </w:rPr>
        <w:t>M.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numPr>
          <w:ilvl w:val="0"/>
          <w:numId w:val="3"/>
        </w:numPr>
        <w:shd w:val="clear" w:color="auto" w:fill="auto"/>
        <w:tabs>
          <w:tab w:val="left" w:pos="898"/>
        </w:tabs>
        <w:spacing w:line="259" w:lineRule="exact"/>
        <w:ind w:firstLine="560"/>
      </w:pPr>
      <w:r>
        <w:t xml:space="preserve">Niewątpliwie po polsku lepiej: </w:t>
      </w:r>
      <w:r>
        <w:rPr>
          <w:rStyle w:val="Teksttreci2Kursywa"/>
        </w:rPr>
        <w:t>przedbolszewicki,</w:t>
      </w:r>
      <w:r>
        <w:t xml:space="preserve"> ale jeżeli się chce uwydatnić </w:t>
      </w:r>
      <w:r>
        <w:rPr>
          <w:lang w:val="cs-CZ" w:eastAsia="cs-CZ" w:bidi="cs-CZ"/>
        </w:rPr>
        <w:t xml:space="preserve">terminum, </w:t>
      </w:r>
      <w:r>
        <w:t xml:space="preserve">ad </w:t>
      </w:r>
      <w:r w:rsidRPr="009B43F2">
        <w:rPr>
          <w:lang w:eastAsia="en-US" w:bidi="en-US"/>
        </w:rPr>
        <w:t xml:space="preserve">quem..., </w:t>
      </w:r>
      <w:r>
        <w:t xml:space="preserve">to może dosadniejsze jest </w:t>
      </w:r>
      <w:r>
        <w:rPr>
          <w:rStyle w:val="Teksttreci2Kursywa"/>
        </w:rPr>
        <w:t>dobolszewicki,</w:t>
      </w:r>
      <w:r>
        <w:t xml:space="preserve"> o ile nie przejęte z rosyjskiego.</w:t>
      </w:r>
    </w:p>
    <w:p w:rsidR="002827CE" w:rsidRDefault="00574369">
      <w:pPr>
        <w:pStyle w:val="Teksttreci60"/>
        <w:framePr w:w="6710" w:h="10768" w:hRule="exact" w:wrap="none" w:vAnchor="page" w:hAnchor="page" w:x="804" w:y="1447"/>
        <w:numPr>
          <w:ilvl w:val="0"/>
          <w:numId w:val="2"/>
        </w:numPr>
        <w:shd w:val="clear" w:color="auto" w:fill="auto"/>
        <w:tabs>
          <w:tab w:val="left" w:pos="950"/>
        </w:tabs>
        <w:ind w:firstLine="560"/>
      </w:pPr>
      <w:r>
        <w:t>Reda</w:t>
      </w:r>
      <w:r>
        <w:rPr>
          <w:rStyle w:val="Teksttreci6Bezkursywy"/>
        </w:rPr>
        <w:t xml:space="preserve"> — </w:t>
      </w:r>
      <w:r>
        <w:rPr>
          <w:lang w:val="cs-CZ" w:eastAsia="cs-CZ" w:bidi="cs-CZ"/>
        </w:rPr>
        <w:t>Rejd</w:t>
      </w:r>
      <w:r>
        <w:rPr>
          <w:rStyle w:val="Teksttreci6Bezkursywy"/>
          <w:lang w:val="cs-CZ" w:eastAsia="cs-CZ" w:bidi="cs-CZ"/>
        </w:rPr>
        <w:t xml:space="preserve"> </w:t>
      </w:r>
      <w:r>
        <w:rPr>
          <w:rStyle w:val="Teksttreci6Bezkursywy"/>
        </w:rPr>
        <w:t xml:space="preserve">czy </w:t>
      </w:r>
      <w:r>
        <w:rPr>
          <w:lang w:val="cs-CZ" w:eastAsia="cs-CZ" w:bidi="cs-CZ"/>
        </w:rPr>
        <w:t>Rejda?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ind w:firstLine="560"/>
      </w:pPr>
      <w:r>
        <w:t xml:space="preserve">„Morze" w zeszycie 1 z r. b. str. 13 pod nagłówkiem: „Z zagadnień terminologicznych" umieściło następującą notatkę p. Bolesława Śląskiego: </w:t>
      </w:r>
      <w:r>
        <w:rPr>
          <w:rStyle w:val="Teksttreci2Kursywa"/>
        </w:rPr>
        <w:t xml:space="preserve">„Reda, </w:t>
      </w:r>
      <w:r>
        <w:rPr>
          <w:rStyle w:val="Teksttreci2Kursywa"/>
          <w:lang w:val="cs-CZ" w:eastAsia="cs-CZ" w:bidi="cs-CZ"/>
        </w:rPr>
        <w:t>Rejd</w:t>
      </w:r>
      <w:r>
        <w:rPr>
          <w:lang w:val="cs-CZ" w:eastAsia="cs-CZ" w:bidi="cs-CZ"/>
        </w:rPr>
        <w:t xml:space="preserve"> </w:t>
      </w:r>
      <w:r>
        <w:t xml:space="preserve">czy </w:t>
      </w:r>
      <w:r>
        <w:rPr>
          <w:rStyle w:val="Teksttreci2Kursywa"/>
          <w:lang w:val="cs-CZ" w:eastAsia="cs-CZ" w:bidi="cs-CZ"/>
        </w:rPr>
        <w:t>Rejda?</w:t>
      </w:r>
      <w:r>
        <w:rPr>
          <w:lang w:val="cs-CZ" w:eastAsia="cs-CZ" w:bidi="cs-CZ"/>
        </w:rPr>
        <w:t xml:space="preserve"> </w:t>
      </w:r>
      <w:r>
        <w:t xml:space="preserve">Nasza dawna literatura nie przekazała nam nazwy technicznej na oznaczenie stanowiska okrętów przed portem, czyli „kotwiowska", na co w języku francuskim, niemieckim i angielskim są ustalone terminy: rade, </w:t>
      </w:r>
      <w:r w:rsidRPr="009B43F2">
        <w:rPr>
          <w:lang w:eastAsia="en-US" w:bidi="en-US"/>
        </w:rPr>
        <w:t xml:space="preserve">Rhede, road. </w:t>
      </w:r>
      <w:r>
        <w:t xml:space="preserve">Dopiero w najnowszem naszem piśmiennictwie znajdziemy formy: </w:t>
      </w:r>
      <w:r>
        <w:rPr>
          <w:rStyle w:val="Teksttreci2Kursywa"/>
        </w:rPr>
        <w:t>reda</w:t>
      </w:r>
      <w:r>
        <w:t xml:space="preserve"> i </w:t>
      </w:r>
      <w:r>
        <w:rPr>
          <w:rStyle w:val="Teksttreci2Kursywa"/>
          <w:lang w:val="cs-CZ" w:eastAsia="cs-CZ" w:bidi="cs-CZ"/>
        </w:rPr>
        <w:t>rejd.</w:t>
      </w:r>
    </w:p>
    <w:p w:rsidR="002827CE" w:rsidRDefault="00574369">
      <w:pPr>
        <w:pStyle w:val="Teksttreci20"/>
        <w:framePr w:w="6710" w:h="10768" w:hRule="exact" w:wrap="none" w:vAnchor="page" w:hAnchor="page" w:x="804" w:y="1447"/>
        <w:shd w:val="clear" w:color="auto" w:fill="auto"/>
        <w:ind w:firstLine="560"/>
      </w:pPr>
      <w:r>
        <w:t xml:space="preserve">Pierwsza z powyższych form, jakkolwiek zbliżona do nazwy, używanej przez nasz lud nadmorski, nie oddaje przeciągłego dźwięku </w:t>
      </w:r>
      <w:r>
        <w:rPr>
          <w:rStyle w:val="Teksttreci2Kursywa"/>
        </w:rPr>
        <w:t xml:space="preserve">e, </w:t>
      </w:r>
      <w:r>
        <w:t xml:space="preserve">wobec czego nie jest tak ścisła i winna brzmieć </w:t>
      </w:r>
      <w:r>
        <w:rPr>
          <w:rStyle w:val="Teksttreci2Kursywa"/>
          <w:lang w:val="cs-CZ" w:eastAsia="cs-CZ" w:bidi="cs-CZ"/>
        </w:rPr>
        <w:t>rejda.</w:t>
      </w:r>
      <w:r>
        <w:rPr>
          <w:lang w:val="cs-CZ" w:eastAsia="cs-CZ" w:bidi="cs-CZ"/>
        </w:rPr>
        <w:t xml:space="preserve"> </w:t>
      </w:r>
      <w:r>
        <w:t xml:space="preserve">Postać męską </w:t>
      </w:r>
      <w:r>
        <w:rPr>
          <w:rStyle w:val="Teksttreci2Kursywa"/>
          <w:lang w:val="cs-CZ" w:eastAsia="cs-CZ" w:bidi="cs-CZ"/>
        </w:rPr>
        <w:t>rejd</w:t>
      </w:r>
      <w:r>
        <w:rPr>
          <w:lang w:val="cs-CZ" w:eastAsia="cs-CZ" w:bidi="cs-CZ"/>
        </w:rPr>
        <w:t xml:space="preserve"> </w:t>
      </w:r>
      <w:r>
        <w:t xml:space="preserve">należy poczytywać za błędną, gdyż przejęta została żywcem z języka rosyjskiego. Na poparcie zaś </w:t>
      </w:r>
      <w:r>
        <w:rPr>
          <w:rStyle w:val="Teksttreci2Odstpy1pt"/>
        </w:rPr>
        <w:t>jedynie właściwej formy</w:t>
      </w:r>
      <w:r>
        <w:t xml:space="preserve"> </w:t>
      </w:r>
      <w:r>
        <w:rPr>
          <w:rStyle w:val="Teksttreci2Kursywa"/>
          <w:lang w:val="cs-CZ" w:eastAsia="cs-CZ" w:bidi="cs-CZ"/>
        </w:rPr>
        <w:t xml:space="preserve">rejda </w:t>
      </w:r>
      <w:r>
        <w:t xml:space="preserve">przytoczę jeszcze, że istnieje ona jako słowo komendy na statkach wiślanych wraz z czasownikiem </w:t>
      </w:r>
      <w:r>
        <w:rPr>
          <w:rStyle w:val="Teksttreci2Kursywa"/>
        </w:rPr>
        <w:t>rejdować</w:t>
      </w:r>
      <w:r>
        <w:t xml:space="preserve"> i złożonemi. </w:t>
      </w:r>
      <w:r>
        <w:rPr>
          <w:rStyle w:val="Teksttreci2Kursywa"/>
          <w:lang w:val="cs-CZ" w:eastAsia="cs-CZ" w:bidi="cs-CZ"/>
        </w:rPr>
        <w:t>Rejda!</w:t>
      </w:r>
      <w:r>
        <w:rPr>
          <w:lang w:val="cs-CZ" w:eastAsia="cs-CZ" w:bidi="cs-CZ"/>
        </w:rPr>
        <w:t xml:space="preserve"> </w:t>
      </w:r>
      <w:r>
        <w:t>mianowicie oznacza: zapuść w grunt, poruszając rękami, górną część przedmiotu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3213" w:y="739"/>
        <w:shd w:val="clear" w:color="auto" w:fill="auto"/>
        <w:spacing w:line="160" w:lineRule="exact"/>
      </w:pPr>
      <w:r>
        <w:lastRenderedPageBreak/>
        <w:t>PORADNIK JĘZYKOWY</w:t>
      </w:r>
    </w:p>
    <w:p w:rsidR="002827CE" w:rsidRDefault="00574369">
      <w:pPr>
        <w:pStyle w:val="Nagweklubstopka0"/>
        <w:framePr w:wrap="none" w:vAnchor="page" w:hAnchor="page" w:x="7337" w:y="747"/>
        <w:shd w:val="clear" w:color="auto" w:fill="auto"/>
        <w:spacing w:line="160" w:lineRule="exact"/>
      </w:pPr>
      <w:r>
        <w:t>39</w:t>
      </w:r>
    </w:p>
    <w:p w:rsidR="002827CE" w:rsidRDefault="00574369">
      <w:pPr>
        <w:pStyle w:val="Nagweklubstopka0"/>
        <w:framePr w:wrap="none" w:vAnchor="page" w:hAnchor="page" w:x="833" w:y="744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87" w:h="6529" w:hRule="exact" w:wrap="none" w:vAnchor="page" w:hAnchor="page" w:x="765" w:y="1221"/>
        <w:shd w:val="clear" w:color="auto" w:fill="auto"/>
      </w:pPr>
      <w:r>
        <w:t xml:space="preserve">naprzemian w obie strony! </w:t>
      </w:r>
      <w:r>
        <w:rPr>
          <w:rStyle w:val="Teksttreci2Kursywa"/>
        </w:rPr>
        <w:t>Rejdować artfulem</w:t>
      </w:r>
      <w:r>
        <w:t xml:space="preserve"> = osadzać głębiej w ten sposób kół, służący do zatrzymania statku. </w:t>
      </w:r>
      <w:r>
        <w:rPr>
          <w:rStyle w:val="Teksttreci2Kursywa"/>
        </w:rPr>
        <w:t>Wyrejdować koła —</w:t>
      </w:r>
      <w:r>
        <w:t xml:space="preserve"> dobyć go z gruntu. </w:t>
      </w:r>
      <w:r>
        <w:rPr>
          <w:rStyle w:val="Teksttreci2Kursywa"/>
        </w:rPr>
        <w:t>Kotew się zarejdowała</w:t>
      </w:r>
      <w:r>
        <w:t xml:space="preserve"> = zaryła się pazurami w grunt.</w:t>
      </w:r>
    </w:p>
    <w:p w:rsidR="002827CE" w:rsidRDefault="00574369">
      <w:pPr>
        <w:pStyle w:val="Teksttreci20"/>
        <w:framePr w:w="6787" w:h="6529" w:hRule="exact" w:wrap="none" w:vAnchor="page" w:hAnchor="page" w:x="765" w:y="1221"/>
        <w:shd w:val="clear" w:color="auto" w:fill="auto"/>
        <w:ind w:firstLine="600"/>
      </w:pPr>
      <w:r>
        <w:t xml:space="preserve">Do tego podał nam p. inż. </w:t>
      </w:r>
      <w:r>
        <w:rPr>
          <w:lang w:val="fr-FR" w:eastAsia="fr-FR" w:bidi="fr-FR"/>
        </w:rPr>
        <w:t xml:space="preserve">K. </w:t>
      </w:r>
      <w:r>
        <w:t>Stadtmüller następujące uwagi:</w:t>
      </w:r>
    </w:p>
    <w:p w:rsidR="002827CE" w:rsidRDefault="00574369">
      <w:pPr>
        <w:pStyle w:val="Teksttreci60"/>
        <w:framePr w:w="6787" w:h="6529" w:hRule="exact" w:wrap="none" w:vAnchor="page" w:hAnchor="page" w:x="765" w:y="1221"/>
        <w:shd w:val="clear" w:color="auto" w:fill="auto"/>
        <w:ind w:firstLine="600"/>
      </w:pPr>
      <w:r>
        <w:t xml:space="preserve">Reda, </w:t>
      </w:r>
      <w:r>
        <w:rPr>
          <w:lang w:val="cs-CZ" w:eastAsia="cs-CZ" w:bidi="cs-CZ"/>
        </w:rPr>
        <w:t xml:space="preserve">Rejd </w:t>
      </w:r>
      <w:r>
        <w:t xml:space="preserve">czy </w:t>
      </w:r>
      <w:r>
        <w:rPr>
          <w:lang w:val="cs-CZ" w:eastAsia="cs-CZ" w:bidi="cs-CZ"/>
        </w:rPr>
        <w:t>Rejda?</w:t>
      </w:r>
    </w:p>
    <w:p w:rsidR="002827CE" w:rsidRDefault="00574369">
      <w:pPr>
        <w:pStyle w:val="Teksttreci20"/>
        <w:framePr w:w="6787" w:h="6529" w:hRule="exact" w:wrap="none" w:vAnchor="page" w:hAnchor="page" w:x="765" w:y="1221"/>
        <w:shd w:val="clear" w:color="auto" w:fill="auto"/>
        <w:ind w:firstLine="600"/>
      </w:pPr>
      <w:r>
        <w:t xml:space="preserve">Wątpliwości, podniesione przez p. B. Ślaskiego w Nr </w:t>
      </w:r>
      <w:r w:rsidRPr="009B43F2">
        <w:rPr>
          <w:lang w:eastAsia="ru-RU" w:bidi="ru-RU"/>
        </w:rPr>
        <w:t xml:space="preserve">1/26 </w:t>
      </w:r>
      <w:r>
        <w:t>„Morza" w sprawie polskiej nazwy technicznej na oznaczenie stanowiska okrętów przed portem, możnaby rozstrzygnąć z dwóch punktów widzenia: albo wyrażenia żeglarskie powtarzają się również i w innych językach „morskich", a więc są międzynarodowe, a w takim razie należałoby i u nas je pozostawić, w danym przypadku jedną z form podanych w tytule, a</w:t>
      </w:r>
      <w:r>
        <w:rPr>
          <w:rStyle w:val="Teksttreci21"/>
        </w:rPr>
        <w:t>lbo</w:t>
      </w:r>
      <w:r>
        <w:rPr>
          <w:lang w:val="fr-FR" w:eastAsia="fr-FR" w:bidi="fr-FR"/>
        </w:rPr>
        <w:t xml:space="preserve"> </w:t>
      </w:r>
      <w:r>
        <w:t xml:space="preserve">przyjmuje się zasadę spolszczenia nazw, w takim razie należałoby przyjąć wyrażenie np. </w:t>
      </w:r>
      <w:r>
        <w:rPr>
          <w:rStyle w:val="Teksttreci2Kursywa"/>
        </w:rPr>
        <w:t>„kotwisko“.</w:t>
      </w:r>
      <w:r>
        <w:t xml:space="preserve"> </w:t>
      </w:r>
      <w:r>
        <w:rPr>
          <w:lang w:val="fr-FR" w:eastAsia="fr-FR" w:bidi="fr-FR"/>
        </w:rPr>
        <w:t xml:space="preserve">P. </w:t>
      </w:r>
      <w:r>
        <w:t xml:space="preserve">S. nie podaje jednak tej formy, lecz w swych dwóch słownikach morskich podaje: </w:t>
      </w:r>
      <w:r>
        <w:rPr>
          <w:rStyle w:val="Teksttreci2Kursywa"/>
        </w:rPr>
        <w:t>kotwiowisko,</w:t>
      </w:r>
      <w:r>
        <w:t xml:space="preserve"> zaś w powyższej notatce „Morza" </w:t>
      </w:r>
      <w:r>
        <w:rPr>
          <w:rStyle w:val="Teksttreci2Kursywa"/>
        </w:rPr>
        <w:t>kotwiowsko,</w:t>
      </w:r>
      <w:r>
        <w:t xml:space="preserve"> co jednakże jest chyba błędem drukarskim. Zgodnie z pierwszą zasadą byłyby dalsze formy: </w:t>
      </w:r>
      <w:r>
        <w:rPr>
          <w:rStyle w:val="Teksttreci2Kursywa"/>
        </w:rPr>
        <w:t>redować, wyredować, zaredować</w:t>
      </w:r>
      <w:r>
        <w:t xml:space="preserve"> itd.</w:t>
      </w:r>
    </w:p>
    <w:p w:rsidR="002827CE" w:rsidRDefault="00574369">
      <w:pPr>
        <w:pStyle w:val="Teksttreci20"/>
        <w:framePr w:w="6787" w:h="6529" w:hRule="exact" w:wrap="none" w:vAnchor="page" w:hAnchor="page" w:x="765" w:y="1221"/>
        <w:shd w:val="clear" w:color="auto" w:fill="auto"/>
        <w:spacing w:after="112"/>
        <w:ind w:firstLine="600"/>
      </w:pPr>
      <w:r>
        <w:t xml:space="preserve">Formy </w:t>
      </w:r>
      <w:r>
        <w:rPr>
          <w:lang w:val="cs-CZ" w:eastAsia="cs-CZ" w:bidi="cs-CZ"/>
        </w:rPr>
        <w:t xml:space="preserve">„rejda", </w:t>
      </w:r>
      <w:r>
        <w:t>używanej jako komendy na statkach wiślanych nie znalazłem w żadnym słowniku polskim. Sam autor również ich nie podaje w swych słownikach morskich. Pytania tego rodzaju nie mogą być rozstrzygane dorywczo, lecz należałoby przyjąć pewne zasady w tym kierunku (np. jak wyżej), i według tych zasad ustalić całe słownictwo żeglarskie. W tej też sprawie toczą się pertraktacje „językowe" między podpisanym a redakcją „Morza", dotąd jednak nie doszło do porozumienia.</w:t>
      </w:r>
    </w:p>
    <w:p w:rsidR="002827CE" w:rsidRDefault="00574369">
      <w:pPr>
        <w:pStyle w:val="Teksttreci60"/>
        <w:framePr w:w="6787" w:h="6529" w:hRule="exact" w:wrap="none" w:vAnchor="page" w:hAnchor="page" w:x="765" w:y="1221"/>
        <w:shd w:val="clear" w:color="auto" w:fill="auto"/>
        <w:tabs>
          <w:tab w:val="left" w:pos="4584"/>
        </w:tabs>
        <w:spacing w:line="190" w:lineRule="exact"/>
      </w:pPr>
      <w:r>
        <w:rPr>
          <w:rStyle w:val="Teksttreci6Bezkursywy"/>
        </w:rPr>
        <w:tab/>
      </w:r>
      <w:r>
        <w:t>Inż. Stadtmüller.</w:t>
      </w:r>
    </w:p>
    <w:p w:rsidR="002827CE" w:rsidRDefault="00574369">
      <w:pPr>
        <w:pStyle w:val="Nagwek20"/>
        <w:framePr w:w="6787" w:h="3686" w:hRule="exact" w:wrap="none" w:vAnchor="page" w:hAnchor="page" w:x="765" w:y="8350"/>
        <w:numPr>
          <w:ilvl w:val="0"/>
          <w:numId w:val="1"/>
        </w:numPr>
        <w:shd w:val="clear" w:color="auto" w:fill="auto"/>
        <w:tabs>
          <w:tab w:val="left" w:pos="2563"/>
        </w:tabs>
        <w:spacing w:before="0" w:line="220" w:lineRule="exact"/>
        <w:ind w:left="2160" w:firstLine="0"/>
        <w:jc w:val="both"/>
      </w:pPr>
      <w:bookmarkStart w:id="4" w:name="bookmark3"/>
      <w:r>
        <w:t>ROZTRZĄSANIA.</w:t>
      </w:r>
      <w:bookmarkEnd w:id="4"/>
    </w:p>
    <w:p w:rsidR="002827CE" w:rsidRDefault="00574369">
      <w:pPr>
        <w:pStyle w:val="Teksttreci20"/>
        <w:framePr w:w="6787" w:h="3686" w:hRule="exact" w:wrap="none" w:vAnchor="page" w:hAnchor="page" w:x="765" w:y="8350"/>
        <w:shd w:val="clear" w:color="auto" w:fill="auto"/>
        <w:ind w:firstLine="600"/>
      </w:pPr>
      <w:r>
        <w:t xml:space="preserve">W „Figlikach" uderza mię zestawienie wyrazów </w:t>
      </w:r>
      <w:r>
        <w:rPr>
          <w:rStyle w:val="Teksttreci2Kursywa"/>
        </w:rPr>
        <w:t>kula</w:t>
      </w:r>
      <w:r>
        <w:t xml:space="preserve"> i </w:t>
      </w:r>
      <w:r>
        <w:rPr>
          <w:rStyle w:val="Teksttreci2Kursywa"/>
        </w:rPr>
        <w:t>koło,</w:t>
      </w:r>
      <w:r>
        <w:t xml:space="preserve"> pochodzących rzekomo od tego samego pierwiastka. To nietylko pewne nie jest, ale jest nawet wątpliwe: </w:t>
      </w:r>
      <w:r>
        <w:rPr>
          <w:rStyle w:val="Teksttreci2Kursywa"/>
        </w:rPr>
        <w:t>kulę</w:t>
      </w:r>
      <w:r>
        <w:t xml:space="preserve"> wyprowadzają (może przez </w:t>
      </w:r>
      <w:r>
        <w:rPr>
          <w:rStyle w:val="Teksttreci2Kursywa"/>
        </w:rPr>
        <w:t>Kugel)</w:t>
      </w:r>
      <w:r>
        <w:t xml:space="preserve"> ze średniowieczno-górnoniemieckiego </w:t>
      </w:r>
      <w:r>
        <w:rPr>
          <w:rStyle w:val="Teksttreci2Kursywa"/>
        </w:rPr>
        <w:t>kul(e), koło</w:t>
      </w:r>
      <w:r>
        <w:t xml:space="preserve"> zaś wydaje się starym słowiańskim wyrazem z dawnym, skróconym obecnie sufiksem </w:t>
      </w:r>
      <w:r>
        <w:rPr>
          <w:rStyle w:val="Teksttreci2Kursywa"/>
        </w:rPr>
        <w:t>os, es.</w:t>
      </w:r>
    </w:p>
    <w:p w:rsidR="002827CE" w:rsidRDefault="00574369">
      <w:pPr>
        <w:pStyle w:val="Teksttreci20"/>
        <w:framePr w:w="6787" w:h="3686" w:hRule="exact" w:wrap="none" w:vAnchor="page" w:hAnchor="page" w:x="765" w:y="8350"/>
        <w:shd w:val="clear" w:color="auto" w:fill="auto"/>
        <w:ind w:firstLine="600"/>
      </w:pPr>
      <w:r>
        <w:rPr>
          <w:rStyle w:val="Teksttreci2Kursywa"/>
        </w:rPr>
        <w:t>Pruchno</w:t>
      </w:r>
      <w:r>
        <w:t xml:space="preserve"> w zestawieniu z </w:t>
      </w:r>
      <w:r>
        <w:rPr>
          <w:rStyle w:val="Teksttreci2Kursywa"/>
        </w:rPr>
        <w:t>proch</w:t>
      </w:r>
      <w:r>
        <w:t xml:space="preserve"> razi, bo zupełnie niepotrzebnie przerabiane jest z </w:t>
      </w:r>
      <w:r>
        <w:rPr>
          <w:rStyle w:val="Teksttreci2Kursywa"/>
        </w:rPr>
        <w:t>próchna</w:t>
      </w:r>
      <w:r>
        <w:t xml:space="preserve"> pod wpływem zdrobniałych </w:t>
      </w:r>
      <w:r>
        <w:rPr>
          <w:rStyle w:val="Teksttreci2Kursywa"/>
        </w:rPr>
        <w:t>córuchna, maluchny,</w:t>
      </w:r>
      <w:r>
        <w:t xml:space="preserve"> w każdym razie poprawniejsze jest </w:t>
      </w:r>
      <w:r>
        <w:rPr>
          <w:rStyle w:val="Teksttreci2Kursywa"/>
        </w:rPr>
        <w:t>próchno</w:t>
      </w:r>
      <w:r>
        <w:t xml:space="preserve"> (Brückner, Kryński, Łoś), gdyż niewątpliwie ma wspólne pochodzenie z </w:t>
      </w:r>
      <w:r>
        <w:rPr>
          <w:rStyle w:val="Teksttreci2Kursywa"/>
        </w:rPr>
        <w:t>prochem.</w:t>
      </w:r>
      <w:r>
        <w:t xml:space="preserve"> W tem przekształceniu na </w:t>
      </w:r>
      <w:r>
        <w:rPr>
          <w:rStyle w:val="Teksttreci2Kursywa"/>
        </w:rPr>
        <w:t>u</w:t>
      </w:r>
      <w:r>
        <w:t xml:space="preserve"> pomocna jest okoliczność, że </w:t>
      </w:r>
      <w:r>
        <w:rPr>
          <w:rStyle w:val="Teksttreci2Kursywa"/>
        </w:rPr>
        <w:t>próchno</w:t>
      </w:r>
      <w:r>
        <w:t xml:space="preserve"> utrzymuje stale w deklinacji dźwięk </w:t>
      </w:r>
      <w:r>
        <w:rPr>
          <w:rStyle w:val="Teksttreci2Kursywa"/>
        </w:rPr>
        <w:t>u,</w:t>
      </w:r>
      <w:r>
        <w:t xml:space="preserve"> co mamy też np. w </w:t>
      </w:r>
      <w:r>
        <w:rPr>
          <w:rStyle w:val="Teksttreci2Kursywa"/>
        </w:rPr>
        <w:t>protokuł,</w:t>
      </w:r>
      <w:r>
        <w:t xml:space="preserve"> w </w:t>
      </w:r>
      <w:r>
        <w:rPr>
          <w:rStyle w:val="Teksttreci2Kursywa"/>
        </w:rPr>
        <w:t xml:space="preserve">Kuba, </w:t>
      </w:r>
      <w:r>
        <w:t>walczących wyraźnie z etymologją (pierwszy przytem upodabnia się do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857" w:y="779"/>
        <w:shd w:val="clear" w:color="auto" w:fill="auto"/>
        <w:spacing w:line="160" w:lineRule="exact"/>
      </w:pPr>
      <w:r>
        <w:rPr>
          <w:lang w:val="fr-FR" w:eastAsia="fr-FR" w:bidi="fr-FR"/>
        </w:rPr>
        <w:lastRenderedPageBreak/>
        <w:t>40</w:t>
      </w:r>
    </w:p>
    <w:p w:rsidR="002827CE" w:rsidRDefault="00574369">
      <w:pPr>
        <w:pStyle w:val="Nagweklubstopka0"/>
        <w:framePr w:wrap="none" w:vAnchor="page" w:hAnchor="page" w:x="3132" w:y="790"/>
        <w:shd w:val="clear" w:color="auto" w:fill="auto"/>
        <w:spacing w:line="160" w:lineRule="exact"/>
      </w:pPr>
      <w:r>
        <w:t>PORADNIK JĘZYKOWY</w:t>
      </w:r>
    </w:p>
    <w:p w:rsidR="002827CE" w:rsidRDefault="00574369">
      <w:pPr>
        <w:pStyle w:val="Nagweklubstopka0"/>
        <w:framePr w:wrap="none" w:vAnchor="page" w:hAnchor="page" w:x="7169" w:y="790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806" w:h="10814" w:hRule="exact" w:wrap="none" w:vAnchor="page" w:hAnchor="page" w:x="814" w:y="1276"/>
        <w:shd w:val="clear" w:color="auto" w:fill="auto"/>
      </w:pPr>
      <w:r>
        <w:rPr>
          <w:rStyle w:val="Teksttreci2Kursywa"/>
        </w:rPr>
        <w:t>artykułu). W Jakóbie</w:t>
      </w:r>
      <w:r>
        <w:t xml:space="preserve"> bliscy jeszcze jesteśmy </w:t>
      </w:r>
      <w:r>
        <w:rPr>
          <w:rStyle w:val="Teksttreci2Kursywa"/>
        </w:rPr>
        <w:t>Jacobusa</w:t>
      </w:r>
      <w:r>
        <w:t xml:space="preserve"> i to ma wpływ na utrzymanie </w:t>
      </w:r>
      <w:r>
        <w:rPr>
          <w:rStyle w:val="Teksttreci2Kursywa"/>
        </w:rPr>
        <w:t>ó;</w:t>
      </w:r>
      <w:r>
        <w:t xml:space="preserve"> ale </w:t>
      </w:r>
      <w:r>
        <w:rPr>
          <w:rStyle w:val="Teksttreci2Kursywa"/>
        </w:rPr>
        <w:t>Kuba</w:t>
      </w:r>
      <w:r>
        <w:t xml:space="preserve"> odbiegł już znacznie dalej, a może raczej nie dobiegł, gdyż w innych sferach zdaje się być poczętym. Zresztą, i w </w:t>
      </w:r>
      <w:r>
        <w:rPr>
          <w:rStyle w:val="Teksttreci2Kursywa"/>
        </w:rPr>
        <w:t>Jakóbie o</w:t>
      </w:r>
      <w:r>
        <w:t xml:space="preserve"> pochylone jest już poniekąd w zaniku: wyrazy </w:t>
      </w:r>
      <w:r>
        <w:rPr>
          <w:rStyle w:val="Teksttreci2Kursywa"/>
        </w:rPr>
        <w:t>jakobita, jakobinizm</w:t>
      </w:r>
      <w:r>
        <w:t xml:space="preserve"> — to wyrazy książkowe, natomiast </w:t>
      </w:r>
      <w:r>
        <w:rPr>
          <w:rStyle w:val="Teksttreci2Kursywa"/>
        </w:rPr>
        <w:t>jakubówka</w:t>
      </w:r>
      <w:r>
        <w:t xml:space="preserve"> (wylew), </w:t>
      </w:r>
      <w:r>
        <w:rPr>
          <w:rStyle w:val="Teksttreci2Kursywa"/>
        </w:rPr>
        <w:t>Jakubowski</w:t>
      </w:r>
      <w:r>
        <w:t xml:space="preserve"> (nazwisko) pisane są już powszechnie przez </w:t>
      </w:r>
      <w:r>
        <w:rPr>
          <w:rStyle w:val="Teksttreci2Kursywa"/>
        </w:rPr>
        <w:t>u.</w:t>
      </w:r>
    </w:p>
    <w:p w:rsidR="002827CE" w:rsidRDefault="00574369">
      <w:pPr>
        <w:pStyle w:val="Teksttreci20"/>
        <w:framePr w:w="6806" w:h="10814" w:hRule="exact" w:wrap="none" w:vAnchor="page" w:hAnchor="page" w:x="814" w:y="1276"/>
        <w:shd w:val="clear" w:color="auto" w:fill="auto"/>
        <w:ind w:firstLine="600"/>
      </w:pPr>
      <w:r>
        <w:t xml:space="preserve">Wiąże się z tem poruszona w zapytaniu 13 sprawa </w:t>
      </w:r>
      <w:r>
        <w:rPr>
          <w:rStyle w:val="Teksttreci2Kursywa"/>
        </w:rPr>
        <w:t>tłumacza</w:t>
      </w:r>
      <w:r>
        <w:t xml:space="preserve"> — </w:t>
      </w:r>
      <w:r>
        <w:rPr>
          <w:rStyle w:val="Teksttreci2Kursywa"/>
        </w:rPr>
        <w:t>tłomacza</w:t>
      </w:r>
      <w:r>
        <w:t>—</w:t>
      </w:r>
      <w:r>
        <w:rPr>
          <w:rStyle w:val="Teksttreci2Kursywa"/>
        </w:rPr>
        <w:t>tłómacza,</w:t>
      </w:r>
      <w:r>
        <w:t xml:space="preserve"> chwiejność, co najmniej, nieprzyjemna, zwłaszcza, że i tu Brückner, Krasnowolski, Kryński, Łoś zgadzają się na jedno, mianowicie na </w:t>
      </w:r>
      <w:r>
        <w:rPr>
          <w:rStyle w:val="Teksttreci2Kursywa"/>
          <w:lang w:val="ru-RU" w:eastAsia="ru-RU" w:bidi="ru-RU"/>
        </w:rPr>
        <w:t>и</w:t>
      </w:r>
      <w:r w:rsidRPr="009B43F2">
        <w:rPr>
          <w:rStyle w:val="Teksttreci2Kursywa"/>
          <w:lang w:eastAsia="ru-RU" w:bidi="ru-RU"/>
        </w:rPr>
        <w:t>.</w:t>
      </w:r>
      <w:r w:rsidRPr="009B43F2">
        <w:rPr>
          <w:lang w:eastAsia="ru-RU" w:bidi="ru-RU"/>
        </w:rPr>
        <w:t xml:space="preserve"> </w:t>
      </w:r>
      <w:r>
        <w:t xml:space="preserve">I zupełnie słusznie. Pochodzenie wyrazu (tureckie </w:t>
      </w:r>
      <w:r>
        <w:rPr>
          <w:rStyle w:val="Teksttreci2Kursywa"/>
        </w:rPr>
        <w:t>dilmadz)</w:t>
      </w:r>
      <w:r>
        <w:t xml:space="preserve"> nie daje wskazówki; oparto się przeto widać na niemieckiem </w:t>
      </w:r>
      <w:r>
        <w:rPr>
          <w:rStyle w:val="Teksttreci2Kursywa"/>
        </w:rPr>
        <w:t>Dolmetsch</w:t>
      </w:r>
      <w:r>
        <w:t xml:space="preserve"> (jeżeli ono samo nie jest już z drugiej ręki : przez słowiańszczyznę). W językach słowiańskich mamy i o (np. w rosyjskim, choć wyraz to mało używany, w serbskim) i </w:t>
      </w:r>
      <w:r>
        <w:rPr>
          <w:rStyle w:val="Teksttreci2Kursywa"/>
        </w:rPr>
        <w:t>u</w:t>
      </w:r>
      <w:r>
        <w:t xml:space="preserve"> (np. w czeskim): i właśnie, jeśli rozpatrzymy oboczności słowiańskie, to znajdziemy, że np. rosyjskiej grupie </w:t>
      </w:r>
      <w:r>
        <w:rPr>
          <w:rStyle w:val="Teksttreci2Kursywa"/>
        </w:rPr>
        <w:t>oł</w:t>
      </w:r>
      <w:r>
        <w:t xml:space="preserve"> odpowiada polska grupa </w:t>
      </w:r>
      <w:r>
        <w:rPr>
          <w:rStyle w:val="Teksttreci2Kursywa"/>
        </w:rPr>
        <w:t>łu,</w:t>
      </w:r>
      <w:r>
        <w:t xml:space="preserve"> nie ł</w:t>
      </w:r>
      <w:r>
        <w:rPr>
          <w:rStyle w:val="Teksttreci2Kursywa"/>
        </w:rPr>
        <w:t>o; tołstyj — tłusty, dołgij</w:t>
      </w:r>
      <w:r>
        <w:t xml:space="preserve"> = </w:t>
      </w:r>
      <w:r>
        <w:rPr>
          <w:rStyle w:val="Teksttreci2Kursywa"/>
        </w:rPr>
        <w:t>długi, dołbit' — dłubać, kołot' kłuć, tołocz’</w:t>
      </w:r>
      <w:r>
        <w:t xml:space="preserve"> = </w:t>
      </w:r>
      <w:r>
        <w:rPr>
          <w:rStyle w:val="Teksttreci2Kursywa"/>
        </w:rPr>
        <w:t xml:space="preserve">tłuc i t. d. ; </w:t>
      </w:r>
      <w:r>
        <w:t xml:space="preserve">tak samo zachowuje się grupa </w:t>
      </w:r>
      <w:r w:rsidRPr="009B43F2">
        <w:rPr>
          <w:rStyle w:val="Teksttreci2Kursywa"/>
          <w:lang w:eastAsia="en-US" w:bidi="en-US"/>
        </w:rPr>
        <w:t>or</w:t>
      </w:r>
      <w:r w:rsidRPr="009B43F2">
        <w:rPr>
          <w:lang w:eastAsia="en-US" w:bidi="en-US"/>
        </w:rPr>
        <w:t xml:space="preserve"> </w:t>
      </w:r>
      <w:r>
        <w:t xml:space="preserve">np. </w:t>
      </w:r>
      <w:r>
        <w:rPr>
          <w:rStyle w:val="Teksttreci2Kursywa"/>
          <w:lang w:val="cs-CZ" w:eastAsia="cs-CZ" w:bidi="cs-CZ"/>
        </w:rPr>
        <w:t>porot’</w:t>
      </w:r>
      <w:r>
        <w:rPr>
          <w:lang w:val="cs-CZ" w:eastAsia="cs-CZ" w:bidi="cs-CZ"/>
        </w:rPr>
        <w:t xml:space="preserve"> </w:t>
      </w:r>
      <w:r>
        <w:t xml:space="preserve">= </w:t>
      </w:r>
      <w:r>
        <w:rPr>
          <w:rStyle w:val="Teksttreci2Kursywa"/>
        </w:rPr>
        <w:t>pruć, morgat — mrugać</w:t>
      </w:r>
      <w:r>
        <w:t xml:space="preserve"> i t. d. Dlatego to pisownia </w:t>
      </w:r>
      <w:r>
        <w:rPr>
          <w:rStyle w:val="Teksttreci2Kursywa"/>
        </w:rPr>
        <w:t>tłumacz</w:t>
      </w:r>
      <w:r>
        <w:t xml:space="preserve"> ma większe uzasadnienie, bo opiera się na analogji. Stąd też i zaznaczona w Figlikach różnica </w:t>
      </w:r>
      <w:r>
        <w:rPr>
          <w:rStyle w:val="Teksttreci2Kursywa"/>
        </w:rPr>
        <w:t>porzę</w:t>
      </w:r>
      <w:r>
        <w:t>—</w:t>
      </w:r>
      <w:r>
        <w:rPr>
          <w:rStyle w:val="Teksttreci2Kursywa"/>
        </w:rPr>
        <w:t>pruć, kolę</w:t>
      </w:r>
      <w:r>
        <w:t>—</w:t>
      </w:r>
      <w:r>
        <w:rPr>
          <w:rStyle w:val="Teksttreci2Kursywa"/>
        </w:rPr>
        <w:t>kłuć.</w:t>
      </w:r>
      <w:r>
        <w:t xml:space="preserve"> Prawda, znów grupie </w:t>
      </w:r>
      <w:r>
        <w:rPr>
          <w:rStyle w:val="Teksttreci2Kursywa"/>
        </w:rPr>
        <w:t>oło, oro</w:t>
      </w:r>
      <w:r>
        <w:t xml:space="preserve"> odpowiada w polszczyźnie grupa </w:t>
      </w:r>
      <w:r>
        <w:rPr>
          <w:rStyle w:val="Teksttreci2Kursywa"/>
        </w:rPr>
        <w:t>łó, ró,</w:t>
      </w:r>
      <w:r>
        <w:t xml:space="preserve"> ale też w </w:t>
      </w:r>
      <w:r>
        <w:rPr>
          <w:rStyle w:val="Teksttreci2Kursywa"/>
        </w:rPr>
        <w:t xml:space="preserve">kołot, tołocz', </w:t>
      </w:r>
      <w:r>
        <w:rPr>
          <w:rStyle w:val="Teksttreci2Kursywa"/>
          <w:lang w:val="cs-CZ" w:eastAsia="cs-CZ" w:bidi="cs-CZ"/>
        </w:rPr>
        <w:t>porot’,</w:t>
      </w:r>
      <w:r>
        <w:rPr>
          <w:lang w:val="cs-CZ" w:eastAsia="cs-CZ" w:bidi="cs-CZ"/>
        </w:rPr>
        <w:t xml:space="preserve"> </w:t>
      </w:r>
      <w:r>
        <w:t xml:space="preserve">drugie </w:t>
      </w:r>
      <w:r>
        <w:rPr>
          <w:rStyle w:val="Teksttreci2Kursywa"/>
        </w:rPr>
        <w:t>o</w:t>
      </w:r>
      <w:r>
        <w:t xml:space="preserve"> nie należy do </w:t>
      </w:r>
      <w:r>
        <w:rPr>
          <w:rStyle w:val="Teksttreci2Kursywa"/>
        </w:rPr>
        <w:t>rdzenia,</w:t>
      </w:r>
      <w:r>
        <w:t xml:space="preserve"> lecz jest sufiksem bezokolicznika. Śmiało też moglibyśmy pisać i </w:t>
      </w:r>
      <w:r>
        <w:rPr>
          <w:rStyle w:val="Teksttreci2Kursywa"/>
        </w:rPr>
        <w:t>dłuto,</w:t>
      </w:r>
      <w:r>
        <w:t xml:space="preserve"> choć rosyjska grupa </w:t>
      </w:r>
      <w:r>
        <w:rPr>
          <w:rStyle w:val="Teksttreci2Kursywa"/>
        </w:rPr>
        <w:t>oło</w:t>
      </w:r>
      <w:r>
        <w:t xml:space="preserve"> (</w:t>
      </w:r>
      <w:r>
        <w:rPr>
          <w:rStyle w:val="Teksttreci2Kursywa"/>
        </w:rPr>
        <w:t>dołoto</w:t>
      </w:r>
      <w:r>
        <w:t xml:space="preserve">) mogła nas zdezorjentować; przywykliśmy już jednak do </w:t>
      </w:r>
      <w:r>
        <w:rPr>
          <w:rStyle w:val="Teksttreci2Kursywa"/>
        </w:rPr>
        <w:t>dłóta. O</w:t>
      </w:r>
      <w:r>
        <w:t xml:space="preserve"> pochylone w </w:t>
      </w:r>
      <w:r>
        <w:rPr>
          <w:rStyle w:val="Teksttreci2Kursywa"/>
        </w:rPr>
        <w:t>tłómacz</w:t>
      </w:r>
      <w:r>
        <w:t xml:space="preserve"> jest przeto próbą jakiegoś chybionego kompromisu. Kto mówi </w:t>
      </w:r>
      <w:r>
        <w:rPr>
          <w:rStyle w:val="Teksttreci2Kursywa"/>
        </w:rPr>
        <w:t>tłomacz,</w:t>
      </w:r>
      <w:r>
        <w:t xml:space="preserve"> ten, oczywiście musi pisać o, ale, jest nadzieja, że wreszcie choćby przed powagą zacytowanych wyżej nazwisk się ugnie ; chyba że znajdzie mocniejsze argumenty.</w:t>
      </w:r>
    </w:p>
    <w:p w:rsidR="002827CE" w:rsidRDefault="00574369">
      <w:pPr>
        <w:pStyle w:val="Teksttreci20"/>
        <w:framePr w:w="6806" w:h="10814" w:hRule="exact" w:wrap="none" w:vAnchor="page" w:hAnchor="page" w:x="814" w:y="1276"/>
        <w:shd w:val="clear" w:color="auto" w:fill="auto"/>
        <w:ind w:firstLine="600"/>
      </w:pPr>
      <w:r>
        <w:t xml:space="preserve">Co do </w:t>
      </w:r>
      <w:r>
        <w:rPr>
          <w:rStyle w:val="Teksttreci2Kursywa"/>
        </w:rPr>
        <w:t>pułku</w:t>
      </w:r>
      <w:r>
        <w:t xml:space="preserve"> (ros. </w:t>
      </w:r>
      <w:r>
        <w:rPr>
          <w:rStyle w:val="Teksttreci2Kursywa"/>
        </w:rPr>
        <w:t>połk),</w:t>
      </w:r>
      <w:r>
        <w:t xml:space="preserve"> to i on w nowszych dopiero czasach wyłamał się ze wspomnianej wyżej oboczności </w:t>
      </w:r>
      <w:r>
        <w:rPr>
          <w:rStyle w:val="Teksttreci2Kursywa"/>
        </w:rPr>
        <w:t>oł, łu,</w:t>
      </w:r>
      <w:r>
        <w:t xml:space="preserve"> gdyż istotnie znajdujemy w dawnych źródłach np. imię Ś</w:t>
      </w:r>
      <w:r>
        <w:rPr>
          <w:rStyle w:val="Teksttreci2Kursywa"/>
        </w:rPr>
        <w:t>więtopłuka</w:t>
      </w:r>
      <w:r>
        <w:t xml:space="preserve"> (Krasnowolski).</w:t>
      </w:r>
    </w:p>
    <w:p w:rsidR="002827CE" w:rsidRDefault="00574369">
      <w:pPr>
        <w:pStyle w:val="Teksttreci60"/>
        <w:framePr w:w="6806" w:h="10814" w:hRule="exact" w:wrap="none" w:vAnchor="page" w:hAnchor="page" w:x="814" w:y="1276"/>
        <w:shd w:val="clear" w:color="auto" w:fill="auto"/>
        <w:ind w:left="5000"/>
        <w:jc w:val="left"/>
      </w:pPr>
      <w:r>
        <w:t>J. Rzewnicki.</w:t>
      </w:r>
    </w:p>
    <w:p w:rsidR="002827CE" w:rsidRDefault="00574369">
      <w:pPr>
        <w:pStyle w:val="Teksttreci20"/>
        <w:framePr w:w="6806" w:h="10814" w:hRule="exact" w:wrap="none" w:vAnchor="page" w:hAnchor="page" w:x="814" w:y="1276"/>
        <w:shd w:val="clear" w:color="auto" w:fill="auto"/>
        <w:ind w:firstLine="600"/>
      </w:pPr>
      <w:r>
        <w:t xml:space="preserve">— Co do p. 3. i 4. nie mam nic do nadmienienia. Co do 14. (kropka po liczebniku), jestto kwestja przyzwyczajenia, a więc uporu. Nauczono mię w szkole, ja tak uczyłem w szkole przez szereg lat i wszyscy uznawali ten sposób za praktyczny. Nigdy się nikomu nie nasunęła trudność z liczebnikiem na końcu zdania (wszak tego uniknąć łatwo!) Nigdybym nie napisał </w:t>
      </w:r>
      <w:r>
        <w:rPr>
          <w:rStyle w:val="Teksttreci2Kursywa"/>
        </w:rPr>
        <w:t>1-szy,</w:t>
      </w:r>
      <w:r>
        <w:t xml:space="preserve"> bo to jest </w:t>
      </w:r>
      <w:r>
        <w:rPr>
          <w:rStyle w:val="Teksttreci2Kursywa"/>
        </w:rPr>
        <w:t>jeden szy</w:t>
      </w:r>
      <w:r>
        <w:t xml:space="preserve"> ani </w:t>
      </w:r>
      <w:r>
        <w:rPr>
          <w:rStyle w:val="Teksttreci2Kursywa"/>
        </w:rPr>
        <w:t>5-cioro</w:t>
      </w:r>
      <w:r>
        <w:t xml:space="preserve"> = </w:t>
      </w:r>
      <w:r>
        <w:rPr>
          <w:rStyle w:val="Teksttreci2Kursywa"/>
        </w:rPr>
        <w:t>pięć-cioro;</w:t>
      </w:r>
      <w:r>
        <w:t xml:space="preserve"> nie należy niczego pisać, co się nie wymawia, albo co wymawiać trzeba się dopiero uczyć. Okazuje się, że w drobiazgach konwencjonalnych są ludzie najwięcej konserwatywni.</w:t>
      </w:r>
    </w:p>
    <w:p w:rsidR="002827CE" w:rsidRDefault="002827CE">
      <w:pPr>
        <w:rPr>
          <w:sz w:val="2"/>
          <w:szCs w:val="2"/>
        </w:rPr>
        <w:sectPr w:rsidR="002827CE">
          <w:pgSz w:w="8687" w:h="137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3081" w:y="730"/>
        <w:shd w:val="clear" w:color="auto" w:fill="auto"/>
        <w:spacing w:line="160" w:lineRule="exact"/>
      </w:pPr>
      <w:r>
        <w:lastRenderedPageBreak/>
        <w:t>PORADNIK JĘZYKOWY</w:t>
      </w:r>
    </w:p>
    <w:p w:rsidR="002827CE" w:rsidRDefault="00574369">
      <w:pPr>
        <w:pStyle w:val="Nagweklubstopka0"/>
        <w:framePr w:wrap="none" w:vAnchor="page" w:hAnchor="page" w:x="7238" w:y="734"/>
        <w:shd w:val="clear" w:color="auto" w:fill="auto"/>
        <w:spacing w:line="160" w:lineRule="exact"/>
      </w:pPr>
      <w:r>
        <w:t>41</w:t>
      </w:r>
    </w:p>
    <w:p w:rsidR="002827CE" w:rsidRDefault="00574369">
      <w:pPr>
        <w:pStyle w:val="Nagweklubstopka0"/>
        <w:framePr w:wrap="none" w:vAnchor="page" w:hAnchor="page" w:x="739" w:y="749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63" w:h="2366" w:hRule="exact" w:wrap="none" w:vAnchor="page" w:hAnchor="page" w:x="777" w:y="1216"/>
        <w:shd w:val="clear" w:color="auto" w:fill="auto"/>
        <w:tabs>
          <w:tab w:val="left" w:pos="5717"/>
        </w:tabs>
        <w:ind w:firstLine="560"/>
      </w:pPr>
      <w:r>
        <w:t xml:space="preserve">Sprawa </w:t>
      </w:r>
      <w:r>
        <w:rPr>
          <w:rStyle w:val="Teksttreci2Kursywa"/>
        </w:rPr>
        <w:t>tłumacza</w:t>
      </w:r>
      <w:r>
        <w:t xml:space="preserve"> czy </w:t>
      </w:r>
      <w:r>
        <w:rPr>
          <w:rStyle w:val="Teksttreci2Kursywa"/>
        </w:rPr>
        <w:t>tłomacza</w:t>
      </w:r>
      <w:r>
        <w:t xml:space="preserve"> ma swoją historję. S. p. </w:t>
      </w:r>
      <w:r w:rsidRPr="009B43F2">
        <w:rPr>
          <w:lang w:eastAsia="en-US" w:bidi="en-US"/>
        </w:rPr>
        <w:t xml:space="preserve">prof. </w:t>
      </w:r>
      <w:r>
        <w:t xml:space="preserve">Lucyjan Malinowski gniewał się zawsze na — </w:t>
      </w:r>
      <w:r>
        <w:rPr>
          <w:rStyle w:val="Teksttreci2Kursywa"/>
        </w:rPr>
        <w:t>u,</w:t>
      </w:r>
      <w:r>
        <w:t xml:space="preserve"> a udowadniał nam wykładem na tablicy, że ponieważ niem. </w:t>
      </w:r>
      <w:r>
        <w:rPr>
          <w:rStyle w:val="Teksttreci2Kursywa"/>
        </w:rPr>
        <w:t>Dolmetsch</w:t>
      </w:r>
      <w:r>
        <w:t xml:space="preserve"> a węgierskie </w:t>
      </w:r>
      <w:r>
        <w:rPr>
          <w:rStyle w:val="Teksttreci2Kursywa"/>
          <w:lang w:val="cs-CZ" w:eastAsia="cs-CZ" w:bidi="cs-CZ"/>
        </w:rPr>
        <w:t xml:space="preserve">tolmács </w:t>
      </w:r>
      <w:r>
        <w:t xml:space="preserve">są prawdopodobnie źródłem naszego </w:t>
      </w:r>
      <w:r>
        <w:rPr>
          <w:rStyle w:val="Teksttreci2Kursywa"/>
        </w:rPr>
        <w:t>tłómacza,</w:t>
      </w:r>
      <w:r>
        <w:t xml:space="preserve"> należy go pisać przez </w:t>
      </w:r>
      <w:r>
        <w:rPr>
          <w:rStyle w:val="Teksttreci2Kursywa"/>
        </w:rPr>
        <w:t xml:space="preserve">ó. </w:t>
      </w:r>
      <w:r>
        <w:t xml:space="preserve">Była to też swojego czasu powaga naukowa i tej myśmy słuchali, jako uczniowie. Czy odtąd wynalazł kto pochodzenie inne </w:t>
      </w:r>
      <w:r>
        <w:rPr>
          <w:rStyle w:val="Teksttreci2Kursywa"/>
        </w:rPr>
        <w:t>tłómacza,</w:t>
      </w:r>
      <w:r>
        <w:t xml:space="preserve"> że go każą pisać przez </w:t>
      </w:r>
      <w:r>
        <w:rPr>
          <w:rStyle w:val="Teksttreci2Kursywa"/>
        </w:rPr>
        <w:t>u</w:t>
      </w:r>
      <w:r>
        <w:t xml:space="preserve"> — nie wiem, zdaje mi się, że nie. Zresztą, jak może istnieć pisownia </w:t>
      </w:r>
      <w:r>
        <w:rPr>
          <w:rStyle w:val="Teksttreci2Kursywa"/>
        </w:rPr>
        <w:t>dwóch</w:t>
      </w:r>
      <w:r>
        <w:t xml:space="preserve"> obok </w:t>
      </w:r>
      <w:r>
        <w:rPr>
          <w:rStyle w:val="Teksttreci2Kursywa"/>
        </w:rPr>
        <w:t>dwuch</w:t>
      </w:r>
      <w:r>
        <w:t xml:space="preserve"> w rodzimym wyrazie, może istnieć i w przyswojonym. Nikomu to krwi psuć nie powinno.</w:t>
      </w:r>
      <w:r>
        <w:tab/>
      </w:r>
      <w:r>
        <w:rPr>
          <w:rStyle w:val="Teksttreci2Kursywa"/>
        </w:rPr>
        <w:t>Red.</w:t>
      </w:r>
    </w:p>
    <w:p w:rsidR="002827CE" w:rsidRDefault="00574369">
      <w:pPr>
        <w:pStyle w:val="Nagwek20"/>
        <w:framePr w:w="6763" w:h="7834" w:hRule="exact" w:wrap="none" w:vAnchor="page" w:hAnchor="page" w:x="777" w:y="4208"/>
        <w:numPr>
          <w:ilvl w:val="0"/>
          <w:numId w:val="1"/>
        </w:numPr>
        <w:shd w:val="clear" w:color="auto" w:fill="auto"/>
        <w:tabs>
          <w:tab w:val="left" w:pos="2254"/>
        </w:tabs>
        <w:spacing w:before="0" w:after="81" w:line="220" w:lineRule="exact"/>
        <w:ind w:left="1760" w:firstLine="0"/>
        <w:jc w:val="both"/>
      </w:pPr>
      <w:bookmarkStart w:id="5" w:name="bookmark4"/>
      <w:r>
        <w:t>Z DRUGIEJ PÓŁKULI.</w:t>
      </w:r>
      <w:bookmarkEnd w:id="5"/>
    </w:p>
    <w:p w:rsidR="002827CE" w:rsidRDefault="00574369">
      <w:pPr>
        <w:pStyle w:val="Teksttreci50"/>
        <w:framePr w:w="6763" w:h="7834" w:hRule="exact" w:wrap="none" w:vAnchor="page" w:hAnchor="page" w:x="777" w:y="4208"/>
        <w:shd w:val="clear" w:color="auto" w:fill="auto"/>
        <w:spacing w:before="0" w:after="45" w:line="150" w:lineRule="exact"/>
        <w:ind w:left="20"/>
      </w:pPr>
      <w:r>
        <w:t>(Dokończenie)</w:t>
      </w:r>
    </w:p>
    <w:p w:rsidR="002827CE" w:rsidRDefault="00574369">
      <w:pPr>
        <w:pStyle w:val="Teksttreci20"/>
        <w:framePr w:w="6763" w:h="7834" w:hRule="exact" w:wrap="none" w:vAnchor="page" w:hAnchor="page" w:x="777" w:y="4208"/>
        <w:shd w:val="clear" w:color="auto" w:fill="auto"/>
        <w:ind w:firstLine="560"/>
      </w:pPr>
      <w:r>
        <w:t xml:space="preserve">Pod wpływem otoczenia i spotykania się w miastach z ludnością, mówiącą po portugalsku, wytworzyła się osobna gwara u polskich osadników, której cechą mnóstwo naleciałości obcych. Polacy, którzy przybyli z dawnego cesarstwa niemieckiego, przynieśli już ze sobą wiele wyrażeń przyswojonych z niemczyzny, jak </w:t>
      </w:r>
      <w:r>
        <w:rPr>
          <w:rStyle w:val="Teksttreci2Kursywa"/>
        </w:rPr>
        <w:t>szyf</w:t>
      </w:r>
      <w:r>
        <w:t xml:space="preserve"> (okręt), </w:t>
      </w:r>
      <w:r>
        <w:rPr>
          <w:rStyle w:val="Teksttreci2Kursywa"/>
        </w:rPr>
        <w:t>glaska</w:t>
      </w:r>
      <w:r>
        <w:t xml:space="preserve"> (szklanka), </w:t>
      </w:r>
      <w:r>
        <w:rPr>
          <w:rStyle w:val="Teksttreci2Kursywa"/>
        </w:rPr>
        <w:t xml:space="preserve">taska </w:t>
      </w:r>
      <w:r>
        <w:t xml:space="preserve">(filiżanka), </w:t>
      </w:r>
      <w:r>
        <w:rPr>
          <w:rStyle w:val="Teksttreci2Kursywa"/>
        </w:rPr>
        <w:t>cajch</w:t>
      </w:r>
      <w:r>
        <w:t xml:space="preserve"> (materja), </w:t>
      </w:r>
      <w:r>
        <w:rPr>
          <w:rStyle w:val="Teksttreci2Kursywa"/>
        </w:rPr>
        <w:t>sztrasa</w:t>
      </w:r>
      <w:r>
        <w:t xml:space="preserve"> (droga, ulica), oprócz tego, o ile za sąsiadów mają Niemców, przybrali od nich wyrażenia, jak: </w:t>
      </w:r>
      <w:r>
        <w:rPr>
          <w:rStyle w:val="Teksttreci2Kursywa"/>
        </w:rPr>
        <w:t>tyfa</w:t>
      </w:r>
      <w:r>
        <w:t xml:space="preserve"> (dolina), </w:t>
      </w:r>
      <w:r>
        <w:rPr>
          <w:rStyle w:val="Teksttreci2Kursywa"/>
        </w:rPr>
        <w:t>tygerkac</w:t>
      </w:r>
      <w:r>
        <w:t xml:space="preserve"> (dziki kot), </w:t>
      </w:r>
      <w:r>
        <w:rPr>
          <w:rStyle w:val="Teksttreci2Kursywa"/>
        </w:rPr>
        <w:t>flancunek</w:t>
      </w:r>
      <w:r>
        <w:t xml:space="preserve"> (plantacja) i t. p.</w:t>
      </w:r>
    </w:p>
    <w:p w:rsidR="002827CE" w:rsidRDefault="00574369">
      <w:pPr>
        <w:pStyle w:val="Teksttreci20"/>
        <w:framePr w:w="6763" w:h="7834" w:hRule="exact" w:wrap="none" w:vAnchor="page" w:hAnchor="page" w:x="777" w:y="4208"/>
        <w:shd w:val="clear" w:color="auto" w:fill="auto"/>
        <w:ind w:firstLine="560"/>
      </w:pPr>
      <w:r>
        <w:t>Wpływ portugalszczyzny jest o wiele silniejszy. Jak autor stwierdza, Polacy brazylijscy przyswoili sobie już przeszło 1.000 wyrazów portugalskich, „których już nikt nie wyruguje z użycia powszechnego, bo wpływ szkoły i kościoła polskiego jest za słaby, a większości tych wyrazów nie można wcale zastąpić wyrazami polskiemi".</w:t>
      </w:r>
    </w:p>
    <w:p w:rsidR="002827CE" w:rsidRDefault="00574369">
      <w:pPr>
        <w:pStyle w:val="Teksttreci20"/>
        <w:framePr w:w="6763" w:h="7834" w:hRule="exact" w:wrap="none" w:vAnchor="page" w:hAnchor="page" w:x="777" w:y="4208"/>
        <w:shd w:val="clear" w:color="auto" w:fill="auto"/>
        <w:ind w:firstLine="560"/>
      </w:pPr>
      <w:r>
        <w:t xml:space="preserve">I tak w zetknięciu z ludnością leśną (kabokle), która nie używała pługa, ale kopaczki, przyswoili sobie wyrazy: </w:t>
      </w:r>
      <w:r>
        <w:rPr>
          <w:rStyle w:val="Teksttreci2Kursywa"/>
        </w:rPr>
        <w:t>fojsa</w:t>
      </w:r>
      <w:r>
        <w:t xml:space="preserve"> (kosa z siekierą) </w:t>
      </w:r>
      <w:r>
        <w:rPr>
          <w:vertAlign w:val="subscript"/>
        </w:rPr>
        <w:t xml:space="preserve">( </w:t>
      </w:r>
      <w:r>
        <w:rPr>
          <w:rStyle w:val="Teksttreci2Kursywa"/>
          <w:lang w:val="fr-FR" w:eastAsia="fr-FR" w:bidi="fr-FR"/>
        </w:rPr>
        <w:t>rossa</w:t>
      </w:r>
      <w:r>
        <w:rPr>
          <w:lang w:val="fr-FR" w:eastAsia="fr-FR" w:bidi="fr-FR"/>
        </w:rPr>
        <w:t xml:space="preserve"> </w:t>
      </w:r>
      <w:r>
        <w:t xml:space="preserve">(las spalony), </w:t>
      </w:r>
      <w:r>
        <w:rPr>
          <w:rStyle w:val="Teksttreci2Kursywa"/>
        </w:rPr>
        <w:t>past</w:t>
      </w:r>
      <w:r>
        <w:t xml:space="preserve"> (pastwisko), f</w:t>
      </w:r>
      <w:r>
        <w:rPr>
          <w:rStyle w:val="Teksttreci2Kursywa"/>
        </w:rPr>
        <w:t>iżon</w:t>
      </w:r>
      <w:r>
        <w:t xml:space="preserve"> (fasola), </w:t>
      </w:r>
      <w:r>
        <w:rPr>
          <w:rStyle w:val="Teksttreci2Kursywa"/>
        </w:rPr>
        <w:t>milja</w:t>
      </w:r>
      <w:r>
        <w:t xml:space="preserve"> (kukurudza). Z języka tubylców Indjan przez portugalski nazwy zwierząt: </w:t>
      </w:r>
      <w:r>
        <w:rPr>
          <w:rStyle w:val="Teksttreci2Kursywa"/>
        </w:rPr>
        <w:t xml:space="preserve">kutija </w:t>
      </w:r>
      <w:r>
        <w:t xml:space="preserve">(gryzoń), </w:t>
      </w:r>
      <w:r>
        <w:rPr>
          <w:rStyle w:val="Teksttreci2Kursywa"/>
        </w:rPr>
        <w:t>kłati</w:t>
      </w:r>
      <w:r>
        <w:t xml:space="preserve"> (mały niedźwiedź), </w:t>
      </w:r>
      <w:r>
        <w:rPr>
          <w:rStyle w:val="Teksttreci2Kursywa"/>
        </w:rPr>
        <w:t>szakutyna</w:t>
      </w:r>
      <w:r>
        <w:t xml:space="preserve"> (dzika kura), </w:t>
      </w:r>
      <w:r>
        <w:rPr>
          <w:rStyle w:val="Teksttreci2Kursywa"/>
        </w:rPr>
        <w:t>tatu</w:t>
      </w:r>
      <w:r>
        <w:t xml:space="preserve"> (pancernik), </w:t>
      </w:r>
      <w:r>
        <w:rPr>
          <w:rStyle w:val="Teksttreci2Kursywa"/>
        </w:rPr>
        <w:t>żąkare</w:t>
      </w:r>
      <w:r>
        <w:t xml:space="preserve"> (aligator). Pod wpływem rozwijających się stosunków handlowych przyswojono sobie wyrazy: </w:t>
      </w:r>
      <w:r>
        <w:rPr>
          <w:rStyle w:val="Teksttreci2Kursywa"/>
        </w:rPr>
        <w:t>ałkier</w:t>
      </w:r>
      <w:r>
        <w:t xml:space="preserve"> (miara 40 litrów), </w:t>
      </w:r>
      <w:r>
        <w:rPr>
          <w:rStyle w:val="Teksttreci2Kursywa"/>
          <w:lang w:val="cs-CZ" w:eastAsia="cs-CZ" w:bidi="cs-CZ"/>
        </w:rPr>
        <w:t xml:space="preserve">karosa </w:t>
      </w:r>
      <w:r>
        <w:t xml:space="preserve">(wielki wóz), </w:t>
      </w:r>
      <w:r>
        <w:rPr>
          <w:rStyle w:val="Teksttreci2Kursywa"/>
        </w:rPr>
        <w:t>kruzada</w:t>
      </w:r>
      <w:r>
        <w:t xml:space="preserve"> (moneta), </w:t>
      </w:r>
      <w:r w:rsidRPr="009B43F2">
        <w:rPr>
          <w:rStyle w:val="Teksttreci2Kursywa"/>
          <w:lang w:eastAsia="en-US" w:bidi="en-US"/>
        </w:rPr>
        <w:t>pataka</w:t>
      </w:r>
      <w:r w:rsidRPr="009B43F2">
        <w:rPr>
          <w:lang w:eastAsia="en-US" w:bidi="en-US"/>
        </w:rPr>
        <w:t xml:space="preserve"> </w:t>
      </w:r>
      <w:r>
        <w:t xml:space="preserve">(moneta), </w:t>
      </w:r>
      <w:r>
        <w:rPr>
          <w:rStyle w:val="Teksttreci2Kursywa"/>
        </w:rPr>
        <w:t>wenda</w:t>
      </w:r>
      <w:r>
        <w:t xml:space="preserve"> (sklep), </w:t>
      </w:r>
      <w:r>
        <w:rPr>
          <w:rStyle w:val="Teksttreci2Kursywa"/>
        </w:rPr>
        <w:t xml:space="preserve">wentyn </w:t>
      </w:r>
      <w:r>
        <w:t xml:space="preserve">(drobna moneta) i t. p. Stosunek z urzędami i władzami dał wyrazy: </w:t>
      </w:r>
      <w:r>
        <w:rPr>
          <w:rStyle w:val="Teksttreci2Kursywa"/>
        </w:rPr>
        <w:t>kadeja</w:t>
      </w:r>
      <w:r>
        <w:t xml:space="preserve"> (więzienie), </w:t>
      </w:r>
      <w:r>
        <w:rPr>
          <w:rStyle w:val="Teksttreci2Kursywa"/>
        </w:rPr>
        <w:t>multa</w:t>
      </w:r>
      <w:r>
        <w:t xml:space="preserve"> (kara pieniężna), </w:t>
      </w:r>
      <w:r>
        <w:rPr>
          <w:rStyle w:val="Teksttreci2Kursywa"/>
        </w:rPr>
        <w:t>talą</w:t>
      </w:r>
      <w:r>
        <w:t xml:space="preserve"> (kwit podatkowy), </w:t>
      </w:r>
      <w:r>
        <w:rPr>
          <w:rStyle w:val="Teksttreci2Kursywa"/>
        </w:rPr>
        <w:t xml:space="preserve">żurada </w:t>
      </w:r>
      <w:r>
        <w:t xml:space="preserve">(sąd przysięgłych). Ci, co służyli w wojsku, przynieśli ze sobą wyrażenia, jak: </w:t>
      </w:r>
      <w:r>
        <w:rPr>
          <w:rStyle w:val="Teksttreci2Kursywa"/>
        </w:rPr>
        <w:t>guarda</w:t>
      </w:r>
      <w:r>
        <w:t xml:space="preserve"> (strażnik), </w:t>
      </w:r>
      <w:r>
        <w:rPr>
          <w:rStyle w:val="Teksttreci2Kursywa"/>
        </w:rPr>
        <w:t>kabo</w:t>
      </w:r>
      <w:r>
        <w:t xml:space="preserve"> (starszy żołnierz), </w:t>
      </w:r>
      <w:r>
        <w:rPr>
          <w:rStyle w:val="Teksttreci2Kursywa"/>
        </w:rPr>
        <w:t>koronel</w:t>
      </w:r>
      <w:r>
        <w:t xml:space="preserve"> (pułkownik), </w:t>
      </w:r>
      <w:r>
        <w:rPr>
          <w:rStyle w:val="Teksttreci2Kursywa"/>
        </w:rPr>
        <w:t>pagamento</w:t>
      </w:r>
      <w:r>
        <w:t xml:space="preserve"> (zapłata), </w:t>
      </w:r>
      <w:r>
        <w:rPr>
          <w:rStyle w:val="Teksttreci2Kursywa"/>
        </w:rPr>
        <w:t>pernejry</w:t>
      </w:r>
      <w:r>
        <w:t xml:space="preserve"> (cholewki); dzieci, uczęszczające do szkół rządowych, spolszczyły sobie: </w:t>
      </w:r>
      <w:r>
        <w:rPr>
          <w:rStyle w:val="Teksttreci2Kursywa"/>
        </w:rPr>
        <w:t>grupo</w:t>
      </w:r>
      <w:r>
        <w:t xml:space="preserve"> (szkoła ludowa), </w:t>
      </w:r>
      <w:r>
        <w:rPr>
          <w:rStyle w:val="Teksttreci2Kursywa"/>
        </w:rPr>
        <w:t>kaderneta</w:t>
      </w:r>
      <w:r>
        <w:t xml:space="preserve"> (zeszyt), </w:t>
      </w:r>
      <w:r>
        <w:rPr>
          <w:rStyle w:val="Teksttreci2Kursywa"/>
        </w:rPr>
        <w:t>kaneta</w:t>
      </w:r>
      <w:r>
        <w:t xml:space="preserve"> (rączka), </w:t>
      </w:r>
      <w:r>
        <w:rPr>
          <w:rStyle w:val="Teksttreci2Kursywa"/>
        </w:rPr>
        <w:t>normalista</w:t>
      </w:r>
      <w:r>
        <w:t xml:space="preserve"> (nauczyciel), </w:t>
      </w:r>
      <w:r>
        <w:rPr>
          <w:rStyle w:val="Teksttreci2Kursywa"/>
          <w:lang w:val="fr-FR" w:eastAsia="fr-FR" w:bidi="fr-FR"/>
        </w:rPr>
        <w:t>tinta</w:t>
      </w:r>
      <w:r>
        <w:rPr>
          <w:lang w:val="fr-FR" w:eastAsia="fr-FR" w:bidi="fr-FR"/>
        </w:rPr>
        <w:t xml:space="preserve"> </w:t>
      </w:r>
      <w:r>
        <w:t>(atrament) i t. p.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852" w:y="734"/>
        <w:shd w:val="clear" w:color="auto" w:fill="auto"/>
        <w:tabs>
          <w:tab w:val="left" w:pos="2117"/>
          <w:tab w:val="left" w:pos="6350"/>
        </w:tabs>
        <w:spacing w:line="160" w:lineRule="exact"/>
        <w:jc w:val="both"/>
      </w:pPr>
      <w:r>
        <w:lastRenderedPageBreak/>
        <w:t>42</w:t>
      </w:r>
      <w:r>
        <w:tab/>
        <w:t>PORADNIK JĘZYKOWY</w:t>
      </w:r>
      <w:r>
        <w:tab/>
        <w:t>D 3</w:t>
      </w:r>
    </w:p>
    <w:p w:rsidR="002827CE" w:rsidRDefault="00574369">
      <w:pPr>
        <w:pStyle w:val="Teksttreci20"/>
        <w:framePr w:w="6768" w:h="4931" w:hRule="exact" w:wrap="none" w:vAnchor="page" w:hAnchor="page" w:x="775" w:y="1226"/>
        <w:shd w:val="clear" w:color="auto" w:fill="auto"/>
        <w:ind w:firstLine="580"/>
      </w:pPr>
      <w:r>
        <w:t xml:space="preserve">Z pośród licznego szeregu wyrazów przyswojonych, niektóre zwracają uwagę sposobem przyswojenia, polegającym na upodobnieniu do brzmień i wyrazów polskich. Takie są naprzykład : </w:t>
      </w:r>
      <w:r>
        <w:rPr>
          <w:rStyle w:val="Teksttreci2Kursywa"/>
        </w:rPr>
        <w:t>armazyń</w:t>
      </w:r>
      <w:r>
        <w:t xml:space="preserve"> (spichlerz, port. armazem), </w:t>
      </w:r>
      <w:r>
        <w:rPr>
          <w:rStyle w:val="Teksttreci2Kursywa"/>
        </w:rPr>
        <w:t>ąsa</w:t>
      </w:r>
      <w:r>
        <w:t xml:space="preserve"> (jaguar, port. onça), </w:t>
      </w:r>
      <w:r>
        <w:rPr>
          <w:rStyle w:val="Teksttreci2Kursywa"/>
        </w:rPr>
        <w:t>azejtony</w:t>
      </w:r>
      <w:r>
        <w:t xml:space="preserve"> (oliwki, port. azeitas), </w:t>
      </w:r>
      <w:r>
        <w:rPr>
          <w:rStyle w:val="Teksttreci2Kursywa"/>
        </w:rPr>
        <w:t>baranka</w:t>
      </w:r>
      <w:r>
        <w:t xml:space="preserve"> (brzeg), </w:t>
      </w:r>
      <w:r>
        <w:rPr>
          <w:rStyle w:val="Teksttreci2Kursywa"/>
        </w:rPr>
        <w:t>bomba</w:t>
      </w:r>
      <w:r>
        <w:t xml:space="preserve"> (rurka, pompa), </w:t>
      </w:r>
      <w:r>
        <w:rPr>
          <w:rStyle w:val="Teksttreci2Kursywa"/>
        </w:rPr>
        <w:t>briń</w:t>
      </w:r>
      <w:r>
        <w:t xml:space="preserve"> (grube płótno), </w:t>
      </w:r>
      <w:r>
        <w:rPr>
          <w:rStyle w:val="Teksttreci2Kursywa"/>
        </w:rPr>
        <w:t>bysie</w:t>
      </w:r>
      <w:r>
        <w:t xml:space="preserve"> (gra hazardowna), </w:t>
      </w:r>
      <w:r>
        <w:rPr>
          <w:rStyle w:val="Teksttreci2Kursywa"/>
        </w:rPr>
        <w:t>dzinkan</w:t>
      </w:r>
      <w:r>
        <w:t xml:space="preserve"> (pieprzojad), </w:t>
      </w:r>
      <w:r>
        <w:rPr>
          <w:rStyle w:val="Teksttreci2Kursywa"/>
        </w:rPr>
        <w:t>faczek</w:t>
      </w:r>
      <w:r>
        <w:t xml:space="preserve"> (kordelas), </w:t>
      </w:r>
      <w:r>
        <w:rPr>
          <w:rStyle w:val="Teksttreci2Kursywa"/>
        </w:rPr>
        <w:t>gazolina</w:t>
      </w:r>
      <w:r>
        <w:t xml:space="preserve"> (benzyna), </w:t>
      </w:r>
      <w:r>
        <w:rPr>
          <w:rStyle w:val="Teksttreci2Kursywa"/>
        </w:rPr>
        <w:t>jama</w:t>
      </w:r>
      <w:r>
        <w:t xml:space="preserve"> (roślina bulwiasta), </w:t>
      </w:r>
      <w:r>
        <w:rPr>
          <w:rStyle w:val="Teksttreci2Kursywa"/>
        </w:rPr>
        <w:t>kajsza</w:t>
      </w:r>
      <w:r>
        <w:t xml:space="preserve"> (skrzynka pocztowa), </w:t>
      </w:r>
      <w:r>
        <w:rPr>
          <w:rStyle w:val="Teksttreci2Kursywa"/>
        </w:rPr>
        <w:t>kapa</w:t>
      </w:r>
      <w:r>
        <w:t xml:space="preserve"> (peleryna), </w:t>
      </w:r>
      <w:r>
        <w:rPr>
          <w:rStyle w:val="Teksttreci2Kursywa"/>
        </w:rPr>
        <w:t>komarka</w:t>
      </w:r>
      <w:r>
        <w:t xml:space="preserve"> (obwód sądowy), </w:t>
      </w:r>
      <w:r>
        <w:rPr>
          <w:rStyle w:val="Teksttreci2Kursywa"/>
        </w:rPr>
        <w:t>koral</w:t>
      </w:r>
      <w:r>
        <w:t xml:space="preserve"> (chlewek), </w:t>
      </w:r>
      <w:r>
        <w:rPr>
          <w:rStyle w:val="Teksttreci2Kursywa"/>
        </w:rPr>
        <w:t>kujdać</w:t>
      </w:r>
      <w:r>
        <w:t xml:space="preserve"> (bawić), </w:t>
      </w:r>
      <w:r>
        <w:rPr>
          <w:rStyle w:val="Teksttreci2Kursywa"/>
        </w:rPr>
        <w:t>latka</w:t>
      </w:r>
      <w:r>
        <w:t xml:space="preserve"> (puszka), </w:t>
      </w:r>
      <w:r>
        <w:rPr>
          <w:rStyle w:val="Teksttreci2Kursywa"/>
        </w:rPr>
        <w:t>lot</w:t>
      </w:r>
      <w:r>
        <w:t xml:space="preserve"> ( miara ziemi), </w:t>
      </w:r>
      <w:r>
        <w:rPr>
          <w:rStyle w:val="Teksttreci2Kursywa"/>
        </w:rPr>
        <w:t>mamą</w:t>
      </w:r>
      <w:r>
        <w:t xml:space="preserve"> (gatunek owocu), </w:t>
      </w:r>
      <w:r>
        <w:rPr>
          <w:rStyle w:val="Teksttreci2Kursywa"/>
        </w:rPr>
        <w:t>masisia</w:t>
      </w:r>
      <w:r>
        <w:t xml:space="preserve"> (owoc), </w:t>
      </w:r>
      <w:r>
        <w:rPr>
          <w:rStyle w:val="Teksttreci2Kursywa"/>
        </w:rPr>
        <w:t xml:space="preserve">namorować </w:t>
      </w:r>
      <w:r>
        <w:t xml:space="preserve">(kochać się), </w:t>
      </w:r>
      <w:r>
        <w:rPr>
          <w:rStyle w:val="Teksttreci2Kursywa"/>
        </w:rPr>
        <w:t>palma</w:t>
      </w:r>
      <w:r>
        <w:t xml:space="preserve"> (dłoń), </w:t>
      </w:r>
      <w:r>
        <w:rPr>
          <w:rStyle w:val="Teksttreci2Kursywa"/>
        </w:rPr>
        <w:t>pasoka</w:t>
      </w:r>
      <w:r>
        <w:t xml:space="preserve"> (potrawa), </w:t>
      </w:r>
      <w:r>
        <w:rPr>
          <w:rStyle w:val="Teksttreci2Kursywa"/>
        </w:rPr>
        <w:t>ponsio</w:t>
      </w:r>
      <w:r>
        <w:t xml:space="preserve"> (zarzutka), </w:t>
      </w:r>
      <w:r>
        <w:rPr>
          <w:rStyle w:val="Teksttreci2Kursywa"/>
        </w:rPr>
        <w:t>pusierunek</w:t>
      </w:r>
      <w:r>
        <w:t xml:space="preserve"> (wspólna praca), </w:t>
      </w:r>
      <w:r>
        <w:rPr>
          <w:rStyle w:val="Teksttreci2Kursywa"/>
        </w:rPr>
        <w:t>rosoka</w:t>
      </w:r>
      <w:r>
        <w:t xml:space="preserve"> (ślad na rosie), </w:t>
      </w:r>
      <w:r>
        <w:rPr>
          <w:rStyle w:val="Teksttreci2Kursywa"/>
        </w:rPr>
        <w:t>sikara</w:t>
      </w:r>
      <w:r>
        <w:t xml:space="preserve"> (filiżanka), </w:t>
      </w:r>
      <w:r>
        <w:rPr>
          <w:rStyle w:val="Teksttreci2Kursywa"/>
        </w:rPr>
        <w:t xml:space="preserve">sarna </w:t>
      </w:r>
      <w:r>
        <w:t xml:space="preserve">(świerzb), </w:t>
      </w:r>
      <w:r>
        <w:rPr>
          <w:rStyle w:val="Teksttreci2Kursywa"/>
        </w:rPr>
        <w:t>szarka</w:t>
      </w:r>
      <w:r>
        <w:t xml:space="preserve"> (mięso suszone), </w:t>
      </w:r>
      <w:r>
        <w:rPr>
          <w:rStyle w:val="Teksttreci2Kursywa"/>
        </w:rPr>
        <w:t>szynele</w:t>
      </w:r>
      <w:r>
        <w:t xml:space="preserve"> (pantofle), </w:t>
      </w:r>
      <w:r>
        <w:rPr>
          <w:rStyle w:val="Teksttreci2Kursywa"/>
        </w:rPr>
        <w:t>walentą</w:t>
      </w:r>
      <w:r>
        <w:t xml:space="preserve"> (człowiek mężny).</w:t>
      </w:r>
    </w:p>
    <w:p w:rsidR="002827CE" w:rsidRDefault="00574369">
      <w:pPr>
        <w:pStyle w:val="Teksttreci20"/>
        <w:framePr w:w="6768" w:h="4931" w:hRule="exact" w:wrap="none" w:vAnchor="page" w:hAnchor="page" w:x="775" w:y="1226"/>
        <w:shd w:val="clear" w:color="auto" w:fill="auto"/>
        <w:ind w:firstLine="580"/>
      </w:pPr>
      <w:r>
        <w:t>Bardzo ciekawe są spolszczenia nazw miejscowości:</w:t>
      </w:r>
    </w:p>
    <w:p w:rsidR="002827CE" w:rsidRDefault="00574369">
      <w:pPr>
        <w:pStyle w:val="Teksttreci60"/>
        <w:framePr w:w="6768" w:h="4931" w:hRule="exact" w:wrap="none" w:vAnchor="page" w:hAnchor="page" w:x="775" w:y="1226"/>
        <w:shd w:val="clear" w:color="auto" w:fill="auto"/>
        <w:ind w:firstLine="580"/>
      </w:pPr>
      <w:r>
        <w:rPr>
          <w:lang w:val="cs-CZ" w:eastAsia="cs-CZ" w:bidi="cs-CZ"/>
        </w:rPr>
        <w:t>Ignassú</w:t>
      </w:r>
      <w:r>
        <w:rPr>
          <w:rStyle w:val="Teksttreci6Bezkursywy"/>
          <w:lang w:val="cs-CZ" w:eastAsia="cs-CZ" w:bidi="cs-CZ"/>
        </w:rPr>
        <w:t xml:space="preserve"> </w:t>
      </w:r>
      <w:r>
        <w:rPr>
          <w:rStyle w:val="Teksttreci6Bezkursywy"/>
        </w:rPr>
        <w:t>nazywa się I</w:t>
      </w:r>
      <w:r>
        <w:t>gnacewo, Cachoeira — Koszyce, Tagnara — Trzcinów,</w:t>
      </w:r>
      <w:r>
        <w:rPr>
          <w:rStyle w:val="Teksttreci6Bezkursywy"/>
        </w:rPr>
        <w:t xml:space="preserve"> </w:t>
      </w:r>
      <w:r w:rsidRPr="009B43F2">
        <w:rPr>
          <w:rStyle w:val="Teksttreci6Bezkursywy"/>
          <w:lang w:eastAsia="en-US" w:bidi="en-US"/>
        </w:rPr>
        <w:t xml:space="preserve">a </w:t>
      </w:r>
      <w:r>
        <w:t xml:space="preserve">Agua </w:t>
      </w:r>
      <w:r w:rsidRPr="009B43F2">
        <w:rPr>
          <w:lang w:eastAsia="en-US" w:bidi="en-US"/>
        </w:rPr>
        <w:t xml:space="preserve">Branca </w:t>
      </w:r>
      <w:r>
        <w:t>— Zabramka.</w:t>
      </w:r>
    </w:p>
    <w:p w:rsidR="002827CE" w:rsidRDefault="00574369">
      <w:pPr>
        <w:pStyle w:val="Teksttreci20"/>
        <w:framePr w:w="6768" w:h="4931" w:hRule="exact" w:wrap="none" w:vAnchor="page" w:hAnchor="page" w:x="775" w:y="1226"/>
        <w:shd w:val="clear" w:color="auto" w:fill="auto"/>
        <w:ind w:firstLine="580"/>
      </w:pPr>
      <w:r>
        <w:t xml:space="preserve">Widać stąd, że poczucie swojszczyzny jeszcze jest bardzo </w:t>
      </w:r>
      <w:r>
        <w:rPr>
          <w:rStyle w:val="Teksttreci2Kursywa"/>
        </w:rPr>
        <w:t xml:space="preserve">żywe, </w:t>
      </w:r>
      <w:r>
        <w:t>ale w drugiem pokoleniu, a najdalej w trzeciem już go nie będzie i polscy osadnicy przestaną być Polakami. To los każdego osadnictwa drobnego</w:t>
      </w:r>
    </w:p>
    <w:p w:rsidR="002827CE" w:rsidRDefault="00574369">
      <w:pPr>
        <w:pStyle w:val="Nagwek20"/>
        <w:framePr w:w="6768" w:h="5216" w:hRule="exact" w:wrap="none" w:vAnchor="page" w:hAnchor="page" w:x="775" w:y="6819"/>
        <w:numPr>
          <w:ilvl w:val="0"/>
          <w:numId w:val="1"/>
        </w:numPr>
        <w:shd w:val="clear" w:color="auto" w:fill="auto"/>
        <w:tabs>
          <w:tab w:val="left" w:pos="2904"/>
        </w:tabs>
        <w:spacing w:before="0" w:line="220" w:lineRule="exact"/>
        <w:ind w:left="2520" w:firstLine="0"/>
        <w:jc w:val="both"/>
      </w:pPr>
      <w:bookmarkStart w:id="6" w:name="bookmark5"/>
      <w:r>
        <w:t>POKŁOSIE.</w:t>
      </w:r>
      <w:bookmarkEnd w:id="6"/>
    </w:p>
    <w:p w:rsidR="002827CE" w:rsidRDefault="00574369">
      <w:pPr>
        <w:pStyle w:val="Teksttreci20"/>
        <w:framePr w:w="6768" w:h="5216" w:hRule="exact" w:wrap="none" w:vAnchor="page" w:hAnchor="page" w:x="775" w:y="6819"/>
        <w:shd w:val="clear" w:color="auto" w:fill="auto"/>
        <w:tabs>
          <w:tab w:val="left" w:pos="850"/>
        </w:tabs>
        <w:ind w:firstLine="580"/>
      </w:pPr>
      <w:r>
        <w:rPr>
          <w:rStyle w:val="Teksttreci2Kursywa"/>
        </w:rPr>
        <w:t>O.</w:t>
      </w:r>
      <w:r>
        <w:rPr>
          <w:rStyle w:val="Teksttreci2Kursywa"/>
        </w:rPr>
        <w:tab/>
        <w:t>Jacek Wo</w:t>
      </w:r>
      <w:r>
        <w:rPr>
          <w:rStyle w:val="Teksttreci2Kursywa"/>
          <w:lang w:val="fr-FR" w:eastAsia="fr-FR" w:bidi="fr-FR"/>
        </w:rPr>
        <w:t xml:space="preserve">roroniecki </w:t>
      </w:r>
      <w:r>
        <w:rPr>
          <w:rStyle w:val="Teksttreci2Kursywa"/>
        </w:rPr>
        <w:t>O. P.:</w:t>
      </w:r>
      <w:r>
        <w:t xml:space="preserve"> </w:t>
      </w:r>
      <w:r>
        <w:rPr>
          <w:rStyle w:val="Teksttreci2Odstpy1pt"/>
        </w:rPr>
        <w:t xml:space="preserve">„Około kultu mowy ojczystej". </w:t>
      </w:r>
      <w:r>
        <w:t>Książnica-Atlas, 1925.</w:t>
      </w:r>
    </w:p>
    <w:p w:rsidR="002827CE" w:rsidRDefault="00574369">
      <w:pPr>
        <w:pStyle w:val="Teksttreci20"/>
        <w:framePr w:w="6768" w:h="5216" w:hRule="exact" w:wrap="none" w:vAnchor="page" w:hAnchor="page" w:x="775" w:y="6819"/>
        <w:shd w:val="clear" w:color="auto" w:fill="auto"/>
        <w:ind w:firstLine="580"/>
      </w:pPr>
      <w:r>
        <w:t>Ujęty nagłówkiem książki O. Woronieckiego, zabierałem się do jej czytania w nastroju zadowolenia, że mowie ojczystej przybył w. osobie autora nowy jej chwalca i obrońca. Niestety, w ciągu czytania pogodny nastrój ustąpił miejsca rozczarowaniu. Nie dlatego, bym nie podzielał zapatrywań pisarza, z któremi naogół się zgadzam, bym nie uznawał narówni z nim, iż językowi polskiemu należy się naczelne miejsce wśród przedmiotów nauczania i szczególniejsza troska o jego pielęgnowanie — za to mam uznanie i uwielbienie dla autora — lecz dlatego, że swój kult dla mowy ojczystej wyraził w formie, tak bardzo tę mowę krzywdzącej.</w:t>
      </w:r>
    </w:p>
    <w:p w:rsidR="002827CE" w:rsidRDefault="00574369">
      <w:pPr>
        <w:pStyle w:val="Teksttreci20"/>
        <w:framePr w:w="6768" w:h="5216" w:hRule="exact" w:wrap="none" w:vAnchor="page" w:hAnchor="page" w:x="775" w:y="6819"/>
        <w:shd w:val="clear" w:color="auto" w:fill="auto"/>
        <w:ind w:firstLine="580"/>
      </w:pPr>
      <w:r>
        <w:t>Powiem poprostu, że już dawno nie czytałem książki, tak licho po polsku napisanej i tak niestarannie wydanej, jak książka O. Woronieckiego. I z tego powodu nie można opędzić się uczuciu żalu, że książka o kulcie mowy ojczystej temu kultowi jaskrawo zaprzecza.</w:t>
      </w:r>
    </w:p>
    <w:p w:rsidR="002827CE" w:rsidRDefault="00574369">
      <w:pPr>
        <w:pStyle w:val="Teksttreci20"/>
        <w:framePr w:w="6768" w:h="5216" w:hRule="exact" w:wrap="none" w:vAnchor="page" w:hAnchor="page" w:x="775" w:y="6819"/>
        <w:shd w:val="clear" w:color="auto" w:fill="auto"/>
        <w:ind w:firstLine="580"/>
      </w:pPr>
      <w:r>
        <w:t>Wprawdzie autor z wielką wyrozumiałością powiada, że „nikt nie może nas czynić odpowiedzialnymi za niedostateczną znajomość mowy ojczystej" (str. 46), wprawdzie na str. 86 stwierdza, że „z wyjątkiem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30"/>
        <w:framePr w:wrap="none" w:vAnchor="page" w:hAnchor="page" w:x="3122" w:y="758"/>
        <w:shd w:val="clear" w:color="auto" w:fill="auto"/>
        <w:spacing w:line="160" w:lineRule="exact"/>
      </w:pPr>
      <w:r>
        <w:lastRenderedPageBreak/>
        <w:t>PORADNIK JĘZYKOWY</w:t>
      </w:r>
    </w:p>
    <w:p w:rsidR="002827CE" w:rsidRDefault="00574369">
      <w:pPr>
        <w:pStyle w:val="Nagweklubstopka0"/>
        <w:framePr w:wrap="none" w:vAnchor="page" w:hAnchor="page" w:x="7303" w:y="771"/>
        <w:shd w:val="clear" w:color="auto" w:fill="auto"/>
        <w:spacing w:line="160" w:lineRule="exact"/>
      </w:pPr>
      <w:r>
        <w:t>43</w:t>
      </w:r>
    </w:p>
    <w:p w:rsidR="002827CE" w:rsidRDefault="00574369">
      <w:pPr>
        <w:pStyle w:val="Nagweklubstopka0"/>
        <w:framePr w:wrap="none" w:vAnchor="page" w:hAnchor="page" w:x="828" w:y="768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</w:pPr>
      <w:r>
        <w:t>jednostek, które same nad nim pracowały, gruntownej znajomości własnego języka w naszem społeczeństwie niema“, to jednak nie można autora, piszącego o polskim języku, rozgrzeszyć z takiego nadmiaru i takiego rodzaju błędów językowych, jakie poniżej wyliczę.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  <w:ind w:firstLine="560"/>
      </w:pPr>
      <w:r>
        <w:t>Do zabrania głosu w sprawie tej książki ośmielił mię sam autor, który na stronie 2. wyraźnie napisał: „Jeśli zaś tu i ówdzie, wchodząc w dziedzinę ścisłej polonistyki, popełniam jakąś herezję, to bardzo łatwem zadaniem dla fachowych polonistów będzie moje błędne mniemanie poprawić".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  <w:ind w:firstLine="560"/>
      </w:pPr>
      <w:r>
        <w:t>Korzystając z tego upoważnienia, postaram się zwrócić uwagę na najważniejsze błędy i usterki, pozostawiając na uboczu te, które mogą wywołać sprzeczne sądy.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  <w:ind w:firstLine="560"/>
      </w:pPr>
      <w:r>
        <w:t>Zacznę od błędów gramatycznych, przyczem dla porządku wspomnę również o błędach stylistycznych i pisowniowych; zauważam jednak, że w niektórych wypadkach trudno mi było stwierdzić, czy błąd jakiś pochodzi z winy autora, czy składacza.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  <w:tabs>
          <w:tab w:val="right" w:pos="1252"/>
          <w:tab w:val="center" w:pos="1386"/>
          <w:tab w:val="left" w:pos="1530"/>
          <w:tab w:val="right" w:pos="5550"/>
          <w:tab w:val="right" w:pos="5869"/>
        </w:tabs>
        <w:ind w:firstLine="560"/>
      </w:pPr>
      <w:r>
        <w:rPr>
          <w:rStyle w:val="Teksttreci6Bezkursywy"/>
        </w:rPr>
        <w:t>Str.</w:t>
      </w:r>
      <w:r>
        <w:rPr>
          <w:rStyle w:val="Teksttreci6Bezkursywy"/>
        </w:rPr>
        <w:tab/>
        <w:t>1</w:t>
      </w:r>
      <w:r>
        <w:rPr>
          <w:rStyle w:val="Teksttreci6Bezkursywy"/>
        </w:rPr>
        <w:tab/>
        <w:t>—</w:t>
      </w:r>
      <w:r>
        <w:rPr>
          <w:rStyle w:val="Teksttreci6Bezkursywy"/>
        </w:rPr>
        <w:tab/>
      </w:r>
      <w:r>
        <w:t>Rozchodzi się o to,</w:t>
      </w:r>
      <w:r>
        <w:rPr>
          <w:rStyle w:val="Teksttreci6Bezkursywy"/>
        </w:rPr>
        <w:t xml:space="preserve"> zamiast </w:t>
      </w:r>
      <w:r>
        <w:t>chodzi, idzie</w:t>
      </w:r>
      <w:r>
        <w:tab/>
        <w:t>o</w:t>
      </w:r>
      <w:r>
        <w:tab/>
        <w:t>to.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  <w:tabs>
          <w:tab w:val="right" w:pos="1252"/>
          <w:tab w:val="center" w:pos="1406"/>
          <w:tab w:val="left" w:pos="1550"/>
          <w:tab w:val="right" w:pos="5358"/>
          <w:tab w:val="right" w:pos="5869"/>
          <w:tab w:val="right" w:pos="6690"/>
        </w:tabs>
        <w:ind w:left="680"/>
      </w:pPr>
      <w:r>
        <w:rPr>
          <w:rStyle w:val="Teksttreci6Bezkursywy"/>
        </w:rPr>
        <w:t>„</w:t>
      </w:r>
      <w:r>
        <w:rPr>
          <w:rStyle w:val="Teksttreci6Bezkursywy"/>
        </w:rPr>
        <w:tab/>
        <w:t>„</w:t>
      </w:r>
      <w:r>
        <w:rPr>
          <w:rStyle w:val="Teksttreci6Bezkursywy"/>
        </w:rPr>
        <w:tab/>
        <w:t>—</w:t>
      </w:r>
      <w:r>
        <w:rPr>
          <w:rStyle w:val="Teksttreci6Bezkursywy"/>
        </w:rPr>
        <w:tab/>
        <w:t xml:space="preserve">mają tę jedną </w:t>
      </w:r>
      <w:r>
        <w:t>pretensję zwrócić uwagę</w:t>
      </w:r>
      <w:r>
        <w:rPr>
          <w:rStyle w:val="Teksttreci6Bezkursywy"/>
        </w:rPr>
        <w:tab/>
        <w:t>zam.</w:t>
      </w:r>
      <w:r>
        <w:rPr>
          <w:rStyle w:val="Teksttreci6Bezkursywy"/>
        </w:rPr>
        <w:tab/>
      </w:r>
      <w:r>
        <w:t>pretensję</w:t>
      </w:r>
      <w:r>
        <w:tab/>
        <w:t>do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</w:pPr>
      <w:r>
        <w:t>zwrócenia uwagi</w:t>
      </w:r>
      <w:r>
        <w:rPr>
          <w:rStyle w:val="Teksttreci6Bezkursywy"/>
        </w:rPr>
        <w:t xml:space="preserve"> łub </w:t>
      </w:r>
      <w:r>
        <w:t>by zwrócić uwagę.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  <w:tabs>
          <w:tab w:val="right" w:pos="1252"/>
          <w:tab w:val="center" w:pos="1396"/>
          <w:tab w:val="left" w:pos="1540"/>
        </w:tabs>
        <w:ind w:firstLine="560"/>
      </w:pPr>
      <w:r>
        <w:rPr>
          <w:rStyle w:val="Teksttreci6Bezkursywy"/>
        </w:rPr>
        <w:t>Str.</w:t>
      </w:r>
      <w:r>
        <w:rPr>
          <w:rStyle w:val="Teksttreci6Bezkursywy"/>
        </w:rPr>
        <w:tab/>
        <w:t>3</w:t>
      </w:r>
      <w:r>
        <w:rPr>
          <w:rStyle w:val="Teksttreci6Bezkursywy"/>
        </w:rPr>
        <w:tab/>
        <w:t>—</w:t>
      </w:r>
      <w:r>
        <w:rPr>
          <w:rStyle w:val="Teksttreci6Bezkursywy"/>
        </w:rPr>
        <w:tab/>
      </w:r>
      <w:r>
        <w:t>od dawna</w:t>
      </w:r>
      <w:r>
        <w:rPr>
          <w:rStyle w:val="Teksttreci6Bezkursywy"/>
        </w:rPr>
        <w:t xml:space="preserve"> zam. </w:t>
      </w:r>
      <w:r>
        <w:t>oddawna.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  <w:tabs>
          <w:tab w:val="right" w:pos="1252"/>
          <w:tab w:val="center" w:pos="1401"/>
          <w:tab w:val="left" w:pos="1545"/>
          <w:tab w:val="right" w:pos="5358"/>
          <w:tab w:val="right" w:pos="5550"/>
          <w:tab w:val="center" w:pos="6171"/>
        </w:tabs>
        <w:ind w:left="680"/>
      </w:pPr>
      <w:r>
        <w:rPr>
          <w:rStyle w:val="Teksttreci6Bezkursywy"/>
        </w:rPr>
        <w:t>„</w:t>
      </w:r>
      <w:r>
        <w:rPr>
          <w:rStyle w:val="Teksttreci6Bezkursywy"/>
        </w:rPr>
        <w:tab/>
        <w:t>„</w:t>
      </w:r>
      <w:r>
        <w:rPr>
          <w:rStyle w:val="Teksttreci6Bezkursywy"/>
        </w:rPr>
        <w:tab/>
        <w:t>—</w:t>
      </w:r>
      <w:r>
        <w:rPr>
          <w:rStyle w:val="Teksttreci6Bezkursywy"/>
        </w:rPr>
        <w:tab/>
      </w:r>
      <w:r>
        <w:t>ale</w:t>
      </w:r>
      <w:r>
        <w:rPr>
          <w:rStyle w:val="Teksttreci6Bezkursywy"/>
        </w:rPr>
        <w:t xml:space="preserve"> ożywia ją </w:t>
      </w:r>
      <w:r>
        <w:t>jednak</w:t>
      </w:r>
      <w:r>
        <w:rPr>
          <w:rStyle w:val="Teksttreci6Bezkursywy"/>
        </w:rPr>
        <w:t xml:space="preserve"> zam. </w:t>
      </w:r>
      <w:r>
        <w:t>ale ożywia</w:t>
      </w:r>
      <w:r>
        <w:tab/>
        <w:t xml:space="preserve">ją </w:t>
      </w:r>
      <w:r>
        <w:rPr>
          <w:rStyle w:val="Teksttreci6Bezkursywy"/>
        </w:rPr>
        <w:tab/>
        <w:t>(bez:</w:t>
      </w:r>
      <w:r>
        <w:rPr>
          <w:rStyle w:val="Teksttreci6Bezkursywy"/>
        </w:rPr>
        <w:tab/>
      </w:r>
      <w:r>
        <w:t>jednak),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</w:pPr>
      <w:r>
        <w:t xml:space="preserve">albo: ożywia ją </w:t>
      </w:r>
      <w:r>
        <w:rPr>
          <w:rStyle w:val="Teksttreci2Kursywa"/>
        </w:rPr>
        <w:t>jednak.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  <w:ind w:firstLine="560"/>
      </w:pPr>
      <w:r>
        <w:t xml:space="preserve">Str. 3 — dostarcza </w:t>
      </w:r>
      <w:r>
        <w:rPr>
          <w:rStyle w:val="Teksttreci2Kursywa"/>
        </w:rPr>
        <w:t>moc</w:t>
      </w:r>
      <w:r>
        <w:t xml:space="preserve"> zam. </w:t>
      </w:r>
      <w:r>
        <w:rPr>
          <w:rStyle w:val="Teksttreci2Kursywa"/>
        </w:rPr>
        <w:t>mocy.</w:t>
      </w:r>
    </w:p>
    <w:p w:rsidR="002827CE" w:rsidRDefault="00574369">
      <w:pPr>
        <w:pStyle w:val="Teksttreci20"/>
        <w:framePr w:w="6739" w:h="10809" w:hRule="exact" w:wrap="none" w:vAnchor="page" w:hAnchor="page" w:x="789" w:y="1250"/>
        <w:shd w:val="clear" w:color="auto" w:fill="auto"/>
        <w:ind w:firstLine="560"/>
      </w:pPr>
      <w:r>
        <w:t xml:space="preserve">Str. 7 — co w danej dziedzinie jest </w:t>
      </w:r>
      <w:r>
        <w:rPr>
          <w:rStyle w:val="Teksttreci2Kursywa"/>
        </w:rPr>
        <w:t>najważniejszem</w:t>
      </w:r>
      <w:r>
        <w:t xml:space="preserve"> zam. </w:t>
      </w:r>
      <w:r>
        <w:rPr>
          <w:rStyle w:val="Teksttreci2Kursywa"/>
        </w:rPr>
        <w:t>najważniejsze.</w:t>
      </w:r>
      <w:r>
        <w:t xml:space="preserve"> Autor prawie stale orzecznik przymiotnikowy umieszcza w narzędniku zam. w mianowniku (por. str. 14 — </w:t>
      </w:r>
      <w:r>
        <w:rPr>
          <w:rStyle w:val="Teksttreci2Kursywa"/>
        </w:rPr>
        <w:t>ciekawem</w:t>
      </w:r>
      <w:r>
        <w:t xml:space="preserve"> jest; str. 26, 28, 62, 65 i 73 — jest </w:t>
      </w:r>
      <w:r>
        <w:rPr>
          <w:rStyle w:val="Teksttreci2Kursywa"/>
          <w:lang w:val="cs-CZ" w:eastAsia="cs-CZ" w:bidi="cs-CZ"/>
        </w:rPr>
        <w:t>jasnem;</w:t>
      </w:r>
      <w:r>
        <w:rPr>
          <w:lang w:val="cs-CZ" w:eastAsia="cs-CZ" w:bidi="cs-CZ"/>
        </w:rPr>
        <w:t xml:space="preserve"> </w:t>
      </w:r>
      <w:r>
        <w:t xml:space="preserve">str. 33 — okaże się </w:t>
      </w:r>
      <w:r>
        <w:rPr>
          <w:rStyle w:val="Teksttreci2Kursywa"/>
        </w:rPr>
        <w:t>niemożliwem</w:t>
      </w:r>
      <w:r>
        <w:t xml:space="preserve"> do przeprowadzenia; str. 36, 37, 50, 76, 78 i 106 — </w:t>
      </w:r>
      <w:r>
        <w:rPr>
          <w:rStyle w:val="Teksttreci2Kursywa"/>
        </w:rPr>
        <w:t>koniecznem</w:t>
      </w:r>
      <w:r>
        <w:t xml:space="preserve"> będzie (jest, wydało się); str. 44 — </w:t>
      </w:r>
      <w:r>
        <w:rPr>
          <w:rStyle w:val="Teksttreci2Kursywa"/>
          <w:lang w:val="cs-CZ" w:eastAsia="cs-CZ" w:bidi="cs-CZ"/>
        </w:rPr>
        <w:t>mylnem</w:t>
      </w:r>
      <w:r>
        <w:rPr>
          <w:lang w:val="cs-CZ" w:eastAsia="cs-CZ" w:bidi="cs-CZ"/>
        </w:rPr>
        <w:t xml:space="preserve"> </w:t>
      </w:r>
      <w:r>
        <w:t xml:space="preserve">jest mniemanie; str. 45 — Bardzo </w:t>
      </w:r>
      <w:r>
        <w:rPr>
          <w:rStyle w:val="Teksttreci2Kursywa"/>
        </w:rPr>
        <w:t>uderzającem</w:t>
      </w:r>
      <w:r>
        <w:t xml:space="preserve"> jest to; str. 46 — a nie </w:t>
      </w:r>
      <w:r>
        <w:rPr>
          <w:rStyle w:val="Teksttreci2Kursywa"/>
        </w:rPr>
        <w:t>indywidualnem, niewątpliwem</w:t>
      </w:r>
      <w:r>
        <w:t xml:space="preserve"> jest; str. 61 — to jest właśnie tak nadzwyczaj </w:t>
      </w:r>
      <w:r>
        <w:rPr>
          <w:rStyle w:val="Teksttreci2Kursywa"/>
        </w:rPr>
        <w:t>charakterystycznem,</w:t>
      </w:r>
      <w:r>
        <w:t xml:space="preserve"> byłoby </w:t>
      </w:r>
      <w:r>
        <w:rPr>
          <w:rStyle w:val="Teksttreci2Kursywa"/>
        </w:rPr>
        <w:t>ciekawem;</w:t>
      </w:r>
      <w:r>
        <w:t xml:space="preserve"> str. 66 — jest zupełnie </w:t>
      </w:r>
      <w:r>
        <w:rPr>
          <w:rStyle w:val="Teksttreci2Kursywa"/>
        </w:rPr>
        <w:t>niedopuszczalnem;</w:t>
      </w:r>
      <w:r>
        <w:t xml:space="preserve"> str. 77 — jest zupełnie </w:t>
      </w:r>
      <w:r>
        <w:rPr>
          <w:rStyle w:val="Teksttreci2Kursywa"/>
        </w:rPr>
        <w:t>niewłaściwem;</w:t>
      </w:r>
      <w:r>
        <w:t xml:space="preserve"> str. 83 — co jest danemu językowi </w:t>
      </w:r>
      <w:r>
        <w:rPr>
          <w:rStyle w:val="Teksttreci2Kursywa"/>
        </w:rPr>
        <w:t>właściwem;</w:t>
      </w:r>
      <w:r>
        <w:t xml:space="preserve"> str. 91 — jest ściśle </w:t>
      </w:r>
      <w:r>
        <w:rPr>
          <w:rStyle w:val="Teksttreci2Kursywa"/>
        </w:rPr>
        <w:t>związaną</w:t>
      </w:r>
      <w:r>
        <w:t xml:space="preserve"> zam. </w:t>
      </w:r>
      <w:r>
        <w:rPr>
          <w:rStyle w:val="Teksttreci2Kursywa"/>
        </w:rPr>
        <w:t xml:space="preserve">związana; </w:t>
      </w:r>
      <w:r>
        <w:t xml:space="preserve">str. 99, 100, 105 — </w:t>
      </w:r>
      <w:r>
        <w:rPr>
          <w:rStyle w:val="Teksttreci2Kursywa"/>
        </w:rPr>
        <w:t>ważnem</w:t>
      </w:r>
      <w:r>
        <w:t xml:space="preserve"> będzie (jest, byłoby); str. 108 — </w:t>
      </w:r>
      <w:r>
        <w:rPr>
          <w:rStyle w:val="Teksttreci2Kursywa"/>
        </w:rPr>
        <w:t>Błędnem</w:t>
      </w:r>
      <w:r>
        <w:t xml:space="preserve"> byłoby, nic nie jest dla nas </w:t>
      </w:r>
      <w:r>
        <w:rPr>
          <w:rStyle w:val="Teksttreci2Kursywa"/>
        </w:rPr>
        <w:t>ważniejszemu</w:t>
      </w:r>
      <w:r>
        <w:t xml:space="preserve"> str. 109 — ale nie było mu </w:t>
      </w:r>
      <w:r>
        <w:rPr>
          <w:rStyle w:val="Teksttreci2Kursywa"/>
        </w:rPr>
        <w:t>obojętnem;</w:t>
      </w:r>
      <w:r>
        <w:t xml:space="preserve"> str. 111 — </w:t>
      </w:r>
      <w:r>
        <w:rPr>
          <w:rStyle w:val="Teksttreci2Kursywa"/>
        </w:rPr>
        <w:t>danem</w:t>
      </w:r>
      <w:r>
        <w:t xml:space="preserve"> mu było).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  <w:ind w:firstLine="560"/>
      </w:pPr>
      <w:r>
        <w:rPr>
          <w:rStyle w:val="Teksttreci6Bezkursywy"/>
        </w:rPr>
        <w:t xml:space="preserve">Str. 9 — </w:t>
      </w:r>
      <w:r>
        <w:t>na o wiele ciekawsze poznawanie</w:t>
      </w:r>
      <w:r>
        <w:rPr>
          <w:rStyle w:val="Teksttreci6Bezkursywy"/>
        </w:rPr>
        <w:t xml:space="preserve"> literatury zam. </w:t>
      </w:r>
      <w:r>
        <w:t>na poznawanie</w:t>
      </w:r>
      <w:r>
        <w:rPr>
          <w:rStyle w:val="Teksttreci6Bezkursywy"/>
        </w:rPr>
        <w:t xml:space="preserve"> literatury, </w:t>
      </w:r>
      <w:r>
        <w:t>o wiele ciekawsze.</w:t>
      </w:r>
    </w:p>
    <w:p w:rsidR="002827CE" w:rsidRDefault="00574369">
      <w:pPr>
        <w:pStyle w:val="Teksttreci60"/>
        <w:framePr w:w="6739" w:h="10809" w:hRule="exact" w:wrap="none" w:vAnchor="page" w:hAnchor="page" w:x="789" w:y="1250"/>
        <w:shd w:val="clear" w:color="auto" w:fill="auto"/>
        <w:ind w:firstLine="560"/>
      </w:pPr>
      <w:r>
        <w:rPr>
          <w:rStyle w:val="Teksttreci6Bezkursywy"/>
        </w:rPr>
        <w:t xml:space="preserve">Str. 14 — </w:t>
      </w:r>
      <w:r>
        <w:t>zadawalać</w:t>
      </w:r>
      <w:r>
        <w:rPr>
          <w:rStyle w:val="Teksttreci6Bezkursywy"/>
        </w:rPr>
        <w:t xml:space="preserve"> się zam. </w:t>
      </w:r>
      <w:r>
        <w:t>zadowalać</w:t>
      </w:r>
      <w:r>
        <w:rPr>
          <w:rStyle w:val="Teksttreci6Bezkursywy"/>
        </w:rPr>
        <w:t xml:space="preserve"> się; na str. 44 — </w:t>
      </w:r>
      <w:r>
        <w:t>zadowalniala, zadowolnić</w:t>
      </w:r>
      <w:r>
        <w:rPr>
          <w:rStyle w:val="Teksttreci6Bezkursywy"/>
        </w:rPr>
        <w:t xml:space="preserve"> zam. </w:t>
      </w:r>
      <w:r>
        <w:t>zadowalała, zadowolić;</w:t>
      </w:r>
      <w:r>
        <w:rPr>
          <w:rStyle w:val="Teksttreci6Bezkursywy"/>
        </w:rPr>
        <w:t xml:space="preserve"> na str. 71 — </w:t>
      </w:r>
      <w:r>
        <w:t>zadawalające</w:t>
      </w:r>
      <w:r>
        <w:rPr>
          <w:rStyle w:val="Teksttreci6Bezkursywy"/>
        </w:rPr>
        <w:t xml:space="preserve"> zam. </w:t>
      </w:r>
      <w:r>
        <w:t>zadowalające.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830" w:y="744"/>
        <w:shd w:val="clear" w:color="auto" w:fill="auto"/>
        <w:spacing w:line="160" w:lineRule="exact"/>
      </w:pPr>
      <w:r>
        <w:lastRenderedPageBreak/>
        <w:t>44</w:t>
      </w:r>
    </w:p>
    <w:p w:rsidR="002827CE" w:rsidRDefault="00574369">
      <w:pPr>
        <w:pStyle w:val="Nagweklubstopka0"/>
        <w:framePr w:wrap="none" w:vAnchor="page" w:hAnchor="page" w:x="3134" w:y="734"/>
        <w:shd w:val="clear" w:color="auto" w:fill="auto"/>
        <w:spacing w:line="160" w:lineRule="exact"/>
      </w:pPr>
      <w:r>
        <w:t>PORADNIK JĘZYKOWY</w:t>
      </w:r>
    </w:p>
    <w:p w:rsidR="002827CE" w:rsidRDefault="00574369">
      <w:pPr>
        <w:pStyle w:val="Nagweklubstopka0"/>
        <w:framePr w:wrap="none" w:vAnchor="page" w:hAnchor="page" w:x="7128" w:y="744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27 — cóż bardziej, </w:t>
      </w:r>
      <w:r>
        <w:rPr>
          <w:rStyle w:val="Teksttreci2Kursywa"/>
        </w:rPr>
        <w:t>jak</w:t>
      </w:r>
      <w:r>
        <w:t xml:space="preserve"> zam. </w:t>
      </w:r>
      <w:r>
        <w:rPr>
          <w:rStyle w:val="Teksttreci2Kursywa"/>
        </w:rPr>
        <w:t>niż</w:t>
      </w:r>
      <w:r>
        <w:t xml:space="preserve"> (po stopniu wyższym).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t>„</w:t>
      </w:r>
      <w:r>
        <w:tab/>
        <w:t xml:space="preserve">28 — </w:t>
      </w:r>
      <w:r>
        <w:rPr>
          <w:rStyle w:val="Teksttreci2Kursywa"/>
        </w:rPr>
        <w:t>funkcji</w:t>
      </w:r>
      <w:r>
        <w:t xml:space="preserve"> psychicznych zam. </w:t>
      </w:r>
      <w:r>
        <w:rPr>
          <w:rStyle w:val="Teksttreci2Kursywa"/>
        </w:rPr>
        <w:t>funkcyj</w:t>
      </w:r>
      <w:r>
        <w:t xml:space="preserve"> psychicznych.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rPr>
          <w:rStyle w:val="Teksttreci6Bezkursywy"/>
        </w:rPr>
        <w:t>„</w:t>
      </w:r>
      <w:r>
        <w:rPr>
          <w:rStyle w:val="Teksttreci6Bezkursywy"/>
        </w:rPr>
        <w:tab/>
        <w:t xml:space="preserve">41 — </w:t>
      </w:r>
      <w:r>
        <w:t>djalogów</w:t>
      </w:r>
      <w:r>
        <w:rPr>
          <w:rStyle w:val="Teksttreci6Bezkursywy"/>
        </w:rPr>
        <w:t xml:space="preserve"> zam. </w:t>
      </w:r>
      <w:r>
        <w:t>dialogów.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rPr>
          <w:rStyle w:val="Teksttreci6Bezkursywy"/>
        </w:rPr>
        <w:t>„</w:t>
      </w:r>
      <w:r>
        <w:rPr>
          <w:rStyle w:val="Teksttreci6Bezkursywy"/>
        </w:rPr>
        <w:tab/>
        <w:t xml:space="preserve">42 — </w:t>
      </w:r>
      <w:r>
        <w:t>w o wiele staranniejszej szacie</w:t>
      </w:r>
      <w:r>
        <w:rPr>
          <w:rStyle w:val="Teksttreci6Bezkursywy"/>
        </w:rPr>
        <w:t xml:space="preserve"> zam. </w:t>
      </w:r>
      <w:r>
        <w:t>w szacie o wiele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jc w:val="left"/>
      </w:pPr>
      <w:r>
        <w:t>staranniejszej.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49 — zjawiska </w:t>
      </w:r>
      <w:r>
        <w:rPr>
          <w:rStyle w:val="Teksttreci2Kursywa"/>
        </w:rPr>
        <w:t>otaczającego go</w:t>
      </w:r>
      <w:r>
        <w:t xml:space="preserve"> świata zam. zjawiska świata, </w:t>
      </w:r>
      <w:r>
        <w:rPr>
          <w:rStyle w:val="Teksttreci2Kursywa"/>
        </w:rPr>
        <w:t>który go otacza</w:t>
      </w:r>
      <w:r>
        <w:t xml:space="preserve"> (celem uniknięcia zbiegu zgłosek, jednako brzmiących).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49 w. 16 od góry — </w:t>
      </w:r>
      <w:r>
        <w:rPr>
          <w:rStyle w:val="Teksttreci2Kursywa"/>
        </w:rPr>
        <w:t>i</w:t>
      </w:r>
      <w:r>
        <w:t xml:space="preserve"> zam. </w:t>
      </w:r>
      <w:r>
        <w:rPr>
          <w:rStyle w:val="Teksttreci2Kursywa"/>
        </w:rPr>
        <w:t>a.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t>„</w:t>
      </w:r>
      <w:r>
        <w:tab/>
        <w:t xml:space="preserve">55 — Natomiast bardzo silne piętno </w:t>
      </w:r>
      <w:r>
        <w:rPr>
          <w:rStyle w:val="Teksttreci2Kursywa"/>
        </w:rPr>
        <w:t>odbiły</w:t>
      </w:r>
      <w:r>
        <w:t xml:space="preserve"> (zam. </w:t>
      </w:r>
      <w:r>
        <w:rPr>
          <w:rStyle w:val="Teksttreci2Kursywa"/>
        </w:rPr>
        <w:t>wybiły)</w:t>
      </w:r>
      <w:r>
        <w:t xml:space="preserve"> na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jc w:val="left"/>
      </w:pPr>
      <w:r>
        <w:t>nim pewne prądy ideowe XIX w.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60 — na czem to uwydatnianie czynnika uczuciowego </w:t>
      </w:r>
      <w:r>
        <w:rPr>
          <w:rStyle w:val="Teksttreci2Kursywa"/>
        </w:rPr>
        <w:t xml:space="preserve">przy </w:t>
      </w:r>
      <w:r>
        <w:t xml:space="preserve">(zam. </w:t>
      </w:r>
      <w:r>
        <w:rPr>
          <w:rStyle w:val="Teksttreci2Kursywa"/>
        </w:rPr>
        <w:t>w)</w:t>
      </w:r>
      <w:r>
        <w:t xml:space="preserve"> stylistyce polega.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ind w:firstLine="560"/>
      </w:pPr>
      <w:r>
        <w:rPr>
          <w:rStyle w:val="Teksttreci6Bezkursywy"/>
        </w:rPr>
        <w:t xml:space="preserve">Str. 63 — </w:t>
      </w:r>
      <w:r>
        <w:t>rozciąga się ona</w:t>
      </w:r>
      <w:r>
        <w:rPr>
          <w:rStyle w:val="Teksttreci6Bezkursywy"/>
        </w:rPr>
        <w:t xml:space="preserve"> niemniej </w:t>
      </w:r>
      <w:r>
        <w:t>do samego nauczania</w:t>
      </w:r>
      <w:r>
        <w:rPr>
          <w:rStyle w:val="Teksttreci6Bezkursywy"/>
        </w:rPr>
        <w:t xml:space="preserve"> jęz. ojczystego zam. </w:t>
      </w:r>
      <w:r>
        <w:t>dotyczy ona samego nauczania.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63 w. 14 od dołu — </w:t>
      </w:r>
      <w:r>
        <w:rPr>
          <w:rStyle w:val="Teksttreci2Kursywa"/>
        </w:rPr>
        <w:t>co</w:t>
      </w:r>
      <w:r>
        <w:t xml:space="preserve"> zam. </w:t>
      </w:r>
      <w:r>
        <w:rPr>
          <w:rStyle w:val="Teksttreci2Kursywa"/>
        </w:rPr>
        <w:t>jak</w:t>
      </w:r>
      <w:r>
        <w:t xml:space="preserve"> (właśnie).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ind w:firstLine="680"/>
      </w:pPr>
      <w:r>
        <w:rPr>
          <w:rStyle w:val="Teksttreci6Bezkursywy"/>
        </w:rPr>
        <w:t xml:space="preserve">„ 73 — </w:t>
      </w:r>
      <w:r>
        <w:t>Mamy więc za nauczaniem teologji po polsku konieczność</w:t>
      </w:r>
      <w:r>
        <w:rPr>
          <w:rStyle w:val="Teksttreci6Bezkursywy"/>
        </w:rPr>
        <w:t xml:space="preserve"> takiego poznania i opanowania prawd wiary, któreby pozwoliło potężniej oddziaływać na umysły współczesne. </w:t>
      </w:r>
      <w:r>
        <w:t>Mamy zaś przeciw konieczność</w:t>
      </w:r>
      <w:r>
        <w:rPr>
          <w:rStyle w:val="Teksttreci6Bezkursywy"/>
        </w:rPr>
        <w:t xml:space="preserve"> utrzymania jedności nauki wiary. Ma być: </w:t>
      </w:r>
      <w:r>
        <w:t>Za nauczaniem więc teologji po polsku przemawia konieczność... Przeciw nauczaniu zaś konieczność</w:t>
      </w:r>
      <w:r>
        <w:rPr>
          <w:rStyle w:val="Teksttreci6Bezkursywy"/>
        </w:rPr>
        <w:t xml:space="preserve"> i t. d.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74 — weźmy choćby szerokie zastosowanie, jakiego w większości języków nowożytnych </w:t>
      </w:r>
      <w:r>
        <w:rPr>
          <w:rStyle w:val="Teksttreci2Kursywa"/>
        </w:rPr>
        <w:t>używa</w:t>
      </w:r>
      <w:r>
        <w:t xml:space="preserve"> termin „uczucie" zam. jakie... </w:t>
      </w:r>
      <w:r>
        <w:rPr>
          <w:rStyle w:val="Teksttreci2Kursywa"/>
        </w:rPr>
        <w:t>ma, posiada.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79 — I teologja moralna dużo skorzysta z ustalenia terminów </w:t>
      </w:r>
      <w:r>
        <w:rPr>
          <w:rStyle w:val="Teksttreci2Kursywa"/>
        </w:rPr>
        <w:t>indywiduum i osoba wraz z ich pochodnymi (?).</w:t>
      </w:r>
      <w:r>
        <w:t xml:space="preserve"> Koniec zdania niejasny.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82 — Język to coś więcej niż zbiór wyrazów, to tych wyrazów wewnętrzny związek i </w:t>
      </w:r>
      <w:r>
        <w:rPr>
          <w:rStyle w:val="Teksttreci2Kursywa"/>
        </w:rPr>
        <w:t>sposób zapomocą tego związku wyrażania myśli</w:t>
      </w:r>
      <w:r>
        <w:t xml:space="preserve"> (zam. </w:t>
      </w:r>
      <w:r>
        <w:rPr>
          <w:rStyle w:val="Teksttreci2Kursywa"/>
        </w:rPr>
        <w:t>sposób wyrażania myśli zapomocą tego związku).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82 — dokonywać </w:t>
      </w:r>
      <w:r>
        <w:rPr>
          <w:rStyle w:val="Teksttreci2Kursywa"/>
        </w:rPr>
        <w:t>przekłady</w:t>
      </w:r>
      <w:r>
        <w:t xml:space="preserve"> zam. </w:t>
      </w:r>
      <w:r>
        <w:rPr>
          <w:rStyle w:val="Teksttreci2Kursywa"/>
        </w:rPr>
        <w:t>przekładów.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rPr>
          <w:rStyle w:val="Teksttreci6Bezkursywy"/>
        </w:rPr>
        <w:t>„</w:t>
      </w:r>
      <w:r>
        <w:rPr>
          <w:rStyle w:val="Teksttreci6Bezkursywy"/>
        </w:rPr>
        <w:tab/>
        <w:t xml:space="preserve">83 — </w:t>
      </w:r>
      <w:r>
        <w:t>zapoznanym</w:t>
      </w:r>
      <w:r>
        <w:rPr>
          <w:rStyle w:val="Teksttreci6Bezkursywy"/>
        </w:rPr>
        <w:t xml:space="preserve"> warunkiem zam. </w:t>
      </w:r>
      <w:r>
        <w:t>nieuznanym, pominiętym.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ind w:firstLine="560"/>
      </w:pPr>
      <w:r>
        <w:rPr>
          <w:rStyle w:val="Teksttreci6Bezkursywy"/>
        </w:rPr>
        <w:t xml:space="preserve">Str. 84 — </w:t>
      </w:r>
      <w:r>
        <w:t>francuz, polak</w:t>
      </w:r>
      <w:r>
        <w:rPr>
          <w:rStyle w:val="Teksttreci6Bezkursywy"/>
        </w:rPr>
        <w:t xml:space="preserve"> zam. </w:t>
      </w:r>
      <w:r>
        <w:t>Francuz, Polak.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t>„</w:t>
      </w:r>
      <w:r>
        <w:rPr>
          <w:rStyle w:val="Teksttreci6Bezkursywy"/>
        </w:rPr>
        <w:tab/>
        <w:t xml:space="preserve">85 — </w:t>
      </w:r>
      <w:r>
        <w:t>w pierwszym rzędzie</w:t>
      </w:r>
      <w:r>
        <w:rPr>
          <w:rStyle w:val="Teksttreci6Bezkursywy"/>
        </w:rPr>
        <w:t xml:space="preserve"> </w:t>
      </w:r>
      <w:r w:rsidRPr="009B43F2">
        <w:rPr>
          <w:rStyle w:val="Teksttreci6Bezkursywy"/>
          <w:lang w:eastAsia="en-US" w:bidi="en-US"/>
        </w:rPr>
        <w:t xml:space="preserve">(germ.) </w:t>
      </w:r>
      <w:r>
        <w:rPr>
          <w:rStyle w:val="Teksttreci6Bezkursywy"/>
        </w:rPr>
        <w:t xml:space="preserve">zam. </w:t>
      </w:r>
      <w:r>
        <w:t>przedewszystkiem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jc w:val="left"/>
      </w:pPr>
      <w:r>
        <w:t>głównie.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88 — </w:t>
      </w:r>
      <w:r>
        <w:rPr>
          <w:rStyle w:val="Teksttreci2Kursywa"/>
        </w:rPr>
        <w:t>tą</w:t>
      </w:r>
      <w:r>
        <w:t xml:space="preserve"> zam. </w:t>
      </w:r>
      <w:r>
        <w:rPr>
          <w:rStyle w:val="Teksttreci2Kursywa"/>
        </w:rPr>
        <w:t>tę.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t>„</w:t>
      </w:r>
      <w:r>
        <w:rPr>
          <w:rStyle w:val="Teksttreci6Bezkursywy"/>
        </w:rPr>
        <w:tab/>
        <w:t xml:space="preserve">90 — </w:t>
      </w:r>
      <w:r>
        <w:t>nie ma kim opróżnionego przezeń stanowiska obsadzić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jc w:val="left"/>
      </w:pPr>
      <w:r>
        <w:rPr>
          <w:rStyle w:val="Teksttreci6Bezkursywy"/>
        </w:rPr>
        <w:t xml:space="preserve">zam. </w:t>
      </w:r>
      <w:r>
        <w:t>nie ma kim obsadzić stanowiska, przezeń opróżnionego.</w:t>
      </w:r>
    </w:p>
    <w:p w:rsidR="002827CE" w:rsidRDefault="00574369">
      <w:pPr>
        <w:pStyle w:val="Teksttreci60"/>
        <w:framePr w:w="6734" w:h="10829" w:hRule="exact" w:wrap="none" w:vAnchor="page" w:hAnchor="page" w:x="792" w:y="1221"/>
        <w:shd w:val="clear" w:color="auto" w:fill="auto"/>
        <w:ind w:firstLine="560"/>
      </w:pPr>
      <w:r>
        <w:rPr>
          <w:rStyle w:val="Teksttreci6Bezkursywy"/>
        </w:rPr>
        <w:t xml:space="preserve">Str. 94 — </w:t>
      </w:r>
      <w:r>
        <w:t>nie przenikamy się nią</w:t>
      </w:r>
      <w:r>
        <w:rPr>
          <w:rStyle w:val="Teksttreci6Bezkursywy"/>
        </w:rPr>
        <w:t xml:space="preserve"> tak gruntownie zam. </w:t>
      </w:r>
      <w:r>
        <w:t>nie przejmujemy się nią</w:t>
      </w:r>
      <w:r>
        <w:rPr>
          <w:rStyle w:val="Teksttreci6Bezkursywy"/>
        </w:rPr>
        <w:t xml:space="preserve"> i t. d.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ind w:firstLine="560"/>
      </w:pPr>
      <w:r>
        <w:t xml:space="preserve">Str. 96 — </w:t>
      </w:r>
      <w:r>
        <w:rPr>
          <w:rStyle w:val="Teksttreci2Kursywa"/>
        </w:rPr>
        <w:t>z niemi</w:t>
      </w:r>
      <w:r>
        <w:t xml:space="preserve"> zam. </w:t>
      </w:r>
      <w:r>
        <w:rPr>
          <w:rStyle w:val="Teksttreci2Kursywa"/>
        </w:rPr>
        <w:t>z nimi.</w:t>
      </w:r>
    </w:p>
    <w:p w:rsidR="002827CE" w:rsidRDefault="00574369">
      <w:pPr>
        <w:pStyle w:val="Teksttreci20"/>
        <w:framePr w:w="6734" w:h="10829" w:hRule="exact" w:wrap="none" w:vAnchor="page" w:hAnchor="page" w:x="792" w:y="1221"/>
        <w:shd w:val="clear" w:color="auto" w:fill="auto"/>
        <w:tabs>
          <w:tab w:val="left" w:pos="987"/>
        </w:tabs>
        <w:ind w:firstLine="680"/>
      </w:pPr>
      <w:r>
        <w:t>„</w:t>
      </w:r>
      <w:r>
        <w:tab/>
        <w:t xml:space="preserve">96 w. 9 od dołu — </w:t>
      </w:r>
      <w:r>
        <w:rPr>
          <w:rStyle w:val="Teksttreci2Kursywa"/>
        </w:rPr>
        <w:t xml:space="preserve">aby </w:t>
      </w:r>
      <w:r>
        <w:t>— zbyteczne.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3165" w:y="951"/>
        <w:shd w:val="clear" w:color="auto" w:fill="auto"/>
        <w:spacing w:line="160" w:lineRule="exact"/>
      </w:pPr>
      <w:r>
        <w:lastRenderedPageBreak/>
        <w:t>PORADNIK JĘZYKOWY</w:t>
      </w:r>
    </w:p>
    <w:p w:rsidR="002827CE" w:rsidRDefault="00574369">
      <w:pPr>
        <w:pStyle w:val="Nagweklubstopka0"/>
        <w:framePr w:wrap="none" w:vAnchor="page" w:hAnchor="page" w:x="7293" w:y="974"/>
        <w:shd w:val="clear" w:color="auto" w:fill="auto"/>
        <w:spacing w:line="160" w:lineRule="exact"/>
      </w:pPr>
      <w:r>
        <w:t>45</w:t>
      </w:r>
    </w:p>
    <w:p w:rsidR="002827CE" w:rsidRDefault="00574369">
      <w:pPr>
        <w:pStyle w:val="Nagweklubstopka0"/>
        <w:framePr w:wrap="none" w:vAnchor="page" w:hAnchor="page" w:x="789" w:y="956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835" w:h="2371" w:hRule="exact" w:wrap="none" w:vAnchor="page" w:hAnchor="page" w:x="741" w:y="1462"/>
        <w:shd w:val="clear" w:color="auto" w:fill="auto"/>
        <w:ind w:firstLine="620"/>
      </w:pPr>
      <w:r>
        <w:t xml:space="preserve">Str. 98 w. 13 od dołu — po: </w:t>
      </w:r>
      <w:r>
        <w:rPr>
          <w:rStyle w:val="Teksttreci2Kursywa"/>
        </w:rPr>
        <w:t>dopiero</w:t>
      </w:r>
      <w:r>
        <w:t xml:space="preserve"> — brak: </w:t>
      </w:r>
      <w:r>
        <w:rPr>
          <w:rStyle w:val="Teksttreci2Kursywa"/>
        </w:rPr>
        <w:t>wtedy.</w:t>
      </w:r>
    </w:p>
    <w:p w:rsidR="002827CE" w:rsidRDefault="00574369" w:rsidP="009B43F2">
      <w:pPr>
        <w:pStyle w:val="Teksttreci20"/>
        <w:framePr w:w="6835" w:h="2371" w:hRule="exact" w:wrap="none" w:vAnchor="page" w:hAnchor="page" w:x="741" w:y="1462"/>
        <w:shd w:val="clear" w:color="auto" w:fill="auto"/>
        <w:tabs>
          <w:tab w:val="left" w:pos="1047"/>
        </w:tabs>
        <w:ind w:left="740"/>
      </w:pPr>
      <w:r>
        <w:t>„</w:t>
      </w:r>
      <w:r>
        <w:tab/>
        <w:t xml:space="preserve">98 — miałaby ona znaczenie dyrektywy ogólnej, dającej poznać młodzieży, </w:t>
      </w:r>
      <w:r>
        <w:rPr>
          <w:rStyle w:val="Teksttreci2Kursywa"/>
        </w:rPr>
        <w:t>myślącej</w:t>
      </w:r>
      <w:r>
        <w:t xml:space="preserve"> (zam. </w:t>
      </w:r>
      <w:r>
        <w:rPr>
          <w:rStyle w:val="Teksttreci2Kursywa"/>
        </w:rPr>
        <w:t>która myśli</w:t>
      </w:r>
      <w:r>
        <w:t xml:space="preserve"> — celem uniknięcia powtarzania imiesłowu) o karjerze naukowej, jakie znajdzie na tej drodze</w:t>
      </w:r>
      <w:r>
        <w:br/>
        <w:t>wymagania.</w:t>
      </w:r>
    </w:p>
    <w:p w:rsidR="002827CE" w:rsidRDefault="00574369">
      <w:pPr>
        <w:pStyle w:val="Teksttreci60"/>
        <w:framePr w:w="6835" w:h="2371" w:hRule="exact" w:wrap="none" w:vAnchor="page" w:hAnchor="page" w:x="741" w:y="1462"/>
        <w:shd w:val="clear" w:color="auto" w:fill="auto"/>
        <w:ind w:firstLine="620"/>
      </w:pPr>
      <w:r>
        <w:rPr>
          <w:rStyle w:val="Teksttreci6Bezkursywy"/>
        </w:rPr>
        <w:t xml:space="preserve">Str. 98 — istotny postęp nauki, z </w:t>
      </w:r>
      <w:r>
        <w:t>którego</w:t>
      </w:r>
      <w:r>
        <w:rPr>
          <w:rStyle w:val="Teksttreci6Bezkursywy"/>
        </w:rPr>
        <w:t xml:space="preserve"> William James </w:t>
      </w:r>
      <w:r>
        <w:t>tak</w:t>
      </w:r>
      <w:r>
        <w:br/>
        <w:t>przyjemnie się u Niemców</w:t>
      </w:r>
      <w:r>
        <w:rPr>
          <w:rStyle w:val="Teksttreci6Bezkursywy"/>
        </w:rPr>
        <w:t xml:space="preserve"> (?) </w:t>
      </w:r>
      <w:r>
        <w:t>wyśmiewa.</w:t>
      </w:r>
      <w:r>
        <w:rPr>
          <w:rStyle w:val="Teksttreci6Bezkursywy"/>
        </w:rPr>
        <w:t xml:space="preserve"> Zapewne ma być:... </w:t>
      </w:r>
      <w:r>
        <w:t>tak przyjemnie się wyśmiewa, gdy chodzi o Niemców,</w:t>
      </w:r>
      <w:r>
        <w:rPr>
          <w:rStyle w:val="Teksttreci6Bezkursywy"/>
        </w:rPr>
        <w:t xml:space="preserve"> lub: </w:t>
      </w:r>
      <w:r>
        <w:t>mając na myśli</w:t>
      </w:r>
    </w:p>
    <w:p w:rsidR="002827CE" w:rsidRDefault="00574369">
      <w:pPr>
        <w:pStyle w:val="Teksttreci60"/>
        <w:framePr w:w="6835" w:h="2371" w:hRule="exact" w:wrap="none" w:vAnchor="page" w:hAnchor="page" w:x="741" w:y="1462"/>
        <w:shd w:val="clear" w:color="auto" w:fill="auto"/>
        <w:ind w:right="2084"/>
      </w:pPr>
      <w:r>
        <w:t>Niemców.</w:t>
      </w:r>
    </w:p>
    <w:p w:rsidR="002827CE" w:rsidRDefault="00574369">
      <w:pPr>
        <w:pStyle w:val="Teksttreci60"/>
        <w:framePr w:wrap="none" w:vAnchor="page" w:hAnchor="page" w:x="5849" w:y="3671"/>
        <w:shd w:val="clear" w:color="auto" w:fill="auto"/>
        <w:spacing w:line="190" w:lineRule="exact"/>
        <w:jc w:val="left"/>
      </w:pPr>
      <w:r>
        <w:t>Przyjemski.</w:t>
      </w:r>
    </w:p>
    <w:p w:rsidR="002827CE" w:rsidRDefault="00574369">
      <w:pPr>
        <w:pStyle w:val="Teksttreci50"/>
        <w:framePr w:w="6835" w:h="230" w:hRule="exact" w:wrap="none" w:vAnchor="page" w:hAnchor="page" w:x="741" w:y="3950"/>
        <w:shd w:val="clear" w:color="auto" w:fill="auto"/>
        <w:spacing w:before="0" w:after="0" w:line="150" w:lineRule="exact"/>
      </w:pPr>
      <w:r>
        <w:t>(Dokończenie nastąpi).</w:t>
      </w:r>
    </w:p>
    <w:p w:rsidR="002827CE" w:rsidRDefault="00574369">
      <w:pPr>
        <w:pStyle w:val="Nagwek20"/>
        <w:framePr w:w="6835" w:h="7406" w:hRule="exact" w:wrap="none" w:vAnchor="page" w:hAnchor="page" w:x="741" w:y="4809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20" w:lineRule="exact"/>
        <w:ind w:left="880" w:firstLine="0"/>
        <w:jc w:val="both"/>
      </w:pPr>
      <w:bookmarkStart w:id="7" w:name="bookmark6"/>
      <w:r>
        <w:t>USTERKI JĘZYKOWE NASZEJ PRASY.</w:t>
      </w:r>
      <w:bookmarkEnd w:id="7"/>
    </w:p>
    <w:p w:rsidR="002827CE" w:rsidRDefault="00574369">
      <w:pPr>
        <w:pStyle w:val="Teksttreci20"/>
        <w:framePr w:w="6835" w:h="7406" w:hRule="exact" w:wrap="none" w:vAnchor="page" w:hAnchor="page" w:x="741" w:y="4809"/>
        <w:shd w:val="clear" w:color="auto" w:fill="auto"/>
        <w:ind w:firstLine="620"/>
      </w:pPr>
      <w:r>
        <w:t>W „Kurjerze Poznańskim" zauważyłem wyrażenia, co do których mam wątpliwości, czy są poprawne: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numPr>
          <w:ilvl w:val="0"/>
          <w:numId w:val="4"/>
        </w:numPr>
        <w:shd w:val="clear" w:color="auto" w:fill="auto"/>
        <w:tabs>
          <w:tab w:val="left" w:pos="802"/>
        </w:tabs>
        <w:ind w:firstLine="620"/>
      </w:pPr>
      <w:r>
        <w:t xml:space="preserve">Nr 367 z dnia 22 XII 1925 r., str. 8 w </w:t>
      </w:r>
      <w:r w:rsidRPr="009B43F2">
        <w:rPr>
          <w:lang w:eastAsia="en-US" w:bidi="en-US"/>
        </w:rPr>
        <w:t xml:space="preserve">art. </w:t>
      </w:r>
      <w:r>
        <w:t xml:space="preserve">inż. E. Milewicza „Organizacja władz państwowych": Możemy powiedzieć otwarcie, że nasze czynniki </w:t>
      </w:r>
      <w:r>
        <w:rPr>
          <w:rStyle w:val="Teksttreci2Odstpy1pt"/>
        </w:rPr>
        <w:t>miarodajne</w:t>
      </w:r>
      <w:r>
        <w:t xml:space="preserve"> i t. d.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numPr>
          <w:ilvl w:val="0"/>
          <w:numId w:val="4"/>
        </w:numPr>
        <w:shd w:val="clear" w:color="auto" w:fill="auto"/>
        <w:tabs>
          <w:tab w:val="left" w:pos="826"/>
        </w:tabs>
        <w:ind w:firstLine="620"/>
      </w:pPr>
      <w:r>
        <w:t xml:space="preserve">Nr 369 z </w:t>
      </w:r>
      <w:r w:rsidRPr="009B43F2">
        <w:rPr>
          <w:lang w:eastAsia="en-US" w:bidi="en-US"/>
        </w:rPr>
        <w:t xml:space="preserve">23/XII </w:t>
      </w:r>
      <w:r>
        <w:t>1925 r., str. 369 w korespondencji „Złota niedziela w Berlinie"... ludzie, którzy się patrzą, wszystko oglądają i t. d.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numPr>
          <w:ilvl w:val="0"/>
          <w:numId w:val="4"/>
        </w:numPr>
        <w:shd w:val="clear" w:color="auto" w:fill="auto"/>
        <w:tabs>
          <w:tab w:val="left" w:pos="817"/>
        </w:tabs>
        <w:ind w:firstLine="620"/>
      </w:pPr>
      <w:r>
        <w:t xml:space="preserve">w Nrze </w:t>
      </w:r>
      <w:r w:rsidRPr="009B43F2">
        <w:rPr>
          <w:lang w:eastAsia="ru-RU" w:bidi="ru-RU"/>
        </w:rPr>
        <w:t xml:space="preserve">367/25 </w:t>
      </w:r>
      <w:r>
        <w:t xml:space="preserve">ogłasza Dr med. Jerzy Kolasiński, lekarz </w:t>
      </w:r>
      <w:r>
        <w:rPr>
          <w:rStyle w:val="Teksttreci2Odstpy1pt"/>
        </w:rPr>
        <w:t>praktyczny</w:t>
      </w:r>
      <w:r>
        <w:t xml:space="preserve"> w Krotoszynie.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shd w:val="clear" w:color="auto" w:fill="auto"/>
        <w:ind w:firstLine="620"/>
      </w:pPr>
      <w:r>
        <w:t xml:space="preserve">Sądzę, że powinno być, zamiast </w:t>
      </w:r>
      <w:r>
        <w:rPr>
          <w:rStyle w:val="Teksttreci2Kursywa"/>
        </w:rPr>
        <w:t>miarodajne</w:t>
      </w:r>
      <w:r>
        <w:t xml:space="preserve"> — rozstrzygające, zamiast </w:t>
      </w:r>
      <w:r>
        <w:rPr>
          <w:rStyle w:val="Teksttreci2Kursywa"/>
        </w:rPr>
        <w:t>się patrzą</w:t>
      </w:r>
      <w:r>
        <w:t xml:space="preserve"> — patrzą, zamiast </w:t>
      </w:r>
      <w:r>
        <w:rPr>
          <w:rStyle w:val="Teksttreci2Kursywa"/>
        </w:rPr>
        <w:t>praktyczny</w:t>
      </w:r>
      <w:r>
        <w:t xml:space="preserve"> — praktykujący.</w:t>
      </w:r>
    </w:p>
    <w:p w:rsidR="002827CE" w:rsidRDefault="00574369">
      <w:pPr>
        <w:pStyle w:val="Teksttreci60"/>
        <w:framePr w:w="6835" w:h="7406" w:hRule="exact" w:wrap="none" w:vAnchor="page" w:hAnchor="page" w:x="741" w:y="4809"/>
        <w:shd w:val="clear" w:color="auto" w:fill="auto"/>
        <w:spacing w:line="190" w:lineRule="exact"/>
        <w:ind w:left="5100"/>
        <w:jc w:val="left"/>
      </w:pPr>
      <w:r>
        <w:t>W. Lipiński.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shd w:val="clear" w:color="auto" w:fill="auto"/>
        <w:ind w:firstLine="620"/>
      </w:pPr>
      <w:r>
        <w:t xml:space="preserve">— Co do </w:t>
      </w:r>
      <w:r>
        <w:rPr>
          <w:rStyle w:val="Teksttreci2Kursywa"/>
        </w:rPr>
        <w:t>miarodajnych</w:t>
      </w:r>
      <w:r>
        <w:t xml:space="preserve"> — zupełna zgoda.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shd w:val="clear" w:color="auto" w:fill="auto"/>
        <w:ind w:firstLine="620"/>
      </w:pPr>
      <w:r>
        <w:rPr>
          <w:rStyle w:val="Teksttreci2Kursywa"/>
        </w:rPr>
        <w:t>Patrzeć</w:t>
      </w:r>
      <w:r>
        <w:t xml:space="preserve"> i </w:t>
      </w:r>
      <w:r>
        <w:rPr>
          <w:rStyle w:val="Teksttreci2Kursywa"/>
        </w:rPr>
        <w:t>patrzyć się</w:t>
      </w:r>
      <w:r>
        <w:t xml:space="preserve"> używane są na równi.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shd w:val="clear" w:color="auto" w:fill="auto"/>
        <w:ind w:firstLine="620"/>
      </w:pPr>
      <w:r>
        <w:rPr>
          <w:rStyle w:val="Teksttreci2Kursywa"/>
        </w:rPr>
        <w:t>Praktyczny</w:t>
      </w:r>
      <w:r>
        <w:t xml:space="preserve"> zamiast praktykujący, opatrzone jest w Słowniku Warszawskim wykrzyknikiem (!), jako znak, że wyrazu tego należy unikać. Mimo to pospolicie się go wymienia i miesza.</w:t>
      </w:r>
    </w:p>
    <w:p w:rsidR="002827CE" w:rsidRDefault="00574369">
      <w:pPr>
        <w:pStyle w:val="Teksttreci20"/>
        <w:framePr w:w="6835" w:h="7406" w:hRule="exact" w:wrap="none" w:vAnchor="page" w:hAnchor="page" w:x="741" w:y="4809"/>
        <w:shd w:val="clear" w:color="auto" w:fill="auto"/>
        <w:ind w:firstLine="620"/>
      </w:pPr>
      <w:r>
        <w:t>II. Odezwa Redakcji, by „każdy przedpłatnik zapisywał usterki językowe z tego czasopisma czy dziennika, który stale czyta", celem zużytkowania ich w „Poradniku" jest godna uznania i najżywszego poparcia. Stan bowiem naszego języka, który ostał się wprawdzie w walce z językami najeźdźców, lecz wyszedł z niej mocno poszczerbiony, jest niepokojący. Nietylko bowiem nie widać w społeczeństwie — poza kilku jednostkami — zbiorowego i świadomego wysiłku, by zabliźnić rany, zadane mowie ojczystej w czasie niewoli; przeciwnie, można zauważyć dziwną pod tym względem obojętność i niedbałość. Ogół, pochłonięty troskami, związanemi z budową odradzającego się państwa, nie zwraca</w:t>
      </w:r>
    </w:p>
    <w:p w:rsidR="002827CE" w:rsidRDefault="002827CE">
      <w:pPr>
        <w:framePr w:wrap="none" w:vAnchor="page" w:hAnchor="page" w:x="3770" w:y="13078"/>
      </w:pP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896" w:y="799"/>
        <w:shd w:val="clear" w:color="auto" w:fill="auto"/>
        <w:tabs>
          <w:tab w:val="left" w:pos="2266"/>
          <w:tab w:val="left" w:pos="6341"/>
        </w:tabs>
        <w:spacing w:line="160" w:lineRule="exact"/>
        <w:jc w:val="both"/>
      </w:pPr>
      <w:r>
        <w:rPr>
          <w:lang w:val="fr-FR" w:eastAsia="fr-FR" w:bidi="fr-FR"/>
        </w:rPr>
        <w:lastRenderedPageBreak/>
        <w:t>46</w:t>
      </w:r>
      <w:r>
        <w:rPr>
          <w:lang w:val="fr-FR" w:eastAsia="fr-FR" w:bidi="fr-FR"/>
        </w:rPr>
        <w:tab/>
      </w:r>
      <w:r>
        <w:t>PORADNIK JĘZYKOWY</w:t>
      </w:r>
      <w:r>
        <w:tab/>
        <w:t>D 3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</w:pPr>
      <w:r>
        <w:t>należytej uwagi na ten skarb narodowy, jakim jest język, sądząc, że w okresie niepodległości nie grozi mu już żadne niebezpieczeństwo.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t>A tymczasem tak nie jest. W przemówieniach, rozmowach, prasie» pismach urzędowych, ustawach, ogłoszeniach i t. d. aż się roi od błędów językowych, w szczególności zaś od nadmiaru wyrazów obcych.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t>Wysiłki niestrudzonego obrońcy czystości i poprawności językowej, Adama Ant. Kryńskiego, artykuły „Poradnika", „Języka Polskiego" kąciki językowe, umieszczane po rozmaitych pismach, nie wiele pomagają. Zło szerzy się z zatrważającą szybkością.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t>Nie należy jednak zakładać rąk, lecz walczyć z niechlujstwem językowem aż do skutku.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t xml:space="preserve">Jednym z objawów niedbałości o czystość naszej mowy jest rozwielmożnienie się w ostatnich czasach na łamach dzienników: </w:t>
      </w:r>
      <w:r>
        <w:rPr>
          <w:rStyle w:val="Teksttreci2Kursywa"/>
        </w:rPr>
        <w:t xml:space="preserve">incydentu </w:t>
      </w:r>
      <w:r>
        <w:t xml:space="preserve">i </w:t>
      </w:r>
      <w:r>
        <w:rPr>
          <w:rStyle w:val="Teksttreci2Kursywa"/>
        </w:rPr>
        <w:t>likwidacji.</w:t>
      </w:r>
      <w:r>
        <w:t xml:space="preserve"> Częstość ich używania, a raczej nadużywania, jest tak przerażająca, że postanowiłem omówić je w „Poradniku", a jakkolwiek wątpię, czy moje uwagi wzruszą zatwardziałych miłośników obcych wyrażeń, uważam, że w imię czystości języka należy podnieść głos sprzeciwu. Sprzeciw ten jest tem więcej potrzebny i uzasadniony, że na oznaczenie pojęć, wyrażanych powyższemi natrętami, mamy po kilka swojskich odpowiedników. Mianowicie zamiast </w:t>
      </w:r>
      <w:r>
        <w:rPr>
          <w:rStyle w:val="Teksttreci2Kursywa"/>
        </w:rPr>
        <w:t>incydentu</w:t>
      </w:r>
      <w:r>
        <w:t xml:space="preserve"> można powiedzieć: </w:t>
      </w:r>
      <w:r>
        <w:rPr>
          <w:rStyle w:val="Teksttreci2Kursywa"/>
        </w:rPr>
        <w:t>wypadek, zdarzenie, zajście, spór, zatarg</w:t>
      </w:r>
      <w:r>
        <w:t xml:space="preserve"> (zależnie od okoliczności), a przecież chyba te wyrazy polskie dokładnie i jasno oznaczają pojęcie, zawarte w </w:t>
      </w:r>
      <w:r>
        <w:rPr>
          <w:rStyle w:val="Teksttreci2Kursywa"/>
        </w:rPr>
        <w:t>incydencie.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rPr>
          <w:rStyle w:val="Teksttreci2Kursywa"/>
        </w:rPr>
        <w:t xml:space="preserve">„Incydentn, </w:t>
      </w:r>
      <w:r w:rsidR="009B43F2">
        <w:rPr>
          <w:rStyle w:val="Teksttreci2Kursywa"/>
        </w:rPr>
        <w:t>n</w:t>
      </w:r>
      <w:r>
        <w:rPr>
          <w:rStyle w:val="Teksttreci2Kursywa"/>
        </w:rPr>
        <w:t>ieporozumienie, urząd</w:t>
      </w:r>
      <w:r>
        <w:t xml:space="preserve"> i t. p. </w:t>
      </w:r>
      <w:r>
        <w:rPr>
          <w:rStyle w:val="Teksttreci2Kursywa"/>
        </w:rPr>
        <w:t>zlikwidowano“</w:t>
      </w:r>
      <w:r>
        <w:t xml:space="preserve"> — czytamy w dziennikach o różnych zajściach i zarządzeniach, które po polsku można : </w:t>
      </w:r>
      <w:r>
        <w:rPr>
          <w:rStyle w:val="Teksttreci2Kursywa"/>
        </w:rPr>
        <w:t>zakończyć, załatwić, usunąć, zwinąć, zamknąć</w:t>
      </w:r>
      <w:r>
        <w:t xml:space="preserve"> i t. p. </w:t>
      </w:r>
      <w:r>
        <w:rPr>
          <w:rStyle w:val="Teksttreci2Kursywa"/>
        </w:rPr>
        <w:t xml:space="preserve">Likwidację </w:t>
      </w:r>
      <w:r>
        <w:t>zaś zastąpią rzeczowniki, od powyższych słów utworzone.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t xml:space="preserve">Skoro już piszę o nadużywaniu wyrazów obcych wspomnę o </w:t>
      </w:r>
      <w:r>
        <w:rPr>
          <w:rStyle w:val="Teksttreci2Kursywa"/>
        </w:rPr>
        <w:t xml:space="preserve">sanacji </w:t>
      </w:r>
      <w:r>
        <w:t xml:space="preserve">i </w:t>
      </w:r>
      <w:r>
        <w:rPr>
          <w:rStyle w:val="Teksttreci2Kursywa"/>
        </w:rPr>
        <w:t>redukcjach.</w:t>
      </w:r>
    </w:p>
    <w:p w:rsidR="002827CE" w:rsidRDefault="00574369">
      <w:pPr>
        <w:pStyle w:val="Teksttreci20"/>
        <w:framePr w:w="6730" w:h="10811" w:hRule="exact" w:wrap="none" w:vAnchor="page" w:hAnchor="page" w:x="852" w:y="1286"/>
        <w:shd w:val="clear" w:color="auto" w:fill="auto"/>
        <w:ind w:firstLine="580"/>
      </w:pPr>
      <w:r>
        <w:t xml:space="preserve">W związku z przesileniem (wolimy: </w:t>
      </w:r>
      <w:r>
        <w:rPr>
          <w:rStyle w:val="Teksttreci2Kursywa"/>
        </w:rPr>
        <w:t>kryzys)</w:t>
      </w:r>
      <w:r>
        <w:t xml:space="preserve"> pieniężnem i gospodarczem ostatnich lat i dążeniem do naprawy istniejącego stanu mówimy i piszemy o </w:t>
      </w:r>
      <w:r>
        <w:rPr>
          <w:rStyle w:val="Teksttreci2Kursywa"/>
        </w:rPr>
        <w:t>sanacji, sanowaniu,</w:t>
      </w:r>
      <w:r>
        <w:t xml:space="preserve"> zabiegach i ustawach </w:t>
      </w:r>
      <w:r>
        <w:rPr>
          <w:rStyle w:val="Teksttreci2Kursywa"/>
        </w:rPr>
        <w:t>sanacyjnych, sanujemy</w:t>
      </w:r>
      <w:r>
        <w:t xml:space="preserve"> nasze opłakane stosunki, jakgdybyśmy na naszą rodzimą biedę nie mieli swojskich wyrażeń takich, jak: </w:t>
      </w:r>
      <w:r>
        <w:rPr>
          <w:rStyle w:val="Teksttreci2Kursywa"/>
        </w:rPr>
        <w:t>uzdrawianie, uzdrowotnianie, ulepszanie, polepszanie, naprawa</w:t>
      </w:r>
      <w:r>
        <w:t xml:space="preserve"> (wszak o naprawie Rzeczypospolitej radzimy od XVI w.), </w:t>
      </w:r>
      <w:r>
        <w:rPr>
          <w:rStyle w:val="Teksttreci2Kursywa"/>
        </w:rPr>
        <w:t>uzdrawiający, uzdrawiać, naprawiać, zmieniać na lepsze, ulepszać</w:t>
      </w:r>
      <w:r>
        <w:t xml:space="preserve"> i t. p.</w:t>
      </w:r>
    </w:p>
    <w:p w:rsidR="002827CE" w:rsidRDefault="00574369">
      <w:pPr>
        <w:pStyle w:val="Teksttreci60"/>
        <w:framePr w:w="6730" w:h="10811" w:hRule="exact" w:wrap="none" w:vAnchor="page" w:hAnchor="page" w:x="852" w:y="1286"/>
        <w:shd w:val="clear" w:color="auto" w:fill="auto"/>
        <w:ind w:firstLine="580"/>
      </w:pPr>
      <w:r>
        <w:t>Redukcję</w:t>
      </w:r>
      <w:r>
        <w:rPr>
          <w:rStyle w:val="Teksttreci6Bezkursywy"/>
        </w:rPr>
        <w:t xml:space="preserve"> może zastąpić </w:t>
      </w:r>
      <w:r>
        <w:t>zwolnienie, usunięcie z posady, pozbawienie posady, zmniejszenie</w:t>
      </w:r>
      <w:r>
        <w:rPr>
          <w:rStyle w:val="Teksttreci6Bezkursywy"/>
        </w:rPr>
        <w:t xml:space="preserve"> (etatów, uposażenia i t. d.), zamiast, </w:t>
      </w:r>
      <w:r>
        <w:t>zredukować</w:t>
      </w:r>
      <w:r>
        <w:rPr>
          <w:rStyle w:val="Teksttreci6Bezkursywy"/>
        </w:rPr>
        <w:t xml:space="preserve"> można powiedzieć: </w:t>
      </w:r>
      <w:r>
        <w:t>zwalniać, usuwać, zmniejszać,</w:t>
      </w:r>
      <w:r>
        <w:rPr>
          <w:rStyle w:val="Teksttreci6Bezkursywy"/>
        </w:rPr>
        <w:t xml:space="preserve"> zamiast </w:t>
      </w:r>
      <w:r>
        <w:t>zredukowany</w:t>
      </w:r>
      <w:r>
        <w:rPr>
          <w:rStyle w:val="Teksttreci6Bezkursywy"/>
        </w:rPr>
        <w:t xml:space="preserve"> — </w:t>
      </w:r>
      <w:r>
        <w:t>zwolniony, usunięty z posady, pozbawiony posady</w:t>
      </w:r>
      <w:r>
        <w:rPr>
          <w:rStyle w:val="Teksttreci6Bezkursywy"/>
        </w:rPr>
        <w:t>.</w:t>
      </w:r>
    </w:p>
    <w:p w:rsidR="002827CE" w:rsidRDefault="00574369">
      <w:pPr>
        <w:pStyle w:val="Teksttreci60"/>
        <w:framePr w:w="6730" w:h="10811" w:hRule="exact" w:wrap="none" w:vAnchor="page" w:hAnchor="page" w:x="852" w:y="1286"/>
        <w:shd w:val="clear" w:color="auto" w:fill="auto"/>
        <w:ind w:left="4820"/>
        <w:jc w:val="left"/>
      </w:pPr>
      <w:r>
        <w:t>F. Przyjemski.</w:t>
      </w:r>
    </w:p>
    <w:p w:rsidR="002827CE" w:rsidRDefault="002827CE">
      <w:pPr>
        <w:rPr>
          <w:sz w:val="2"/>
          <w:szCs w:val="2"/>
        </w:rPr>
        <w:sectPr w:rsidR="002827CE">
          <w:pgSz w:w="8687" w:h="137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3556" w:y="991"/>
        <w:shd w:val="clear" w:color="auto" w:fill="auto"/>
        <w:spacing w:line="160" w:lineRule="exact"/>
      </w:pPr>
      <w:r>
        <w:lastRenderedPageBreak/>
        <w:t>PORADNIK JĘZYKOWY</w:t>
      </w:r>
    </w:p>
    <w:p w:rsidR="002827CE" w:rsidRDefault="00574369">
      <w:pPr>
        <w:pStyle w:val="Nagweklubstopka0"/>
        <w:framePr w:wrap="none" w:vAnchor="page" w:hAnchor="page" w:x="7689" w:y="1006"/>
        <w:shd w:val="clear" w:color="auto" w:fill="auto"/>
        <w:spacing w:line="160" w:lineRule="exact"/>
      </w:pPr>
      <w:r>
        <w:t>47</w:t>
      </w:r>
    </w:p>
    <w:p w:rsidR="002827CE" w:rsidRDefault="00574369">
      <w:pPr>
        <w:pStyle w:val="Nagweklubstopka0"/>
        <w:framePr w:wrap="none" w:vAnchor="page" w:hAnchor="page" w:x="1185" w:y="996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Nagwek20"/>
        <w:framePr w:w="6734" w:h="7059" w:hRule="exact" w:wrap="none" w:vAnchor="page" w:hAnchor="page" w:x="1180" w:y="1475"/>
        <w:numPr>
          <w:ilvl w:val="0"/>
          <w:numId w:val="1"/>
        </w:numPr>
        <w:shd w:val="clear" w:color="auto" w:fill="auto"/>
        <w:tabs>
          <w:tab w:val="left" w:pos="2642"/>
        </w:tabs>
        <w:spacing w:before="0" w:after="41" w:line="220" w:lineRule="exact"/>
        <w:ind w:left="2100" w:firstLine="0"/>
        <w:jc w:val="both"/>
      </w:pPr>
      <w:bookmarkStart w:id="8" w:name="bookmark7"/>
      <w:r>
        <w:t>NOWE KSIĄŻKI.</w:t>
      </w:r>
      <w:bookmarkEnd w:id="8"/>
    </w:p>
    <w:p w:rsidR="002827CE" w:rsidRDefault="00574369">
      <w:pPr>
        <w:pStyle w:val="Teksttreci20"/>
        <w:framePr w:w="6734" w:h="7059" w:hRule="exact" w:wrap="none" w:vAnchor="page" w:hAnchor="page" w:x="1180" w:y="1475"/>
        <w:shd w:val="clear" w:color="auto" w:fill="auto"/>
        <w:ind w:firstLine="620"/>
      </w:pPr>
      <w:r>
        <w:rPr>
          <w:rStyle w:val="Teksttreci2Kursywa"/>
        </w:rPr>
        <w:t>Czesław Rokicki:</w:t>
      </w:r>
      <w:r>
        <w:t xml:space="preserve"> Jak pisać i mówić po polsku? Warszawa 1926.</w:t>
      </w:r>
    </w:p>
    <w:p w:rsidR="002827CE" w:rsidRDefault="00574369">
      <w:pPr>
        <w:pStyle w:val="Teksttreci20"/>
        <w:framePr w:w="6734" w:h="7059" w:hRule="exact" w:wrap="none" w:vAnchor="page" w:hAnchor="page" w:x="1180" w:y="1475"/>
        <w:shd w:val="clear" w:color="auto" w:fill="auto"/>
        <w:ind w:firstLine="620"/>
      </w:pPr>
      <w:r>
        <w:t>Wydawnictwo bardzo pożyteczne, jedno z tych, których źródłem jest żywe odczuwanie niedostatków i usterek, popełnianych ustawicznie w mowie pisanej. Autor szczególnie zajmuje się zwrotami i zdaniami, to znaczy, więcej zwraca uwagę na niepoprawność stylistyczną, niż gramatyczną. I słusznie. Gramatyczne usterki są rzadsze, bo łatwiej dostrzegalne, stąd i do poprawy łatwiejsze; trudniej wykorzenić pewną naleciałość obcą w zwrotach i zdaniach, a te właśnie najbardziej psują naturalny tok i charakter mowy polskiej.</w:t>
      </w:r>
    </w:p>
    <w:p w:rsidR="002827CE" w:rsidRDefault="00574369">
      <w:pPr>
        <w:pStyle w:val="Teksttreci20"/>
        <w:framePr w:w="6734" w:h="7059" w:hRule="exact" w:wrap="none" w:vAnchor="page" w:hAnchor="page" w:x="1180" w:y="1475"/>
        <w:shd w:val="clear" w:color="auto" w:fill="auto"/>
        <w:ind w:firstLine="620"/>
      </w:pPr>
      <w:r>
        <w:t>Przestrzega tedy przed nadużywaniem (nie „używaniem") wyrazów obcych, kładzie nacisk na używanie czasownika nie rzeczownika w zdaniu, poleca zwroty konkretne, zmysłowe, nie oderwane, umysłowe; przedstawia korzyści zwięzłości w zwrotach i zdaniach, a prostoty bez kwiecistości w stylu. Wszystko ilustruje przykładami szczęśliwie dobranemi i tym sposobem czyni książeczkę podwójnie zajmującą i pouczającą.</w:t>
      </w:r>
    </w:p>
    <w:p w:rsidR="002827CE" w:rsidRDefault="00574369">
      <w:pPr>
        <w:pStyle w:val="Teksttreci20"/>
        <w:framePr w:w="6734" w:h="7059" w:hRule="exact" w:wrap="none" w:vAnchor="page" w:hAnchor="page" w:x="1180" w:y="1475"/>
        <w:shd w:val="clear" w:color="auto" w:fill="auto"/>
        <w:ind w:firstLine="620"/>
      </w:pPr>
      <w:r>
        <w:rPr>
          <w:rStyle w:val="Teksttreci2Kursywa"/>
        </w:rPr>
        <w:t>Czesław Rokicki:</w:t>
      </w:r>
      <w:r>
        <w:t xml:space="preserve"> Parę uwag o języku Sienkiewicza. Warszawa 1925.</w:t>
      </w:r>
    </w:p>
    <w:p w:rsidR="002827CE" w:rsidRDefault="00574369">
      <w:pPr>
        <w:pStyle w:val="Teksttreci20"/>
        <w:framePr w:w="6734" w:h="7059" w:hRule="exact" w:wrap="none" w:vAnchor="page" w:hAnchor="page" w:x="1180" w:y="1475"/>
        <w:shd w:val="clear" w:color="auto" w:fill="auto"/>
        <w:ind w:firstLine="620"/>
      </w:pPr>
      <w:r>
        <w:t>Autorowi nie idzie o wyczerpujące studjum językowe, na któreby nie wystarczyło stronic 23, ale o przedstawienie, na czem polega piękność języka Sienkiewicza. Materjał wziął przeważnie z powieści „Ogniem i mieczem", a więc praca jest tylko szkicem. — Zaczynając od użycia czasownika, omawia użycie imiesłowów nieodmiennych, zwrotów przyimkowych, zwrotów prostych i konkretnych, szyku i budowy zdania złożonego, wreszcie przenośnie i porównania i dochodzi do wniosku, że „język Sienkiewicza to najrdzenniejszy język polski" a nauczycielami jego byli „lud i dobrzy styliści dawni" (pisarze w. XVI i XVII).</w:t>
      </w:r>
    </w:p>
    <w:p w:rsidR="002827CE" w:rsidRDefault="00574369">
      <w:pPr>
        <w:pStyle w:val="Teksttreci20"/>
        <w:framePr w:w="6734" w:h="7059" w:hRule="exact" w:wrap="none" w:vAnchor="page" w:hAnchor="page" w:x="1180" w:y="1475"/>
        <w:shd w:val="clear" w:color="auto" w:fill="auto"/>
        <w:tabs>
          <w:tab w:val="left" w:pos="5727"/>
        </w:tabs>
        <w:ind w:firstLine="620"/>
      </w:pPr>
      <w:r>
        <w:t>Książeczka warta przeczytania.</w:t>
      </w:r>
      <w:r>
        <w:tab/>
      </w:r>
      <w:r>
        <w:rPr>
          <w:rStyle w:val="Teksttreci2Kursywa"/>
        </w:rPr>
        <w:t>R. Z.</w:t>
      </w:r>
    </w:p>
    <w:p w:rsidR="002827CE" w:rsidRDefault="00574369">
      <w:pPr>
        <w:pStyle w:val="Nagwek20"/>
        <w:framePr w:w="6734" w:h="2921" w:hRule="exact" w:wrap="none" w:vAnchor="page" w:hAnchor="page" w:x="1180" w:y="9323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41" w:line="220" w:lineRule="exact"/>
        <w:ind w:firstLine="620"/>
        <w:jc w:val="both"/>
      </w:pPr>
      <w:bookmarkStart w:id="9" w:name="bookmark8"/>
      <w:r>
        <w:t>CZASOPISMA NADSYŁANE REDAKCJI.</w:t>
      </w:r>
      <w:bookmarkEnd w:id="9"/>
    </w:p>
    <w:p w:rsidR="002827CE" w:rsidRDefault="00574369">
      <w:pPr>
        <w:pStyle w:val="Teksttreci2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894"/>
        </w:tabs>
        <w:ind w:firstLine="620"/>
      </w:pPr>
      <w:r>
        <w:rPr>
          <w:rStyle w:val="Teksttreci2Kursywa"/>
        </w:rPr>
        <w:t>Bellona.</w:t>
      </w:r>
      <w:r>
        <w:t xml:space="preserve"> Miesięcznik wojskowy, Warszawa 1926. </w:t>
      </w:r>
      <w:r>
        <w:rPr>
          <w:lang w:val="fr-FR" w:eastAsia="fr-FR" w:bidi="fr-FR"/>
        </w:rPr>
        <w:t xml:space="preserve">T. </w:t>
      </w:r>
      <w:r>
        <w:t>XXI, z. 1.</w:t>
      </w:r>
    </w:p>
    <w:p w:rsidR="002827CE" w:rsidRDefault="00574369">
      <w:pPr>
        <w:pStyle w:val="Teksttreci2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899"/>
        </w:tabs>
        <w:ind w:firstLine="620"/>
      </w:pPr>
      <w:r>
        <w:rPr>
          <w:rStyle w:val="Teksttreci2Kursywa"/>
        </w:rPr>
        <w:t>Czasopismo Geograficzne.</w:t>
      </w:r>
      <w:r>
        <w:t xml:space="preserve"> Kwartalnik. III, 1-2, Książnica-Atlas.</w:t>
      </w:r>
    </w:p>
    <w:p w:rsidR="002827CE" w:rsidRDefault="00574369">
      <w:pPr>
        <w:pStyle w:val="Teksttreci6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904"/>
        </w:tabs>
        <w:ind w:firstLine="620"/>
      </w:pPr>
      <w:r>
        <w:t>Czasopismo Spółdzielni Rolniczych.</w:t>
      </w:r>
      <w:r>
        <w:rPr>
          <w:rStyle w:val="Teksttreci6Bezkursywy"/>
        </w:rPr>
        <w:t xml:space="preserve"> 1—4, 1926.</w:t>
      </w:r>
    </w:p>
    <w:p w:rsidR="002827CE" w:rsidRDefault="00574369">
      <w:pPr>
        <w:pStyle w:val="Teksttreci2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885"/>
        </w:tabs>
        <w:ind w:firstLine="620"/>
      </w:pPr>
      <w:r>
        <w:rPr>
          <w:rStyle w:val="Teksttreci2Kursywa"/>
        </w:rPr>
        <w:t>Czaty.</w:t>
      </w:r>
      <w:r>
        <w:t xml:space="preserve"> Pismo poświęcone zagadnieniom obrony granic. 1—4, 1926 r.</w:t>
      </w:r>
    </w:p>
    <w:p w:rsidR="002827CE" w:rsidRDefault="00574369">
      <w:pPr>
        <w:pStyle w:val="Teksttreci2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898"/>
        </w:tabs>
        <w:ind w:firstLine="620"/>
      </w:pPr>
      <w:r>
        <w:rPr>
          <w:rStyle w:val="Teksttreci2Kursywa"/>
        </w:rPr>
        <w:t>Droga.</w:t>
      </w:r>
      <w:r>
        <w:t xml:space="preserve"> Miesięcznik poświęcony sprawie życia polskiego. IV, 10—11 (1925).</w:t>
      </w:r>
    </w:p>
    <w:p w:rsidR="002827CE" w:rsidRDefault="00574369">
      <w:pPr>
        <w:pStyle w:val="Teksttreci2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909"/>
        </w:tabs>
        <w:ind w:firstLine="620"/>
      </w:pPr>
      <w:r>
        <w:rPr>
          <w:rStyle w:val="Teksttreci2Kursywa"/>
        </w:rPr>
        <w:t>Gazeta Podhalańska.</w:t>
      </w:r>
      <w:r>
        <w:t xml:space="preserve"> Tygodnik. 1926. 1—5.</w:t>
      </w:r>
    </w:p>
    <w:p w:rsidR="002827CE" w:rsidRDefault="00574369">
      <w:pPr>
        <w:pStyle w:val="Teksttreci60"/>
        <w:framePr w:w="6734" w:h="2921" w:hRule="exact" w:wrap="none" w:vAnchor="page" w:hAnchor="page" w:x="1180" w:y="9323"/>
        <w:numPr>
          <w:ilvl w:val="0"/>
          <w:numId w:val="5"/>
        </w:numPr>
        <w:shd w:val="clear" w:color="auto" w:fill="auto"/>
        <w:tabs>
          <w:tab w:val="left" w:pos="898"/>
        </w:tabs>
        <w:ind w:firstLine="620"/>
      </w:pPr>
      <w:r>
        <w:t>Głos okręgu warsz. Tow. naucz, szkół śred. i wyż.</w:t>
      </w:r>
      <w:r>
        <w:rPr>
          <w:rStyle w:val="Teksttreci6Bezkursywy"/>
        </w:rPr>
        <w:t xml:space="preserve"> Dwutygodnik. 1 — 2.</w:t>
      </w:r>
    </w:p>
    <w:p w:rsidR="002827CE" w:rsidRDefault="002827CE">
      <w:pPr>
        <w:rPr>
          <w:sz w:val="2"/>
          <w:szCs w:val="2"/>
        </w:rPr>
        <w:sectPr w:rsidR="002827CE">
          <w:pgSz w:w="8683" w:h="13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CE" w:rsidRDefault="00574369">
      <w:pPr>
        <w:pStyle w:val="Nagweklubstopka0"/>
        <w:framePr w:wrap="none" w:vAnchor="page" w:hAnchor="page" w:x="1185" w:y="1016"/>
        <w:shd w:val="clear" w:color="auto" w:fill="auto"/>
        <w:spacing w:line="160" w:lineRule="exact"/>
      </w:pPr>
      <w:r>
        <w:lastRenderedPageBreak/>
        <w:t>48</w:t>
      </w:r>
    </w:p>
    <w:p w:rsidR="002827CE" w:rsidRDefault="00574369">
      <w:pPr>
        <w:pStyle w:val="Nagweklubstopka0"/>
        <w:framePr w:wrap="none" w:vAnchor="page" w:hAnchor="page" w:x="3450" w:y="996"/>
        <w:shd w:val="clear" w:color="auto" w:fill="auto"/>
        <w:spacing w:line="160" w:lineRule="exact"/>
      </w:pPr>
      <w:r>
        <w:t>PORADNIK JĘZYKOWY</w:t>
      </w:r>
    </w:p>
    <w:p w:rsidR="002827CE" w:rsidRDefault="00574369">
      <w:pPr>
        <w:pStyle w:val="Nagweklubstopka0"/>
        <w:framePr w:wrap="none" w:vAnchor="page" w:hAnchor="page" w:x="7492" w:y="986"/>
        <w:shd w:val="clear" w:color="auto" w:fill="auto"/>
        <w:spacing w:line="160" w:lineRule="exact"/>
      </w:pPr>
      <w:r>
        <w:t>D 3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59"/>
        </w:tabs>
        <w:ind w:firstLine="660"/>
        <w:jc w:val="left"/>
      </w:pPr>
      <w:r>
        <w:rPr>
          <w:rStyle w:val="Teksttreci2Kursywa"/>
        </w:rPr>
        <w:t>Goniec Nadwiślański.</w:t>
      </w:r>
      <w:r>
        <w:t xml:space="preserve"> Dziennik poświęcony interesom stanu średniego. Grudziądz.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50"/>
        </w:tabs>
        <w:ind w:firstLine="660"/>
        <w:jc w:val="left"/>
      </w:pPr>
      <w:r>
        <w:rPr>
          <w:rStyle w:val="Teksttreci2Kursywa"/>
        </w:rPr>
        <w:t>Nasz Głos.</w:t>
      </w:r>
      <w:r>
        <w:t xml:space="preserve"> Miesięcznik poświęcony sprawom pedagogicznym i zawodowym. Poznań. 1925.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45"/>
        </w:tabs>
        <w:ind w:firstLine="560"/>
      </w:pPr>
      <w:r>
        <w:rPr>
          <w:rStyle w:val="Teksttreci2Kursywa"/>
        </w:rPr>
        <w:t>Orli Lot.</w:t>
      </w:r>
      <w:r>
        <w:t xml:space="preserve"> Miesięcznik krajoznawczy. Organ Kół krajoznawczych młodzieży </w:t>
      </w:r>
      <w:r>
        <w:rPr>
          <w:lang w:val="fr-FR" w:eastAsia="fr-FR" w:bidi="fr-FR"/>
        </w:rPr>
        <w:t xml:space="preserve">P. T. </w:t>
      </w:r>
      <w:r>
        <w:t>K. Kraków.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50"/>
        </w:tabs>
        <w:ind w:firstLine="560"/>
      </w:pPr>
      <w:r>
        <w:rPr>
          <w:rStyle w:val="Teksttreci2Kursywa"/>
        </w:rPr>
        <w:t>Pedagogjam.</w:t>
      </w:r>
      <w:r>
        <w:t xml:space="preserve"> Miesięcznik poświęcony sprawom seminarjów naucz. Kraków.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59"/>
        </w:tabs>
        <w:ind w:firstLine="560"/>
      </w:pPr>
      <w:r>
        <w:rPr>
          <w:rStyle w:val="Teksttreci2Kursywa"/>
        </w:rPr>
        <w:t>Przegląd Pedagogiczny.</w:t>
      </w:r>
      <w:r>
        <w:t xml:space="preserve"> Tygodnik. Organ Tow. Naucz. Szk. śred. i wyż. Warszawa. 1926. 1—5.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59"/>
        </w:tabs>
        <w:ind w:firstLine="560"/>
      </w:pPr>
      <w:r>
        <w:rPr>
          <w:rStyle w:val="Teksttreci2Kursywa"/>
        </w:rPr>
        <w:t>Przegląd Powszechny.</w:t>
      </w:r>
      <w:r>
        <w:t xml:space="preserve"> Miesięcznik poświęcony sprawom religijnym, kulturalnym i społecznym. Kraków.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96"/>
        </w:tabs>
        <w:ind w:firstLine="560"/>
      </w:pPr>
      <w:r>
        <w:rPr>
          <w:rStyle w:val="Teksttreci2Kursywa"/>
        </w:rPr>
        <w:t>Przegląd Wojskowy.</w:t>
      </w:r>
      <w:r>
        <w:t xml:space="preserve"> Warszawa. 1925.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96"/>
        </w:tabs>
        <w:ind w:firstLine="560"/>
      </w:pPr>
      <w:r>
        <w:rPr>
          <w:rStyle w:val="Teksttreci2Kursywa"/>
        </w:rPr>
        <w:t>Przyjaciel Szkoły.</w:t>
      </w:r>
      <w:r>
        <w:t xml:space="preserve"> Dwutygodnik naucz. pol. Poznań.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59"/>
        </w:tabs>
        <w:ind w:firstLine="560"/>
      </w:pPr>
      <w:r>
        <w:rPr>
          <w:rStyle w:val="Teksttreci2Kursywa"/>
        </w:rPr>
        <w:t>Nasza Szkoła.</w:t>
      </w:r>
      <w:r>
        <w:t xml:space="preserve"> Organ pol. Tow. oświatowych i pryw. szkół polskich w Brazylji. Kurytyba. 1925.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96"/>
        </w:tabs>
        <w:ind w:firstLine="560"/>
      </w:pPr>
      <w:r>
        <w:rPr>
          <w:rStyle w:val="Teksttreci2Kursywa"/>
        </w:rPr>
        <w:t>Sztuka życia.</w:t>
      </w:r>
      <w:r>
        <w:t xml:space="preserve"> Miesięcznik pośw. hygjenie duszy i ciała. Kraków.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1001"/>
        </w:tabs>
        <w:ind w:firstLine="560"/>
      </w:pPr>
      <w:r>
        <w:rPr>
          <w:rStyle w:val="Teksttreci2Kursywa"/>
        </w:rPr>
        <w:t>Świat Parański.</w:t>
      </w:r>
      <w:r>
        <w:t xml:space="preserve"> Ilustrowane czasopismo polskie w Brazylji.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1001"/>
        </w:tabs>
        <w:ind w:firstLine="560"/>
      </w:pPr>
      <w:r>
        <w:rPr>
          <w:rStyle w:val="Teksttreci2Kursywa"/>
        </w:rPr>
        <w:t>Wiadomości Literackie.</w:t>
      </w:r>
      <w:r>
        <w:t xml:space="preserve"> Tygodnik. Warszawa.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1001"/>
        </w:tabs>
        <w:ind w:firstLine="560"/>
      </w:pPr>
      <w:r>
        <w:rPr>
          <w:rStyle w:val="Teksttreci2Kursywa"/>
        </w:rPr>
        <w:t>Wiadomości polsko-słowackie.</w:t>
      </w:r>
      <w:r>
        <w:t xml:space="preserve"> Dwutygodnik. Cieszyn.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1006"/>
        </w:tabs>
        <w:ind w:firstLine="560"/>
      </w:pPr>
      <w:r>
        <w:rPr>
          <w:rStyle w:val="Teksttreci2Kursywa"/>
        </w:rPr>
        <w:t>Żeglarz Polski.</w:t>
      </w:r>
      <w:r>
        <w:t xml:space="preserve"> Przegląd tygodniowy. Tczew.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1006"/>
        </w:tabs>
        <w:ind w:firstLine="560"/>
      </w:pPr>
      <w:r>
        <w:rPr>
          <w:rStyle w:val="Teksttreci2Kursywa"/>
        </w:rPr>
        <w:t>Żołnierz Polski.</w:t>
      </w:r>
      <w:r>
        <w:t xml:space="preserve"> Tygodnik. Warszawa. 1926.</w:t>
      </w:r>
    </w:p>
    <w:p w:rsidR="002827CE" w:rsidRDefault="00574369">
      <w:pPr>
        <w:pStyle w:val="Teksttreci20"/>
        <w:framePr w:w="6725" w:h="6216" w:hRule="exact" w:wrap="none" w:vAnchor="page" w:hAnchor="page" w:x="1185" w:y="1473"/>
        <w:numPr>
          <w:ilvl w:val="0"/>
          <w:numId w:val="5"/>
        </w:numPr>
        <w:shd w:val="clear" w:color="auto" w:fill="auto"/>
        <w:tabs>
          <w:tab w:val="left" w:pos="964"/>
        </w:tabs>
        <w:ind w:firstLine="560"/>
      </w:pPr>
      <w:r>
        <w:rPr>
          <w:rStyle w:val="Teksttreci2Kursywa"/>
          <w:lang w:val="cs-CZ" w:eastAsia="cs-CZ" w:bidi="cs-CZ"/>
        </w:rPr>
        <w:t>Slov</w:t>
      </w:r>
      <w:r>
        <w:rPr>
          <w:rStyle w:val="Teksttreci2Kursywa"/>
        </w:rPr>
        <w:t>á</w:t>
      </w:r>
      <w:r>
        <w:rPr>
          <w:rStyle w:val="Teksttreci2Kursywa"/>
          <w:lang w:val="cs-CZ" w:eastAsia="cs-CZ" w:bidi="cs-CZ"/>
        </w:rPr>
        <w:t>nský Přehled.</w:t>
      </w:r>
      <w:r>
        <w:rPr>
          <w:lang w:val="cs-CZ" w:eastAsia="cs-CZ" w:bidi="cs-CZ"/>
        </w:rPr>
        <w:t xml:space="preserve"> </w:t>
      </w:r>
      <w:r>
        <w:t>Miesięcznik pod redakcją A. Czernego. Praga. 1926.</w:t>
      </w:r>
    </w:p>
    <w:p w:rsidR="002827CE" w:rsidRDefault="00574369">
      <w:pPr>
        <w:pStyle w:val="Teksttreci100"/>
        <w:framePr w:w="6725" w:h="1398" w:hRule="exact" w:wrap="none" w:vAnchor="page" w:hAnchor="page" w:x="1185" w:y="8505"/>
        <w:shd w:val="clear" w:color="auto" w:fill="auto"/>
        <w:spacing w:before="0" w:after="28" w:line="260" w:lineRule="exact"/>
        <w:ind w:right="60"/>
      </w:pPr>
      <w:r>
        <w:t>OD WYDAWNICTWA.</w:t>
      </w:r>
    </w:p>
    <w:p w:rsidR="002827CE" w:rsidRDefault="00574369">
      <w:pPr>
        <w:pStyle w:val="Teksttreci60"/>
        <w:framePr w:w="6725" w:h="1398" w:hRule="exact" w:wrap="none" w:vAnchor="page" w:hAnchor="page" w:x="1185" w:y="8505"/>
        <w:shd w:val="clear" w:color="auto" w:fill="auto"/>
        <w:ind w:firstLine="560"/>
      </w:pPr>
      <w:r>
        <w:t xml:space="preserve">Zeszłoroczni przedpłatnicy, którzy otrzymali zeszyty: 1, 2 z r. b., a nie </w:t>
      </w:r>
      <w:r>
        <w:rPr>
          <w:rStyle w:val="Teksttreci6Odstpy1pt"/>
          <w:i/>
          <w:iCs/>
        </w:rPr>
        <w:t>zwrócili ich,</w:t>
      </w:r>
      <w:r>
        <w:t xml:space="preserve"> jakeśmy prosili, są przedpłatnikami na r. b.; prosimy ich uprzejmie, aby na dołączony czek zechcieli jak </w:t>
      </w:r>
      <w:r>
        <w:rPr>
          <w:rStyle w:val="Teksttreci6Odstpy1pt"/>
          <w:i/>
          <w:iCs/>
        </w:rPr>
        <w:t>najrychlej</w:t>
      </w:r>
      <w:r>
        <w:t xml:space="preserve"> wpłacić zł 7, bo wszelkie spóźnienie wyrządza nam szkodę.</w:t>
      </w:r>
    </w:p>
    <w:p w:rsidR="002827CE" w:rsidRDefault="00574369">
      <w:pPr>
        <w:pStyle w:val="Teksttreci50"/>
        <w:framePr w:w="6725" w:h="1576" w:hRule="exact" w:wrap="none" w:vAnchor="page" w:hAnchor="page" w:x="1185" w:y="10310"/>
        <w:shd w:val="clear" w:color="auto" w:fill="auto"/>
        <w:spacing w:before="0" w:after="197" w:line="211" w:lineRule="exact"/>
        <w:ind w:firstLine="560"/>
        <w:jc w:val="left"/>
      </w:pPr>
      <w:r>
        <w:t xml:space="preserve">TREŚĆ ZESZYTU III: I. </w:t>
      </w:r>
      <w:r>
        <w:rPr>
          <w:rStyle w:val="Teksttreci5Kursywa"/>
          <w:lang w:val="fr-FR" w:eastAsia="fr-FR" w:bidi="fr-FR"/>
        </w:rPr>
        <w:t xml:space="preserve">Prof. </w:t>
      </w:r>
      <w:r>
        <w:rPr>
          <w:rStyle w:val="Teksttreci5Kursywa"/>
        </w:rPr>
        <w:t>A. A. Kryński:</w:t>
      </w:r>
      <w:r>
        <w:rPr>
          <w:rStyle w:val="Teksttreci54pt"/>
        </w:rPr>
        <w:t xml:space="preserve"> </w:t>
      </w:r>
      <w:r>
        <w:t xml:space="preserve">Zjawiska analogji. — II. Zapytania i odpowiedzi (19 — 23). — III. Roztrząsania (dok.) przez </w:t>
      </w:r>
      <w:r>
        <w:rPr>
          <w:rStyle w:val="Teksttreci5Kursywa"/>
        </w:rPr>
        <w:t>J. Rzewnickiego.</w:t>
      </w:r>
      <w:r>
        <w:rPr>
          <w:rStyle w:val="Teksttreci54pt"/>
        </w:rPr>
        <w:t xml:space="preserve"> — </w:t>
      </w:r>
      <w:r>
        <w:t xml:space="preserve">IV. Z drugiej półkuli (dok). — V. Pokłosie przez </w:t>
      </w:r>
      <w:r>
        <w:rPr>
          <w:rStyle w:val="Teksttreci5Kursywa"/>
          <w:lang w:val="fr-FR" w:eastAsia="fr-FR" w:bidi="fr-FR"/>
        </w:rPr>
        <w:t xml:space="preserve">F. </w:t>
      </w:r>
      <w:r>
        <w:rPr>
          <w:rStyle w:val="Teksttreci5Kursywa"/>
        </w:rPr>
        <w:t>Przyj emskiego.</w:t>
      </w:r>
      <w:r>
        <w:rPr>
          <w:rStyle w:val="Teksttreci54pt"/>
        </w:rPr>
        <w:t xml:space="preserve"> </w:t>
      </w:r>
      <w:r>
        <w:t>— VI. Usterki językowe naszej prasy przez W</w:t>
      </w:r>
      <w:r w:rsidRPr="009B43F2">
        <w:rPr>
          <w:lang w:eastAsia="en-US" w:bidi="en-US"/>
        </w:rPr>
        <w:t xml:space="preserve">. </w:t>
      </w:r>
      <w:r>
        <w:rPr>
          <w:rStyle w:val="Teksttreci5Kursywa"/>
        </w:rPr>
        <w:t>Lipińskiego</w:t>
      </w:r>
      <w:r>
        <w:rPr>
          <w:rStyle w:val="Teksttreci54pt"/>
        </w:rPr>
        <w:t xml:space="preserve"> </w:t>
      </w:r>
      <w:r>
        <w:t xml:space="preserve">i </w:t>
      </w:r>
      <w:r>
        <w:rPr>
          <w:rStyle w:val="Teksttreci5Kursywa"/>
        </w:rPr>
        <w:t>F. Przyjemskiego.</w:t>
      </w:r>
      <w:r>
        <w:rPr>
          <w:rStyle w:val="Teksttreci54pt"/>
        </w:rPr>
        <w:t xml:space="preserve"> </w:t>
      </w:r>
      <w:r>
        <w:t>— VII. Nowe książki. — VIII. Czasopisma nadsyłane redakcji. — Od Wydawnictwa.</w:t>
      </w:r>
    </w:p>
    <w:p w:rsidR="002827CE" w:rsidRDefault="00574369">
      <w:pPr>
        <w:pStyle w:val="Teksttreci20"/>
        <w:framePr w:w="6725" w:h="1576" w:hRule="exact" w:wrap="none" w:vAnchor="page" w:hAnchor="page" w:x="1185" w:y="10310"/>
        <w:shd w:val="clear" w:color="auto" w:fill="auto"/>
        <w:spacing w:line="190" w:lineRule="exact"/>
        <w:ind w:right="60"/>
        <w:jc w:val="center"/>
      </w:pPr>
      <w:r>
        <w:t>Wydawca i redaktor odpowiedzialny: Roman Zawiliński.</w:t>
      </w:r>
    </w:p>
    <w:p w:rsidR="002827CE" w:rsidRDefault="00574369">
      <w:pPr>
        <w:pStyle w:val="Teksttreci50"/>
        <w:framePr w:wrap="none" w:vAnchor="page" w:hAnchor="page" w:x="1185" w:y="11996"/>
        <w:shd w:val="clear" w:color="auto" w:fill="auto"/>
        <w:spacing w:before="0" w:after="0" w:line="150" w:lineRule="exact"/>
        <w:jc w:val="left"/>
      </w:pPr>
      <w:r>
        <w:t>Drukarnia Literacka w Krakowie, ul. Jagiellońska l. 10, pod zarz. Stanisława Ziemiańskiego.</w:t>
      </w:r>
    </w:p>
    <w:p w:rsidR="002827CE" w:rsidRDefault="002827CE">
      <w:pPr>
        <w:rPr>
          <w:sz w:val="2"/>
          <w:szCs w:val="2"/>
        </w:rPr>
      </w:pPr>
    </w:p>
    <w:sectPr w:rsidR="002827CE" w:rsidSect="002827CE">
      <w:pgSz w:w="8683" w:h="13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57" w:rsidRDefault="001A0F57" w:rsidP="002827CE">
      <w:r>
        <w:separator/>
      </w:r>
    </w:p>
  </w:endnote>
  <w:endnote w:type="continuationSeparator" w:id="0">
    <w:p w:rsidR="001A0F57" w:rsidRDefault="001A0F57" w:rsidP="002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57" w:rsidRDefault="001A0F57"/>
  </w:footnote>
  <w:footnote w:type="continuationSeparator" w:id="0">
    <w:p w:rsidR="001A0F57" w:rsidRDefault="001A0F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A19"/>
    <w:multiLevelType w:val="multilevel"/>
    <w:tmpl w:val="CF627710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F328F"/>
    <w:multiLevelType w:val="multilevel"/>
    <w:tmpl w:val="87F4FB10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45E80"/>
    <w:multiLevelType w:val="multilevel"/>
    <w:tmpl w:val="234EE47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62748B"/>
    <w:multiLevelType w:val="multilevel"/>
    <w:tmpl w:val="84869678"/>
    <w:lvl w:ilvl="0">
      <w:start w:val="20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003519"/>
    <w:multiLevelType w:val="multilevel"/>
    <w:tmpl w:val="9E162358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CE"/>
    <w:rsid w:val="00010281"/>
    <w:rsid w:val="001A0F57"/>
    <w:rsid w:val="002827CE"/>
    <w:rsid w:val="00574369"/>
    <w:rsid w:val="009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827C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827CE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310pt">
    <w:name w:val="Pogrubienie;Tekst treści (3) + 10 pt"/>
    <w:basedOn w:val="Teksttreci3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75pt">
    <w:name w:val="Tekst treści (4) + 7;5 pt"/>
    <w:basedOn w:val="Teksttreci4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1pt">
    <w:name w:val="Tekst treści (2) + Odstępy 1 pt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Odstpy1pt0">
    <w:name w:val="Tekst treści (2) + Odstępy 1 pt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6Bezkursywy">
    <w:name w:val="Tekst treści (6) + Bez kursywy"/>
    <w:basedOn w:val="Teksttreci6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2827CE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7Sylfaen85pt">
    <w:name w:val="Tekst treści (7) + Sylfaen;8;5 pt"/>
    <w:basedOn w:val="Teksttreci7"/>
    <w:rsid w:val="002827C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2827CE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Kursywa">
    <w:name w:val="Tekst treści (5) + Kursywa"/>
    <w:basedOn w:val="Teksttreci5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Nagweklubstopka3">
    <w:name w:val="Nagłówek lub stopka (3)_"/>
    <w:basedOn w:val="Domylnaczcionkaakapitu"/>
    <w:link w:val="Nagweklubstopka30"/>
    <w:rsid w:val="002827C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sid w:val="00282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2827CE"/>
    <w:rPr>
      <w:rFonts w:ascii="Book Antiqua" w:eastAsia="Book Antiqua" w:hAnsi="Book Antiqua" w:cs="Book Antiqu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6Odstpy1pt">
    <w:name w:val="Tekst treści (6) + Odstępy 1 pt"/>
    <w:basedOn w:val="Teksttreci6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4pt">
    <w:name w:val="Tekst treści (5) + 4 pt"/>
    <w:basedOn w:val="Teksttreci5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2827C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2827CE"/>
    <w:pPr>
      <w:shd w:val="clear" w:color="auto" w:fill="FFFFFF"/>
      <w:spacing w:after="54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2827CE"/>
    <w:pPr>
      <w:shd w:val="clear" w:color="auto" w:fill="FFFFFF"/>
      <w:spacing w:before="540" w:after="120" w:line="250" w:lineRule="exac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2827CE"/>
    <w:pPr>
      <w:shd w:val="clear" w:color="auto" w:fill="FFFFFF"/>
      <w:spacing w:before="120" w:line="182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rsid w:val="002827CE"/>
    <w:pPr>
      <w:shd w:val="clear" w:color="auto" w:fill="FFFFFF"/>
      <w:spacing w:before="120"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2827CE"/>
    <w:pPr>
      <w:shd w:val="clear" w:color="auto" w:fill="FFFFFF"/>
      <w:spacing w:before="420" w:line="298" w:lineRule="exact"/>
      <w:ind w:hanging="800"/>
      <w:outlineLvl w:val="1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2827CE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2827C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2827CE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2827CE"/>
    <w:pPr>
      <w:shd w:val="clear" w:color="auto" w:fill="FFFFFF"/>
      <w:spacing w:line="254" w:lineRule="exact"/>
    </w:pPr>
    <w:rPr>
      <w:rFonts w:ascii="Tahoma" w:eastAsia="Tahoma" w:hAnsi="Tahoma" w:cs="Tahoma"/>
      <w:sz w:val="8"/>
      <w:szCs w:val="8"/>
    </w:rPr>
  </w:style>
  <w:style w:type="paragraph" w:customStyle="1" w:styleId="Teksttreci80">
    <w:name w:val="Tekst treści (8)"/>
    <w:basedOn w:val="Normalny"/>
    <w:link w:val="Teksttreci8"/>
    <w:rsid w:val="002827CE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2827CE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Inne0">
    <w:name w:val="Inne"/>
    <w:basedOn w:val="Normalny"/>
    <w:link w:val="Inne"/>
    <w:rsid w:val="002827C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2827CE"/>
    <w:pPr>
      <w:shd w:val="clear" w:color="auto" w:fill="FFFFFF"/>
      <w:spacing w:before="840" w:after="120" w:line="0" w:lineRule="atLeast"/>
      <w:jc w:val="center"/>
    </w:pPr>
    <w:rPr>
      <w:rFonts w:ascii="Book Antiqua" w:eastAsia="Book Antiqua" w:hAnsi="Book Antiqua" w:cs="Book Antiqua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827C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827CE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310pt">
    <w:name w:val="Pogrubienie;Tekst treści (3) + 10 pt"/>
    <w:basedOn w:val="Teksttreci3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75pt">
    <w:name w:val="Tekst treści (4) + 7;5 pt"/>
    <w:basedOn w:val="Teksttreci4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1pt">
    <w:name w:val="Tekst treści (2) + Odstępy 1 pt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2827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Odstpy1pt0">
    <w:name w:val="Tekst treści (2) + Odstępy 1 pt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6Bezkursywy">
    <w:name w:val="Tekst treści (6) + Bez kursywy"/>
    <w:basedOn w:val="Teksttreci6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2827CE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7Sylfaen85pt">
    <w:name w:val="Tekst treści (7) + Sylfaen;8;5 pt"/>
    <w:basedOn w:val="Teksttreci7"/>
    <w:rsid w:val="002827C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2827CE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Kursywa">
    <w:name w:val="Tekst treści (5) + Kursywa"/>
    <w:basedOn w:val="Teksttreci5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Nagweklubstopka3">
    <w:name w:val="Nagłówek lub stopka (3)_"/>
    <w:basedOn w:val="Domylnaczcionkaakapitu"/>
    <w:link w:val="Nagweklubstopka30"/>
    <w:rsid w:val="002827C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sid w:val="00282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2827CE"/>
    <w:rPr>
      <w:rFonts w:ascii="Book Antiqua" w:eastAsia="Book Antiqua" w:hAnsi="Book Antiqua" w:cs="Book Antiqu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6Odstpy1pt">
    <w:name w:val="Tekst treści (6) + Odstępy 1 pt"/>
    <w:basedOn w:val="Teksttreci6"/>
    <w:rsid w:val="002827C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4pt">
    <w:name w:val="Tekst treści (5) + 4 pt"/>
    <w:basedOn w:val="Teksttreci5"/>
    <w:rsid w:val="002827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2827C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2827CE"/>
    <w:pPr>
      <w:shd w:val="clear" w:color="auto" w:fill="FFFFFF"/>
      <w:spacing w:after="540"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2827CE"/>
    <w:pPr>
      <w:shd w:val="clear" w:color="auto" w:fill="FFFFFF"/>
      <w:spacing w:before="540" w:after="120" w:line="250" w:lineRule="exac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2827CE"/>
    <w:pPr>
      <w:shd w:val="clear" w:color="auto" w:fill="FFFFFF"/>
      <w:spacing w:before="120" w:line="182" w:lineRule="exact"/>
      <w:jc w:val="both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50">
    <w:name w:val="Tekst treści (5)"/>
    <w:basedOn w:val="Normalny"/>
    <w:link w:val="Teksttreci5"/>
    <w:rsid w:val="002827CE"/>
    <w:pPr>
      <w:shd w:val="clear" w:color="auto" w:fill="FFFFFF"/>
      <w:spacing w:before="120" w:after="420" w:line="0" w:lineRule="atLeas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20">
    <w:name w:val="Nagłówek #2"/>
    <w:basedOn w:val="Normalny"/>
    <w:link w:val="Nagwek2"/>
    <w:rsid w:val="002827CE"/>
    <w:pPr>
      <w:shd w:val="clear" w:color="auto" w:fill="FFFFFF"/>
      <w:spacing w:before="420" w:line="298" w:lineRule="exact"/>
      <w:ind w:hanging="800"/>
      <w:outlineLvl w:val="1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2827CE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2827CE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2827CE"/>
    <w:pPr>
      <w:shd w:val="clear" w:color="auto" w:fill="FFFFFF"/>
      <w:spacing w:line="254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2827CE"/>
    <w:pPr>
      <w:shd w:val="clear" w:color="auto" w:fill="FFFFFF"/>
      <w:spacing w:line="254" w:lineRule="exact"/>
    </w:pPr>
    <w:rPr>
      <w:rFonts w:ascii="Tahoma" w:eastAsia="Tahoma" w:hAnsi="Tahoma" w:cs="Tahoma"/>
      <w:sz w:val="8"/>
      <w:szCs w:val="8"/>
    </w:rPr>
  </w:style>
  <w:style w:type="paragraph" w:customStyle="1" w:styleId="Teksttreci80">
    <w:name w:val="Tekst treści (8)"/>
    <w:basedOn w:val="Normalny"/>
    <w:link w:val="Teksttreci8"/>
    <w:rsid w:val="002827CE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2827CE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Inne0">
    <w:name w:val="Inne"/>
    <w:basedOn w:val="Normalny"/>
    <w:link w:val="Inne"/>
    <w:rsid w:val="002827C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2827CE"/>
    <w:pPr>
      <w:shd w:val="clear" w:color="auto" w:fill="FFFFFF"/>
      <w:spacing w:before="840" w:after="120" w:line="0" w:lineRule="atLeast"/>
      <w:jc w:val="center"/>
    </w:pPr>
    <w:rPr>
      <w:rFonts w:ascii="Book Antiqua" w:eastAsia="Book Antiqua" w:hAnsi="Book Antiqua" w:cs="Book Antiqua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5392</Words>
  <Characters>32358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2016-06-14T17:02:00Z</dcterms:created>
  <dcterms:modified xsi:type="dcterms:W3CDTF">2016-06-14T17:02:00Z</dcterms:modified>
</cp:coreProperties>
</file>