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728" w:rsidRDefault="00050728">
      <w:pPr>
        <w:rPr>
          <w:sz w:val="2"/>
          <w:szCs w:val="2"/>
        </w:rPr>
      </w:pPr>
      <w:r w:rsidRPr="00050728">
        <w:pict>
          <v:rect id="_x0000_s1029" style="position:absolute;margin-left:298.85pt;margin-top:240.45pt;width:6.9pt;height:48.3pt;z-index:-251658752;mso-position-horizontal-relative:page;mso-position-vertical-relative:page" fillcolor="#080605" stroked="f">
            <w10:wrap anchorx="page" anchory="page"/>
          </v:rect>
        </w:pict>
      </w:r>
    </w:p>
    <w:p w:rsidR="00050728" w:rsidRDefault="00101AD2">
      <w:pPr>
        <w:pStyle w:val="Teksttreci30"/>
        <w:framePr w:wrap="none" w:vAnchor="page" w:hAnchor="page" w:x="1274" w:y="1706"/>
        <w:shd w:val="clear" w:color="auto" w:fill="auto"/>
        <w:spacing w:line="340" w:lineRule="exact"/>
      </w:pPr>
      <w:r>
        <w:t>ROK 1953</w:t>
      </w:r>
    </w:p>
    <w:p w:rsidR="00050728" w:rsidRDefault="00101AD2">
      <w:pPr>
        <w:pStyle w:val="Nagwek40"/>
        <w:framePr w:wrap="none" w:vAnchor="page" w:hAnchor="page" w:x="7394" w:y="1750"/>
        <w:shd w:val="clear" w:color="auto" w:fill="auto"/>
        <w:spacing w:line="240" w:lineRule="exact"/>
        <w:ind w:left="180"/>
      </w:pPr>
      <w:bookmarkStart w:id="0" w:name="bookmark0"/>
      <w:r>
        <w:t xml:space="preserve">ZESZYT 10 </w:t>
      </w:r>
      <w:r>
        <w:rPr>
          <w:rStyle w:val="Nagwek4Odstpy-1pt"/>
        </w:rPr>
        <w:t>(115)</w:t>
      </w:r>
      <w:bookmarkEnd w:id="0"/>
    </w:p>
    <w:p w:rsidR="00050728" w:rsidRDefault="00050728">
      <w:pPr>
        <w:framePr w:wrap="none" w:vAnchor="page" w:hAnchor="page" w:x="2546" w:y="4708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4.25pt;height:117pt">
            <v:imagedata r:id="rId7" r:href="rId8"/>
          </v:shape>
        </w:pict>
      </w:r>
    </w:p>
    <w:p w:rsidR="00050728" w:rsidRDefault="00101AD2">
      <w:pPr>
        <w:pStyle w:val="Teksttreci40"/>
        <w:framePr w:w="8982" w:h="822" w:hRule="exact" w:wrap="none" w:vAnchor="page" w:hAnchor="page" w:x="1118" w:y="8338"/>
        <w:shd w:val="clear" w:color="auto" w:fill="auto"/>
        <w:spacing w:after="86" w:line="320" w:lineRule="exact"/>
        <w:ind w:right="80"/>
      </w:pPr>
      <w:r>
        <w:rPr>
          <w:rStyle w:val="Teksttreci4Odstpy3pt"/>
        </w:rPr>
        <w:t>GRUDZIEŃ</w:t>
      </w:r>
    </w:p>
    <w:p w:rsidR="00050728" w:rsidRDefault="00101AD2">
      <w:pPr>
        <w:pStyle w:val="Teksttreci50"/>
        <w:framePr w:w="8982" w:h="822" w:hRule="exact" w:wrap="none" w:vAnchor="page" w:hAnchor="page" w:x="1118" w:y="8338"/>
        <w:shd w:val="clear" w:color="auto" w:fill="auto"/>
        <w:spacing w:before="0" w:line="300" w:lineRule="exact"/>
        <w:ind w:right="80"/>
      </w:pPr>
      <w:r>
        <w:t>1953</w:t>
      </w:r>
    </w:p>
    <w:p w:rsidR="00050728" w:rsidRDefault="00F605A6">
      <w:pPr>
        <w:framePr w:wrap="none" w:vAnchor="page" w:hAnchor="page" w:x="5234" w:y="12484"/>
        <w:rPr>
          <w:sz w:val="2"/>
          <w:szCs w:val="2"/>
        </w:rPr>
      </w:pPr>
      <w:r>
        <w:pict>
          <v:shape id="_x0000_i1026" type="#_x0000_t75" style="width:30.75pt;height:51.75pt">
            <v:imagedata r:id="rId9" r:href="rId10"/>
          </v:shape>
        </w:pict>
      </w:r>
    </w:p>
    <w:p w:rsidR="00050728" w:rsidRDefault="00050728">
      <w:pPr>
        <w:framePr w:w="8982" w:h="970" w:hRule="exact" w:wrap="none" w:vAnchor="page" w:hAnchor="page" w:x="1118" w:y="13888"/>
      </w:pPr>
    </w:p>
    <w:p w:rsidR="00050728" w:rsidRDefault="00101AD2">
      <w:pPr>
        <w:pStyle w:val="Teksttreci40"/>
        <w:framePr w:w="8982" w:h="970" w:hRule="exact" w:wrap="none" w:vAnchor="page" w:hAnchor="page" w:x="1118" w:y="13888"/>
        <w:shd w:val="clear" w:color="auto" w:fill="auto"/>
        <w:spacing w:after="0" w:line="320" w:lineRule="exact"/>
        <w:jc w:val="left"/>
      </w:pPr>
      <w:r>
        <w:t>PAŃSTWOWY INSTYTUT WYDAWNICZY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Teksttreci20"/>
        <w:framePr w:wrap="none" w:vAnchor="page" w:hAnchor="page" w:x="1230" w:y="1495"/>
        <w:shd w:val="clear" w:color="auto" w:fill="auto"/>
        <w:spacing w:after="0" w:line="280" w:lineRule="exact"/>
      </w:pPr>
      <w:r>
        <w:lastRenderedPageBreak/>
        <w:t>Zatwierdzone pismem Min. Oświaty nr VI Oc-2755/49 z dnia 30 stycznia</w:t>
      </w:r>
    </w:p>
    <w:p w:rsidR="00050728" w:rsidRDefault="00101AD2">
      <w:pPr>
        <w:pStyle w:val="Teksttreci20"/>
        <w:framePr w:w="8718" w:h="650" w:hRule="exact" w:wrap="none" w:vAnchor="page" w:hAnchor="page" w:x="1230" w:y="1801"/>
        <w:shd w:val="clear" w:color="auto" w:fill="auto"/>
        <w:spacing w:after="14" w:line="280" w:lineRule="exact"/>
        <w:ind w:left="40"/>
        <w:jc w:val="center"/>
      </w:pPr>
      <w:r>
        <w:t>1950 r. do użytku szkolnego jako pożądane w bibliotekach</w:t>
      </w:r>
    </w:p>
    <w:p w:rsidR="00050728" w:rsidRDefault="00101AD2">
      <w:pPr>
        <w:pStyle w:val="Teksttreci20"/>
        <w:framePr w:w="8718" w:h="650" w:hRule="exact" w:wrap="none" w:vAnchor="page" w:hAnchor="page" w:x="1230" w:y="1801"/>
        <w:shd w:val="clear" w:color="auto" w:fill="auto"/>
        <w:spacing w:after="0" w:line="280" w:lineRule="exact"/>
        <w:ind w:left="40"/>
        <w:jc w:val="center"/>
      </w:pPr>
      <w:r>
        <w:t>nauczycielskich.</w:t>
      </w:r>
    </w:p>
    <w:p w:rsidR="00050728" w:rsidRDefault="00101AD2">
      <w:pPr>
        <w:pStyle w:val="Teksttreci60"/>
        <w:framePr w:w="8718" w:h="4984" w:hRule="exact" w:wrap="none" w:vAnchor="page" w:hAnchor="page" w:x="1230" w:y="4395"/>
        <w:shd w:val="clear" w:color="auto" w:fill="auto"/>
        <w:spacing w:after="582" w:line="240" w:lineRule="exact"/>
        <w:ind w:left="40" w:firstLine="0"/>
        <w:jc w:val="center"/>
      </w:pPr>
      <w:r>
        <w:t>TREŚĆ NUMERU</w:t>
      </w:r>
    </w:p>
    <w:p w:rsidR="00050728" w:rsidRDefault="00101AD2">
      <w:pPr>
        <w:pStyle w:val="Teksttreci60"/>
        <w:framePr w:w="8718" w:h="4984" w:hRule="exact" w:wrap="none" w:vAnchor="page" w:hAnchor="page" w:x="1230" w:y="4395"/>
        <w:numPr>
          <w:ilvl w:val="0"/>
          <w:numId w:val="1"/>
        </w:numPr>
        <w:shd w:val="clear" w:color="auto" w:fill="auto"/>
        <w:tabs>
          <w:tab w:val="left" w:pos="335"/>
        </w:tabs>
        <w:spacing w:after="30" w:line="240" w:lineRule="exact"/>
        <w:ind w:left="1260" w:hanging="1260"/>
      </w:pPr>
      <w:r>
        <w:t xml:space="preserve">BRONISŁAW WIECZORKIEWICZ: Jeszcze o słowniku </w:t>
      </w:r>
      <w:r>
        <w:t xml:space="preserve">Lindego (dokończenie) </w:t>
      </w:r>
      <w:r>
        <w:tab/>
        <w:t xml:space="preserve"> 1</w:t>
      </w:r>
    </w:p>
    <w:p w:rsidR="00050728" w:rsidRDefault="00101AD2">
      <w:pPr>
        <w:pStyle w:val="Spistreci0"/>
        <w:framePr w:w="8718" w:h="4984" w:hRule="exact" w:wrap="none" w:vAnchor="page" w:hAnchor="page" w:x="1230" w:y="4395"/>
        <w:numPr>
          <w:ilvl w:val="0"/>
          <w:numId w:val="1"/>
        </w:numPr>
        <w:shd w:val="clear" w:color="auto" w:fill="auto"/>
        <w:tabs>
          <w:tab w:val="left" w:pos="335"/>
        </w:tabs>
        <w:spacing w:before="0" w:after="30" w:line="240" w:lineRule="exact"/>
      </w:pPr>
      <w:r>
        <w:t>STANISŁAW SKORUPKA: Z zagadnień frazeologii. V Repliki wyrazowe</w:t>
      </w:r>
    </w:p>
    <w:p w:rsidR="00050728" w:rsidRDefault="00101AD2">
      <w:pPr>
        <w:pStyle w:val="Spistreci0"/>
        <w:framePr w:w="8718" w:h="4984" w:hRule="exact" w:wrap="none" w:vAnchor="page" w:hAnchor="page" w:x="1230" w:y="4395"/>
        <w:shd w:val="clear" w:color="auto" w:fill="auto"/>
        <w:tabs>
          <w:tab w:val="right" w:leader="dot" w:pos="8648"/>
        </w:tabs>
        <w:spacing w:before="0" w:after="36" w:line="240" w:lineRule="exact"/>
        <w:ind w:left="1260"/>
      </w:pPr>
      <w:r>
        <w:t>i frazeologiczne</w:t>
      </w:r>
      <w:r>
        <w:tab/>
        <w:t xml:space="preserve"> 6</w:t>
      </w:r>
    </w:p>
    <w:p w:rsidR="00050728" w:rsidRDefault="00101AD2">
      <w:pPr>
        <w:pStyle w:val="Spistreci0"/>
        <w:framePr w:w="8718" w:h="4984" w:hRule="exact" w:wrap="none" w:vAnchor="page" w:hAnchor="page" w:x="1230" w:y="4395"/>
        <w:numPr>
          <w:ilvl w:val="0"/>
          <w:numId w:val="1"/>
        </w:numPr>
        <w:shd w:val="clear" w:color="auto" w:fill="auto"/>
        <w:tabs>
          <w:tab w:val="left" w:pos="338"/>
        </w:tabs>
        <w:spacing w:before="0" w:after="36" w:line="240" w:lineRule="exact"/>
        <w:ind w:left="1260" w:hanging="1260"/>
        <w:jc w:val="left"/>
      </w:pPr>
      <w:r>
        <w:t>JANINA SIWKOWSKA: „Gramatykalne“ sprawy zeszłowiecznej Warszawy. Warszawa rozdyskutowana</w:t>
      </w:r>
      <w:r>
        <w:tab/>
        <w:t>13</w:t>
      </w:r>
    </w:p>
    <w:p w:rsidR="00050728" w:rsidRDefault="00101AD2">
      <w:pPr>
        <w:pStyle w:val="Spistreci0"/>
        <w:framePr w:w="8718" w:h="4984" w:hRule="exact" w:wrap="none" w:vAnchor="page" w:hAnchor="page" w:x="1230" w:y="4395"/>
        <w:numPr>
          <w:ilvl w:val="0"/>
          <w:numId w:val="1"/>
        </w:numPr>
        <w:shd w:val="clear" w:color="auto" w:fill="auto"/>
        <w:tabs>
          <w:tab w:val="left" w:pos="338"/>
          <w:tab w:val="left" w:pos="8442"/>
        </w:tabs>
        <w:spacing w:before="0" w:after="10" w:line="240" w:lineRule="exact"/>
      </w:pPr>
      <w:r>
        <w:t xml:space="preserve">FRANCISZEK SŁAWSKI, JAN REYCHMAN: W sprawie </w:t>
      </w:r>
      <w:proofErr w:type="spellStart"/>
      <w:r>
        <w:rPr>
          <w:rStyle w:val="SpistreciKursywa"/>
        </w:rPr>
        <w:t>bisiora</w:t>
      </w:r>
      <w:proofErr w:type="spellEnd"/>
      <w:r>
        <w:t xml:space="preserve"> ...</w:t>
      </w:r>
      <w:r>
        <w:tab/>
        <w:t>18</w:t>
      </w:r>
    </w:p>
    <w:p w:rsidR="00050728" w:rsidRDefault="00101AD2">
      <w:pPr>
        <w:pStyle w:val="Spistreci0"/>
        <w:framePr w:w="8718" w:h="4984" w:hRule="exact" w:wrap="none" w:vAnchor="page" w:hAnchor="page" w:x="1230" w:y="4395"/>
        <w:numPr>
          <w:ilvl w:val="0"/>
          <w:numId w:val="1"/>
        </w:numPr>
        <w:shd w:val="clear" w:color="auto" w:fill="auto"/>
        <w:tabs>
          <w:tab w:val="left" w:pos="338"/>
        </w:tabs>
        <w:spacing w:before="0" w:after="0" w:line="258" w:lineRule="exact"/>
      </w:pPr>
      <w:r>
        <w:t>Recenzja:</w:t>
      </w:r>
    </w:p>
    <w:p w:rsidR="00050728" w:rsidRDefault="00101AD2">
      <w:pPr>
        <w:pStyle w:val="Spistreci0"/>
        <w:framePr w:w="8718" w:h="4984" w:hRule="exact" w:wrap="none" w:vAnchor="page" w:hAnchor="page" w:x="1230" w:y="4395"/>
        <w:shd w:val="clear" w:color="auto" w:fill="auto"/>
        <w:tabs>
          <w:tab w:val="right" w:leader="dot" w:pos="8648"/>
        </w:tabs>
        <w:spacing w:before="0" w:after="0" w:line="258" w:lineRule="exact"/>
        <w:ind w:left="1260"/>
        <w:jc w:val="left"/>
      </w:pPr>
      <w:r>
        <w:t>HALINA KURKOWSKA: Referaty językoznawcze na sesji „Odrodzenie w Polsce"</w:t>
      </w:r>
      <w:r>
        <w:tab/>
        <w:t>28</w:t>
      </w:r>
    </w:p>
    <w:p w:rsidR="00050728" w:rsidRDefault="00101AD2">
      <w:pPr>
        <w:pStyle w:val="Spistreci0"/>
        <w:framePr w:w="8718" w:h="4984" w:hRule="exact" w:wrap="none" w:vAnchor="page" w:hAnchor="page" w:x="1230" w:y="4395"/>
        <w:numPr>
          <w:ilvl w:val="0"/>
          <w:numId w:val="1"/>
        </w:numPr>
        <w:shd w:val="clear" w:color="auto" w:fill="auto"/>
        <w:tabs>
          <w:tab w:val="left" w:pos="338"/>
          <w:tab w:val="left" w:leader="dot" w:pos="5832"/>
          <w:tab w:val="left" w:leader="dot" w:pos="7992"/>
        </w:tabs>
        <w:spacing w:before="0" w:after="30" w:line="240" w:lineRule="exact"/>
      </w:pPr>
      <w:r>
        <w:t>A. S.: Co piszą o języku</w:t>
      </w:r>
      <w:r>
        <w:tab/>
        <w:t xml:space="preserve"> </w:t>
      </w:r>
      <w:r>
        <w:tab/>
        <w:t>31</w:t>
      </w:r>
    </w:p>
    <w:p w:rsidR="00050728" w:rsidRDefault="00101AD2">
      <w:pPr>
        <w:pStyle w:val="Spistreci0"/>
        <w:framePr w:w="8718" w:h="4984" w:hRule="exact" w:wrap="none" w:vAnchor="page" w:hAnchor="page" w:x="1230" w:y="4395"/>
        <w:numPr>
          <w:ilvl w:val="0"/>
          <w:numId w:val="1"/>
        </w:numPr>
        <w:shd w:val="clear" w:color="auto" w:fill="auto"/>
        <w:tabs>
          <w:tab w:val="left" w:pos="338"/>
        </w:tabs>
        <w:spacing w:before="0" w:after="0" w:line="240" w:lineRule="exact"/>
      </w:pPr>
      <w:r>
        <w:t>Głosy czytelników:</w:t>
      </w:r>
    </w:p>
    <w:p w:rsidR="00050728" w:rsidRDefault="00101AD2">
      <w:pPr>
        <w:pStyle w:val="Spistreci0"/>
        <w:framePr w:w="8718" w:h="4984" w:hRule="exact" w:wrap="none" w:vAnchor="page" w:hAnchor="page" w:x="1230" w:y="4395"/>
        <w:shd w:val="clear" w:color="auto" w:fill="auto"/>
        <w:tabs>
          <w:tab w:val="right" w:leader="dot" w:pos="8648"/>
        </w:tabs>
        <w:spacing w:before="0" w:after="0" w:line="318" w:lineRule="exact"/>
        <w:ind w:firstLine="1260"/>
        <w:jc w:val="left"/>
      </w:pPr>
      <w:r>
        <w:t>ZBIGNIEW ŻABIŃSKI: O przenoszeniu wyrazów jednoliterowych 31 8 W. D.: Objaśnienia wyrazów i zwrotów</w:t>
      </w:r>
      <w:r>
        <w:tab/>
        <w:t>33</w:t>
      </w:r>
    </w:p>
    <w:p w:rsidR="00050728" w:rsidRDefault="00101AD2">
      <w:pPr>
        <w:pStyle w:val="Teksttreci20"/>
        <w:framePr w:w="8718" w:h="346" w:hRule="exact" w:wrap="none" w:vAnchor="page" w:hAnchor="page" w:x="1230" w:y="10753"/>
        <w:shd w:val="clear" w:color="auto" w:fill="auto"/>
        <w:spacing w:after="0" w:line="280" w:lineRule="exact"/>
        <w:ind w:left="40"/>
        <w:jc w:val="center"/>
      </w:pPr>
      <w:r>
        <w:t xml:space="preserve">WYDAWCA: </w:t>
      </w:r>
      <w:r>
        <w:t>PAŃSTWOWY INSTYTUT WYDAWNICZY</w:t>
      </w:r>
    </w:p>
    <w:p w:rsidR="00050728" w:rsidRDefault="00101AD2">
      <w:pPr>
        <w:pStyle w:val="Teksttreci20"/>
        <w:framePr w:w="8718" w:h="2040" w:hRule="exact" w:wrap="none" w:vAnchor="page" w:hAnchor="page" w:x="1230" w:y="11965"/>
        <w:shd w:val="clear" w:color="auto" w:fill="auto"/>
        <w:spacing w:after="0" w:line="318" w:lineRule="exact"/>
      </w:pPr>
      <w:r>
        <w:t xml:space="preserve">REDAKCJA: WARSZAWA, KRAKOWSKIE PRZEDMIEŚCIE </w:t>
      </w:r>
      <w:r w:rsidRPr="00F605A6">
        <w:rPr>
          <w:lang w:eastAsia="ru-RU" w:bidi="ru-RU"/>
        </w:rPr>
        <w:t xml:space="preserve">26/28, </w:t>
      </w:r>
      <w:r>
        <w:t xml:space="preserve">ZAKŁAD JĘZYKA POLSKIEGO UNIWERSYTETU WARSZAWSKIEGO KOMITET REDAKCYJNY: </w:t>
      </w:r>
      <w:r>
        <w:rPr>
          <w:lang w:val="fr-FR" w:eastAsia="fr-FR" w:bidi="fr-FR"/>
        </w:rPr>
        <w:t xml:space="preserve">PROF. </w:t>
      </w:r>
      <w:r>
        <w:t xml:space="preserve">DR WITOLD DOROSZEWSKI (REDAKTOR NACZELNY), </w:t>
      </w:r>
      <w:r>
        <w:rPr>
          <w:lang w:val="fr-FR" w:eastAsia="fr-FR" w:bidi="fr-FR"/>
        </w:rPr>
        <w:t xml:space="preserve">PROF. </w:t>
      </w:r>
      <w:r>
        <w:t xml:space="preserve">DR HALINA KONECZNA, DR STANISŁAW SKORUPKA, </w:t>
      </w:r>
      <w:r>
        <w:rPr>
          <w:lang w:val="fr-FR" w:eastAsia="fr-FR" w:bidi="fr-FR"/>
        </w:rPr>
        <w:t xml:space="preserve">PROF. </w:t>
      </w:r>
      <w:r>
        <w:t>DR STANISŁAW SŁOŃSKI SEKRETARZ REDAKCJI: MGR WANDA POMIANOWSKA.</w:t>
      </w:r>
    </w:p>
    <w:p w:rsidR="00050728" w:rsidRDefault="00101AD2">
      <w:pPr>
        <w:pStyle w:val="Teksttreci60"/>
        <w:framePr w:w="8718" w:h="348" w:hRule="exact" w:wrap="none" w:vAnchor="page" w:hAnchor="page" w:x="1230" w:y="14931"/>
        <w:shd w:val="clear" w:color="auto" w:fill="auto"/>
        <w:spacing w:after="0" w:line="240" w:lineRule="exact"/>
        <w:ind w:left="40" w:firstLine="0"/>
        <w:jc w:val="center"/>
      </w:pPr>
      <w:r>
        <w:t xml:space="preserve">Cena </w:t>
      </w:r>
      <w:proofErr w:type="spellStart"/>
      <w:r>
        <w:t>pojedyńczego</w:t>
      </w:r>
      <w:proofErr w:type="spellEnd"/>
      <w:r>
        <w:t xml:space="preserve"> numeru 3 zł prenumerata roczna 30 zł.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989" w:y="1236"/>
        <w:shd w:val="clear" w:color="auto" w:fill="auto"/>
        <w:spacing w:line="220" w:lineRule="exact"/>
      </w:pPr>
      <w:r>
        <w:lastRenderedPageBreak/>
        <w:t>ROK 1953</w:t>
      </w:r>
    </w:p>
    <w:p w:rsidR="00050728" w:rsidRDefault="00101AD2">
      <w:pPr>
        <w:pStyle w:val="Nagweklubstopka0"/>
        <w:framePr w:wrap="none" w:vAnchor="page" w:hAnchor="page" w:x="5009" w:y="1206"/>
        <w:shd w:val="clear" w:color="auto" w:fill="auto"/>
        <w:spacing w:line="220" w:lineRule="exact"/>
      </w:pPr>
      <w:r>
        <w:t>GRUDZIEŃ</w:t>
      </w:r>
    </w:p>
    <w:p w:rsidR="00050728" w:rsidRDefault="00101AD2">
      <w:pPr>
        <w:pStyle w:val="Nagweklubstopka0"/>
        <w:framePr w:wrap="none" w:vAnchor="page" w:hAnchor="page" w:x="8435" w:y="1182"/>
        <w:shd w:val="clear" w:color="auto" w:fill="auto"/>
        <w:spacing w:line="220" w:lineRule="exact"/>
      </w:pPr>
      <w:r>
        <w:t>ZESZYT 10 (115)</w:t>
      </w:r>
    </w:p>
    <w:p w:rsidR="00050728" w:rsidRDefault="00101AD2">
      <w:pPr>
        <w:pStyle w:val="Nagwek20"/>
        <w:framePr w:w="9216" w:h="1692" w:hRule="exact" w:wrap="none" w:vAnchor="page" w:hAnchor="page" w:x="1001" w:y="1832"/>
        <w:shd w:val="clear" w:color="auto" w:fill="auto"/>
        <w:spacing w:after="114" w:line="660" w:lineRule="exact"/>
      </w:pPr>
      <w:bookmarkStart w:id="1" w:name="bookmark1"/>
      <w:r>
        <w:t>PORADNIK JĘZYKOWY</w:t>
      </w:r>
      <w:bookmarkEnd w:id="1"/>
    </w:p>
    <w:p w:rsidR="00050728" w:rsidRDefault="00101AD2">
      <w:pPr>
        <w:pStyle w:val="Teksttreci60"/>
        <w:framePr w:w="9216" w:h="1692" w:hRule="exact" w:wrap="none" w:vAnchor="page" w:hAnchor="page" w:x="1001" w:y="1832"/>
        <w:shd w:val="clear" w:color="auto" w:fill="auto"/>
        <w:spacing w:after="0" w:line="270" w:lineRule="exact"/>
        <w:ind w:right="20" w:firstLine="0"/>
        <w:jc w:val="center"/>
      </w:pPr>
      <w:r>
        <w:t>MIESIĘCZNIK</w:t>
      </w:r>
    </w:p>
    <w:p w:rsidR="00050728" w:rsidRDefault="00101AD2">
      <w:pPr>
        <w:pStyle w:val="Teksttreci60"/>
        <w:framePr w:w="9216" w:h="1692" w:hRule="exact" w:wrap="none" w:vAnchor="page" w:hAnchor="page" w:x="1001" w:y="1832"/>
        <w:shd w:val="clear" w:color="auto" w:fill="auto"/>
        <w:spacing w:after="0" w:line="270" w:lineRule="exact"/>
        <w:ind w:right="20" w:firstLine="0"/>
        <w:jc w:val="center"/>
      </w:pPr>
      <w:r>
        <w:t>REDAKCJI SŁOWNIKA JĘZYKA POLSKIEGO</w:t>
      </w:r>
      <w:r>
        <w:br/>
        <w:t xml:space="preserve">(założony w </w:t>
      </w:r>
      <w:r>
        <w:t>r. 1901 przez Romana Zawilińskiego)</w:t>
      </w:r>
    </w:p>
    <w:p w:rsidR="00050728" w:rsidRDefault="00101AD2">
      <w:pPr>
        <w:pStyle w:val="Teksttreci20"/>
        <w:framePr w:w="9216" w:h="10644" w:hRule="exact" w:wrap="none" w:vAnchor="page" w:hAnchor="page" w:x="1001" w:y="4328"/>
        <w:shd w:val="clear" w:color="auto" w:fill="auto"/>
        <w:spacing w:after="460" w:line="330" w:lineRule="exact"/>
        <w:ind w:right="20"/>
        <w:jc w:val="center"/>
      </w:pPr>
      <w:r>
        <w:t>JESZCZE O SŁOWNIKU LINDEGO</w:t>
      </w:r>
      <w:r>
        <w:br/>
        <w:t>(dokończenie)</w:t>
      </w:r>
    </w:p>
    <w:p w:rsidR="00050728" w:rsidRDefault="00101AD2">
      <w:pPr>
        <w:pStyle w:val="Teksttreci70"/>
        <w:framePr w:w="9216" w:h="10644" w:hRule="exact" w:wrap="none" w:vAnchor="page" w:hAnchor="page" w:x="1001" w:y="4328"/>
        <w:shd w:val="clear" w:color="auto" w:fill="auto"/>
        <w:spacing w:before="0" w:after="303" w:line="280" w:lineRule="exact"/>
        <w:ind w:right="20"/>
      </w:pPr>
      <w:r>
        <w:rPr>
          <w:rStyle w:val="Teksttreci7Bezkursywy"/>
        </w:rPr>
        <w:t xml:space="preserve">III. </w:t>
      </w:r>
      <w:r>
        <w:t>Autorstwo Słownika.</w:t>
      </w:r>
    </w:p>
    <w:p w:rsidR="00050728" w:rsidRDefault="00101AD2">
      <w:pPr>
        <w:pStyle w:val="Teksttreci20"/>
        <w:framePr w:w="9216" w:h="10644" w:hRule="exact" w:wrap="none" w:vAnchor="page" w:hAnchor="page" w:x="1001" w:y="4328"/>
        <w:shd w:val="clear" w:color="auto" w:fill="auto"/>
        <w:spacing w:after="0" w:line="324" w:lineRule="exact"/>
        <w:ind w:firstLine="740"/>
      </w:pPr>
      <w:r>
        <w:t xml:space="preserve">Sprawa autorstwa Słownika Lindego od dawna już niepokoiła umysły i nasuwała pewne wątpliwości. Poruszyłem ją w artykule pt. Z </w:t>
      </w:r>
      <w:r>
        <w:rPr>
          <w:rStyle w:val="Teksttreci2Kursywa"/>
        </w:rPr>
        <w:t>tradycji językoznawczych pol</w:t>
      </w:r>
      <w:r>
        <w:rPr>
          <w:rStyle w:val="Teksttreci2Kursywa"/>
        </w:rPr>
        <w:t>skiego Oświecenia</w:t>
      </w:r>
      <w:r>
        <w:t xml:space="preserve"> *, w którym wypłynęła jako zagadnienie uboczne, w związku ze stwierdzeniem istnienia dziś bliżej nam nieznanego rękopisu słownika języka polskiego, którego autorem był ks. Onufry Kopczyński. Ktokolwiek zetknął się ze Słownikiem Lindego, t</w:t>
      </w:r>
      <w:r>
        <w:t>ego zdumiewał i zastanawiał fakt, że jeden człowiek, w czasie stosunkowo krótkim, mógł dokonać tak olbrzymiego wysiłku i stworzyć to niezaprzeczenie wiekopomne dzieło, które otworzyło przed ówczesną leksykografią zupełnie nowe horyzonty i prace leksykograf</w:t>
      </w:r>
      <w:r>
        <w:t>iczne pchnęło na nowe drogi rozwoju. Dziś jednak sprawę autorstwa Słownika musimy oświetlić szerzej i widzieć ją przez pryzmat naszych obecnych doświadczeń leksykograficznych, które są zarówno jednostkowe jak zespołowe. Prace nad Słownikiem staropolskim, n</w:t>
      </w:r>
      <w:r>
        <w:t xml:space="preserve">ad Słownikiem Warszawskim czy też najnowsze nad Słownikiem mickiewiczowskim i Słownikiem szesnastowiecznej polszczyzny, wykonywane przez słownikarnie IBL oraz nad Słownikiem współczesnego języka polskiego pozwalają nam ocenić te wszystkie trudności, jakie </w:t>
      </w:r>
      <w:r>
        <w:t xml:space="preserve">napotyka praca leksykograficzna i ogrom wysiłku, którego ta praca wymaga. Nie mieliśmy żadnych wzorów roboczych, żadnych wskazówek, poza jedną dość nie sprecyzowaną i pochodzącą sprzed lat prawie osiemdziesięciu wypowiedzią Karłowicza, ogłoszoną w MPKJ. A </w:t>
      </w:r>
      <w:r>
        <w:t>wiemy przecież, że poza samą koncepcją słownika przed słownikarzem stoją takie zagadnienia, jak siatka haseł, układ hasła, etymologia, ekscerpcja cytatów i szereg wątpliwości i problemów natury czysto teoretycznej, które wypływają z samego toku pracy, a kt</w:t>
      </w:r>
      <w:r>
        <w:t>óre trzeba doraźnie rozstrzygać. Ponadto rozstrzygnięcie takich właśnie spraw wymaga nieraz przeprowadzania doraźnych studiów na wybranym materiale. A niewątpliwie prze-</w:t>
      </w:r>
    </w:p>
    <w:p w:rsidR="00050728" w:rsidRDefault="00101AD2">
      <w:pPr>
        <w:pStyle w:val="Nagweklubstopka0"/>
        <w:framePr w:wrap="none" w:vAnchor="page" w:hAnchor="page" w:x="1877" w:y="15348"/>
        <w:shd w:val="clear" w:color="auto" w:fill="auto"/>
        <w:spacing w:line="220" w:lineRule="exact"/>
      </w:pPr>
      <w:r>
        <w:t>por. „Poradnik Językowy", r. 1953, Z. 3 (108), str. 16</w:t>
      </w:r>
    </w:p>
    <w:p w:rsidR="00050728" w:rsidRDefault="00101AD2">
      <w:pPr>
        <w:pStyle w:val="Nagweklubstopka20"/>
        <w:framePr w:wrap="none" w:vAnchor="page" w:hAnchor="page" w:x="1709" w:y="15362"/>
        <w:shd w:val="clear" w:color="auto" w:fill="auto"/>
        <w:spacing w:line="110" w:lineRule="exact"/>
      </w:pPr>
      <w:r>
        <w:t>i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154" w:y="1148"/>
        <w:shd w:val="clear" w:color="auto" w:fill="auto"/>
        <w:spacing w:line="220" w:lineRule="exact"/>
      </w:pPr>
      <w:r>
        <w:lastRenderedPageBreak/>
        <w:t>2</w:t>
      </w:r>
    </w:p>
    <w:p w:rsidR="00050728" w:rsidRDefault="00101AD2">
      <w:pPr>
        <w:pStyle w:val="Nagweklubstopka0"/>
        <w:framePr w:wrap="none" w:vAnchor="page" w:hAnchor="page" w:x="4340" w:y="1124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9080" w:y="1106"/>
        <w:shd w:val="clear" w:color="auto" w:fill="auto"/>
        <w:spacing w:line="220" w:lineRule="exact"/>
      </w:pPr>
      <w:r>
        <w:t>1953, z. 10‘</w:t>
      </w:r>
    </w:p>
    <w:p w:rsidR="00050728" w:rsidRDefault="00101AD2">
      <w:pPr>
        <w:pStyle w:val="Teksttreci20"/>
        <w:framePr w:w="9138" w:h="11628" w:hRule="exact" w:wrap="none" w:vAnchor="page" w:hAnchor="page" w:x="1040" w:y="1736"/>
        <w:shd w:val="clear" w:color="auto" w:fill="auto"/>
        <w:spacing w:after="0" w:line="318" w:lineRule="exact"/>
      </w:pPr>
      <w:r>
        <w:t>cięż te same trudności stawały i przed Lindem, który musiał się z nimi jakoś uporać i jakoś je rozstrzygać. Rzecz charakterystyczna, że niektóre zarzuty, jakie stawiała Lindemu ówczesna krytyka, stawiano również w dyskusj</w:t>
      </w:r>
      <w:r w:rsidR="00F605A6">
        <w:t>a</w:t>
      </w:r>
      <w:r>
        <w:t>ch n</w:t>
      </w:r>
      <w:r>
        <w:t>ad próbnym zeszytem SWJP.</w:t>
      </w:r>
      <w:r>
        <w:rPr>
          <w:vertAlign w:val="superscript"/>
        </w:rPr>
        <w:t>3</w:t>
      </w:r>
      <w:r>
        <w:t xml:space="preserve"> Piszę o tym dlatego, że znając te kłopoty, trudno jest przypuścić, aby jeden człowiek w czasie kilkunastu lat mógł je pokonać, nie poświęcając się przecież całkowicie i wyłącznie tylko pracy słownikarskiej, ale zarabiając na życi</w:t>
      </w:r>
      <w:r>
        <w:t>e i pełniąc pochłaniające czas obowiązki.</w:t>
      </w:r>
    </w:p>
    <w:p w:rsidR="00050728" w:rsidRDefault="00101AD2">
      <w:pPr>
        <w:pStyle w:val="Teksttreci20"/>
        <w:framePr w:w="9138" w:h="11628" w:hRule="exact" w:wrap="none" w:vAnchor="page" w:hAnchor="page" w:x="1040" w:y="1736"/>
        <w:shd w:val="clear" w:color="auto" w:fill="auto"/>
        <w:spacing w:after="0" w:line="318" w:lineRule="exact"/>
        <w:ind w:firstLine="780"/>
      </w:pPr>
      <w:r>
        <w:t>Spróbujmy teraz ustalić okres czasu, w którym powstał rękopis Słownika, nie zapominając przy tym, że Linde, zanim do roboty nad słownikiem przystąpił, włożył wiele trudu i wysiłku w opanowanie języka polskiego. Jak</w:t>
      </w:r>
      <w:r>
        <w:t xml:space="preserve"> stwierdza biograf Lindego,</w:t>
      </w:r>
      <w:r>
        <w:rPr>
          <w:vertAlign w:val="superscript"/>
        </w:rPr>
        <w:t>4</w:t>
      </w:r>
      <w:r>
        <w:t xml:space="preserve"> praca nad Słownikiem została rozpoczęta już w roku 1792, w czasie pobytu Lindego w Lipsku. Ale niedługo potem „polski jakobin", jakim był wówczas Linde, porwany został wirem Insurekcji kościuszkowskiej; porzucił Lipsk i świetne</w:t>
      </w:r>
      <w:r>
        <w:t xml:space="preserve"> widoki kariery naukowej. Rok 1794 zastał go w Krakowie, skąd udał się do Warszawy. Tu właśnie nastąpiło poznanie z ks. Onufrym Kopczyńskim i Linde „wiele z doświadczeń i wiedzy Kopczyńskiego korzysta".</w:t>
      </w:r>
      <w:r>
        <w:rPr>
          <w:vertAlign w:val="superscript"/>
        </w:rPr>
        <w:t>5</w:t>
      </w:r>
      <w:r>
        <w:t xml:space="preserve"> Tu wreszcie pracuje w Bibliotece Załuskich, która ot</w:t>
      </w:r>
      <w:r>
        <w:t>wiera przed nim swe nieprzebrane skarby. Rzecz oczywista, że wypadki polityczne na terenie stolicy, w których autor Słownika brał czynny udział, oraz oblężenie Warszawy przez Prusaków nie stwarzały dogodnych warunków do pracy naukowej. Z drugiej zaś strony</w:t>
      </w:r>
      <w:r>
        <w:t xml:space="preserve"> zajęcia w Bibliotece Załuskich oraz kontakt z ks. Onufrym Kopczyńskim niewątpliwie świadczą o tym, że Linde znał rękopis słownika Kopczyńskiego i że prawdopodobnie za zgodą autora czerpał z niego pełną ręką. Nie znając bliżej tego zaginionego rękopisu ani</w:t>
      </w:r>
      <w:r>
        <w:t xml:space="preserve"> nie mając o nim dotychczas żadnych bliższych informacji nie możemy ustalić, o ile rękopis ten był pomocny Lindemu. Można jedynie przypuszczać sądząc z pobieżnych wzmianek Kopczyńskiego o swoim dziele,</w:t>
      </w:r>
      <w:r>
        <w:rPr>
          <w:vertAlign w:val="superscript"/>
        </w:rPr>
        <w:t>6</w:t>
      </w:r>
      <w:r>
        <w:t xml:space="preserve"> że Linde wziął stamtąd siatkę haseł, a może i niektór</w:t>
      </w:r>
      <w:r>
        <w:t>e etymologie. Ale praca w tak sprzyjających warunkach naukowych dla Lindego nie trwa długo. Upadek Insurekcji zmusza Lindego do opuszczenia Warszawy. Skompromitowany „jakobin" chroni się do Wiednia, gdzie znajduje przytułek i służbę u M. Ossolińskiego. W c</w:t>
      </w:r>
      <w:r>
        <w:t>iągu lat kilku pracuje w bibliotece Ossolińskiego, z którym łączą go wspólne studia nad słownictwem polskim</w:t>
      </w:r>
      <w:r>
        <w:rPr>
          <w:vertAlign w:val="superscript"/>
        </w:rPr>
        <w:t>7</w:t>
      </w:r>
      <w:r>
        <w:t xml:space="preserve">. Jest to okres intensywnej pracy nad słownikiem. Jeżdżąc po kraju i szukając </w:t>
      </w:r>
      <w:proofErr w:type="spellStart"/>
      <w:r>
        <w:t>starodru</w:t>
      </w:r>
      <w:proofErr w:type="spellEnd"/>
      <w:r>
        <w:t>-</w:t>
      </w:r>
    </w:p>
    <w:p w:rsidR="00050728" w:rsidRDefault="00101AD2">
      <w:pPr>
        <w:pStyle w:val="Stopka1"/>
        <w:framePr w:w="9024" w:h="570" w:hRule="exact" w:wrap="none" w:vAnchor="page" w:hAnchor="page" w:x="1040" w:y="13618"/>
        <w:shd w:val="clear" w:color="auto" w:fill="auto"/>
        <w:tabs>
          <w:tab w:val="left" w:pos="798"/>
        </w:tabs>
        <w:ind w:firstLine="660"/>
      </w:pPr>
      <w:r>
        <w:rPr>
          <w:vertAlign w:val="superscript"/>
        </w:rPr>
        <w:t>3</w:t>
      </w:r>
      <w:r>
        <w:tab/>
        <w:t>por. „Pamiętnik Warszawski", 1809, tom 1, s. 216 i H. Aude</w:t>
      </w:r>
      <w:r>
        <w:t xml:space="preserve">rska: </w:t>
      </w:r>
      <w:proofErr w:type="spellStart"/>
      <w:r>
        <w:t>Tempora</w:t>
      </w:r>
      <w:proofErr w:type="spellEnd"/>
      <w:r>
        <w:t xml:space="preserve"> </w:t>
      </w:r>
      <w:proofErr w:type="spellStart"/>
      <w:r>
        <w:t>mutantur</w:t>
      </w:r>
      <w:proofErr w:type="spellEnd"/>
      <w:r>
        <w:t xml:space="preserve"> et nos non </w:t>
      </w:r>
      <w:proofErr w:type="spellStart"/>
      <w:r>
        <w:t>mutamur</w:t>
      </w:r>
      <w:proofErr w:type="spellEnd"/>
      <w:r>
        <w:t xml:space="preserve"> </w:t>
      </w:r>
      <w:r>
        <w:rPr>
          <w:lang w:val="fr-FR" w:eastAsia="fr-FR" w:bidi="fr-FR"/>
        </w:rPr>
        <w:t xml:space="preserve">in </w:t>
      </w:r>
      <w:proofErr w:type="spellStart"/>
      <w:r>
        <w:t>illis</w:t>
      </w:r>
      <w:proofErr w:type="spellEnd"/>
      <w:r>
        <w:t>. „Poradnik Językowy" rok 1952 Nr 2.</w:t>
      </w:r>
    </w:p>
    <w:p w:rsidR="00050728" w:rsidRDefault="00101AD2">
      <w:pPr>
        <w:pStyle w:val="Stopka1"/>
        <w:framePr w:w="9024" w:h="270" w:hRule="exact" w:wrap="none" w:vAnchor="page" w:hAnchor="page" w:x="1040" w:y="14188"/>
        <w:shd w:val="clear" w:color="auto" w:fill="auto"/>
        <w:tabs>
          <w:tab w:val="left" w:pos="826"/>
        </w:tabs>
        <w:ind w:left="640"/>
        <w:jc w:val="both"/>
      </w:pPr>
      <w:r>
        <w:rPr>
          <w:vertAlign w:val="superscript"/>
        </w:rPr>
        <w:t>4</w:t>
      </w:r>
      <w:r>
        <w:tab/>
        <w:t xml:space="preserve">por. Feliks </w:t>
      </w:r>
      <w:proofErr w:type="spellStart"/>
      <w:r>
        <w:t>Przyłubski</w:t>
      </w:r>
      <w:proofErr w:type="spellEnd"/>
      <w:r>
        <w:t xml:space="preserve">: Dzieło Lindego, „Życie literackie", 1952, nr </w:t>
      </w:r>
      <w:r w:rsidRPr="00F605A6">
        <w:rPr>
          <w:lang w:eastAsia="ru-RU" w:bidi="ru-RU"/>
        </w:rPr>
        <w:t xml:space="preserve">5/29, </w:t>
      </w:r>
      <w:r>
        <w:t>s. 5.</w:t>
      </w:r>
    </w:p>
    <w:p w:rsidR="00050728" w:rsidRDefault="00101AD2">
      <w:pPr>
        <w:pStyle w:val="Stopka1"/>
        <w:framePr w:w="9024" w:h="270" w:hRule="exact" w:wrap="none" w:vAnchor="page" w:hAnchor="page" w:x="1040" w:y="14464"/>
        <w:shd w:val="clear" w:color="auto" w:fill="auto"/>
        <w:tabs>
          <w:tab w:val="left" w:pos="826"/>
        </w:tabs>
        <w:ind w:left="640"/>
        <w:jc w:val="both"/>
      </w:pPr>
      <w:r>
        <w:rPr>
          <w:vertAlign w:val="superscript"/>
        </w:rPr>
        <w:t>B</w:t>
      </w:r>
      <w:r>
        <w:t xml:space="preserve"> tamże, s. 5</w:t>
      </w:r>
    </w:p>
    <w:p w:rsidR="00050728" w:rsidRDefault="00101AD2">
      <w:pPr>
        <w:pStyle w:val="Stopka1"/>
        <w:framePr w:w="9024" w:h="270" w:hRule="exact" w:wrap="none" w:vAnchor="page" w:hAnchor="page" w:x="1040" w:y="14722"/>
        <w:shd w:val="clear" w:color="auto" w:fill="auto"/>
        <w:ind w:right="160"/>
        <w:jc w:val="right"/>
      </w:pPr>
      <w:r>
        <w:rPr>
          <w:vertAlign w:val="superscript"/>
        </w:rPr>
        <w:t>e</w:t>
      </w:r>
      <w:r>
        <w:t xml:space="preserve"> por. B. Wieczorkiewicz: Z tradycji językoznawczych polskiego Oświecenia,</w:t>
      </w:r>
    </w:p>
    <w:p w:rsidR="00050728" w:rsidRDefault="00101AD2">
      <w:pPr>
        <w:pStyle w:val="Stopka1"/>
        <w:framePr w:w="9024" w:h="306" w:hRule="exact" w:wrap="none" w:vAnchor="page" w:hAnchor="page" w:x="1040" w:y="14998"/>
        <w:shd w:val="clear" w:color="auto" w:fill="auto"/>
      </w:pPr>
      <w:r>
        <w:t>„Poradnik Językowy", r. 1953, nr 4, s. 16.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156" w:y="1035"/>
        <w:shd w:val="clear" w:color="auto" w:fill="auto"/>
        <w:spacing w:line="220" w:lineRule="exact"/>
      </w:pPr>
      <w:r>
        <w:lastRenderedPageBreak/>
        <w:t>1953, z. 10</w:t>
      </w:r>
    </w:p>
    <w:p w:rsidR="00050728" w:rsidRDefault="00101AD2">
      <w:pPr>
        <w:pStyle w:val="Nagweklubstopka0"/>
        <w:framePr w:wrap="none" w:vAnchor="page" w:hAnchor="page" w:x="4516" w:y="975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10300" w:y="939"/>
        <w:shd w:val="clear" w:color="auto" w:fill="auto"/>
        <w:spacing w:line="220" w:lineRule="exact"/>
      </w:pPr>
      <w:r>
        <w:t>3</w:t>
      </w:r>
    </w:p>
    <w:p w:rsidR="00050728" w:rsidRDefault="00101AD2">
      <w:pPr>
        <w:pStyle w:val="Teksttreci20"/>
        <w:framePr w:w="9438" w:h="11992" w:hRule="exact" w:wrap="none" w:vAnchor="page" w:hAnchor="page" w:x="1012" w:y="1591"/>
        <w:shd w:val="clear" w:color="auto" w:fill="auto"/>
        <w:spacing w:after="0" w:line="342" w:lineRule="exact"/>
      </w:pPr>
      <w:proofErr w:type="spellStart"/>
      <w:r>
        <w:t>ków</w:t>
      </w:r>
      <w:proofErr w:type="spellEnd"/>
      <w:r>
        <w:t xml:space="preserve"> dla zbiorów przyszłego Ossolineum korzysta z nich Linde obficie. Zamiłowania ję</w:t>
      </w:r>
      <w:r>
        <w:t>zykoznawcze Ossolińskiego, jednego z najświatlejszych ludzi epoki, oraz wskazówki i rady, jakimi wspierał Lindego, były dla autora Słownika dużą pomocą w uporczywym realizowaniu jego zamierzenia.</w:t>
      </w:r>
    </w:p>
    <w:p w:rsidR="00050728" w:rsidRDefault="00101AD2">
      <w:pPr>
        <w:pStyle w:val="Teksttreci20"/>
        <w:framePr w:w="9438" w:h="11992" w:hRule="exact" w:wrap="none" w:vAnchor="page" w:hAnchor="page" w:x="1012" w:y="1591"/>
        <w:shd w:val="clear" w:color="auto" w:fill="auto"/>
        <w:spacing w:after="0" w:line="330" w:lineRule="exact"/>
        <w:ind w:firstLine="760"/>
      </w:pPr>
      <w:r>
        <w:t xml:space="preserve">Jednak i w Wiedniu Linde nie bawi długo. W roku 1803 </w:t>
      </w:r>
      <w:r>
        <w:t xml:space="preserve">opuszcza Wiedeń i porzuca służbę magnacką przenosząc się na rządową służbę pruską. Z Wiednia jednak wywozi 2 skrzynie wypisów do Słownika i gotowy rękopis do litery W (do wyrazu: </w:t>
      </w:r>
      <w:r>
        <w:rPr>
          <w:rStyle w:val="Teksttreci2Kursywa"/>
        </w:rPr>
        <w:t>wieża).</w:t>
      </w:r>
      <w:r>
        <w:t xml:space="preserve"> W roku 1804 wydaje </w:t>
      </w:r>
      <w:r>
        <w:rPr>
          <w:rStyle w:val="Teksttreci2Kursywa"/>
        </w:rPr>
        <w:t>Prospekt słownika,</w:t>
      </w:r>
      <w:r>
        <w:t xml:space="preserve"> a dopiero w dwa lata później na</w:t>
      </w:r>
      <w:r>
        <w:t>stępuje druk</w:t>
      </w:r>
      <w:r>
        <w:rPr>
          <w:vertAlign w:val="superscript"/>
        </w:rPr>
        <w:t>7</w:t>
      </w:r>
      <w:r>
        <w:t>. W Warszawie spotyka starych znajomych i przyjaciół, którzy dopomagają mu w trudnej i żmudnej korekcie i którzy umieją podtrzymać go na duchu w chwilach rezygnacji i zwątpienia, kiedy nie ma znikąd pieniędzy na opłacenie drukarni.</w:t>
      </w:r>
      <w:r>
        <w:rPr>
          <w:vertAlign w:val="superscript"/>
        </w:rPr>
        <w:t>8</w:t>
      </w:r>
    </w:p>
    <w:p w:rsidR="00050728" w:rsidRDefault="00101AD2">
      <w:pPr>
        <w:pStyle w:val="Teksttreci20"/>
        <w:framePr w:w="9438" w:h="11992" w:hRule="exact" w:wrap="none" w:vAnchor="page" w:hAnchor="page" w:x="1012" w:y="1591"/>
        <w:shd w:val="clear" w:color="auto" w:fill="auto"/>
        <w:spacing w:after="0" w:line="330" w:lineRule="exact"/>
        <w:ind w:firstLine="760"/>
      </w:pPr>
      <w:r>
        <w:t>Do tego cz</w:t>
      </w:r>
      <w:r>
        <w:t>asu sprawa autorstwa Słownika nie była przez nikogo poruszana i kwestionowana. Linde w swej karierze urzędniczej i politycznej pnie się coraz wyżej. Zostaje rektorem Uniwersytetu w Warszawie, komisarzem rządowym i prezesem gminy ewangelickiej, generalnym d</w:t>
      </w:r>
      <w:r>
        <w:t xml:space="preserve">yrektorem bibliotek i gabinetów. Ale im większe spadają na niego zaszczyty i honory, tym bardziej blednie czerwień poglądów niedawnego jeszcze „jakobina", którego w roku 1813 z wielką rezerwą traktował ks. Adam Czartoryski. Nie licowały bowiem z godnością </w:t>
      </w:r>
      <w:r>
        <w:t xml:space="preserve">rektorską królewskiego uniwersytetu młodzieńcze rewolucyjne rojenia. I ta właśnie zmiana poglądów Lindego była aż nazbyt widoczna dla całego ówczesnego społeczeństwa, skoro młodzież akademicka witała go okrzykami: „Linde na windę." </w:t>
      </w:r>
      <w:r>
        <w:rPr>
          <w:vertAlign w:val="superscript"/>
        </w:rPr>
        <w:t>9</w:t>
      </w:r>
      <w:r>
        <w:t xml:space="preserve"> Linde nie był bystrym politykiem, a właśnie mieszanie się jego do polityki stało się pierwszym powodem wysunięcia przeciw Lindemu zarzutu, jakoby nie był on autorem Słownika. Oto, co w tej sprawie pisze Fryderyk Skarbek:</w:t>
      </w:r>
    </w:p>
    <w:p w:rsidR="00050728" w:rsidRDefault="00101AD2">
      <w:pPr>
        <w:pStyle w:val="Teksttreci60"/>
        <w:framePr w:w="9438" w:h="11992" w:hRule="exact" w:wrap="none" w:vAnchor="page" w:hAnchor="page" w:x="1012" w:y="1591"/>
        <w:shd w:val="clear" w:color="auto" w:fill="auto"/>
        <w:spacing w:after="77" w:line="276" w:lineRule="exact"/>
        <w:ind w:left="760" w:firstLine="660"/>
        <w:jc w:val="both"/>
      </w:pPr>
      <w:r>
        <w:t>„Kiedy Linde przez niewłaściwe wda</w:t>
      </w:r>
      <w:r>
        <w:t>nie się swoje w sprawy polityczne ściągnął był na siebie niechęć opozycji, znaleźli się tacy, którzy usiłowali mu zaprzeczyć prawa do zasługi w piśmiennictwie polskim i utrzymywali, że sławny Słownik nie był jego dziełem, lecz znalezionym rękopisem nieznaj</w:t>
      </w:r>
      <w:r>
        <w:t xml:space="preserve">omego pisarza, jaki sobie przywłaszczył" </w:t>
      </w:r>
      <w:r>
        <w:rPr>
          <w:vertAlign w:val="superscript"/>
        </w:rPr>
        <w:t>10</w:t>
      </w:r>
      <w:r>
        <w:t>.</w:t>
      </w:r>
    </w:p>
    <w:p w:rsidR="00050728" w:rsidRDefault="00101AD2">
      <w:pPr>
        <w:pStyle w:val="Teksttreci20"/>
        <w:framePr w:w="9438" w:h="11992" w:hRule="exact" w:wrap="none" w:vAnchor="page" w:hAnchor="page" w:x="1012" w:y="1591"/>
        <w:shd w:val="clear" w:color="auto" w:fill="auto"/>
        <w:spacing w:after="0" w:line="330" w:lineRule="exact"/>
        <w:ind w:firstLine="760"/>
      </w:pPr>
      <w:r>
        <w:t xml:space="preserve">Skarbek, wychowanek i uczeń Liceum warszawskiego, mieszkał na stancji u Lindego i powyższe zarzuty odparł stwierdzeniem, że sam </w:t>
      </w:r>
      <w:proofErr w:type="spellStart"/>
      <w:r>
        <w:t>wi</w:t>
      </w:r>
      <w:proofErr w:type="spellEnd"/>
      <w:r>
        <w:t>-</w:t>
      </w:r>
    </w:p>
    <w:p w:rsidR="00050728" w:rsidRDefault="00101AD2">
      <w:pPr>
        <w:pStyle w:val="Stopka1"/>
        <w:framePr w:w="9342" w:h="864" w:hRule="exact" w:wrap="none" w:vAnchor="page" w:hAnchor="page" w:x="1018" w:y="13866"/>
        <w:shd w:val="clear" w:color="auto" w:fill="auto"/>
        <w:tabs>
          <w:tab w:val="left" w:pos="852"/>
        </w:tabs>
        <w:spacing w:line="276" w:lineRule="exact"/>
        <w:ind w:firstLine="700"/>
        <w:jc w:val="both"/>
      </w:pPr>
      <w:r>
        <w:rPr>
          <w:vertAlign w:val="superscript"/>
        </w:rPr>
        <w:t>7</w:t>
      </w:r>
      <w:r>
        <w:tab/>
        <w:t>Druk I tomu rozpoczął się w r. 1806. Tom VI był postdatowany, bo w styczniu 1</w:t>
      </w:r>
      <w:r>
        <w:t xml:space="preserve">815 r. nie był jeszcze gotów, choć nosi datę roku 1814. por Listy. I. M. Ossolińskiego do A. Grabowskiego. Wrocław, wyd. </w:t>
      </w:r>
      <w:proofErr w:type="spellStart"/>
      <w:r>
        <w:t>Zakł</w:t>
      </w:r>
      <w:proofErr w:type="spellEnd"/>
      <w:r>
        <w:t>. Nar. im. Ossolińskich, s. 17.</w:t>
      </w:r>
    </w:p>
    <w:p w:rsidR="00050728" w:rsidRDefault="00101AD2">
      <w:pPr>
        <w:pStyle w:val="Stopka1"/>
        <w:framePr w:w="9342" w:h="276" w:hRule="exact" w:wrap="none" w:vAnchor="page" w:hAnchor="page" w:x="1018" w:y="14730"/>
        <w:shd w:val="clear" w:color="auto" w:fill="auto"/>
        <w:tabs>
          <w:tab w:val="left" w:pos="872"/>
        </w:tabs>
        <w:spacing w:line="276" w:lineRule="exact"/>
        <w:ind w:left="680"/>
        <w:jc w:val="both"/>
      </w:pPr>
      <w:r>
        <w:rPr>
          <w:vertAlign w:val="superscript"/>
        </w:rPr>
        <w:t>8</w:t>
      </w:r>
      <w:r>
        <w:tab/>
        <w:t xml:space="preserve">Por. Feliks </w:t>
      </w:r>
      <w:proofErr w:type="spellStart"/>
      <w:r>
        <w:t>Przyłubski</w:t>
      </w:r>
      <w:proofErr w:type="spellEnd"/>
      <w:r>
        <w:t xml:space="preserve"> „Dzieło Lindego" „Życie Literackie", 1952, nr </w:t>
      </w:r>
      <w:r w:rsidRPr="00F605A6">
        <w:rPr>
          <w:lang w:eastAsia="ru-RU" w:bidi="ru-RU"/>
        </w:rPr>
        <w:t xml:space="preserve">5/29 </w:t>
      </w:r>
      <w:r>
        <w:t>s. 5.</w:t>
      </w:r>
    </w:p>
    <w:p w:rsidR="00050728" w:rsidRDefault="00101AD2">
      <w:pPr>
        <w:pStyle w:val="Stopka1"/>
        <w:framePr w:w="9342" w:h="276" w:hRule="exact" w:wrap="none" w:vAnchor="page" w:hAnchor="page" w:x="1018" w:y="15006"/>
        <w:shd w:val="clear" w:color="auto" w:fill="auto"/>
        <w:tabs>
          <w:tab w:val="left" w:pos="872"/>
        </w:tabs>
        <w:spacing w:line="276" w:lineRule="exact"/>
        <w:ind w:left="680"/>
        <w:jc w:val="both"/>
      </w:pPr>
      <w:r>
        <w:rPr>
          <w:vertAlign w:val="superscript"/>
        </w:rPr>
        <w:t>0</w:t>
      </w:r>
      <w:r>
        <w:t xml:space="preserve"> Wiadomość tę za</w:t>
      </w:r>
      <w:r>
        <w:t xml:space="preserve">wdzięczam informacji </w:t>
      </w:r>
      <w:proofErr w:type="spellStart"/>
      <w:r w:rsidRPr="00F605A6">
        <w:rPr>
          <w:lang w:eastAsia="en-US" w:bidi="en-US"/>
        </w:rPr>
        <w:t>prof</w:t>
      </w:r>
      <w:proofErr w:type="spellEnd"/>
      <w:r w:rsidRPr="00F605A6">
        <w:rPr>
          <w:lang w:eastAsia="en-US" w:bidi="en-US"/>
        </w:rPr>
        <w:t xml:space="preserve">, </w:t>
      </w:r>
      <w:r>
        <w:t>dra E. Kipy.</w:t>
      </w:r>
    </w:p>
    <w:p w:rsidR="00050728" w:rsidRDefault="00101AD2">
      <w:pPr>
        <w:pStyle w:val="Stopka1"/>
        <w:framePr w:w="9342" w:h="312" w:hRule="exact" w:wrap="none" w:vAnchor="page" w:hAnchor="page" w:x="1018" w:y="15282"/>
        <w:shd w:val="clear" w:color="auto" w:fill="auto"/>
        <w:spacing w:line="276" w:lineRule="exact"/>
        <w:ind w:left="680"/>
      </w:pPr>
      <w:r>
        <w:rPr>
          <w:rStyle w:val="StopkaKursywa"/>
          <w:vertAlign w:val="superscript"/>
        </w:rPr>
        <w:t>10</w:t>
      </w:r>
      <w:r>
        <w:t xml:space="preserve"> Fryderyk Skarbek „Pamiętniki", Poznań 1879.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006" w:y="1313"/>
        <w:shd w:val="clear" w:color="auto" w:fill="auto"/>
        <w:spacing w:line="220" w:lineRule="exact"/>
      </w:pPr>
      <w:r>
        <w:lastRenderedPageBreak/>
        <w:t>4</w:t>
      </w:r>
    </w:p>
    <w:p w:rsidR="00050728" w:rsidRDefault="00101AD2">
      <w:pPr>
        <w:pStyle w:val="Nagweklubstopka0"/>
        <w:framePr w:wrap="none" w:vAnchor="page" w:hAnchor="page" w:x="4024" w:y="1301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30"/>
        <w:framePr w:wrap="none" w:vAnchor="page" w:hAnchor="page" w:x="8512" w:y="1311"/>
        <w:shd w:val="clear" w:color="auto" w:fill="auto"/>
        <w:spacing w:line="200" w:lineRule="exact"/>
      </w:pPr>
      <w:r>
        <w:t xml:space="preserve">1953, z. </w:t>
      </w:r>
      <w:proofErr w:type="spellStart"/>
      <w:r>
        <w:t>lO</w:t>
      </w:r>
      <w:proofErr w:type="spellEnd"/>
    </w:p>
    <w:p w:rsidR="00050728" w:rsidRDefault="00101AD2">
      <w:pPr>
        <w:pStyle w:val="Teksttreci20"/>
        <w:framePr w:w="9438" w:h="11214" w:hRule="exact" w:wrap="none" w:vAnchor="page" w:hAnchor="page" w:x="1012" w:y="1885"/>
        <w:shd w:val="clear" w:color="auto" w:fill="auto"/>
        <w:spacing w:after="154" w:line="300" w:lineRule="exact"/>
        <w:ind w:right="960"/>
      </w:pPr>
      <w:r>
        <w:t xml:space="preserve">dział cały materiał słownikowy w rękopisie, widział pracę Lindego nad Słownikiem, a nawet często pomagał mu w </w:t>
      </w:r>
      <w:r>
        <w:t xml:space="preserve">niej. Po raz drugi sprawa plagiatu wypłynęła w roku 1843 (należy zwrócić uwagę, że drugi medal na cześć Lindego wybito w r. 1842, pierwszy w r. 1816) i odbiła się głośnym echem w prasie warszawskiej. W tym bowiem roku w „Przeglądzie Naukowym" </w:t>
      </w:r>
      <w:r>
        <w:rPr>
          <w:vertAlign w:val="superscript"/>
        </w:rPr>
        <w:t>11</w:t>
      </w:r>
      <w:r>
        <w:t xml:space="preserve"> ukazał się</w:t>
      </w:r>
      <w:r>
        <w:t xml:space="preserve"> artykuł pod tytułem: „Dosłowny przedruk z autografu podpisanego przez S. Lindego o jego słowniku", którego autorem był Leopold Walicki. Pisał on:</w:t>
      </w:r>
    </w:p>
    <w:p w:rsidR="00050728" w:rsidRDefault="00101AD2">
      <w:pPr>
        <w:pStyle w:val="Teksttreci60"/>
        <w:framePr w:w="9438" w:h="11214" w:hRule="exact" w:wrap="none" w:vAnchor="page" w:hAnchor="page" w:x="1012" w:y="1885"/>
        <w:shd w:val="clear" w:color="auto" w:fill="auto"/>
        <w:spacing w:after="86" w:line="258" w:lineRule="exact"/>
        <w:ind w:left="640" w:right="960" w:firstLine="600"/>
        <w:jc w:val="both"/>
      </w:pPr>
      <w:r>
        <w:t xml:space="preserve">„Jeszcze za swego </w:t>
      </w:r>
      <w:proofErr w:type="spellStart"/>
      <w:r>
        <w:t>młodzieństwa</w:t>
      </w:r>
      <w:proofErr w:type="spellEnd"/>
      <w:r>
        <w:t xml:space="preserve"> słyszałem i później... (jak) niektórzy utrzymują, że autor niesłusznie to dzie</w:t>
      </w:r>
      <w:r>
        <w:t>ło tak nadzwyczajnej roboty zupełnie za swoje podał“.</w:t>
      </w:r>
    </w:p>
    <w:p w:rsidR="00050728" w:rsidRDefault="00101AD2">
      <w:pPr>
        <w:pStyle w:val="Teksttreci20"/>
        <w:framePr w:w="9438" w:h="11214" w:hRule="exact" w:wrap="none" w:vAnchor="page" w:hAnchor="page" w:x="1012" w:y="1885"/>
        <w:shd w:val="clear" w:color="auto" w:fill="auto"/>
        <w:spacing w:after="158" w:line="300" w:lineRule="exact"/>
        <w:ind w:right="960" w:firstLine="640"/>
      </w:pPr>
      <w:r>
        <w:t xml:space="preserve">Odpowiedział na to Jan </w:t>
      </w:r>
      <w:proofErr w:type="spellStart"/>
      <w:r>
        <w:t>Papłoński</w:t>
      </w:r>
      <w:proofErr w:type="spellEnd"/>
      <w:r>
        <w:t xml:space="preserve"> w „Bibliotece Warszawskiej" </w:t>
      </w:r>
      <w:r>
        <w:rPr>
          <w:vertAlign w:val="superscript"/>
        </w:rPr>
        <w:t xml:space="preserve">* 12 </w:t>
      </w:r>
      <w:r>
        <w:t xml:space="preserve">artykułem zatytułowanym „Odpowiedź na artykuł pt. „Dosłowny przedruk...". Z tej „odpowiedzi" dowiadujemy się najpierw, że Walicki miał </w:t>
      </w:r>
      <w:r>
        <w:t>wiele kłopotów, zanim zdołał umieścić swój elaborat w „Przeglądzie Naukowym", gdyż „cenzura baczna, by nikomu nie była wyrządzona krzywda osobista, nie inaczej zezwoliła na jego ogłoszenie, jak otrzymawszy zgodę samego p. Lindego".</w:t>
      </w:r>
      <w:r>
        <w:rPr>
          <w:vertAlign w:val="superscript"/>
        </w:rPr>
        <w:t>13</w:t>
      </w:r>
      <w:r>
        <w:t xml:space="preserve"> W dalszym ciągu </w:t>
      </w:r>
      <w:proofErr w:type="spellStart"/>
      <w:r>
        <w:t>Papłoń</w:t>
      </w:r>
      <w:r>
        <w:t>ski</w:t>
      </w:r>
      <w:proofErr w:type="spellEnd"/>
      <w:r>
        <w:t xml:space="preserve"> opisuje historię powstania Słownika, co zgodne jest z relacją, jaką znajdujemy w tomie VI Słownika (wyd. II). Ponadto przytacza </w:t>
      </w:r>
      <w:proofErr w:type="spellStart"/>
      <w:r>
        <w:t>Papłoński</w:t>
      </w:r>
      <w:proofErr w:type="spellEnd"/>
      <w:r>
        <w:t xml:space="preserve"> poniższe świadectwo znajdujące się w aktach „należących do emerytury Lindego":</w:t>
      </w:r>
    </w:p>
    <w:p w:rsidR="00050728" w:rsidRDefault="00101AD2">
      <w:pPr>
        <w:pStyle w:val="Teksttreci60"/>
        <w:framePr w:w="9438" w:h="11214" w:hRule="exact" w:wrap="none" w:vAnchor="page" w:hAnchor="page" w:x="1012" w:y="1885"/>
        <w:shd w:val="clear" w:color="auto" w:fill="auto"/>
        <w:spacing w:after="82" w:line="252" w:lineRule="exact"/>
        <w:ind w:left="640" w:right="960" w:firstLine="480"/>
        <w:jc w:val="both"/>
      </w:pPr>
      <w:r>
        <w:t>„Niżej podpisani poświadczamy teraź</w:t>
      </w:r>
      <w:r>
        <w:t>niejszemu radcy Komisji Rządowej Wyznań Religijnych i Oświecenia Publicznego... jako ten (Linde) w roku jeszcze 1793 zaczął pracować koło Słownika języka polskiego, który następnie od roku 1807 do roku 1814 przez niego w druku wydanym został. Dan w Warszaw</w:t>
      </w:r>
      <w:r>
        <w:t xml:space="preserve">ie,, dnia 19 grudnia 1829. (—) Niemcewicz, (—) Walenty Sobolewski, (—) X. Kajetan Koźmiński „ex-prowincjał SP“ </w:t>
      </w:r>
      <w:r>
        <w:rPr>
          <w:vertAlign w:val="superscript"/>
        </w:rPr>
        <w:t>14</w:t>
      </w:r>
    </w:p>
    <w:p w:rsidR="00050728" w:rsidRDefault="00101AD2">
      <w:pPr>
        <w:pStyle w:val="Teksttreci20"/>
        <w:framePr w:w="9438" w:h="11214" w:hRule="exact" w:wrap="none" w:vAnchor="page" w:hAnchor="page" w:x="1012" w:y="1885"/>
        <w:shd w:val="clear" w:color="auto" w:fill="auto"/>
        <w:spacing w:after="0" w:line="300" w:lineRule="exact"/>
        <w:ind w:right="960" w:firstLine="640"/>
      </w:pPr>
      <w:r>
        <w:t xml:space="preserve">Następnie </w:t>
      </w:r>
      <w:proofErr w:type="spellStart"/>
      <w:r>
        <w:t>Papłoński</w:t>
      </w:r>
      <w:proofErr w:type="spellEnd"/>
      <w:r>
        <w:t xml:space="preserve"> stwierdza, że i Bentkowskiemu przysłano również artykuł podobnej treści, ale Bentkowski go nie przyjął, bo sam rękopis </w:t>
      </w:r>
      <w:r>
        <w:t>Słownika przeglądał i czynił w nim poprawki. Zresztą w podobny sposób pomagali Lindemu Ossoliński, Jan Śniadecki, a nawet ks. Adam Czartoryski, jenerał Ziem Podolskich. Sprawa stosunków Lindego z Bentkowskim została nieco odmiennie oświetlona przez Al. Kra</w:t>
      </w:r>
      <w:r>
        <w:t>ushara. W „Raptularzu notatek o Uniwersytecie Królewskim w Warszawie 1816 — 1831"</w:t>
      </w:r>
      <w:r>
        <w:rPr>
          <w:vertAlign w:val="superscript"/>
        </w:rPr>
        <w:t>15</w:t>
      </w:r>
      <w:r>
        <w:t>, którego autorstwo przypisuje Kraushar właśnie Bentkowskiemu, podaje on taką wypowiedź na ten temat:</w:t>
      </w:r>
    </w:p>
    <w:p w:rsidR="00050728" w:rsidRDefault="00101AD2">
      <w:pPr>
        <w:pStyle w:val="Stopka1"/>
        <w:framePr w:w="8550" w:h="252" w:hRule="exact" w:wrap="none" w:vAnchor="page" w:hAnchor="page" w:x="1012" w:y="13359"/>
        <w:shd w:val="clear" w:color="auto" w:fill="auto"/>
        <w:spacing w:line="252" w:lineRule="exact"/>
        <w:ind w:left="600"/>
      </w:pPr>
      <w:r>
        <w:rPr>
          <w:vertAlign w:val="superscript"/>
        </w:rPr>
        <w:t>J1</w:t>
      </w:r>
      <w:r>
        <w:t xml:space="preserve"> „Przegląd Naukowy*</w:t>
      </w:r>
      <w:r>
        <w:rPr>
          <w:vertAlign w:val="superscript"/>
        </w:rPr>
        <w:t>4</w:t>
      </w:r>
      <w:r>
        <w:t>, r. 1843, nr 4, s. 167.</w:t>
      </w:r>
    </w:p>
    <w:p w:rsidR="00050728" w:rsidRDefault="00101AD2">
      <w:pPr>
        <w:pStyle w:val="Stopka1"/>
        <w:framePr w:w="8550" w:h="252" w:hRule="exact" w:wrap="none" w:vAnchor="page" w:hAnchor="page" w:x="1012" w:y="13605"/>
        <w:shd w:val="clear" w:color="auto" w:fill="auto"/>
        <w:tabs>
          <w:tab w:val="left" w:pos="860"/>
        </w:tabs>
        <w:spacing w:line="252" w:lineRule="exact"/>
        <w:ind w:left="620"/>
        <w:jc w:val="both"/>
      </w:pPr>
      <w:r>
        <w:rPr>
          <w:vertAlign w:val="superscript"/>
        </w:rPr>
        <w:t>12</w:t>
      </w:r>
      <w:r>
        <w:tab/>
        <w:t>„Biblioteka Warszawsk</w:t>
      </w:r>
      <w:r>
        <w:t>a**, r. 1843, s. 129.</w:t>
      </w:r>
    </w:p>
    <w:p w:rsidR="00050728" w:rsidRDefault="00101AD2">
      <w:pPr>
        <w:pStyle w:val="Stopka1"/>
        <w:framePr w:w="8550" w:h="252" w:hRule="exact" w:wrap="none" w:vAnchor="page" w:hAnchor="page" w:x="1012" w:y="13869"/>
        <w:shd w:val="clear" w:color="auto" w:fill="auto"/>
        <w:tabs>
          <w:tab w:val="left" w:pos="854"/>
        </w:tabs>
        <w:spacing w:line="252" w:lineRule="exact"/>
        <w:ind w:left="620"/>
        <w:jc w:val="both"/>
      </w:pPr>
      <w:r>
        <w:rPr>
          <w:vertAlign w:val="superscript"/>
        </w:rPr>
        <w:t>13</w:t>
      </w:r>
      <w:r>
        <w:tab/>
        <w:t>Tamże, s. 129.</w:t>
      </w:r>
    </w:p>
    <w:p w:rsidR="00050728" w:rsidRDefault="00101AD2">
      <w:pPr>
        <w:pStyle w:val="Stopka1"/>
        <w:framePr w:w="8550" w:h="252" w:hRule="exact" w:wrap="none" w:vAnchor="page" w:hAnchor="page" w:x="1012" w:y="14121"/>
        <w:shd w:val="clear" w:color="auto" w:fill="auto"/>
        <w:tabs>
          <w:tab w:val="left" w:pos="854"/>
        </w:tabs>
        <w:spacing w:line="252" w:lineRule="exact"/>
        <w:ind w:left="620"/>
        <w:jc w:val="both"/>
      </w:pPr>
      <w:r>
        <w:rPr>
          <w:vertAlign w:val="superscript"/>
        </w:rPr>
        <w:t>14</w:t>
      </w:r>
      <w:r>
        <w:tab/>
        <w:t>Rękopis Ossolineum, nr 6276, str. 75.</w:t>
      </w:r>
    </w:p>
    <w:p w:rsidR="00050728" w:rsidRDefault="00101AD2">
      <w:pPr>
        <w:pStyle w:val="Stopka1"/>
        <w:framePr w:w="8550" w:h="288" w:hRule="exact" w:wrap="none" w:vAnchor="page" w:hAnchor="page" w:x="1012" w:y="14367"/>
        <w:shd w:val="clear" w:color="auto" w:fill="auto"/>
        <w:tabs>
          <w:tab w:val="left" w:pos="854"/>
        </w:tabs>
        <w:spacing w:line="252" w:lineRule="exact"/>
        <w:ind w:left="620"/>
        <w:jc w:val="both"/>
      </w:pPr>
      <w:r>
        <w:rPr>
          <w:vertAlign w:val="superscript"/>
        </w:rPr>
        <w:t>15</w:t>
      </w:r>
      <w:r>
        <w:tab/>
        <w:t xml:space="preserve">Al. Kraushar </w:t>
      </w:r>
      <w:r w:rsidRPr="00F605A6">
        <w:rPr>
          <w:lang w:eastAsia="en-US" w:bidi="en-US"/>
        </w:rPr>
        <w:t xml:space="preserve">„Miscellanea </w:t>
      </w:r>
      <w:r>
        <w:t xml:space="preserve">historyczne**, </w:t>
      </w:r>
      <w:r w:rsidRPr="00F605A6">
        <w:rPr>
          <w:lang w:eastAsia="en-US" w:bidi="en-US"/>
        </w:rPr>
        <w:t xml:space="preserve">XLIX, </w:t>
      </w:r>
      <w:r>
        <w:t>Warszawa, 1911.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510" w:y="1313"/>
        <w:shd w:val="clear" w:color="auto" w:fill="auto"/>
        <w:spacing w:line="220" w:lineRule="exact"/>
      </w:pPr>
      <w:r>
        <w:lastRenderedPageBreak/>
        <w:t>1953, z. 10</w:t>
      </w:r>
    </w:p>
    <w:p w:rsidR="00050728" w:rsidRDefault="00101AD2">
      <w:pPr>
        <w:pStyle w:val="Nagweklubstopka0"/>
        <w:framePr w:wrap="none" w:vAnchor="page" w:hAnchor="page" w:x="4624" w:y="1289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10096" w:y="1259"/>
        <w:shd w:val="clear" w:color="auto" w:fill="auto"/>
        <w:spacing w:line="220" w:lineRule="exact"/>
      </w:pPr>
      <w:r>
        <w:t>5</w:t>
      </w:r>
    </w:p>
    <w:p w:rsidR="00050728" w:rsidRDefault="00101AD2">
      <w:pPr>
        <w:pStyle w:val="Teksttreci60"/>
        <w:framePr w:w="9438" w:h="11692" w:hRule="exact" w:wrap="none" w:vAnchor="page" w:hAnchor="page" w:x="1012" w:y="1895"/>
        <w:shd w:val="clear" w:color="auto" w:fill="auto"/>
        <w:spacing w:after="242" w:line="258" w:lineRule="exact"/>
        <w:ind w:left="1140" w:right="260" w:firstLine="600"/>
        <w:jc w:val="both"/>
      </w:pPr>
      <w:r>
        <w:t xml:space="preserve">„Byłby lepiej zrobił (Linde), gdyby umiał odeprzeć </w:t>
      </w:r>
      <w:r>
        <w:t xml:space="preserve">zarzuty czynione przeciw jego autorstwu Słownika języka polskiego. Umarł pracując nad wydaniem rosyjskiego słownika pod swym nazwiskiem, chociaż ten </w:t>
      </w:r>
      <w:proofErr w:type="spellStart"/>
      <w:r>
        <w:t>Słowar</w:t>
      </w:r>
      <w:proofErr w:type="spellEnd"/>
      <w:r>
        <w:t xml:space="preserve"> był owocem pracy i znajomości ruszczyzny dwóch profesorów: </w:t>
      </w:r>
      <w:proofErr w:type="spellStart"/>
      <w:r>
        <w:t>Papłońskiego</w:t>
      </w:r>
      <w:proofErr w:type="spellEnd"/>
      <w:r>
        <w:t xml:space="preserve"> i </w:t>
      </w:r>
      <w:proofErr w:type="spellStart"/>
      <w:r>
        <w:t>Plewego</w:t>
      </w:r>
      <w:proofErr w:type="spellEnd"/>
      <w:r>
        <w:t>".</w:t>
      </w:r>
    </w:p>
    <w:p w:rsidR="00050728" w:rsidRDefault="00101AD2">
      <w:pPr>
        <w:pStyle w:val="Teksttreci20"/>
        <w:framePr w:w="9438" w:h="11692" w:hRule="exact" w:wrap="none" w:vAnchor="page" w:hAnchor="page" w:x="1012" w:y="1895"/>
        <w:shd w:val="clear" w:color="auto" w:fill="auto"/>
        <w:spacing w:after="0" w:line="330" w:lineRule="exact"/>
        <w:ind w:left="520"/>
        <w:jc w:val="left"/>
      </w:pPr>
      <w:r>
        <w:t>I jeszcze w roku</w:t>
      </w:r>
      <w:r>
        <w:t xml:space="preserve"> 1875 Wielisław w „Wieczorach piątkowych" </w:t>
      </w:r>
      <w:r>
        <w:rPr>
          <w:vertAlign w:val="superscript"/>
        </w:rPr>
        <w:t>17</w:t>
      </w:r>
      <w:r>
        <w:t xml:space="preserve"> stwierdza, że:</w:t>
      </w:r>
    </w:p>
    <w:p w:rsidR="00050728" w:rsidRDefault="00101AD2">
      <w:pPr>
        <w:pStyle w:val="Teksttreci60"/>
        <w:framePr w:w="9438" w:h="11692" w:hRule="exact" w:wrap="none" w:vAnchor="page" w:hAnchor="page" w:x="1012" w:y="1895"/>
        <w:shd w:val="clear" w:color="auto" w:fill="auto"/>
        <w:spacing w:after="86" w:line="270" w:lineRule="exact"/>
        <w:ind w:left="1140" w:right="260" w:firstLine="600"/>
        <w:jc w:val="both"/>
      </w:pPr>
      <w:r>
        <w:t>„(Linde) żywił urazę do wielu zazdrosnych, którzy złośliwie rozpuszczali wieści, jakoby swego słownika manuskrypt gotowy miał znaleźć w jakiejś bibliotece klasztornej</w:t>
      </w:r>
      <w:r>
        <w:rPr>
          <w:vertAlign w:val="superscript"/>
        </w:rPr>
        <w:t>4</w:t>
      </w:r>
      <w:r>
        <w:t>'.</w:t>
      </w:r>
    </w:p>
    <w:p w:rsidR="00050728" w:rsidRDefault="00101AD2">
      <w:pPr>
        <w:pStyle w:val="Teksttreci20"/>
        <w:framePr w:w="9438" w:h="11692" w:hRule="exact" w:wrap="none" w:vAnchor="page" w:hAnchor="page" w:x="1012" w:y="1895"/>
        <w:shd w:val="clear" w:color="auto" w:fill="auto"/>
        <w:spacing w:after="0" w:line="312" w:lineRule="exact"/>
        <w:ind w:left="520" w:right="260" w:firstLine="620"/>
      </w:pPr>
      <w:r>
        <w:t xml:space="preserve">Bardzo ciekawy jest fakt, </w:t>
      </w:r>
      <w:r>
        <w:t>że Józef Przyborowski ustalając ów nieznany klasztor dowodzi, że chodziło tu o klasztor oo. pijarów w Podolińcu</w:t>
      </w:r>
      <w:r>
        <w:rPr>
          <w:vertAlign w:val="superscript"/>
        </w:rPr>
        <w:t>18</w:t>
      </w:r>
      <w:r>
        <w:t>, miejsce wieloletniego pobytu ks. Onufrego Kopczyńskiego.</w:t>
      </w:r>
    </w:p>
    <w:p w:rsidR="00050728" w:rsidRDefault="00101AD2">
      <w:pPr>
        <w:pStyle w:val="Teksttreci20"/>
        <w:framePr w:w="9438" w:h="11692" w:hRule="exact" w:wrap="none" w:vAnchor="page" w:hAnchor="page" w:x="1012" w:y="1895"/>
        <w:shd w:val="clear" w:color="auto" w:fill="auto"/>
        <w:spacing w:after="0" w:line="312" w:lineRule="exact"/>
        <w:ind w:left="520" w:right="260" w:firstLine="620"/>
      </w:pPr>
      <w:r>
        <w:t>Oceniając przytoczony materiał</w:t>
      </w:r>
      <w:r>
        <w:rPr>
          <w:vertAlign w:val="superscript"/>
        </w:rPr>
        <w:t>19</w:t>
      </w:r>
      <w:r>
        <w:t xml:space="preserve"> należy stwierdzić, że zarzut, jakoby Linde cały got</w:t>
      </w:r>
      <w:r>
        <w:t xml:space="preserve">owy rękopis Słownika znalazł i podał za swój, bezwzględnie nie wytrzymuje krytyki. Natomiast prawdą jest, że Linde lubił i umiał pracować zespołowo, o czym choćby świadczy jego praca bibliotekarska. Przy pracy nad Słownikiem miał wielu pomocników, zarówno </w:t>
      </w:r>
      <w:r>
        <w:t xml:space="preserve">takich, którzy mu pomagali w redakcji, jak i tych, którzy robili razem z nim uciążliwą korektę co poświadcza K. Wolski. Z nazwisk pomocników redakcyjnych znamy tylko sławniejsze: Bentkowski, ks. Adam Czartoryski, M. Ossoliński, przy korekcie nieśli mu swą </w:t>
      </w:r>
      <w:r>
        <w:t xml:space="preserve">pomoc: </w:t>
      </w:r>
      <w:proofErr w:type="spellStart"/>
      <w:r>
        <w:t>Fr</w:t>
      </w:r>
      <w:proofErr w:type="spellEnd"/>
      <w:r>
        <w:t xml:space="preserve">. </w:t>
      </w:r>
      <w:proofErr w:type="spellStart"/>
      <w:r>
        <w:t>Ksaw</w:t>
      </w:r>
      <w:proofErr w:type="spellEnd"/>
      <w:r>
        <w:t>. Dmochowski, K. Wolski i inni. Chętnie udziela rad również i Jan Śniadecki, a na</w:t>
      </w:r>
      <w:r w:rsidR="00F605A6">
        <w:t xml:space="preserve"> </w:t>
      </w:r>
      <w:r>
        <w:t xml:space="preserve">pewno wiele dopomogły Lindemu kontakty z ówczesnymi językoznawcami, takimi jak Engel, </w:t>
      </w:r>
      <w:proofErr w:type="spellStart"/>
      <w:r>
        <w:t>Złobicki</w:t>
      </w:r>
      <w:proofErr w:type="spellEnd"/>
      <w:r>
        <w:t xml:space="preserve">, </w:t>
      </w:r>
      <w:proofErr w:type="spellStart"/>
      <w:r>
        <w:t>Doliner</w:t>
      </w:r>
      <w:proofErr w:type="spellEnd"/>
      <w:r>
        <w:t xml:space="preserve">, </w:t>
      </w:r>
      <w:proofErr w:type="spellStart"/>
      <w:r>
        <w:t>Herbic</w:t>
      </w:r>
      <w:proofErr w:type="spellEnd"/>
      <w:r>
        <w:t xml:space="preserve">, </w:t>
      </w:r>
      <w:proofErr w:type="spellStart"/>
      <w:r>
        <w:t>Durich</w:t>
      </w:r>
      <w:proofErr w:type="spellEnd"/>
      <w:r>
        <w:t xml:space="preserve">, </w:t>
      </w:r>
      <w:proofErr w:type="spellStart"/>
      <w:r>
        <w:t>Voltiggi</w:t>
      </w:r>
      <w:proofErr w:type="spellEnd"/>
      <w:r>
        <w:t xml:space="preserve"> oraz najsławniejszy Dobrowski.</w:t>
      </w:r>
    </w:p>
    <w:p w:rsidR="00050728" w:rsidRDefault="00101AD2">
      <w:pPr>
        <w:pStyle w:val="Teksttreci20"/>
        <w:framePr w:w="9438" w:h="11692" w:hRule="exact" w:wrap="none" w:vAnchor="page" w:hAnchor="page" w:x="1012" w:y="1895"/>
        <w:shd w:val="clear" w:color="auto" w:fill="auto"/>
        <w:spacing w:after="0" w:line="312" w:lineRule="exact"/>
        <w:ind w:left="520" w:right="260" w:firstLine="620"/>
      </w:pPr>
      <w:r>
        <w:t>Czy więc Słownik był dziełem jednego człowieka? Odpowiedź jest prosta: oczywiście, że nie. U podstawy dzieła była wola i ofiarność jednego człowieka. Ale znaleźli się ludzie, którzy Lindemu służyli pomocą. Dzięki temu też Słownik Lindego uważać można za w</w:t>
      </w:r>
      <w:r>
        <w:t>yraz atmosfery epoki, za odbicie tych dążeń i przeobrażeń społecznych i kulturalnych, jakie niosło ze sobą polskie Oświecenie. Linde był nie obranym przez nikogo przewodniczącym i duszą nie ukonstytuowanego kolegium redakcyjnego ludzi, którzy rozumiejąc do</w:t>
      </w:r>
      <w:r>
        <w:t>niosłość i znaczenie wielkiego zamierzenia spieszyli z pomocą i radą zdając sobie sprawę z tego, że oni właśnie są bezimiennymi współtwórcami i budowniczymi pomnika kultury narodowej.</w:t>
      </w:r>
    </w:p>
    <w:p w:rsidR="00050728" w:rsidRDefault="00101AD2">
      <w:pPr>
        <w:pStyle w:val="Teksttreci70"/>
        <w:framePr w:w="9438" w:h="11692" w:hRule="exact" w:wrap="none" w:vAnchor="page" w:hAnchor="page" w:x="1012" w:y="1895"/>
        <w:shd w:val="clear" w:color="auto" w:fill="auto"/>
        <w:spacing w:before="0" w:after="0" w:line="280" w:lineRule="exact"/>
        <w:ind w:left="5440"/>
        <w:jc w:val="left"/>
      </w:pPr>
      <w:r>
        <w:t>Bronisław Wieczorkiewicz</w:t>
      </w:r>
    </w:p>
    <w:p w:rsidR="00050728" w:rsidRDefault="00101AD2">
      <w:pPr>
        <w:pStyle w:val="Teksttreci60"/>
        <w:framePr w:w="9438" w:h="1362" w:hRule="exact" w:wrap="none" w:vAnchor="page" w:hAnchor="page" w:x="1012" w:y="13789"/>
        <w:shd w:val="clear" w:color="auto" w:fill="auto"/>
        <w:spacing w:after="0" w:line="240" w:lineRule="exact"/>
        <w:ind w:left="520" w:firstLine="620"/>
        <w:jc w:val="both"/>
      </w:pPr>
      <w:proofErr w:type="spellStart"/>
      <w:r>
        <w:rPr>
          <w:vertAlign w:val="superscript"/>
        </w:rPr>
        <w:t>ie</w:t>
      </w:r>
      <w:proofErr w:type="spellEnd"/>
      <w:r>
        <w:t xml:space="preserve"> Tamże, s. 6.</w:t>
      </w:r>
    </w:p>
    <w:p w:rsidR="00050728" w:rsidRDefault="00101AD2">
      <w:pPr>
        <w:pStyle w:val="Teksttreci60"/>
        <w:framePr w:w="9438" w:h="1362" w:hRule="exact" w:wrap="none" w:vAnchor="page" w:hAnchor="page" w:x="1012" w:y="13789"/>
        <w:numPr>
          <w:ilvl w:val="0"/>
          <w:numId w:val="2"/>
        </w:numPr>
        <w:shd w:val="clear" w:color="auto" w:fill="auto"/>
        <w:tabs>
          <w:tab w:val="left" w:pos="1404"/>
        </w:tabs>
        <w:spacing w:after="0" w:line="240" w:lineRule="exact"/>
        <w:ind w:left="520" w:right="260" w:firstLine="620"/>
        <w:jc w:val="both"/>
      </w:pPr>
      <w:r>
        <w:t xml:space="preserve">Al. Kraushar „Towarzystwo </w:t>
      </w:r>
      <w:r>
        <w:t>Warszaw</w:t>
      </w:r>
      <w:r w:rsidR="00F605A6">
        <w:t>s</w:t>
      </w:r>
      <w:r>
        <w:t>kie Przyjaciół Nauk“, Kraków 1900, V, s. 217.</w:t>
      </w:r>
    </w:p>
    <w:p w:rsidR="00050728" w:rsidRDefault="00101AD2">
      <w:pPr>
        <w:pStyle w:val="Teksttreci60"/>
        <w:framePr w:w="9438" w:h="1362" w:hRule="exact" w:wrap="none" w:vAnchor="page" w:hAnchor="page" w:x="1012" w:y="13789"/>
        <w:numPr>
          <w:ilvl w:val="0"/>
          <w:numId w:val="2"/>
        </w:numPr>
        <w:shd w:val="clear" w:color="auto" w:fill="auto"/>
        <w:tabs>
          <w:tab w:val="left" w:pos="1412"/>
        </w:tabs>
        <w:spacing w:after="0" w:line="240" w:lineRule="exact"/>
        <w:ind w:left="520" w:firstLine="620"/>
        <w:jc w:val="both"/>
      </w:pPr>
      <w:r>
        <w:t>„Tygodnik Ilustrowany", r. 1871, nr 179.</w:t>
      </w:r>
    </w:p>
    <w:p w:rsidR="00050728" w:rsidRDefault="00101AD2">
      <w:pPr>
        <w:pStyle w:val="Teksttreci60"/>
        <w:framePr w:w="9438" w:h="1362" w:hRule="exact" w:wrap="none" w:vAnchor="page" w:hAnchor="page" w:x="1012" w:y="13789"/>
        <w:shd w:val="clear" w:color="auto" w:fill="auto"/>
        <w:spacing w:after="0" w:line="240" w:lineRule="exact"/>
        <w:ind w:left="520" w:firstLine="620"/>
        <w:jc w:val="both"/>
      </w:pPr>
      <w:r>
        <w:rPr>
          <w:vertAlign w:val="superscript"/>
        </w:rPr>
        <w:t>39</w:t>
      </w:r>
      <w:r>
        <w:t xml:space="preserve"> Materiał ten otrzymałem dzięki uprzejmości mgra F. </w:t>
      </w:r>
      <w:proofErr w:type="spellStart"/>
      <w:r>
        <w:t>Przyłubskiego</w:t>
      </w:r>
      <w:proofErr w:type="spellEnd"/>
      <w:r>
        <w:t>.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4735" w:y="1307"/>
        <w:shd w:val="clear" w:color="auto" w:fill="auto"/>
        <w:spacing w:line="220" w:lineRule="exact"/>
      </w:pPr>
      <w:r>
        <w:lastRenderedPageBreak/>
        <w:t>PORADNIK JĘZYKOWY</w:t>
      </w:r>
    </w:p>
    <w:p w:rsidR="00050728" w:rsidRDefault="00101AD2">
      <w:pPr>
        <w:pStyle w:val="Nagweklubstopka40"/>
        <w:framePr w:wrap="none" w:vAnchor="page" w:hAnchor="page" w:x="9343" w:y="1317"/>
        <w:shd w:val="clear" w:color="auto" w:fill="auto"/>
        <w:spacing w:line="200" w:lineRule="exact"/>
      </w:pPr>
      <w:r>
        <w:t>1953, z. 10</w:t>
      </w:r>
    </w:p>
    <w:p w:rsidR="00050728" w:rsidRDefault="00101AD2">
      <w:pPr>
        <w:pStyle w:val="Teksttreci20"/>
        <w:framePr w:w="9288" w:h="11515" w:hRule="exact" w:wrap="none" w:vAnchor="page" w:hAnchor="page" w:x="1087" w:y="1676"/>
        <w:shd w:val="clear" w:color="auto" w:fill="auto"/>
        <w:spacing w:after="0" w:line="576" w:lineRule="exact"/>
        <w:ind w:right="460"/>
        <w:jc w:val="center"/>
      </w:pPr>
      <w:r>
        <w:t>Z ZAGADNIEŃ FRAZEOLOGII</w:t>
      </w:r>
      <w:r>
        <w:br/>
        <w:t>V.</w:t>
      </w:r>
    </w:p>
    <w:p w:rsidR="00050728" w:rsidRDefault="00101AD2">
      <w:pPr>
        <w:pStyle w:val="Teksttreci70"/>
        <w:framePr w:w="9288" w:h="11515" w:hRule="exact" w:wrap="none" w:vAnchor="page" w:hAnchor="page" w:x="1087" w:y="1676"/>
        <w:shd w:val="clear" w:color="auto" w:fill="auto"/>
        <w:spacing w:before="0" w:after="174" w:line="280" w:lineRule="exact"/>
        <w:ind w:right="460"/>
      </w:pPr>
      <w:r>
        <w:t xml:space="preserve">Repliki </w:t>
      </w:r>
      <w:r>
        <w:t>wyrazowe i frazeologiczne</w:t>
      </w:r>
    </w:p>
    <w:p w:rsidR="00050728" w:rsidRDefault="00101AD2">
      <w:pPr>
        <w:pStyle w:val="Teksttreci20"/>
        <w:framePr w:w="9288" w:h="11515" w:hRule="exact" w:wrap="none" w:vAnchor="page" w:hAnchor="page" w:x="1087" w:y="1676"/>
        <w:shd w:val="clear" w:color="auto" w:fill="auto"/>
        <w:spacing w:after="0" w:line="312" w:lineRule="exact"/>
        <w:jc w:val="right"/>
      </w:pPr>
      <w:r>
        <w:t>W historii frazeologii polskiej niemałą rolę odegrały wpływy obce.</w:t>
      </w:r>
    </w:p>
    <w:p w:rsidR="00050728" w:rsidRDefault="00101AD2">
      <w:pPr>
        <w:pStyle w:val="Teksttreci20"/>
        <w:framePr w:w="9288" w:h="11515" w:hRule="exact" w:wrap="none" w:vAnchor="page" w:hAnchor="page" w:x="1087" w:y="1676"/>
        <w:shd w:val="clear" w:color="auto" w:fill="auto"/>
        <w:tabs>
          <w:tab w:val="left" w:pos="848"/>
        </w:tabs>
        <w:spacing w:after="0" w:line="312" w:lineRule="exact"/>
        <w:ind w:left="540"/>
      </w:pPr>
      <w:r>
        <w:t>o</w:t>
      </w:r>
      <w:r>
        <w:tab/>
        <w:t>zapożyczeniach z języków obcych pisano sporo. Dużo prac oddzielnych</w:t>
      </w:r>
    </w:p>
    <w:p w:rsidR="00050728" w:rsidRDefault="00101AD2">
      <w:pPr>
        <w:pStyle w:val="Teksttreci20"/>
        <w:framePr w:w="9288" w:h="11515" w:hRule="exact" w:wrap="none" w:vAnchor="page" w:hAnchor="page" w:x="1087" w:y="1676"/>
        <w:shd w:val="clear" w:color="auto" w:fill="auto"/>
        <w:tabs>
          <w:tab w:val="left" w:pos="914"/>
        </w:tabs>
        <w:spacing w:after="0" w:line="312" w:lineRule="exact"/>
        <w:ind w:left="540"/>
      </w:pPr>
      <w:r>
        <w:t>i</w:t>
      </w:r>
      <w:r>
        <w:tab/>
        <w:t xml:space="preserve">wiele miejsca w licznych swoich pracach poświęcił temu zagadnieniu </w:t>
      </w:r>
      <w:r>
        <w:rPr>
          <w:lang w:val="fr-FR" w:eastAsia="fr-FR" w:bidi="fr-FR"/>
        </w:rPr>
        <w:t>A. Brückner</w:t>
      </w:r>
      <w:r>
        <w:rPr>
          <w:vertAlign w:val="superscript"/>
          <w:lang w:val="fr-FR" w:eastAsia="fr-FR" w:bidi="fr-FR"/>
        </w:rPr>
        <w:t>1</w:t>
      </w:r>
      <w:r>
        <w:rPr>
          <w:lang w:val="fr-FR" w:eastAsia="fr-FR" w:bidi="fr-FR"/>
        </w:rPr>
        <w:t xml:space="preserve">. </w:t>
      </w:r>
      <w:r>
        <w:t>Wpływy nie</w:t>
      </w:r>
      <w:r>
        <w:t xml:space="preserve">mieckie na język polski scharakteryzował G. Korbut w pracy pt. „Wyrazy niemieckie w języku polskim pod względem językowym i cywilizacyjnym" („Prace Filologiczne", </w:t>
      </w:r>
      <w:proofErr w:type="spellStart"/>
      <w:r>
        <w:t>W-wa</w:t>
      </w:r>
      <w:proofErr w:type="spellEnd"/>
      <w:r>
        <w:t xml:space="preserve"> 1883 r. IV). Syntetyczny obraz tych wpływów podają gramatyki historyczne Łosia w rozdzia</w:t>
      </w:r>
      <w:r>
        <w:t>łach pt.: „Zapożyczenia". W związku z zapożyczeniami warto wspomnieć o specyficznym rodzaju zapożyczeń, mianowicie o tzw. replikach albo kalkach. Są to zapożyczenia polegające na tłumaczeniu cząstek wyrazów obcych. O replikach łacińskich i niemieckich w ję</w:t>
      </w:r>
      <w:r>
        <w:t xml:space="preserve">zykach słowiańskich pisał </w:t>
      </w:r>
      <w:proofErr w:type="spellStart"/>
      <w:r>
        <w:t>Unbegaun</w:t>
      </w:r>
      <w:proofErr w:type="spellEnd"/>
      <w:r>
        <w:t xml:space="preserve"> w </w:t>
      </w:r>
      <w:r>
        <w:rPr>
          <w:lang w:val="fr-FR" w:eastAsia="fr-FR" w:bidi="fr-FR"/>
        </w:rPr>
        <w:t xml:space="preserve">„Revue des études slaves" </w:t>
      </w:r>
      <w:r w:rsidRPr="00F605A6">
        <w:rPr>
          <w:lang w:eastAsia="ru-RU" w:bidi="ru-RU"/>
        </w:rPr>
        <w:t>(</w:t>
      </w:r>
      <w:r>
        <w:rPr>
          <w:lang w:val="ru-RU" w:eastAsia="ru-RU" w:bidi="ru-RU"/>
        </w:rPr>
        <w:t>г</w:t>
      </w:r>
      <w:r w:rsidRPr="00F605A6">
        <w:rPr>
          <w:lang w:eastAsia="ru-RU" w:bidi="ru-RU"/>
        </w:rPr>
        <w:t xml:space="preserve">. </w:t>
      </w:r>
      <w:r>
        <w:t>1932). Przytacza on liczne przykłady takich tłumaczeń wyrazowych w różnych językach słowiańskich np. w czeskim, rosyjskim. O języku polskim natomiast powiada, iż raczej zapożycza całe wyraz</w:t>
      </w:r>
      <w:r>
        <w:t xml:space="preserve">y niż je kalkuje. Twierdzenie to w świetle nowszych prac jest niesłuszne. Wystarczy prześledzić historię naszych zapożyczeń, np. z łaciny lub niemieckiego, aby się przekonać, iż spotykamy w owych zapożyczeniach sporo replik. W najstarszych naszych złożach </w:t>
      </w:r>
      <w:r>
        <w:t xml:space="preserve">leksykalnych, najwcześniej </w:t>
      </w:r>
      <w:proofErr w:type="spellStart"/>
      <w:r>
        <w:t>skalkowanymi</w:t>
      </w:r>
      <w:proofErr w:type="spellEnd"/>
      <w:r>
        <w:t xml:space="preserve"> wyrazami są np. </w:t>
      </w:r>
      <w:r>
        <w:rPr>
          <w:rStyle w:val="Teksttreci2Kursywa"/>
        </w:rPr>
        <w:t>sumienie</w:t>
      </w:r>
      <w:r>
        <w:t xml:space="preserve"> (wcześniejsza forma </w:t>
      </w:r>
      <w:proofErr w:type="spellStart"/>
      <w:r>
        <w:rPr>
          <w:rStyle w:val="Teksttreci2Kursywa"/>
        </w:rPr>
        <w:t>sąmnienie</w:t>
      </w:r>
      <w:proofErr w:type="spellEnd"/>
      <w:r>
        <w:t xml:space="preserve"> — odpowiadająca łac. </w:t>
      </w:r>
      <w:proofErr w:type="spellStart"/>
      <w:r>
        <w:rPr>
          <w:rStyle w:val="Teksttreci2Kursywa"/>
        </w:rPr>
        <w:t>conscientia</w:t>
      </w:r>
      <w:proofErr w:type="spellEnd"/>
      <w:r>
        <w:rPr>
          <w:rStyle w:val="Teksttreci2Kursywa"/>
        </w:rPr>
        <w:t>.</w:t>
      </w:r>
      <w:r>
        <w:t xml:space="preserve"> Łacińskie człony </w:t>
      </w:r>
      <w:proofErr w:type="spellStart"/>
      <w:r>
        <w:t>c</w:t>
      </w:r>
      <w:r>
        <w:rPr>
          <w:rStyle w:val="Teksttreci2Kursywa"/>
        </w:rPr>
        <w:t>on</w:t>
      </w:r>
      <w:proofErr w:type="spellEnd"/>
      <w:r>
        <w:t xml:space="preserve">- i </w:t>
      </w:r>
      <w:proofErr w:type="spellStart"/>
      <w:r>
        <w:rPr>
          <w:rStyle w:val="Teksttreci2Kursywa"/>
        </w:rPr>
        <w:t>scientia</w:t>
      </w:r>
      <w:proofErr w:type="spellEnd"/>
      <w:r>
        <w:t xml:space="preserve"> są tłumaczone polskimi </w:t>
      </w:r>
      <w:r>
        <w:rPr>
          <w:rStyle w:val="Teksttreci2Kursywa"/>
        </w:rPr>
        <w:t>są</w:t>
      </w:r>
      <w:r>
        <w:t xml:space="preserve">- (porównaj tenże przedrostek w wyrazach </w:t>
      </w:r>
      <w:r>
        <w:rPr>
          <w:rStyle w:val="Teksttreci2Kursywa"/>
        </w:rPr>
        <w:t xml:space="preserve">są-siad, sąsiek, </w:t>
      </w:r>
      <w:proofErr w:type="spellStart"/>
      <w:r>
        <w:rPr>
          <w:rStyle w:val="Teksttreci2Kursywa"/>
        </w:rPr>
        <w:t>są-rżyca</w:t>
      </w:r>
      <w:proofErr w:type="spellEnd"/>
      <w:r>
        <w:rPr>
          <w:rStyle w:val="Teksttreci2Kursywa"/>
        </w:rPr>
        <w:t xml:space="preserve"> </w:t>
      </w:r>
      <w:r>
        <w:t>ps</w:t>
      </w:r>
      <w:r>
        <w:t xml:space="preserve">zenica«) i </w:t>
      </w:r>
      <w:proofErr w:type="spellStart"/>
      <w:r>
        <w:rPr>
          <w:rStyle w:val="Teksttreci2Kursywa"/>
        </w:rPr>
        <w:t>mnienie</w:t>
      </w:r>
      <w:proofErr w:type="spellEnd"/>
      <w:r>
        <w:t xml:space="preserve"> »mniemanie«; </w:t>
      </w:r>
      <w:r>
        <w:rPr>
          <w:rStyle w:val="Teksttreci2Kursywa"/>
        </w:rPr>
        <w:t>błogosławić</w:t>
      </w:r>
      <w:r>
        <w:t xml:space="preserve"> — odpowiadające łacińskiemu </w:t>
      </w:r>
      <w:proofErr w:type="spellStart"/>
      <w:r>
        <w:rPr>
          <w:rStyle w:val="Teksttreci2Kursywa"/>
        </w:rPr>
        <w:t>benedicere</w:t>
      </w:r>
      <w:proofErr w:type="spellEnd"/>
      <w:r>
        <w:t xml:space="preserve"> z gr. </w:t>
      </w:r>
      <w:proofErr w:type="spellStart"/>
      <w:r>
        <w:rPr>
          <w:rStyle w:val="Teksttreci2Kursywa"/>
        </w:rPr>
        <w:t>eulogein</w:t>
      </w:r>
      <w:proofErr w:type="spellEnd"/>
      <w:r>
        <w:rPr>
          <w:rStyle w:val="Teksttreci2Kursywa"/>
        </w:rPr>
        <w:t>.</w:t>
      </w:r>
      <w:r>
        <w:t xml:space="preserve"> Cząstka pierwsza </w:t>
      </w:r>
      <w:r>
        <w:rPr>
          <w:rStyle w:val="Teksttreci2Kursywa"/>
        </w:rPr>
        <w:t>błogo-</w:t>
      </w:r>
      <w:r>
        <w:t xml:space="preserve"> odpowiada </w:t>
      </w:r>
      <w:proofErr w:type="spellStart"/>
      <w:r>
        <w:t>csł</w:t>
      </w:r>
      <w:proofErr w:type="spellEnd"/>
      <w:r>
        <w:t xml:space="preserve">. </w:t>
      </w:r>
      <w:r>
        <w:rPr>
          <w:rStyle w:val="Teksttreci2Kursywa"/>
        </w:rPr>
        <w:t>błag-</w:t>
      </w:r>
      <w:r>
        <w:t xml:space="preserve"> i znaczy »dobry«, jest więc dosłownym tłumaczeniem gr. </w:t>
      </w:r>
      <w:r>
        <w:rPr>
          <w:rStyle w:val="Teksttreci2Kursywa"/>
          <w:lang w:val="fr-FR" w:eastAsia="fr-FR" w:bidi="fr-FR"/>
        </w:rPr>
        <w:t>eu-</w:t>
      </w:r>
      <w:r>
        <w:rPr>
          <w:lang w:val="fr-FR" w:eastAsia="fr-FR" w:bidi="fr-FR"/>
        </w:rPr>
        <w:t xml:space="preserve"> </w:t>
      </w:r>
      <w:r>
        <w:t xml:space="preserve">i łac. </w:t>
      </w:r>
      <w:r>
        <w:rPr>
          <w:rStyle w:val="Teksttreci2Kursywa"/>
          <w:lang w:val="cs-CZ" w:eastAsia="cs-CZ" w:bidi="cs-CZ"/>
        </w:rPr>
        <w:t>bene.</w:t>
      </w:r>
      <w:r>
        <w:rPr>
          <w:lang w:val="cs-CZ" w:eastAsia="cs-CZ" w:bidi="cs-CZ"/>
        </w:rPr>
        <w:t xml:space="preserve"> </w:t>
      </w:r>
      <w:r>
        <w:t xml:space="preserve">Skojarzenie z </w:t>
      </w:r>
      <w:r>
        <w:rPr>
          <w:rStyle w:val="Teksttreci2Kursywa"/>
        </w:rPr>
        <w:t>błogim</w:t>
      </w:r>
      <w:r>
        <w:t xml:space="preserve"> jest późniejsze. Wyraz </w:t>
      </w:r>
      <w:r>
        <w:rPr>
          <w:rStyle w:val="Teksttreci2Kursywa"/>
        </w:rPr>
        <w:t>wszechmogący</w:t>
      </w:r>
      <w:r>
        <w:t xml:space="preserve"> występujący w BZ w formie </w:t>
      </w:r>
      <w:proofErr w:type="spellStart"/>
      <w:r>
        <w:rPr>
          <w:rStyle w:val="Teksttreci2Kursywa"/>
        </w:rPr>
        <w:t>wszemogący</w:t>
      </w:r>
      <w:proofErr w:type="spellEnd"/>
      <w:r>
        <w:t xml:space="preserve"> jest tłumaczeniem łac. </w:t>
      </w:r>
      <w:proofErr w:type="spellStart"/>
      <w:r>
        <w:rPr>
          <w:rStyle w:val="Teksttreci2Kursywa"/>
        </w:rPr>
        <w:t>omnipotens</w:t>
      </w:r>
      <w:proofErr w:type="spellEnd"/>
      <w:r>
        <w:rPr>
          <w:rStyle w:val="Teksttreci2Kursywa"/>
        </w:rPr>
        <w:t xml:space="preserve">. </w:t>
      </w:r>
      <w:r>
        <w:t xml:space="preserve">Pojawiający się w XVI wieku wyraz </w:t>
      </w:r>
      <w:r>
        <w:rPr>
          <w:rStyle w:val="Teksttreci2Kursywa"/>
        </w:rPr>
        <w:t>rzeczpospolita</w:t>
      </w:r>
      <w:r>
        <w:t xml:space="preserve"> jest tłumaczeniem łac. </w:t>
      </w:r>
      <w:proofErr w:type="spellStart"/>
      <w:r>
        <w:rPr>
          <w:rStyle w:val="Teksttreci2Kursywa"/>
        </w:rPr>
        <w:t>res</w:t>
      </w:r>
      <w:proofErr w:type="spellEnd"/>
      <w:r>
        <w:rPr>
          <w:rStyle w:val="Teksttreci2Kursywa"/>
        </w:rPr>
        <w:t xml:space="preserve"> </w:t>
      </w:r>
      <w:r>
        <w:rPr>
          <w:rStyle w:val="Teksttreci2Kursywa"/>
          <w:lang w:val="cs-CZ" w:eastAsia="cs-CZ" w:bidi="cs-CZ"/>
        </w:rPr>
        <w:t>publica.</w:t>
      </w:r>
      <w:r>
        <w:rPr>
          <w:lang w:val="cs-CZ" w:eastAsia="cs-CZ" w:bidi="cs-CZ"/>
        </w:rPr>
        <w:t xml:space="preserve"> </w:t>
      </w:r>
      <w:r>
        <w:t xml:space="preserve">Dzisiejsze </w:t>
      </w:r>
      <w:r>
        <w:rPr>
          <w:rStyle w:val="Teksttreci2Kursywa"/>
        </w:rPr>
        <w:t>żołądkować się =</w:t>
      </w:r>
      <w:r>
        <w:t xml:space="preserve"> »gniewać się, irytować się, złości</w:t>
      </w:r>
      <w:r>
        <w:t xml:space="preserve">ć się«, którego używanie wyrzuca </w:t>
      </w:r>
      <w:r>
        <w:rPr>
          <w:lang w:val="fr-FR" w:eastAsia="fr-FR" w:bidi="fr-FR"/>
        </w:rPr>
        <w:t xml:space="preserve">Brückner </w:t>
      </w:r>
      <w:r>
        <w:t xml:space="preserve">Żeromskiemu, pochodzi, zdaniem </w:t>
      </w:r>
      <w:r>
        <w:rPr>
          <w:lang w:val="fr-FR" w:eastAsia="fr-FR" w:bidi="fr-FR"/>
        </w:rPr>
        <w:t xml:space="preserve">Brücknera, </w:t>
      </w:r>
      <w:r>
        <w:t xml:space="preserve">z łac. </w:t>
      </w:r>
      <w:proofErr w:type="spellStart"/>
      <w:r>
        <w:rPr>
          <w:rStyle w:val="Teksttreci2Kursywa"/>
        </w:rPr>
        <w:t>stomachari</w:t>
      </w:r>
      <w:proofErr w:type="spellEnd"/>
      <w:r>
        <w:rPr>
          <w:rStyle w:val="Teksttreci2Kursywa"/>
        </w:rPr>
        <w:t>.</w:t>
      </w:r>
      <w:r>
        <w:t xml:space="preserve"> O wyrazie tym tak pisze </w:t>
      </w:r>
      <w:r>
        <w:rPr>
          <w:lang w:val="fr-FR" w:eastAsia="fr-FR" w:bidi="fr-FR"/>
        </w:rPr>
        <w:t xml:space="preserve">Brückner: </w:t>
      </w:r>
      <w:r>
        <w:rPr>
          <w:vertAlign w:val="superscript"/>
          <w:lang w:val="fr-FR" w:eastAsia="fr-FR" w:bidi="fr-FR"/>
        </w:rPr>
        <w:t>1</w:t>
      </w:r>
    </w:p>
    <w:p w:rsidR="00050728" w:rsidRDefault="00101AD2">
      <w:pPr>
        <w:pStyle w:val="Stopka1"/>
        <w:framePr w:w="8820" w:h="1566" w:hRule="exact" w:wrap="none" w:vAnchor="page" w:hAnchor="page" w:x="1555" w:y="13469"/>
        <w:shd w:val="clear" w:color="auto" w:fill="auto"/>
        <w:spacing w:line="258" w:lineRule="exact"/>
        <w:ind w:left="500" w:firstLine="600"/>
        <w:jc w:val="both"/>
      </w:pPr>
      <w:r>
        <w:rPr>
          <w:vertAlign w:val="superscript"/>
        </w:rPr>
        <w:t>1</w:t>
      </w:r>
      <w:r>
        <w:t xml:space="preserve"> Por. </w:t>
      </w:r>
      <w:r>
        <w:rPr>
          <w:lang w:val="fr-FR" w:eastAsia="fr-FR" w:bidi="fr-FR"/>
        </w:rPr>
        <w:t xml:space="preserve">A. Brückner. </w:t>
      </w:r>
      <w:r>
        <w:t xml:space="preserve">Cywilizacja i język. Lwów 1901. Wyrazy obce w języku polskim. „Prace Filologiczne", VI, 1. </w:t>
      </w:r>
      <w:r>
        <w:t>Warszawa 1907. Walka o język. Wyd. Książnica Polska, Lwów 1917. Dzieje języka polskiego Wyd. III. Biblioteka Polska Warszawa 1925. Dzieje kultury polskiej. Warszawa 1939—1946.</w:t>
      </w:r>
    </w:p>
    <w:p w:rsidR="00050728" w:rsidRDefault="00101AD2">
      <w:pPr>
        <w:pStyle w:val="Stopka1"/>
        <w:framePr w:w="8820" w:h="1566" w:hRule="exact" w:wrap="none" w:vAnchor="page" w:hAnchor="page" w:x="1555" w:y="13469"/>
        <w:shd w:val="clear" w:color="auto" w:fill="auto"/>
        <w:spacing w:line="258" w:lineRule="exact"/>
        <w:ind w:left="500" w:firstLine="600"/>
        <w:jc w:val="both"/>
      </w:pPr>
      <w:r>
        <w:t xml:space="preserve">J. Łoś. Gramatyka polska. Cz. II. Słowotwórstwo. § 390—395. Zapożyczenia. Wyd. </w:t>
      </w:r>
      <w:r>
        <w:t xml:space="preserve">Zakład Nar. im. Ossolińskich, </w:t>
      </w:r>
      <w:proofErr w:type="spellStart"/>
      <w:r>
        <w:t>Lwów-Warszawa-Kraków</w:t>
      </w:r>
      <w:proofErr w:type="spellEnd"/>
      <w:r>
        <w:t xml:space="preserve"> 1925.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579" w:y="1307"/>
        <w:shd w:val="clear" w:color="auto" w:fill="auto"/>
        <w:spacing w:line="220" w:lineRule="exact"/>
      </w:pPr>
      <w:r>
        <w:lastRenderedPageBreak/>
        <w:t>1953, z. 10</w:t>
      </w:r>
    </w:p>
    <w:p w:rsidR="00050728" w:rsidRDefault="00101AD2">
      <w:pPr>
        <w:pStyle w:val="Nagweklubstopka0"/>
        <w:framePr w:wrap="none" w:vAnchor="page" w:hAnchor="page" w:x="4705" w:y="1307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10183" w:y="1301"/>
        <w:shd w:val="clear" w:color="auto" w:fill="auto"/>
        <w:spacing w:line="220" w:lineRule="exact"/>
      </w:pPr>
      <w:r>
        <w:t>7</w:t>
      </w:r>
    </w:p>
    <w:p w:rsidR="00050728" w:rsidRDefault="00101AD2">
      <w:pPr>
        <w:pStyle w:val="Teksttreci20"/>
        <w:framePr w:w="9240" w:h="13260" w:hRule="exact" w:wrap="none" w:vAnchor="page" w:hAnchor="page" w:x="1111" w:y="1899"/>
        <w:shd w:val="clear" w:color="auto" w:fill="auto"/>
        <w:tabs>
          <w:tab w:val="left" w:pos="914"/>
        </w:tabs>
        <w:spacing w:after="0" w:line="312" w:lineRule="exact"/>
        <w:ind w:left="540"/>
      </w:pPr>
      <w:r>
        <w:t>„Po co używa on [</w:t>
      </w:r>
      <w:proofErr w:type="spellStart"/>
      <w:r>
        <w:t>sc</w:t>
      </w:r>
      <w:proofErr w:type="spellEnd"/>
      <w:r>
        <w:t xml:space="preserve">. Żeromski] np. wyrazu </w:t>
      </w:r>
      <w:r>
        <w:rPr>
          <w:rStyle w:val="Teksttreci2Kursywa"/>
        </w:rPr>
        <w:t>żołądkować się</w:t>
      </w:r>
      <w:r>
        <w:t xml:space="preserve"> zamiast </w:t>
      </w:r>
      <w:r>
        <w:rPr>
          <w:rStyle w:val="Teksttreci2Kursywa"/>
        </w:rPr>
        <w:t>gniewać się:</w:t>
      </w:r>
      <w:r>
        <w:t xml:space="preserve"> jest to dosłowne tłumaczenie łacińskiego </w:t>
      </w:r>
      <w:proofErr w:type="spellStart"/>
      <w:r>
        <w:rPr>
          <w:rStyle w:val="Teksttreci2Kursywa"/>
        </w:rPr>
        <w:t>stomachari</w:t>
      </w:r>
      <w:proofErr w:type="spellEnd"/>
      <w:r>
        <w:rPr>
          <w:rStyle w:val="Teksttreci2Kursywa"/>
        </w:rPr>
        <w:t xml:space="preserve"> (</w:t>
      </w:r>
      <w:proofErr w:type="spellStart"/>
      <w:r>
        <w:rPr>
          <w:rStyle w:val="Teksttreci2Kursywa"/>
        </w:rPr>
        <w:t>stomachus</w:t>
      </w:r>
      <w:proofErr w:type="spellEnd"/>
      <w:r>
        <w:t>— »</w:t>
      </w:r>
      <w:r>
        <w:t xml:space="preserve">żołądek«); używali go nasi </w:t>
      </w:r>
      <w:proofErr w:type="spellStart"/>
      <w:r>
        <w:t>Wasserpolowie</w:t>
      </w:r>
      <w:proofErr w:type="spellEnd"/>
      <w:r>
        <w:t xml:space="preserve"> jeszcze w XVII wieku, ale już wtedy im go wytykano; </w:t>
      </w:r>
      <w:proofErr w:type="spellStart"/>
      <w:r>
        <w:t>złóżmyż</w:t>
      </w:r>
      <w:proofErr w:type="spellEnd"/>
      <w:r>
        <w:t xml:space="preserve"> go więc do martwych'</w:t>
      </w:r>
      <w:r>
        <w:rPr>
          <w:vertAlign w:val="superscript"/>
        </w:rPr>
        <w:t>4</w:t>
      </w:r>
      <w:r>
        <w:t xml:space="preserve">. (Z dziejów języka polskiego, s. 25). Wyraz ten znajdujemy w Sł. KK z cytatem z </w:t>
      </w:r>
      <w:proofErr w:type="spellStart"/>
      <w:r>
        <w:t>Ursynusa</w:t>
      </w:r>
      <w:proofErr w:type="spellEnd"/>
      <w:r>
        <w:t xml:space="preserve"> (t 1613): „Żołądkuję się, gniewam się, </w:t>
      </w:r>
      <w:proofErr w:type="spellStart"/>
      <w:r>
        <w:t>stoma</w:t>
      </w:r>
      <w:r>
        <w:t>chor</w:t>
      </w:r>
      <w:proofErr w:type="spellEnd"/>
      <w:r>
        <w:t>“.</w:t>
      </w:r>
    </w:p>
    <w:p w:rsidR="00050728" w:rsidRDefault="00101AD2">
      <w:pPr>
        <w:pStyle w:val="Teksttreci20"/>
        <w:framePr w:w="9240" w:h="13260" w:hRule="exact" w:wrap="none" w:vAnchor="page" w:hAnchor="page" w:x="1111" w:y="1899"/>
        <w:shd w:val="clear" w:color="auto" w:fill="auto"/>
        <w:spacing w:after="0" w:line="312" w:lineRule="exact"/>
        <w:ind w:left="520" w:firstLine="360"/>
      </w:pPr>
      <w:r>
        <w:t>Osobną kategorię stanowią kalki terminologiczne. Są to dosłowne tłumaczenia terminów naukowych, przyswajanych językowi polskiemu z łaciny. Terminologia gramatyczna, będąca pierwotnie całkowitą prawie kopią terminów gramatycznych łacińskich, jest i d</w:t>
      </w:r>
      <w:r>
        <w:t xml:space="preserve">zisiaj jeszcze w dużej mierze jej odbiciem. Nasze </w:t>
      </w:r>
      <w:r>
        <w:rPr>
          <w:rStyle w:val="Teksttreci2Kursywa"/>
        </w:rPr>
        <w:t>części mowy</w:t>
      </w:r>
      <w:r>
        <w:t xml:space="preserve"> — odpowiadają łac. </w:t>
      </w:r>
      <w:r>
        <w:rPr>
          <w:rStyle w:val="Teksttreci2Kursywa"/>
          <w:lang w:val="fr-FR" w:eastAsia="fr-FR" w:bidi="fr-FR"/>
        </w:rPr>
        <w:t xml:space="preserve">partes </w:t>
      </w:r>
      <w:proofErr w:type="spellStart"/>
      <w:r>
        <w:rPr>
          <w:rStyle w:val="Teksttreci2Kursywa"/>
        </w:rPr>
        <w:t>sermonis</w:t>
      </w:r>
      <w:proofErr w:type="spellEnd"/>
      <w:r>
        <w:rPr>
          <w:rStyle w:val="Teksttreci2Kursywa"/>
        </w:rPr>
        <w:t>.</w:t>
      </w:r>
      <w:r>
        <w:t xml:space="preserve"> Nazwy rodzajów </w:t>
      </w:r>
      <w:proofErr w:type="spellStart"/>
      <w:r w:rsidRPr="00F605A6">
        <w:rPr>
          <w:rStyle w:val="Teksttreci2Kursywa"/>
          <w:lang w:eastAsia="en-US" w:bidi="en-US"/>
        </w:rPr>
        <w:t>genus</w:t>
      </w:r>
      <w:proofErr w:type="spellEnd"/>
      <w:r w:rsidRPr="00F605A6">
        <w:rPr>
          <w:rStyle w:val="Teksttreci2Kursywa"/>
          <w:lang w:eastAsia="en-US" w:bidi="en-US"/>
        </w:rPr>
        <w:t xml:space="preserve"> </w:t>
      </w:r>
      <w:r>
        <w:rPr>
          <w:rStyle w:val="Teksttreci2Kursywa"/>
        </w:rPr>
        <w:t xml:space="preserve">masculinum, </w:t>
      </w:r>
      <w:proofErr w:type="spellStart"/>
      <w:r>
        <w:rPr>
          <w:rStyle w:val="Teksttreci2Kursywa"/>
        </w:rPr>
        <w:t>jemininum</w:t>
      </w:r>
      <w:proofErr w:type="spellEnd"/>
      <w:r>
        <w:rPr>
          <w:rStyle w:val="Teksttreci2Kursywa"/>
        </w:rPr>
        <w:t xml:space="preserve">, </w:t>
      </w:r>
      <w:r>
        <w:rPr>
          <w:rStyle w:val="Teksttreci2Kursywa"/>
          <w:lang w:val="cs-CZ" w:eastAsia="cs-CZ" w:bidi="cs-CZ"/>
        </w:rPr>
        <w:t>neutrum</w:t>
      </w:r>
      <w:r>
        <w:rPr>
          <w:lang w:val="cs-CZ" w:eastAsia="cs-CZ" w:bidi="cs-CZ"/>
        </w:rPr>
        <w:t xml:space="preserve"> </w:t>
      </w:r>
      <w:r>
        <w:t xml:space="preserve">— tłumaczone — jako </w:t>
      </w:r>
      <w:r>
        <w:rPr>
          <w:rStyle w:val="Teksttreci2Kursywa"/>
        </w:rPr>
        <w:t>rodzaj męski, żeński</w:t>
      </w:r>
      <w:r>
        <w:t xml:space="preserve"> i </w:t>
      </w:r>
      <w:r>
        <w:rPr>
          <w:rStyle w:val="Teksttreci2Kursywa"/>
        </w:rPr>
        <w:t>nijaki</w:t>
      </w:r>
      <w:r>
        <w:t xml:space="preserve"> (pierwotnie </w:t>
      </w:r>
      <w:r>
        <w:rPr>
          <w:rStyle w:val="Teksttreci2Kursywa"/>
        </w:rPr>
        <w:t>żaden).</w:t>
      </w:r>
      <w:r>
        <w:t xml:space="preserve"> Łacińskim </w:t>
      </w:r>
      <w:proofErr w:type="spellStart"/>
      <w:r>
        <w:rPr>
          <w:rStyle w:val="Teksttreci2Kursywa"/>
        </w:rPr>
        <w:t>numerus</w:t>
      </w:r>
      <w:proofErr w:type="spellEnd"/>
      <w:r>
        <w:rPr>
          <w:rStyle w:val="Teksttreci2Kursywa"/>
        </w:rPr>
        <w:t xml:space="preserve"> singularis, dualis</w:t>
      </w:r>
      <w:r>
        <w:rPr>
          <w:rStyle w:val="Teksttreci2Kursywa"/>
        </w:rPr>
        <w:t>, pluralis</w:t>
      </w:r>
      <w:r>
        <w:t xml:space="preserve"> — odpowiadają nasze </w:t>
      </w:r>
      <w:r>
        <w:rPr>
          <w:rStyle w:val="Teksttreci2Kursywa"/>
        </w:rPr>
        <w:t>liczby: pojedyncza, podwójna, mnoga.</w:t>
      </w:r>
      <w:r>
        <w:t xml:space="preserve"> Łac. </w:t>
      </w:r>
      <w:r>
        <w:rPr>
          <w:rStyle w:val="Teksttreci2Kursywa"/>
        </w:rPr>
        <w:t xml:space="preserve">persona, </w:t>
      </w:r>
      <w:proofErr w:type="spellStart"/>
      <w:r>
        <w:rPr>
          <w:rStyle w:val="Teksttreci2Kursywa"/>
        </w:rPr>
        <w:t>tempus</w:t>
      </w:r>
      <w:proofErr w:type="spellEnd"/>
      <w:r>
        <w:t xml:space="preserve"> — odpowiadają polskie tłumaczenia </w:t>
      </w:r>
      <w:r>
        <w:rPr>
          <w:rStyle w:val="Teksttreci2Kursywa"/>
        </w:rPr>
        <w:t>osoba, czas.</w:t>
      </w:r>
      <w:r>
        <w:t xml:space="preserve"> Łac. </w:t>
      </w:r>
      <w:r>
        <w:rPr>
          <w:rStyle w:val="Teksttreci2Kursywa"/>
        </w:rPr>
        <w:t>nomen</w:t>
      </w:r>
      <w:r>
        <w:t xml:space="preserve"> — tłumaczymy jako </w:t>
      </w:r>
      <w:r>
        <w:rPr>
          <w:rStyle w:val="Teksttreci2Kursywa"/>
        </w:rPr>
        <w:t>imię,</w:t>
      </w:r>
      <w:r>
        <w:t xml:space="preserve"> stąd np. </w:t>
      </w:r>
      <w:r>
        <w:rPr>
          <w:rStyle w:val="Teksttreci2Kursywa"/>
        </w:rPr>
        <w:t xml:space="preserve">nomen </w:t>
      </w:r>
      <w:proofErr w:type="spellStart"/>
      <w:r>
        <w:rPr>
          <w:rStyle w:val="Teksttreci2Kursywa"/>
        </w:rPr>
        <w:t>proprium</w:t>
      </w:r>
      <w:proofErr w:type="spellEnd"/>
      <w:r>
        <w:t xml:space="preserve"> — </w:t>
      </w:r>
      <w:r>
        <w:rPr>
          <w:rStyle w:val="Teksttreci2Kursywa"/>
        </w:rPr>
        <w:t xml:space="preserve">imię własne, </w:t>
      </w:r>
      <w:r>
        <w:rPr>
          <w:rStyle w:val="Teksttreci2Kursywa"/>
          <w:lang w:val="cs-CZ" w:eastAsia="cs-CZ" w:bidi="cs-CZ"/>
        </w:rPr>
        <w:t>verbum</w:t>
      </w:r>
      <w:r>
        <w:rPr>
          <w:lang w:val="cs-CZ" w:eastAsia="cs-CZ" w:bidi="cs-CZ"/>
        </w:rPr>
        <w:t xml:space="preserve"> </w:t>
      </w:r>
      <w:r>
        <w:t xml:space="preserve">— jako </w:t>
      </w:r>
      <w:r>
        <w:rPr>
          <w:rStyle w:val="Teksttreci2Kursywa"/>
        </w:rPr>
        <w:t xml:space="preserve">słowo, </w:t>
      </w:r>
      <w:r>
        <w:rPr>
          <w:rStyle w:val="Teksttreci2Kursywa"/>
          <w:lang w:val="cs-CZ" w:eastAsia="cs-CZ" w:bidi="cs-CZ"/>
        </w:rPr>
        <w:t>gradus</w:t>
      </w:r>
      <w:r>
        <w:rPr>
          <w:lang w:val="cs-CZ" w:eastAsia="cs-CZ" w:bidi="cs-CZ"/>
        </w:rPr>
        <w:t xml:space="preserve"> </w:t>
      </w:r>
      <w:r>
        <w:t xml:space="preserve">jako </w:t>
      </w:r>
      <w:r>
        <w:rPr>
          <w:rStyle w:val="Teksttreci2Kursywa"/>
        </w:rPr>
        <w:t xml:space="preserve">stopień, </w:t>
      </w:r>
      <w:proofErr w:type="spellStart"/>
      <w:r>
        <w:rPr>
          <w:rStyle w:val="Teksttreci2Kursywa"/>
        </w:rPr>
        <w:t>pronomen</w:t>
      </w:r>
      <w:proofErr w:type="spellEnd"/>
      <w:r>
        <w:t xml:space="preserve"> — jako </w:t>
      </w:r>
      <w:r>
        <w:rPr>
          <w:rStyle w:val="Teksttreci2Kursywa"/>
        </w:rPr>
        <w:t xml:space="preserve">zaimek, </w:t>
      </w:r>
      <w:r>
        <w:rPr>
          <w:rStyle w:val="Teksttreci2Kursywa"/>
          <w:lang w:val="cs-CZ" w:eastAsia="cs-CZ" w:bidi="cs-CZ"/>
        </w:rPr>
        <w:t>adverbium</w:t>
      </w:r>
      <w:r>
        <w:rPr>
          <w:lang w:val="cs-CZ" w:eastAsia="cs-CZ" w:bidi="cs-CZ"/>
        </w:rPr>
        <w:t xml:space="preserve"> </w:t>
      </w:r>
      <w:r>
        <w:t xml:space="preserve">jako </w:t>
      </w:r>
      <w:r>
        <w:rPr>
          <w:rStyle w:val="Teksttreci2Kursywa"/>
        </w:rPr>
        <w:t xml:space="preserve">przysłówek, </w:t>
      </w:r>
      <w:proofErr w:type="spellStart"/>
      <w:r>
        <w:rPr>
          <w:rStyle w:val="Teksttreci2Kursywa"/>
        </w:rPr>
        <w:t>conjunctio</w:t>
      </w:r>
      <w:proofErr w:type="spellEnd"/>
      <w:r>
        <w:t xml:space="preserve"> jako </w:t>
      </w:r>
      <w:r>
        <w:rPr>
          <w:rStyle w:val="Teksttreci2Kursywa"/>
        </w:rPr>
        <w:t xml:space="preserve">spójnik; </w:t>
      </w:r>
      <w:proofErr w:type="spellStart"/>
      <w:r>
        <w:rPr>
          <w:rStyle w:val="Teksttreci2Kursywa"/>
        </w:rPr>
        <w:t>declinatio</w:t>
      </w:r>
      <w:proofErr w:type="spellEnd"/>
      <w:r>
        <w:t xml:space="preserve"> jako </w:t>
      </w:r>
      <w:r>
        <w:rPr>
          <w:rStyle w:val="Teksttreci2Kursywa"/>
        </w:rPr>
        <w:t>skłonienie,</w:t>
      </w:r>
      <w:r>
        <w:t xml:space="preserve"> później zastąpione samym wyrazem </w:t>
      </w:r>
      <w:r>
        <w:rPr>
          <w:rStyle w:val="Teksttreci2Kursywa"/>
        </w:rPr>
        <w:t>deklinacja; subiectum</w:t>
      </w:r>
      <w:r>
        <w:t xml:space="preserve"> i </w:t>
      </w:r>
      <w:proofErr w:type="spellStart"/>
      <w:r>
        <w:rPr>
          <w:rStyle w:val="Teksttreci2Kursywa"/>
        </w:rPr>
        <w:t>praedicatum</w:t>
      </w:r>
      <w:proofErr w:type="spellEnd"/>
      <w:r>
        <w:t xml:space="preserve"> — to nasz </w:t>
      </w:r>
      <w:r>
        <w:rPr>
          <w:rStyle w:val="Teksttreci2Kursywa"/>
        </w:rPr>
        <w:t>podmiot</w:t>
      </w:r>
      <w:r>
        <w:t xml:space="preserve"> i </w:t>
      </w:r>
      <w:r>
        <w:rPr>
          <w:rStyle w:val="Teksttreci2Kursywa"/>
        </w:rPr>
        <w:t>orzeczenie</w:t>
      </w:r>
      <w:r>
        <w:t xml:space="preserve"> itp. Równie liczne i częste, choć nieco późniejsze h</w:t>
      </w:r>
      <w:r>
        <w:t xml:space="preserve">istorycznie są kalki niemieckie. Dziwactwa w rodzaju </w:t>
      </w:r>
      <w:r>
        <w:rPr>
          <w:rStyle w:val="Teksttreci2Kursywa"/>
        </w:rPr>
        <w:t>deszczochronu</w:t>
      </w:r>
      <w:r>
        <w:t xml:space="preserve"> będącego tłumaczeniem niemieckiego </w:t>
      </w:r>
      <w:proofErr w:type="spellStart"/>
      <w:r>
        <w:rPr>
          <w:rStyle w:val="Teksttreci2Kursywa"/>
        </w:rPr>
        <w:t>Regenschirm</w:t>
      </w:r>
      <w:proofErr w:type="spellEnd"/>
      <w:r>
        <w:t xml:space="preserve"> wyszły z użycia. Pozostały takie jak </w:t>
      </w:r>
      <w:r>
        <w:rPr>
          <w:rStyle w:val="Teksttreci2Kursywa"/>
        </w:rPr>
        <w:t>korkociąg (</w:t>
      </w:r>
      <w:proofErr w:type="spellStart"/>
      <w:r>
        <w:rPr>
          <w:rStyle w:val="Teksttreci2Kursywa"/>
        </w:rPr>
        <w:t>Korkzieher</w:t>
      </w:r>
      <w:proofErr w:type="spellEnd"/>
      <w:r>
        <w:rPr>
          <w:rStyle w:val="Teksttreci2Kursywa"/>
        </w:rPr>
        <w:t xml:space="preserve">) listonosz </w:t>
      </w:r>
      <w:r>
        <w:rPr>
          <w:rStyle w:val="Teksttreci2Kursywa"/>
          <w:lang w:val="fr-FR" w:eastAsia="fr-FR" w:bidi="fr-FR"/>
        </w:rPr>
        <w:t>(Brieftr</w:t>
      </w:r>
      <w:r>
        <w:rPr>
          <w:rStyle w:val="Teksttreci2Kursywa"/>
        </w:rPr>
        <w:t>ä</w:t>
      </w:r>
      <w:r>
        <w:rPr>
          <w:rStyle w:val="Teksttreci2Kursywa"/>
          <w:lang w:val="fr-FR" w:eastAsia="fr-FR" w:bidi="fr-FR"/>
        </w:rPr>
        <w:t>ger)</w:t>
      </w:r>
      <w:r>
        <w:rPr>
          <w:lang w:val="fr-FR" w:eastAsia="fr-FR" w:bidi="fr-FR"/>
        </w:rPr>
        <w:t xml:space="preserve"> </w:t>
      </w:r>
      <w:r>
        <w:t xml:space="preserve">— pierwotnie przyswojony jako </w:t>
      </w:r>
      <w:proofErr w:type="spellStart"/>
      <w:r>
        <w:rPr>
          <w:rStyle w:val="Teksttreci2Kursywa"/>
        </w:rPr>
        <w:t>bryftrygier</w:t>
      </w:r>
      <w:proofErr w:type="spellEnd"/>
      <w:r>
        <w:rPr>
          <w:rStyle w:val="Teksttreci2Kursywa"/>
        </w:rPr>
        <w:t>.</w:t>
      </w:r>
      <w:r>
        <w:t xml:space="preserve"> W terminologii </w:t>
      </w:r>
      <w:r>
        <w:t xml:space="preserve">naukowej znajdziemy liczne tego przykłady: </w:t>
      </w:r>
      <w:r>
        <w:rPr>
          <w:rStyle w:val="Teksttreci2Kursywa"/>
        </w:rPr>
        <w:t xml:space="preserve">przedstawienie </w:t>
      </w:r>
      <w:r>
        <w:rPr>
          <w:rStyle w:val="Teksttreci2Kursywa"/>
          <w:lang w:val="fr-FR" w:eastAsia="fr-FR" w:bidi="fr-FR"/>
        </w:rPr>
        <w:t xml:space="preserve">(Vorstellung), </w:t>
      </w:r>
      <w:r>
        <w:rPr>
          <w:rStyle w:val="Teksttreci2Kursywa"/>
        </w:rPr>
        <w:t>pojęcie (</w:t>
      </w:r>
      <w:proofErr w:type="spellStart"/>
      <w:r>
        <w:rPr>
          <w:rStyle w:val="Teksttreci2Kursywa"/>
        </w:rPr>
        <w:t>Begriff</w:t>
      </w:r>
      <w:proofErr w:type="spellEnd"/>
      <w:r>
        <w:rPr>
          <w:rStyle w:val="Teksttreci2Kursywa"/>
        </w:rPr>
        <w:t>), światopogląd (</w:t>
      </w:r>
      <w:proofErr w:type="spellStart"/>
      <w:r>
        <w:rPr>
          <w:rStyle w:val="Teksttreci2Kursywa"/>
        </w:rPr>
        <w:t>Weltanschauung</w:t>
      </w:r>
      <w:proofErr w:type="spellEnd"/>
      <w:r>
        <w:rPr>
          <w:rStyle w:val="Teksttreci2Kursywa"/>
        </w:rPr>
        <w:t>), wolnomyślny (</w:t>
      </w:r>
      <w:proofErr w:type="spellStart"/>
      <w:r>
        <w:rPr>
          <w:rStyle w:val="Teksttreci2Kursywa"/>
        </w:rPr>
        <w:t>freidenkisch</w:t>
      </w:r>
      <w:proofErr w:type="spellEnd"/>
      <w:r>
        <w:rPr>
          <w:rStyle w:val="Teksttreci2Kursywa"/>
        </w:rPr>
        <w:t>), zapalenie płuc (</w:t>
      </w:r>
      <w:proofErr w:type="spellStart"/>
      <w:r>
        <w:rPr>
          <w:rStyle w:val="Teksttreci2Kursywa"/>
        </w:rPr>
        <w:t>Lungenentzändung</w:t>
      </w:r>
      <w:proofErr w:type="spellEnd"/>
      <w:r>
        <w:rPr>
          <w:rStyle w:val="Teksttreci2Kursywa"/>
        </w:rPr>
        <w:t>), ciałko krwi (</w:t>
      </w:r>
      <w:proofErr w:type="spellStart"/>
      <w:r>
        <w:rPr>
          <w:rStyle w:val="Teksttreci2Kursywa"/>
        </w:rPr>
        <w:t>Blutkörperchen</w:t>
      </w:r>
      <w:proofErr w:type="spellEnd"/>
      <w:r>
        <w:rPr>
          <w:rStyle w:val="Teksttreci2Kursywa"/>
        </w:rPr>
        <w:t>).</w:t>
      </w:r>
      <w:r>
        <w:t xml:space="preserve"> Zapożyczony z ang. — </w:t>
      </w:r>
      <w:r>
        <w:rPr>
          <w:rStyle w:val="Teksttreci2Kursywa"/>
        </w:rPr>
        <w:t xml:space="preserve">drapacz chmur </w:t>
      </w:r>
      <w:r w:rsidRPr="00F605A6">
        <w:rPr>
          <w:rStyle w:val="Teksttreci2Kursywa"/>
          <w:lang w:eastAsia="en-US" w:bidi="en-US"/>
        </w:rPr>
        <w:t>(</w:t>
      </w:r>
      <w:proofErr w:type="spellStart"/>
      <w:r w:rsidRPr="00F605A6">
        <w:rPr>
          <w:rStyle w:val="Teksttreci2Kursywa"/>
          <w:lang w:eastAsia="en-US" w:bidi="en-US"/>
        </w:rPr>
        <w:t>sky</w:t>
      </w:r>
      <w:proofErr w:type="spellEnd"/>
      <w:r w:rsidRPr="00F605A6">
        <w:rPr>
          <w:rStyle w:val="Teksttreci2Kursywa"/>
          <w:lang w:eastAsia="en-US" w:bidi="en-US"/>
        </w:rPr>
        <w:t xml:space="preserve"> </w:t>
      </w:r>
      <w:proofErr w:type="spellStart"/>
      <w:r w:rsidRPr="00F605A6">
        <w:rPr>
          <w:rStyle w:val="Teksttreci2Kursywa"/>
          <w:lang w:eastAsia="en-US" w:bidi="en-US"/>
        </w:rPr>
        <w:t>scraper</w:t>
      </w:r>
      <w:proofErr w:type="spellEnd"/>
      <w:r w:rsidRPr="00F605A6">
        <w:rPr>
          <w:rStyle w:val="Teksttreci2Kursywa"/>
          <w:lang w:eastAsia="en-US" w:bidi="en-US"/>
        </w:rPr>
        <w:t>)</w:t>
      </w:r>
      <w:r w:rsidRPr="00F605A6">
        <w:rPr>
          <w:lang w:eastAsia="en-US" w:bidi="en-US"/>
        </w:rPr>
        <w:t xml:space="preserve"> </w:t>
      </w:r>
      <w:r>
        <w:t xml:space="preserve">zastępowany jest coraz częściej przez nowszy </w:t>
      </w:r>
      <w:r>
        <w:rPr>
          <w:rStyle w:val="Teksttreci2Kursywa"/>
        </w:rPr>
        <w:t>wieżowiec.</w:t>
      </w:r>
    </w:p>
    <w:p w:rsidR="00050728" w:rsidRDefault="00101AD2">
      <w:pPr>
        <w:pStyle w:val="Teksttreci20"/>
        <w:framePr w:w="9240" w:h="13260" w:hRule="exact" w:wrap="none" w:vAnchor="page" w:hAnchor="page" w:x="1111" w:y="1899"/>
        <w:shd w:val="clear" w:color="auto" w:fill="auto"/>
        <w:spacing w:after="0" w:line="312" w:lineRule="exact"/>
        <w:ind w:left="520" w:firstLine="360"/>
      </w:pPr>
      <w:r>
        <w:t xml:space="preserve">Odmianę replik stanowią tzw. repliki semantyczne polegające na rozszerzeniu znaczenia wyrazów swojskich analogicznie do znaczeń tych wyrazów w języku obcym. Polskim wyrazem </w:t>
      </w:r>
      <w:r>
        <w:rPr>
          <w:rStyle w:val="Teksttreci2Kursywa"/>
        </w:rPr>
        <w:t>gaić,</w:t>
      </w:r>
      <w:r>
        <w:t xml:space="preserve"> tłumaczono w</w:t>
      </w:r>
      <w:r>
        <w:t xml:space="preserve"> XV w. </w:t>
      </w:r>
      <w:proofErr w:type="spellStart"/>
      <w:r>
        <w:t>niem</w:t>
      </w:r>
      <w:proofErr w:type="spellEnd"/>
      <w:r>
        <w:t xml:space="preserve">. </w:t>
      </w:r>
      <w:proofErr w:type="spellStart"/>
      <w:r>
        <w:rPr>
          <w:rStyle w:val="Teksttreci2Kursywa"/>
        </w:rPr>
        <w:t>hegen</w:t>
      </w:r>
      <w:proofErr w:type="spellEnd"/>
      <w:r>
        <w:t xml:space="preserve"> »grodzić, otaczać«, a ponieważ jak powiada </w:t>
      </w:r>
      <w:r>
        <w:rPr>
          <w:lang w:val="fr-FR" w:eastAsia="fr-FR" w:bidi="fr-FR"/>
        </w:rPr>
        <w:t xml:space="preserve">Brückner </w:t>
      </w:r>
      <w:r>
        <w:t xml:space="preserve">(SE, s. 132) — „Niemcy gaili miejsca sądowe (zieleniną) i otwarcie </w:t>
      </w:r>
      <w:proofErr w:type="spellStart"/>
      <w:r>
        <w:t>roków</w:t>
      </w:r>
      <w:proofErr w:type="spellEnd"/>
      <w:r>
        <w:t xml:space="preserve"> sądowych od tego przezywali </w:t>
      </w:r>
      <w:r>
        <w:rPr>
          <w:rStyle w:val="Teksttreci2Kursywa"/>
        </w:rPr>
        <w:t>(</w:t>
      </w:r>
      <w:proofErr w:type="spellStart"/>
      <w:r>
        <w:rPr>
          <w:rStyle w:val="Teksttreci2Kursywa"/>
        </w:rPr>
        <w:t>Gericht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hegen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Recht</w:t>
      </w:r>
      <w:proofErr w:type="spellEnd"/>
      <w:r>
        <w:t xml:space="preserve"> albo </w:t>
      </w:r>
      <w:proofErr w:type="spellStart"/>
      <w:r w:rsidRPr="00F605A6">
        <w:rPr>
          <w:rStyle w:val="Teksttreci2Kursywa"/>
          <w:lang w:eastAsia="en-US" w:bidi="en-US"/>
        </w:rPr>
        <w:t>Ding</w:t>
      </w:r>
      <w:proofErr w:type="spellEnd"/>
      <w:r w:rsidRPr="00F605A6">
        <w:rPr>
          <w:rStyle w:val="Teksttreci2Kursywa"/>
          <w:lang w:eastAsia="en-US" w:bidi="en-US"/>
        </w:rPr>
        <w:t xml:space="preserve"> </w:t>
      </w:r>
      <w:proofErr w:type="spellStart"/>
      <w:r>
        <w:rPr>
          <w:rStyle w:val="Teksttreci2Kursywa"/>
        </w:rPr>
        <w:t>hegen</w:t>
      </w:r>
      <w:proofErr w:type="spellEnd"/>
      <w:r>
        <w:rPr>
          <w:rStyle w:val="Teksttreci2Kursywa"/>
        </w:rPr>
        <w:t>),</w:t>
      </w:r>
      <w:r>
        <w:t xml:space="preserve"> więc u Czechów i u nas rodzime </w:t>
      </w:r>
      <w:r>
        <w:rPr>
          <w:rStyle w:val="Teksttreci2Kursywa"/>
        </w:rPr>
        <w:t>gaić,</w:t>
      </w:r>
      <w:r>
        <w:t xml:space="preserve"> przybrało to obce znaczenie i za przykładem Niemców </w:t>
      </w:r>
      <w:r>
        <w:rPr>
          <w:rStyle w:val="Teksttreci2Kursywa"/>
        </w:rPr>
        <w:t>gajono</w:t>
      </w:r>
      <w:r>
        <w:t xml:space="preserve"> u nas od XV wieku sądy </w:t>
      </w:r>
      <w:r>
        <w:rPr>
          <w:rStyle w:val="Teksttreci2Kursywa"/>
        </w:rPr>
        <w:t>(sąd zagajony),</w:t>
      </w:r>
      <w:r>
        <w:t xml:space="preserve"> a później i wszelkie zgromadzenia . Dzisiejszy zwrot </w:t>
      </w:r>
      <w:r>
        <w:rPr>
          <w:rStyle w:val="Teksttreci2Kursywa"/>
        </w:rPr>
        <w:t>zagaić (zebranie)</w:t>
      </w:r>
      <w:r>
        <w:t xml:space="preserve"> jest kalką znaczeniową średniowiecznego niemieckiego zwrotu </w:t>
      </w:r>
      <w:r>
        <w:rPr>
          <w:rStyle w:val="Teksttreci2Kursywa"/>
        </w:rPr>
        <w:t>(</w:t>
      </w:r>
      <w:proofErr w:type="spellStart"/>
      <w:r>
        <w:rPr>
          <w:rStyle w:val="Teksttreci2Kursywa"/>
        </w:rPr>
        <w:t>Gericht</w:t>
      </w:r>
      <w:proofErr w:type="spellEnd"/>
      <w:r>
        <w:rPr>
          <w:rStyle w:val="Teksttreci2Kursywa"/>
        </w:rPr>
        <w:t xml:space="preserve">) </w:t>
      </w:r>
      <w:proofErr w:type="spellStart"/>
      <w:r>
        <w:rPr>
          <w:rStyle w:val="Teksttreci2Kursywa"/>
        </w:rPr>
        <w:t>hegen</w:t>
      </w:r>
      <w:proofErr w:type="spellEnd"/>
      <w:r>
        <w:rPr>
          <w:rStyle w:val="Teksttreci2Kursywa"/>
        </w:rPr>
        <w:t xml:space="preserve">. </w:t>
      </w:r>
      <w:r>
        <w:t>Polskiemu</w:t>
      </w:r>
      <w:r>
        <w:t xml:space="preserve"> czasownikowi </w:t>
      </w:r>
      <w:r>
        <w:rPr>
          <w:rStyle w:val="Teksttreci2Kursywa"/>
        </w:rPr>
        <w:t>zapoznać</w:t>
      </w:r>
      <w:r>
        <w:t xml:space="preserve"> = »zaznajomić« odpowiada </w:t>
      </w:r>
      <w:proofErr w:type="spellStart"/>
      <w:r>
        <w:t>niem</w:t>
      </w:r>
      <w:proofErr w:type="spellEnd"/>
      <w:r>
        <w:t xml:space="preserve">. </w:t>
      </w:r>
      <w:proofErr w:type="spellStart"/>
      <w:r>
        <w:rPr>
          <w:rStyle w:val="Teksttreci2Kursywa"/>
        </w:rPr>
        <w:t>bekennen</w:t>
      </w:r>
      <w:proofErr w:type="spellEnd"/>
      <w:r>
        <w:rPr>
          <w:rStyle w:val="Teksttreci2Kursywa"/>
        </w:rPr>
        <w:t>.</w:t>
      </w:r>
      <w:r>
        <w:t xml:space="preserve"> Tym samym wyrazem </w:t>
      </w:r>
      <w:r>
        <w:rPr>
          <w:rStyle w:val="Teksttreci2Kursywa"/>
        </w:rPr>
        <w:t>zapoznać</w:t>
      </w:r>
      <w:r>
        <w:t xml:space="preserve"> zaczęto tłumaczyć w połowie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910" w:y="1421"/>
        <w:shd w:val="clear" w:color="auto" w:fill="auto"/>
        <w:tabs>
          <w:tab w:val="left" w:pos="3084"/>
          <w:tab w:val="left" w:pos="7644"/>
        </w:tabs>
        <w:spacing w:line="220" w:lineRule="exact"/>
        <w:jc w:val="both"/>
      </w:pPr>
      <w:r>
        <w:lastRenderedPageBreak/>
        <w:t>8</w:t>
      </w:r>
      <w:r>
        <w:tab/>
        <w:t>PORADNIK JĘZYKOWY</w:t>
      </w:r>
      <w:r>
        <w:tab/>
        <w:t>1953, z. 10</w:t>
      </w:r>
    </w:p>
    <w:p w:rsidR="00050728" w:rsidRDefault="00101AD2">
      <w:pPr>
        <w:pStyle w:val="Teksttreci20"/>
        <w:framePr w:w="9168" w:h="7770" w:hRule="exact" w:wrap="none" w:vAnchor="page" w:hAnchor="page" w:x="1460" w:y="2012"/>
        <w:shd w:val="clear" w:color="auto" w:fill="auto"/>
        <w:spacing w:after="0" w:line="306" w:lineRule="exact"/>
        <w:ind w:left="520"/>
      </w:pPr>
      <w:r>
        <w:t xml:space="preserve">XIX wieku </w:t>
      </w:r>
      <w:proofErr w:type="spellStart"/>
      <w:r>
        <w:t>niem</w:t>
      </w:r>
      <w:proofErr w:type="spellEnd"/>
      <w:r>
        <w:t xml:space="preserve">. </w:t>
      </w:r>
      <w:r>
        <w:rPr>
          <w:rStyle w:val="Teksttreci2Kursywa"/>
          <w:lang w:val="cs-CZ" w:eastAsia="cs-CZ" w:bidi="cs-CZ"/>
        </w:rPr>
        <w:t>verkennen</w:t>
      </w:r>
      <w:r>
        <w:rPr>
          <w:lang w:val="cs-CZ" w:eastAsia="cs-CZ" w:bidi="cs-CZ"/>
        </w:rPr>
        <w:t xml:space="preserve"> </w:t>
      </w:r>
      <w:r>
        <w:t>»zapominać, niedoceniać« — nowy więc odcień znaczeniowy</w:t>
      </w:r>
      <w:r>
        <w:t xml:space="preserve"> tego wyrazu nie jest wytworem rodzimym, lecz bezpośrednim odbiciem znaczenia niemieckiego </w:t>
      </w:r>
      <w:r>
        <w:rPr>
          <w:rStyle w:val="Teksttreci2Kursywa"/>
          <w:lang w:val="cs-CZ" w:eastAsia="cs-CZ" w:bidi="cs-CZ"/>
        </w:rPr>
        <w:t>verkennen</w:t>
      </w:r>
      <w:r>
        <w:rPr>
          <w:rStyle w:val="Teksttreci2Kursywa"/>
          <w:vertAlign w:val="superscript"/>
          <w:lang w:val="cs-CZ" w:eastAsia="cs-CZ" w:bidi="cs-CZ"/>
        </w:rPr>
        <w:t>2</w:t>
      </w:r>
      <w:r>
        <w:rPr>
          <w:rStyle w:val="Teksttreci2Kursywa"/>
          <w:lang w:val="cs-CZ" w:eastAsia="cs-CZ" w:bidi="cs-CZ"/>
        </w:rPr>
        <w:t>.</w:t>
      </w:r>
      <w:r>
        <w:rPr>
          <w:lang w:val="cs-CZ" w:eastAsia="cs-CZ" w:bidi="cs-CZ"/>
        </w:rPr>
        <w:t xml:space="preserve"> </w:t>
      </w:r>
      <w:r>
        <w:t xml:space="preserve">Rozszerzenie zakresu użycia wyrazów </w:t>
      </w:r>
      <w:r>
        <w:rPr>
          <w:rStyle w:val="Teksttreci2Kursywa"/>
        </w:rPr>
        <w:t>rozbudowa, rozbudować, rozbudowanie,</w:t>
      </w:r>
      <w:r>
        <w:t xml:space="preserve"> używanych dotychczas tylko w odniesieniu do czynności realnych (rozbudowa miasta</w:t>
      </w:r>
      <w:r>
        <w:t xml:space="preserve">) na pojęcia oderwane (rozbudowa wzajemnych stosunków, rozbudowa życia gospodarczego, rozbudowa umów, ustawodawstwa itp.) czyli użycie przenośne dokonało się pod wpływem przenośnego znaczenia wyrazów niemieckiego </w:t>
      </w:r>
      <w:proofErr w:type="spellStart"/>
      <w:r>
        <w:rPr>
          <w:rStyle w:val="Teksttreci2Kursywa"/>
        </w:rPr>
        <w:t>Ausbau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ausbauen</w:t>
      </w:r>
      <w:proofErr w:type="spellEnd"/>
      <w:r>
        <w:rPr>
          <w:rStyle w:val="Teksttreci2Kursywa"/>
        </w:rPr>
        <w:t>,</w:t>
      </w:r>
      <w:r>
        <w:t xml:space="preserve"> które używane są w znacze</w:t>
      </w:r>
      <w:r>
        <w:t>niu zwykłym i przenośnym</w:t>
      </w:r>
      <w:r>
        <w:rPr>
          <w:vertAlign w:val="superscript"/>
        </w:rPr>
        <w:t>3</w:t>
      </w:r>
      <w:r>
        <w:t>.</w:t>
      </w:r>
    </w:p>
    <w:p w:rsidR="00050728" w:rsidRDefault="00101AD2">
      <w:pPr>
        <w:pStyle w:val="Teksttreci20"/>
        <w:framePr w:w="9168" w:h="7770" w:hRule="exact" w:wrap="none" w:vAnchor="page" w:hAnchor="page" w:x="1460" w:y="2012"/>
        <w:shd w:val="clear" w:color="auto" w:fill="auto"/>
        <w:spacing w:after="0" w:line="306" w:lineRule="exact"/>
        <w:ind w:left="520" w:firstLine="640"/>
      </w:pPr>
      <w:r>
        <w:t xml:space="preserve">Sprawy replik łacińskich w języku polskim poruszył </w:t>
      </w:r>
      <w:r w:rsidRPr="00F605A6">
        <w:rPr>
          <w:lang w:eastAsia="en-US" w:bidi="en-US"/>
        </w:rPr>
        <w:t xml:space="preserve">prof. </w:t>
      </w:r>
      <w:r>
        <w:t>W. Doroszewski w artykule pt. ,,Pierwiastki struktury łacińskiej w języku polskim“ w jednym z przedwojennych zeszytów „Poradnika Językowego</w:t>
      </w:r>
      <w:r>
        <w:rPr>
          <w:vertAlign w:val="superscript"/>
        </w:rPr>
        <w:t xml:space="preserve">44 </w:t>
      </w:r>
      <w:r>
        <w:t>oraz omówił obszerniej w refer</w:t>
      </w:r>
      <w:r>
        <w:t>acie pt. „Rola łaciny w dziejach umysłowości i języków europejskich</w:t>
      </w:r>
      <w:r>
        <w:rPr>
          <w:vertAlign w:val="superscript"/>
        </w:rPr>
        <w:t>44</w:t>
      </w:r>
      <w:r>
        <w:t xml:space="preserve"> wygłoszonym dn. 23.11.1951 r. w Warszawskim Kole Polskiego </w:t>
      </w:r>
      <w:proofErr w:type="spellStart"/>
      <w:r>
        <w:t>T-wa</w:t>
      </w:r>
      <w:proofErr w:type="spellEnd"/>
      <w:r>
        <w:t xml:space="preserve"> Filologicznego.</w:t>
      </w:r>
    </w:p>
    <w:p w:rsidR="00050728" w:rsidRDefault="00101AD2">
      <w:pPr>
        <w:pStyle w:val="Teksttreci20"/>
        <w:framePr w:w="9168" w:h="7770" w:hRule="exact" w:wrap="none" w:vAnchor="page" w:hAnchor="page" w:x="1460" w:y="2012"/>
        <w:shd w:val="clear" w:color="auto" w:fill="auto"/>
        <w:spacing w:after="0" w:line="306" w:lineRule="exact"/>
        <w:ind w:left="520" w:firstLine="380"/>
      </w:pPr>
      <w:r>
        <w:t xml:space="preserve">Dokładnego opracowania replik frazeologicznych w języku polskim nie ma. Zagadnienie to wymagające </w:t>
      </w:r>
      <w:r>
        <w:t>obszernych studiów porównawczych czeka na opracowanie. Szczegółowa analiza materiału frazeologicznego rodzimego i zestawienie tego materiału z materiałem innych języków słowiańskich i ważniejszych zachodnio-europejskich, przede wszystkim zaś tych, które wy</w:t>
      </w:r>
      <w:r>
        <w:t>wierały bezpośredni wpływ na język polski, pozwoliłyby wyodrębnić:</w:t>
      </w:r>
    </w:p>
    <w:p w:rsidR="00050728" w:rsidRDefault="00101AD2">
      <w:pPr>
        <w:pStyle w:val="Teksttreci20"/>
        <w:framePr w:w="9168" w:h="7770" w:hRule="exact" w:wrap="none" w:vAnchor="page" w:hAnchor="page" w:x="1460" w:y="2012"/>
        <w:numPr>
          <w:ilvl w:val="0"/>
          <w:numId w:val="3"/>
        </w:numPr>
        <w:shd w:val="clear" w:color="auto" w:fill="auto"/>
        <w:tabs>
          <w:tab w:val="left" w:pos="1546"/>
        </w:tabs>
        <w:spacing w:after="0" w:line="306" w:lineRule="exact"/>
        <w:ind w:left="520" w:firstLine="640"/>
      </w:pPr>
      <w:r>
        <w:t>Zwroty i wyrażenia wspólne wielu językom, tj. takie, które w sposób naturalny powstają w różnych językach równolegle. Wyrażenia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98"/>
        <w:gridCol w:w="4308"/>
      </w:tblGrid>
      <w:tr w:rsidR="00050728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1098" w:type="dxa"/>
            <w:shd w:val="clear" w:color="auto" w:fill="FFFFFF"/>
          </w:tcPr>
          <w:p w:rsidR="00050728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jc w:val="right"/>
            </w:pPr>
            <w:r>
              <w:rPr>
                <w:rStyle w:val="Teksttreci212pt"/>
              </w:rPr>
              <w:t>takie np.</w:t>
            </w:r>
          </w:p>
        </w:tc>
        <w:tc>
          <w:tcPr>
            <w:tcW w:w="4308" w:type="dxa"/>
            <w:shd w:val="clear" w:color="auto" w:fill="FFFFFF"/>
          </w:tcPr>
          <w:p w:rsidR="00050728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jc w:val="left"/>
            </w:pPr>
            <w:r>
              <w:rPr>
                <w:rStyle w:val="Teksttreci212pt"/>
              </w:rPr>
              <w:t>jak: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098" w:type="dxa"/>
            <w:shd w:val="clear" w:color="auto" w:fill="FFFFFF"/>
            <w:vAlign w:val="bottom"/>
          </w:tcPr>
          <w:p w:rsidR="00050728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jc w:val="right"/>
            </w:pPr>
            <w:r>
              <w:rPr>
                <w:rStyle w:val="Teksttreci212pt"/>
              </w:rPr>
              <w:t>pol.</w:t>
            </w:r>
          </w:p>
        </w:tc>
        <w:tc>
          <w:tcPr>
            <w:tcW w:w="4308" w:type="dxa"/>
            <w:shd w:val="clear" w:color="auto" w:fill="FFFFFF"/>
            <w:vAlign w:val="bottom"/>
          </w:tcPr>
          <w:p w:rsidR="00050728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jc w:val="left"/>
            </w:pPr>
            <w:r>
              <w:rPr>
                <w:rStyle w:val="Teksttreci212ptKursywa"/>
                <w:lang w:val="pl-PL" w:eastAsia="pl-PL" w:bidi="pl-PL"/>
              </w:rPr>
              <w:t>z rąk do rąk</w:t>
            </w:r>
            <w:r>
              <w:rPr>
                <w:rStyle w:val="Teksttreci212pt"/>
              </w:rPr>
              <w:t xml:space="preserve"> (podawać co, przechodzić),</w:t>
            </w:r>
          </w:p>
        </w:tc>
      </w:tr>
      <w:tr w:rsidR="00050728" w:rsidRPr="00F605A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098" w:type="dxa"/>
            <w:shd w:val="clear" w:color="auto" w:fill="FFFFFF"/>
          </w:tcPr>
          <w:p w:rsidR="00050728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jc w:val="right"/>
            </w:pPr>
            <w:r>
              <w:rPr>
                <w:rStyle w:val="Teksttreci212pt"/>
              </w:rPr>
              <w:t>ros.</w:t>
            </w:r>
          </w:p>
        </w:tc>
        <w:tc>
          <w:tcPr>
            <w:tcW w:w="4308" w:type="dxa"/>
            <w:shd w:val="clear" w:color="auto" w:fill="FFFFFF"/>
          </w:tcPr>
          <w:p w:rsidR="00050728" w:rsidRPr="00F605A6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ind w:left="180"/>
              <w:jc w:val="left"/>
              <w:rPr>
                <w:lang w:val="ru-RU"/>
              </w:rPr>
            </w:pPr>
            <w:r>
              <w:rPr>
                <w:rStyle w:val="Teksttreci212pt"/>
                <w:lang w:val="ru-RU" w:eastAsia="ru-RU" w:bidi="ru-RU"/>
              </w:rPr>
              <w:t>из рук в руки (переходить, передать),</w:t>
            </w:r>
          </w:p>
        </w:tc>
      </w:tr>
      <w:tr w:rsidR="00050728" w:rsidRPr="00F605A6">
        <w:tblPrEx>
          <w:tblCellMar>
            <w:top w:w="0" w:type="dxa"/>
            <w:bottom w:w="0" w:type="dxa"/>
          </w:tblCellMar>
        </w:tblPrEx>
        <w:trPr>
          <w:trHeight w:hRule="exact" w:val="246"/>
        </w:trPr>
        <w:tc>
          <w:tcPr>
            <w:tcW w:w="1098" w:type="dxa"/>
            <w:shd w:val="clear" w:color="auto" w:fill="FFFFFF"/>
          </w:tcPr>
          <w:p w:rsidR="00050728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ind w:right="240"/>
              <w:jc w:val="right"/>
            </w:pPr>
            <w:proofErr w:type="spellStart"/>
            <w:r>
              <w:rPr>
                <w:rStyle w:val="Teksttreci212pt"/>
              </w:rPr>
              <w:t>fr</w:t>
            </w:r>
            <w:proofErr w:type="spellEnd"/>
            <w:r>
              <w:rPr>
                <w:rStyle w:val="Teksttreci212pt"/>
              </w:rPr>
              <w:t>..</w:t>
            </w:r>
          </w:p>
        </w:tc>
        <w:tc>
          <w:tcPr>
            <w:tcW w:w="4308" w:type="dxa"/>
            <w:shd w:val="clear" w:color="auto" w:fill="FFFFFF"/>
          </w:tcPr>
          <w:p w:rsidR="00050728" w:rsidRPr="00F605A6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jc w:val="left"/>
              <w:rPr>
                <w:lang w:val="en-US"/>
              </w:rPr>
            </w:pPr>
            <w:r>
              <w:rPr>
                <w:rStyle w:val="Teksttreci212ptKursywa"/>
                <w:lang w:val="fr-FR" w:eastAsia="fr-FR" w:bidi="fr-FR"/>
              </w:rPr>
              <w:t>de main en main</w:t>
            </w:r>
            <w:r>
              <w:rPr>
                <w:rStyle w:val="Teksttreci212pt"/>
                <w:lang w:val="fr-FR" w:eastAsia="fr-FR" w:bidi="fr-FR"/>
              </w:rPr>
              <w:t xml:space="preserve"> (faire </w:t>
            </w:r>
            <w:r>
              <w:rPr>
                <w:rStyle w:val="Teksttreci212pt"/>
                <w:lang w:val="en-US" w:eastAsia="en-US" w:bidi="en-US"/>
              </w:rPr>
              <w:t xml:space="preserve">passer </w:t>
            </w:r>
            <w:r>
              <w:rPr>
                <w:rStyle w:val="Teksttreci212pt"/>
                <w:lang w:val="fr-FR" w:eastAsia="fr-FR" w:bidi="fr-FR"/>
              </w:rPr>
              <w:t>un objet),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246"/>
        </w:trPr>
        <w:tc>
          <w:tcPr>
            <w:tcW w:w="1098" w:type="dxa"/>
            <w:shd w:val="clear" w:color="auto" w:fill="FFFFFF"/>
            <w:vAlign w:val="bottom"/>
          </w:tcPr>
          <w:p w:rsidR="00050728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jc w:val="right"/>
            </w:pPr>
            <w:r>
              <w:rPr>
                <w:rStyle w:val="Teksttreci212pt"/>
              </w:rPr>
              <w:t>nm.</w:t>
            </w:r>
          </w:p>
        </w:tc>
        <w:tc>
          <w:tcPr>
            <w:tcW w:w="4308" w:type="dxa"/>
            <w:shd w:val="clear" w:color="auto" w:fill="FFFFFF"/>
            <w:vAlign w:val="bottom"/>
          </w:tcPr>
          <w:p w:rsidR="00050728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jc w:val="left"/>
            </w:pPr>
            <w:r>
              <w:rPr>
                <w:rStyle w:val="Teksttreci212ptKursywa"/>
                <w:lang w:val="fr-FR" w:eastAsia="fr-FR" w:bidi="fr-FR"/>
              </w:rPr>
              <w:t xml:space="preserve">von </w:t>
            </w:r>
            <w:r>
              <w:rPr>
                <w:rStyle w:val="Teksttreci212ptKursywa"/>
              </w:rPr>
              <w:t xml:space="preserve">Hand </w:t>
            </w:r>
            <w:r>
              <w:rPr>
                <w:rStyle w:val="Teksttreci212ptKursywa"/>
                <w:lang w:val="fr-FR" w:eastAsia="fr-FR" w:bidi="fr-FR"/>
              </w:rPr>
              <w:t xml:space="preserve">zu </w:t>
            </w:r>
            <w:r>
              <w:rPr>
                <w:rStyle w:val="Teksttreci212ptKursywa"/>
              </w:rPr>
              <w:t>Hand,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98" w:type="dxa"/>
            <w:shd w:val="clear" w:color="auto" w:fill="FFFFFF"/>
          </w:tcPr>
          <w:p w:rsidR="00050728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jc w:val="right"/>
            </w:pPr>
            <w:r>
              <w:rPr>
                <w:rStyle w:val="Teksttreci212pt"/>
              </w:rPr>
              <w:t>ang.</w:t>
            </w:r>
          </w:p>
        </w:tc>
        <w:tc>
          <w:tcPr>
            <w:tcW w:w="4308" w:type="dxa"/>
            <w:shd w:val="clear" w:color="auto" w:fill="FFFFFF"/>
          </w:tcPr>
          <w:p w:rsidR="00050728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jc w:val="left"/>
            </w:pPr>
            <w:r>
              <w:rPr>
                <w:rStyle w:val="Teksttreci212ptKursywa"/>
              </w:rPr>
              <w:t>from hand to hand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318"/>
        </w:trPr>
        <w:tc>
          <w:tcPr>
            <w:tcW w:w="1098" w:type="dxa"/>
            <w:shd w:val="clear" w:color="auto" w:fill="FFFFFF"/>
            <w:vAlign w:val="bottom"/>
          </w:tcPr>
          <w:p w:rsidR="00050728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jc w:val="right"/>
            </w:pPr>
            <w:r>
              <w:rPr>
                <w:rStyle w:val="Teksttreci212pt"/>
              </w:rPr>
              <w:t>pol.</w:t>
            </w:r>
          </w:p>
        </w:tc>
        <w:tc>
          <w:tcPr>
            <w:tcW w:w="4308" w:type="dxa"/>
            <w:shd w:val="clear" w:color="auto" w:fill="FFFFFF"/>
            <w:vAlign w:val="bottom"/>
          </w:tcPr>
          <w:p w:rsidR="00050728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jc w:val="left"/>
            </w:pPr>
            <w:r>
              <w:rPr>
                <w:rStyle w:val="Teksttreci212ptKursywa"/>
                <w:lang w:val="pl-PL" w:eastAsia="pl-PL" w:bidi="pl-PL"/>
              </w:rPr>
              <w:t>ręka w rękę</w:t>
            </w:r>
            <w:r>
              <w:rPr>
                <w:rStyle w:val="Teksttreci212pt"/>
              </w:rPr>
              <w:t xml:space="preserve"> (iść z kim),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98" w:type="dxa"/>
            <w:shd w:val="clear" w:color="auto" w:fill="FFFFFF"/>
          </w:tcPr>
          <w:p w:rsidR="00050728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jc w:val="right"/>
            </w:pPr>
            <w:r>
              <w:rPr>
                <w:rStyle w:val="Teksttreci212pt"/>
              </w:rPr>
              <w:t>ros.</w:t>
            </w:r>
          </w:p>
        </w:tc>
        <w:tc>
          <w:tcPr>
            <w:tcW w:w="4308" w:type="dxa"/>
            <w:shd w:val="clear" w:color="auto" w:fill="FFFFFF"/>
          </w:tcPr>
          <w:p w:rsidR="00050728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Teksttreci212pt"/>
                <w:lang w:val="ru-RU" w:eastAsia="ru-RU" w:bidi="ru-RU"/>
              </w:rPr>
              <w:t>рука об руку (идти),</w:t>
            </w:r>
          </w:p>
        </w:tc>
      </w:tr>
      <w:tr w:rsidR="00050728" w:rsidRPr="00F605A6">
        <w:tblPrEx>
          <w:tblCellMar>
            <w:top w:w="0" w:type="dxa"/>
            <w:bottom w:w="0" w:type="dxa"/>
          </w:tblCellMar>
        </w:tblPrEx>
        <w:trPr>
          <w:trHeight w:hRule="exact" w:val="246"/>
        </w:trPr>
        <w:tc>
          <w:tcPr>
            <w:tcW w:w="1098" w:type="dxa"/>
            <w:shd w:val="clear" w:color="auto" w:fill="FFFFFF"/>
          </w:tcPr>
          <w:p w:rsidR="00050728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ind w:right="240"/>
              <w:jc w:val="right"/>
            </w:pPr>
            <w:proofErr w:type="spellStart"/>
            <w:r>
              <w:rPr>
                <w:rStyle w:val="Teksttreci212pt"/>
              </w:rPr>
              <w:t>fr</w:t>
            </w:r>
            <w:proofErr w:type="spellEnd"/>
            <w:r>
              <w:rPr>
                <w:rStyle w:val="Teksttreci212pt"/>
              </w:rPr>
              <w:t>.</w:t>
            </w:r>
          </w:p>
        </w:tc>
        <w:tc>
          <w:tcPr>
            <w:tcW w:w="4308" w:type="dxa"/>
            <w:shd w:val="clear" w:color="auto" w:fill="FFFFFF"/>
          </w:tcPr>
          <w:p w:rsidR="00050728" w:rsidRPr="00F605A6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jc w:val="left"/>
              <w:rPr>
                <w:lang w:val="en-US"/>
              </w:rPr>
            </w:pPr>
            <w:r>
              <w:rPr>
                <w:rStyle w:val="Teksttreci212ptKursywa"/>
                <w:lang w:val="fr-FR" w:eastAsia="fr-FR" w:bidi="fr-FR"/>
              </w:rPr>
              <w:t>la main dans la main</w:t>
            </w:r>
            <w:r>
              <w:rPr>
                <w:rStyle w:val="Teksttreci212pt"/>
                <w:lang w:val="fr-FR" w:eastAsia="fr-FR" w:bidi="fr-FR"/>
              </w:rPr>
              <w:t xml:space="preserve"> (se promener),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1098" w:type="dxa"/>
            <w:shd w:val="clear" w:color="auto" w:fill="FFFFFF"/>
            <w:vAlign w:val="bottom"/>
          </w:tcPr>
          <w:p w:rsidR="00050728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jc w:val="right"/>
            </w:pPr>
            <w:r>
              <w:rPr>
                <w:rStyle w:val="Teksttreci212pt"/>
              </w:rPr>
              <w:t>nm.</w:t>
            </w:r>
          </w:p>
        </w:tc>
        <w:tc>
          <w:tcPr>
            <w:tcW w:w="4308" w:type="dxa"/>
            <w:shd w:val="clear" w:color="auto" w:fill="FFFFFF"/>
            <w:vAlign w:val="bottom"/>
          </w:tcPr>
          <w:p w:rsidR="00050728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jc w:val="left"/>
            </w:pPr>
            <w:r>
              <w:rPr>
                <w:rStyle w:val="Teksttreci212ptKursywa"/>
              </w:rPr>
              <w:t>Hand in Hand</w:t>
            </w:r>
            <w:r>
              <w:rPr>
                <w:rStyle w:val="Teksttreci212pt"/>
                <w:lang w:val="en-US" w:eastAsia="en-US" w:bidi="en-US"/>
              </w:rPr>
              <w:t xml:space="preserve"> (</w:t>
            </w:r>
            <w:proofErr w:type="spellStart"/>
            <w:r>
              <w:rPr>
                <w:rStyle w:val="Teksttreci212pt"/>
                <w:lang w:val="en-US" w:eastAsia="en-US" w:bidi="en-US"/>
              </w:rPr>
              <w:t>gehen</w:t>
            </w:r>
            <w:proofErr w:type="spellEnd"/>
            <w:r>
              <w:rPr>
                <w:rStyle w:val="Teksttreci212pt"/>
                <w:lang w:val="en-US" w:eastAsia="en-US" w:bidi="en-US"/>
              </w:rPr>
              <w:t>),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098" w:type="dxa"/>
            <w:shd w:val="clear" w:color="auto" w:fill="FFFFFF"/>
          </w:tcPr>
          <w:p w:rsidR="00050728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jc w:val="right"/>
            </w:pPr>
            <w:r>
              <w:rPr>
                <w:rStyle w:val="Teksttreci212pt"/>
              </w:rPr>
              <w:t>ang.</w:t>
            </w:r>
          </w:p>
        </w:tc>
        <w:tc>
          <w:tcPr>
            <w:tcW w:w="4308" w:type="dxa"/>
            <w:shd w:val="clear" w:color="auto" w:fill="FFFFFF"/>
          </w:tcPr>
          <w:p w:rsidR="00050728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jc w:val="left"/>
            </w:pPr>
            <w:r>
              <w:rPr>
                <w:rStyle w:val="Teksttreci212ptKursywa"/>
              </w:rPr>
              <w:t>hand in hand;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98" w:type="dxa"/>
            <w:shd w:val="clear" w:color="auto" w:fill="FFFFFF"/>
            <w:vAlign w:val="bottom"/>
          </w:tcPr>
          <w:p w:rsidR="00050728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jc w:val="right"/>
            </w:pPr>
            <w:r>
              <w:rPr>
                <w:rStyle w:val="Teksttreci212pt"/>
              </w:rPr>
              <w:t>pol.</w:t>
            </w:r>
          </w:p>
        </w:tc>
        <w:tc>
          <w:tcPr>
            <w:tcW w:w="4308" w:type="dxa"/>
            <w:shd w:val="clear" w:color="auto" w:fill="FFFFFF"/>
            <w:vAlign w:val="bottom"/>
          </w:tcPr>
          <w:p w:rsidR="00050728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jc w:val="left"/>
            </w:pPr>
            <w:r>
              <w:rPr>
                <w:rStyle w:val="Teksttreci212ptKursywa"/>
                <w:lang w:val="pl-PL" w:eastAsia="pl-PL" w:bidi="pl-PL"/>
              </w:rPr>
              <w:t>podnieść rękę na kogo,</w:t>
            </w:r>
          </w:p>
        </w:tc>
      </w:tr>
      <w:tr w:rsidR="00050728" w:rsidRPr="00F605A6">
        <w:tblPrEx>
          <w:tblCellMar>
            <w:top w:w="0" w:type="dxa"/>
            <w:bottom w:w="0" w:type="dxa"/>
          </w:tblCellMar>
        </w:tblPrEx>
        <w:trPr>
          <w:trHeight w:hRule="exact" w:val="246"/>
        </w:trPr>
        <w:tc>
          <w:tcPr>
            <w:tcW w:w="1098" w:type="dxa"/>
            <w:shd w:val="clear" w:color="auto" w:fill="FFFFFF"/>
            <w:vAlign w:val="bottom"/>
          </w:tcPr>
          <w:p w:rsidR="00050728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jc w:val="right"/>
            </w:pPr>
            <w:r>
              <w:rPr>
                <w:rStyle w:val="Teksttreci212pt"/>
              </w:rPr>
              <w:t>ros.</w:t>
            </w:r>
          </w:p>
        </w:tc>
        <w:tc>
          <w:tcPr>
            <w:tcW w:w="4308" w:type="dxa"/>
            <w:shd w:val="clear" w:color="auto" w:fill="FFFFFF"/>
            <w:vAlign w:val="bottom"/>
          </w:tcPr>
          <w:p w:rsidR="00050728" w:rsidRPr="00F605A6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ind w:left="180"/>
              <w:jc w:val="left"/>
              <w:rPr>
                <w:lang w:val="ru-RU"/>
              </w:rPr>
            </w:pPr>
            <w:r>
              <w:rPr>
                <w:rStyle w:val="Teksttreci212pt"/>
                <w:lang w:val="ru-RU" w:eastAsia="ru-RU" w:bidi="ru-RU"/>
              </w:rPr>
              <w:t>поднять руку на кого-л.</w:t>
            </w:r>
          </w:p>
        </w:tc>
      </w:tr>
      <w:tr w:rsidR="00050728" w:rsidRPr="00F605A6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1098" w:type="dxa"/>
            <w:shd w:val="clear" w:color="auto" w:fill="FFFFFF"/>
          </w:tcPr>
          <w:p w:rsidR="00050728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ind w:right="240"/>
              <w:jc w:val="right"/>
            </w:pPr>
            <w:proofErr w:type="spellStart"/>
            <w:r>
              <w:rPr>
                <w:rStyle w:val="Teksttreci212pt"/>
              </w:rPr>
              <w:t>fr</w:t>
            </w:r>
            <w:proofErr w:type="spellEnd"/>
            <w:r>
              <w:rPr>
                <w:rStyle w:val="Teksttreci212pt"/>
              </w:rPr>
              <w:t>.</w:t>
            </w:r>
          </w:p>
        </w:tc>
        <w:tc>
          <w:tcPr>
            <w:tcW w:w="4308" w:type="dxa"/>
            <w:shd w:val="clear" w:color="auto" w:fill="FFFFFF"/>
          </w:tcPr>
          <w:p w:rsidR="00050728" w:rsidRPr="00F605A6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jc w:val="left"/>
              <w:rPr>
                <w:lang w:val="en-US"/>
              </w:rPr>
            </w:pPr>
            <w:r>
              <w:rPr>
                <w:rStyle w:val="Teksttreci212ptKursywa"/>
                <w:lang w:val="fr-FR" w:eastAsia="fr-FR" w:bidi="fr-FR"/>
              </w:rPr>
              <w:t>lever la main sur quelqu’un,</w:t>
            </w:r>
          </w:p>
        </w:tc>
      </w:tr>
      <w:tr w:rsidR="00050728" w:rsidRPr="00F605A6">
        <w:tblPrEx>
          <w:tblCellMar>
            <w:top w:w="0" w:type="dxa"/>
            <w:bottom w:w="0" w:type="dxa"/>
          </w:tblCellMar>
        </w:tblPrEx>
        <w:trPr>
          <w:trHeight w:hRule="exact" w:val="246"/>
        </w:trPr>
        <w:tc>
          <w:tcPr>
            <w:tcW w:w="1098" w:type="dxa"/>
            <w:shd w:val="clear" w:color="auto" w:fill="FFFFFF"/>
            <w:vAlign w:val="bottom"/>
          </w:tcPr>
          <w:p w:rsidR="00050728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jc w:val="right"/>
            </w:pPr>
            <w:r>
              <w:rPr>
                <w:rStyle w:val="Teksttreci212pt"/>
              </w:rPr>
              <w:t>ang.</w:t>
            </w:r>
          </w:p>
        </w:tc>
        <w:tc>
          <w:tcPr>
            <w:tcW w:w="4308" w:type="dxa"/>
            <w:shd w:val="clear" w:color="auto" w:fill="FFFFFF"/>
            <w:vAlign w:val="bottom"/>
          </w:tcPr>
          <w:p w:rsidR="00050728" w:rsidRPr="00F605A6" w:rsidRDefault="00101AD2">
            <w:pPr>
              <w:pStyle w:val="Teksttreci20"/>
              <w:framePr w:w="5406" w:h="4206" w:wrap="none" w:vAnchor="page" w:hAnchor="page" w:x="1970" w:y="9787"/>
              <w:shd w:val="clear" w:color="auto" w:fill="auto"/>
              <w:spacing w:after="0" w:line="240" w:lineRule="exact"/>
              <w:jc w:val="left"/>
              <w:rPr>
                <w:lang w:val="en-US"/>
              </w:rPr>
            </w:pPr>
            <w:r>
              <w:rPr>
                <w:rStyle w:val="Teksttreci212ptKursywa"/>
              </w:rPr>
              <w:t>to lift up one's hand against some-one;</w:t>
            </w:r>
          </w:p>
        </w:tc>
      </w:tr>
    </w:tbl>
    <w:p w:rsidR="00050728" w:rsidRDefault="00101AD2">
      <w:pPr>
        <w:pStyle w:val="Podpistabeli0"/>
        <w:framePr w:w="8640" w:h="816" w:hRule="exact" w:wrap="none" w:vAnchor="page" w:hAnchor="page" w:x="2000" w:y="14217"/>
        <w:shd w:val="clear" w:color="auto" w:fill="auto"/>
      </w:pPr>
      <w:r>
        <w:rPr>
          <w:vertAlign w:val="superscript"/>
        </w:rPr>
        <w:t>a</w:t>
      </w:r>
      <w:r>
        <w:t xml:space="preserve"> por. A. Kryński. Jak nie należy mówić i pisać po polsku, cz. I. Warszawa, 1921, s. 191—192.</w:t>
      </w:r>
    </w:p>
    <w:p w:rsidR="00050728" w:rsidRDefault="00101AD2">
      <w:pPr>
        <w:pStyle w:val="Podpistabeli0"/>
        <w:framePr w:w="8640" w:h="816" w:hRule="exact" w:wrap="none" w:vAnchor="page" w:hAnchor="page" w:x="2000" w:y="14217"/>
        <w:shd w:val="clear" w:color="auto" w:fill="auto"/>
      </w:pPr>
      <w:r>
        <w:rPr>
          <w:vertAlign w:val="superscript"/>
        </w:rPr>
        <w:t>3</w:t>
      </w:r>
      <w:r>
        <w:t xml:space="preserve"> por. A. Kryński. </w:t>
      </w:r>
      <w:r>
        <w:rPr>
          <w:lang w:val="cs-CZ" w:eastAsia="cs-CZ" w:bidi="cs-CZ"/>
        </w:rPr>
        <w:t xml:space="preserve">Op. cit. </w:t>
      </w:r>
      <w:r>
        <w:t xml:space="preserve">cz. II, </w:t>
      </w:r>
      <w:proofErr w:type="spellStart"/>
      <w:r>
        <w:t>W-wa</w:t>
      </w:r>
      <w:proofErr w:type="spellEnd"/>
      <w:r>
        <w:t>, 1931, s. 87—89.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50"/>
        <w:framePr w:wrap="none" w:vAnchor="page" w:hAnchor="page" w:x="1687" w:y="1340"/>
        <w:shd w:val="clear" w:color="auto" w:fill="auto"/>
        <w:spacing w:line="190" w:lineRule="exact"/>
      </w:pPr>
      <w:r>
        <w:lastRenderedPageBreak/>
        <w:t>1953, z. 10</w:t>
      </w:r>
    </w:p>
    <w:p w:rsidR="00050728" w:rsidRDefault="00101AD2">
      <w:pPr>
        <w:pStyle w:val="Nagweklubstopka0"/>
        <w:framePr w:wrap="none" w:vAnchor="page" w:hAnchor="page" w:x="4819" w:y="1328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10315" w:y="1334"/>
        <w:shd w:val="clear" w:color="auto" w:fill="auto"/>
        <w:spacing w:line="220" w:lineRule="exact"/>
      </w:pPr>
      <w:r>
        <w:t>9</w:t>
      </w:r>
    </w:p>
    <w:p w:rsidR="00050728" w:rsidRDefault="00101AD2">
      <w:pPr>
        <w:pStyle w:val="Teksttreci80"/>
        <w:framePr w:w="9168" w:h="13324" w:hRule="exact" w:wrap="none" w:vAnchor="page" w:hAnchor="page" w:x="1285" w:y="1928"/>
        <w:shd w:val="clear" w:color="auto" w:fill="auto"/>
        <w:ind w:left="1040"/>
      </w:pPr>
      <w:r>
        <w:rPr>
          <w:rStyle w:val="Teksttreci8Bezkursywy"/>
        </w:rPr>
        <w:t xml:space="preserve">pol. </w:t>
      </w:r>
      <w:r>
        <w:t>prosić (starać</w:t>
      </w:r>
      <w:r>
        <w:rPr>
          <w:rStyle w:val="Teksttreci8Bezkursywy"/>
        </w:rPr>
        <w:t xml:space="preserve"> się, </w:t>
      </w:r>
      <w:r>
        <w:t>ubiegać się) o rękę (pan</w:t>
      </w:r>
      <w:r>
        <w:t>ny), ros.</w:t>
      </w:r>
      <w:r>
        <w:rPr>
          <w:rStyle w:val="Teksttreci8Bezkursywy"/>
        </w:rPr>
        <w:t xml:space="preserve"> </w:t>
      </w:r>
      <w:r>
        <w:rPr>
          <w:rStyle w:val="Teksttreci8Bezkursywy"/>
          <w:lang w:val="ru-RU" w:eastAsia="ru-RU" w:bidi="ru-RU"/>
        </w:rPr>
        <w:t>просит</w:t>
      </w:r>
      <w:r w:rsidRPr="00F605A6">
        <w:rPr>
          <w:rStyle w:val="Teksttreci8Bezkursywy"/>
          <w:lang w:eastAsia="ru-RU" w:bidi="ru-RU"/>
        </w:rPr>
        <w:t xml:space="preserve"> </w:t>
      </w:r>
      <w:r>
        <w:rPr>
          <w:rStyle w:val="Teksttreci8Bezkursywy"/>
          <w:lang w:val="ru-RU" w:eastAsia="ru-RU" w:bidi="ru-RU"/>
        </w:rPr>
        <w:t>руки</w:t>
      </w:r>
      <w:r w:rsidRPr="00F605A6">
        <w:rPr>
          <w:rStyle w:val="Teksttreci8Bezkursywy"/>
          <w:lang w:eastAsia="ru-RU" w:bidi="ru-RU"/>
        </w:rPr>
        <w:t xml:space="preserve"> (</w:t>
      </w:r>
      <w:r>
        <w:rPr>
          <w:rStyle w:val="Teksttreci8Bezkursywy"/>
          <w:lang w:val="ru-RU" w:eastAsia="ru-RU" w:bidi="ru-RU"/>
        </w:rPr>
        <w:t>у</w:t>
      </w:r>
      <w:r w:rsidRPr="00F605A6">
        <w:rPr>
          <w:rStyle w:val="Teksttreci8Bezkursywy"/>
          <w:lang w:eastAsia="ru-RU" w:bidi="ru-RU"/>
        </w:rPr>
        <w:t xml:space="preserve"> </w:t>
      </w:r>
      <w:r>
        <w:rPr>
          <w:rStyle w:val="Teksttreci8Bezkursywy"/>
          <w:lang w:val="ru-RU" w:eastAsia="ru-RU" w:bidi="ru-RU"/>
        </w:rPr>
        <w:t>дочери</w:t>
      </w:r>
      <w:r w:rsidRPr="00F605A6">
        <w:rPr>
          <w:rStyle w:val="Teksttreci8Bezkursywy"/>
          <w:lang w:eastAsia="ru-RU" w:bidi="ru-RU"/>
        </w:rPr>
        <w:t>),</w:t>
      </w:r>
    </w:p>
    <w:p w:rsidR="00050728" w:rsidRPr="00F605A6" w:rsidRDefault="00101AD2">
      <w:pPr>
        <w:pStyle w:val="Teksttreci80"/>
        <w:framePr w:w="9168" w:h="13324" w:hRule="exact" w:wrap="none" w:vAnchor="page" w:hAnchor="page" w:x="1285" w:y="1928"/>
        <w:shd w:val="clear" w:color="auto" w:fill="auto"/>
        <w:spacing w:after="300"/>
        <w:ind w:left="1040"/>
        <w:rPr>
          <w:lang w:val="en-US"/>
        </w:rPr>
      </w:pPr>
      <w:r>
        <w:rPr>
          <w:rStyle w:val="Teksttreci8Bezkursywy"/>
          <w:lang w:val="fr-FR" w:eastAsia="fr-FR" w:bidi="fr-FR"/>
        </w:rPr>
        <w:t xml:space="preserve">fr. </w:t>
      </w:r>
      <w:r>
        <w:rPr>
          <w:lang w:val="fr-FR" w:eastAsia="fr-FR" w:bidi="fr-FR"/>
        </w:rPr>
        <w:t xml:space="preserve">demander la main, aspirer, prétendre à la main (d’une jeune fille), </w:t>
      </w:r>
      <w:r>
        <w:rPr>
          <w:rStyle w:val="Teksttreci8Bezkursywy"/>
          <w:lang w:val="fr-FR" w:eastAsia="fr-FR" w:bidi="fr-FR"/>
        </w:rPr>
        <w:t xml:space="preserve">ang. </w:t>
      </w:r>
      <w:r>
        <w:rPr>
          <w:lang w:val="en-US" w:eastAsia="en-US" w:bidi="en-US"/>
        </w:rPr>
        <w:t>to ask the hand of so-and-so;</w:t>
      </w:r>
    </w:p>
    <w:p w:rsidR="00050728" w:rsidRDefault="00101AD2">
      <w:pPr>
        <w:pStyle w:val="Teksttreci80"/>
        <w:framePr w:w="9168" w:h="13324" w:hRule="exact" w:wrap="none" w:vAnchor="page" w:hAnchor="page" w:x="1285" w:y="1928"/>
        <w:shd w:val="clear" w:color="auto" w:fill="auto"/>
        <w:ind w:left="1040"/>
      </w:pPr>
      <w:r>
        <w:rPr>
          <w:rStyle w:val="Teksttreci8Bezkursywy"/>
        </w:rPr>
        <w:t xml:space="preserve">pol. </w:t>
      </w:r>
      <w:r>
        <w:t>być kogo prawą ręką,</w:t>
      </w:r>
    </w:p>
    <w:p w:rsidR="00050728" w:rsidRPr="00F605A6" w:rsidRDefault="00101AD2">
      <w:pPr>
        <w:pStyle w:val="Teksttreci60"/>
        <w:framePr w:w="9168" w:h="13324" w:hRule="exact" w:wrap="none" w:vAnchor="page" w:hAnchor="page" w:x="1285" w:y="1928"/>
        <w:shd w:val="clear" w:color="auto" w:fill="auto"/>
        <w:spacing w:after="0" w:line="258" w:lineRule="exact"/>
        <w:ind w:left="1040" w:firstLine="0"/>
        <w:rPr>
          <w:lang w:val="en-US"/>
        </w:rPr>
      </w:pPr>
      <w:r>
        <w:rPr>
          <w:lang w:val="cs-CZ" w:eastAsia="cs-CZ" w:bidi="cs-CZ"/>
        </w:rPr>
        <w:t xml:space="preserve">ros. </w:t>
      </w:r>
      <w:r>
        <w:rPr>
          <w:lang w:val="ru-RU" w:eastAsia="ru-RU" w:bidi="ru-RU"/>
        </w:rPr>
        <w:t>правая</w:t>
      </w:r>
      <w:r w:rsidRPr="00F605A6">
        <w:rPr>
          <w:lang w:val="en-US" w:eastAsia="ru-RU" w:bidi="ru-RU"/>
        </w:rPr>
        <w:t xml:space="preserve"> </w:t>
      </w:r>
      <w:r>
        <w:rPr>
          <w:lang w:val="ru-RU" w:eastAsia="ru-RU" w:bidi="ru-RU"/>
        </w:rPr>
        <w:t>рука</w:t>
      </w:r>
      <w:r w:rsidRPr="00F605A6">
        <w:rPr>
          <w:lang w:val="en-US" w:eastAsia="ru-RU" w:bidi="ru-RU"/>
        </w:rPr>
        <w:t>,</w:t>
      </w:r>
    </w:p>
    <w:p w:rsidR="00050728" w:rsidRPr="00F605A6" w:rsidRDefault="00101AD2">
      <w:pPr>
        <w:pStyle w:val="Teksttreci80"/>
        <w:framePr w:w="9168" w:h="13324" w:hRule="exact" w:wrap="none" w:vAnchor="page" w:hAnchor="page" w:x="1285" w:y="1928"/>
        <w:shd w:val="clear" w:color="auto" w:fill="auto"/>
        <w:ind w:left="1040"/>
        <w:rPr>
          <w:lang w:val="en-US"/>
        </w:rPr>
      </w:pPr>
      <w:r>
        <w:rPr>
          <w:rStyle w:val="Teksttreci8Bezkursywy"/>
          <w:lang w:val="fr-FR" w:eastAsia="fr-FR" w:bidi="fr-FR"/>
        </w:rPr>
        <w:t xml:space="preserve">fr. </w:t>
      </w:r>
      <w:r>
        <w:rPr>
          <w:lang w:val="fr-FR" w:eastAsia="fr-FR" w:bidi="fr-FR"/>
        </w:rPr>
        <w:t>être le brac droit de quelqu’un,</w:t>
      </w:r>
    </w:p>
    <w:p w:rsidR="00050728" w:rsidRPr="00F605A6" w:rsidRDefault="00101AD2">
      <w:pPr>
        <w:pStyle w:val="Teksttreci80"/>
        <w:framePr w:w="9168" w:h="13324" w:hRule="exact" w:wrap="none" w:vAnchor="page" w:hAnchor="page" w:x="1285" w:y="1928"/>
        <w:shd w:val="clear" w:color="auto" w:fill="auto"/>
        <w:ind w:left="1040"/>
        <w:rPr>
          <w:lang w:val="en-US"/>
        </w:rPr>
      </w:pPr>
      <w:r>
        <w:rPr>
          <w:rStyle w:val="Teksttreci8Bezkursywy"/>
          <w:lang w:val="fr-FR" w:eastAsia="fr-FR" w:bidi="fr-FR"/>
        </w:rPr>
        <w:t xml:space="preserve">nm. </w:t>
      </w:r>
      <w:proofErr w:type="spellStart"/>
      <w:r>
        <w:rPr>
          <w:lang w:val="en-US" w:eastAsia="en-US" w:bidi="en-US"/>
        </w:rPr>
        <w:t>jemandes</w:t>
      </w:r>
      <w:proofErr w:type="spellEnd"/>
      <w:r>
        <w:rPr>
          <w:lang w:val="en-US" w:eastAsia="en-US" w:bidi="en-US"/>
        </w:rPr>
        <w:t xml:space="preserve"> </w:t>
      </w:r>
      <w:r>
        <w:rPr>
          <w:lang w:val="fr-FR" w:eastAsia="fr-FR" w:bidi="fr-FR"/>
        </w:rPr>
        <w:t xml:space="preserve">rechte </w:t>
      </w:r>
      <w:r>
        <w:rPr>
          <w:lang w:val="en-US" w:eastAsia="en-US" w:bidi="en-US"/>
        </w:rPr>
        <w:t xml:space="preserve">Hand </w:t>
      </w:r>
      <w:r>
        <w:rPr>
          <w:lang w:val="fr-FR" w:eastAsia="fr-FR" w:bidi="fr-FR"/>
        </w:rPr>
        <w:t>sein,</w:t>
      </w:r>
    </w:p>
    <w:p w:rsidR="00050728" w:rsidRPr="00F605A6" w:rsidRDefault="00101AD2">
      <w:pPr>
        <w:pStyle w:val="Teksttreci80"/>
        <w:framePr w:w="9168" w:h="13324" w:hRule="exact" w:wrap="none" w:vAnchor="page" w:hAnchor="page" w:x="1285" w:y="1928"/>
        <w:shd w:val="clear" w:color="auto" w:fill="auto"/>
        <w:spacing w:after="235"/>
        <w:ind w:left="1040"/>
        <w:rPr>
          <w:lang w:val="en-US"/>
        </w:rPr>
      </w:pPr>
      <w:r>
        <w:rPr>
          <w:rStyle w:val="Teksttreci8Bezkursywy"/>
          <w:lang w:val="fr-FR" w:eastAsia="fr-FR" w:bidi="fr-FR"/>
        </w:rPr>
        <w:t xml:space="preserve">ang. </w:t>
      </w:r>
      <w:r>
        <w:rPr>
          <w:lang w:val="en-US" w:eastAsia="en-US" w:bidi="en-US"/>
        </w:rPr>
        <w:t>to be one’s right hand;</w:t>
      </w:r>
    </w:p>
    <w:p w:rsidR="00050728" w:rsidRPr="00F605A6" w:rsidRDefault="00101AD2">
      <w:pPr>
        <w:pStyle w:val="Teksttreci80"/>
        <w:framePr w:w="9168" w:h="13324" w:hRule="exact" w:wrap="none" w:vAnchor="page" w:hAnchor="page" w:x="1285" w:y="1928"/>
        <w:shd w:val="clear" w:color="auto" w:fill="auto"/>
        <w:spacing w:after="300" w:line="264" w:lineRule="exact"/>
        <w:ind w:left="1040"/>
        <w:rPr>
          <w:lang w:val="en-US"/>
        </w:rPr>
      </w:pPr>
      <w:r>
        <w:rPr>
          <w:rStyle w:val="Teksttreci8Bezkursywy"/>
        </w:rPr>
        <w:t xml:space="preserve">pol. </w:t>
      </w:r>
      <w:r>
        <w:t xml:space="preserve">(przyjąć kogo) z otwartymi ramionami, </w:t>
      </w:r>
      <w:proofErr w:type="spellStart"/>
      <w:r>
        <w:rPr>
          <w:rStyle w:val="Teksttreci8Bezkursywy"/>
        </w:rPr>
        <w:t>fr</w:t>
      </w:r>
      <w:proofErr w:type="spellEnd"/>
      <w:r>
        <w:rPr>
          <w:rStyle w:val="Teksttreci8Bezkursywy"/>
        </w:rPr>
        <w:t xml:space="preserve">. </w:t>
      </w:r>
      <w:r>
        <w:rPr>
          <w:lang w:val="fr-FR" w:eastAsia="fr-FR" w:bidi="fr-FR"/>
        </w:rPr>
        <w:t xml:space="preserve">(recevoir quelqu’un) à </w:t>
      </w:r>
      <w:r w:rsidRPr="00F605A6">
        <w:rPr>
          <w:lang w:val="en-US"/>
        </w:rPr>
        <w:t xml:space="preserve">bras </w:t>
      </w:r>
      <w:r>
        <w:rPr>
          <w:lang w:val="fr-FR" w:eastAsia="fr-FR" w:bidi="fr-FR"/>
        </w:rPr>
        <w:t xml:space="preserve">ouverts, </w:t>
      </w:r>
      <w:r w:rsidRPr="00F605A6">
        <w:rPr>
          <w:rStyle w:val="Teksttreci8Bezkursywy"/>
          <w:lang w:val="en-US"/>
        </w:rPr>
        <w:t xml:space="preserve">nm. </w:t>
      </w:r>
      <w:proofErr w:type="spellStart"/>
      <w:r w:rsidRPr="00F605A6">
        <w:rPr>
          <w:lang w:val="en-US"/>
        </w:rPr>
        <w:t>jemanden</w:t>
      </w:r>
      <w:proofErr w:type="spellEnd"/>
      <w:r w:rsidRPr="00F605A6">
        <w:rPr>
          <w:lang w:val="en-US"/>
        </w:rPr>
        <w:t xml:space="preserve"> </w:t>
      </w:r>
      <w:proofErr w:type="spellStart"/>
      <w:r w:rsidRPr="00F605A6">
        <w:rPr>
          <w:lang w:val="en-US"/>
        </w:rPr>
        <w:t>mit</w:t>
      </w:r>
      <w:proofErr w:type="spellEnd"/>
      <w:r w:rsidRPr="00F605A6">
        <w:rPr>
          <w:lang w:val="en-US"/>
        </w:rPr>
        <w:t xml:space="preserve"> </w:t>
      </w:r>
      <w:proofErr w:type="spellStart"/>
      <w:r>
        <w:rPr>
          <w:lang w:val="en-US" w:eastAsia="en-US" w:bidi="en-US"/>
        </w:rPr>
        <w:t>offenen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Armen</w:t>
      </w:r>
      <w:proofErr w:type="spellEnd"/>
      <w:r>
        <w:rPr>
          <w:lang w:val="en-US" w:eastAsia="en-US" w:bidi="en-US"/>
        </w:rPr>
        <w:t xml:space="preserve"> </w:t>
      </w:r>
      <w:proofErr w:type="spellStart"/>
      <w:r w:rsidRPr="00F605A6">
        <w:rPr>
          <w:lang w:val="en-US"/>
        </w:rPr>
        <w:t>aufnehmen</w:t>
      </w:r>
      <w:proofErr w:type="spellEnd"/>
      <w:r w:rsidRPr="00F605A6">
        <w:rPr>
          <w:lang w:val="en-US"/>
        </w:rPr>
        <w:t xml:space="preserve">, </w:t>
      </w:r>
      <w:proofErr w:type="spellStart"/>
      <w:r w:rsidRPr="00F605A6">
        <w:rPr>
          <w:rStyle w:val="Teksttreci8Bezkursywy"/>
          <w:lang w:val="en-US"/>
        </w:rPr>
        <w:t>ang</w:t>
      </w:r>
      <w:proofErr w:type="spellEnd"/>
      <w:r w:rsidRPr="00F605A6">
        <w:rPr>
          <w:rStyle w:val="Teksttreci8Bezkursywy"/>
          <w:lang w:val="en-US"/>
        </w:rPr>
        <w:t xml:space="preserve">. </w:t>
      </w:r>
      <w:r>
        <w:rPr>
          <w:lang w:val="en-US" w:eastAsia="en-US" w:bidi="en-US"/>
        </w:rPr>
        <w:t>to receive someone with open arms;</w:t>
      </w:r>
    </w:p>
    <w:p w:rsidR="00050728" w:rsidRPr="00F605A6" w:rsidRDefault="00101AD2">
      <w:pPr>
        <w:pStyle w:val="Teksttreci80"/>
        <w:framePr w:w="9168" w:h="13324" w:hRule="exact" w:wrap="none" w:vAnchor="page" w:hAnchor="page" w:x="1285" w:y="1928"/>
        <w:shd w:val="clear" w:color="auto" w:fill="auto"/>
        <w:spacing w:line="264" w:lineRule="exact"/>
        <w:ind w:left="1040"/>
        <w:rPr>
          <w:lang w:val="en-US"/>
        </w:rPr>
      </w:pPr>
      <w:r w:rsidRPr="00F605A6">
        <w:rPr>
          <w:rStyle w:val="Teksttreci8Bezkursywy"/>
          <w:lang w:val="en-US"/>
        </w:rPr>
        <w:t xml:space="preserve">pol. </w:t>
      </w:r>
      <w:proofErr w:type="spellStart"/>
      <w:r w:rsidRPr="00F605A6">
        <w:rPr>
          <w:lang w:val="en-US"/>
        </w:rPr>
        <w:t>ręka</w:t>
      </w:r>
      <w:proofErr w:type="spellEnd"/>
      <w:r w:rsidRPr="00F605A6">
        <w:rPr>
          <w:lang w:val="en-US"/>
        </w:rPr>
        <w:t xml:space="preserve"> </w:t>
      </w:r>
      <w:proofErr w:type="spellStart"/>
      <w:r w:rsidRPr="00F605A6">
        <w:rPr>
          <w:lang w:val="en-US"/>
        </w:rPr>
        <w:t>rękę</w:t>
      </w:r>
      <w:proofErr w:type="spellEnd"/>
      <w:r w:rsidRPr="00F605A6">
        <w:rPr>
          <w:lang w:val="en-US"/>
        </w:rPr>
        <w:t xml:space="preserve"> </w:t>
      </w:r>
      <w:proofErr w:type="spellStart"/>
      <w:r w:rsidRPr="00F605A6">
        <w:rPr>
          <w:lang w:val="en-US"/>
        </w:rPr>
        <w:t>myje</w:t>
      </w:r>
      <w:proofErr w:type="spellEnd"/>
      <w:r w:rsidRPr="00F605A6">
        <w:rPr>
          <w:lang w:val="en-US"/>
        </w:rPr>
        <w:t>,</w:t>
      </w:r>
    </w:p>
    <w:p w:rsidR="00050728" w:rsidRPr="00F605A6" w:rsidRDefault="00101AD2">
      <w:pPr>
        <w:pStyle w:val="Teksttreci60"/>
        <w:framePr w:w="9168" w:h="13324" w:hRule="exact" w:wrap="none" w:vAnchor="page" w:hAnchor="page" w:x="1285" w:y="1928"/>
        <w:shd w:val="clear" w:color="auto" w:fill="auto"/>
        <w:spacing w:after="0" w:line="264" w:lineRule="exact"/>
        <w:ind w:left="1040" w:firstLine="0"/>
        <w:rPr>
          <w:lang w:val="en-US"/>
        </w:rPr>
      </w:pPr>
      <w:r>
        <w:rPr>
          <w:lang w:val="cs-CZ" w:eastAsia="cs-CZ" w:bidi="cs-CZ"/>
        </w:rPr>
        <w:t xml:space="preserve">ros. </w:t>
      </w:r>
      <w:r>
        <w:rPr>
          <w:lang w:val="ru-RU" w:eastAsia="ru-RU" w:bidi="ru-RU"/>
        </w:rPr>
        <w:t>рука</w:t>
      </w:r>
      <w:r w:rsidRPr="00F605A6">
        <w:rPr>
          <w:lang w:val="en-US" w:eastAsia="ru-RU" w:bidi="ru-RU"/>
        </w:rPr>
        <w:t xml:space="preserve"> </w:t>
      </w:r>
      <w:r>
        <w:rPr>
          <w:lang w:val="ru-RU" w:eastAsia="ru-RU" w:bidi="ru-RU"/>
        </w:rPr>
        <w:t>руку</w:t>
      </w:r>
      <w:r w:rsidRPr="00F605A6">
        <w:rPr>
          <w:lang w:val="en-US" w:eastAsia="ru-RU" w:bidi="ru-RU"/>
        </w:rPr>
        <w:t xml:space="preserve"> </w:t>
      </w:r>
      <w:r>
        <w:rPr>
          <w:lang w:val="ru-RU" w:eastAsia="ru-RU" w:bidi="ru-RU"/>
        </w:rPr>
        <w:t>моет</w:t>
      </w:r>
      <w:r w:rsidRPr="00F605A6">
        <w:rPr>
          <w:lang w:val="en-US" w:eastAsia="ru-RU" w:bidi="ru-RU"/>
        </w:rPr>
        <w:t>,</w:t>
      </w:r>
    </w:p>
    <w:p w:rsidR="00050728" w:rsidRPr="00F605A6" w:rsidRDefault="00101AD2">
      <w:pPr>
        <w:pStyle w:val="Teksttreci80"/>
        <w:framePr w:w="9168" w:h="13324" w:hRule="exact" w:wrap="none" w:vAnchor="page" w:hAnchor="page" w:x="1285" w:y="1928"/>
        <w:shd w:val="clear" w:color="auto" w:fill="auto"/>
        <w:spacing w:line="264" w:lineRule="exact"/>
        <w:ind w:left="1040"/>
        <w:rPr>
          <w:lang w:val="en-US"/>
        </w:rPr>
      </w:pPr>
      <w:r>
        <w:rPr>
          <w:rStyle w:val="Teksttreci8Bezkursywy"/>
          <w:lang w:val="fr-FR" w:eastAsia="fr-FR" w:bidi="fr-FR"/>
        </w:rPr>
        <w:t xml:space="preserve">fr. </w:t>
      </w:r>
      <w:r>
        <w:rPr>
          <w:lang w:val="fr-FR" w:eastAsia="fr-FR" w:bidi="fr-FR"/>
        </w:rPr>
        <w:t xml:space="preserve">une </w:t>
      </w:r>
      <w:r>
        <w:rPr>
          <w:lang w:val="en-US" w:eastAsia="en-US" w:bidi="en-US"/>
        </w:rPr>
        <w:t xml:space="preserve">main lave </w:t>
      </w:r>
      <w:r>
        <w:rPr>
          <w:lang w:val="fr-FR" w:eastAsia="fr-FR" w:bidi="fr-FR"/>
        </w:rPr>
        <w:t>Vautre,</w:t>
      </w:r>
    </w:p>
    <w:p w:rsidR="00050728" w:rsidRPr="00F605A6" w:rsidRDefault="00101AD2">
      <w:pPr>
        <w:pStyle w:val="Teksttreci80"/>
        <w:framePr w:w="9168" w:h="13324" w:hRule="exact" w:wrap="none" w:vAnchor="page" w:hAnchor="page" w:x="1285" w:y="1928"/>
        <w:shd w:val="clear" w:color="auto" w:fill="auto"/>
        <w:spacing w:after="262" w:line="264" w:lineRule="exact"/>
        <w:ind w:left="1040"/>
        <w:rPr>
          <w:lang w:val="en-US"/>
        </w:rPr>
      </w:pPr>
      <w:r>
        <w:rPr>
          <w:rStyle w:val="Teksttreci8Bezkursywy"/>
          <w:lang w:val="en-US" w:eastAsia="en-US" w:bidi="en-US"/>
        </w:rPr>
        <w:t xml:space="preserve">nm. </w:t>
      </w:r>
      <w:proofErr w:type="spellStart"/>
      <w:r>
        <w:rPr>
          <w:lang w:val="en-US" w:eastAsia="en-US" w:bidi="en-US"/>
        </w:rPr>
        <w:t>eine</w:t>
      </w:r>
      <w:proofErr w:type="spellEnd"/>
      <w:r>
        <w:rPr>
          <w:lang w:val="en-US" w:eastAsia="en-US" w:bidi="en-US"/>
        </w:rPr>
        <w:t xml:space="preserve"> Hand </w:t>
      </w:r>
      <w:r>
        <w:rPr>
          <w:lang w:val="fr-FR" w:eastAsia="fr-FR" w:bidi="fr-FR"/>
        </w:rPr>
        <w:t>w</w:t>
      </w:r>
      <w:r w:rsidRPr="00F605A6">
        <w:rPr>
          <w:lang w:val="en-US"/>
        </w:rPr>
        <w:t>ä</w:t>
      </w:r>
      <w:r>
        <w:rPr>
          <w:lang w:val="fr-FR" w:eastAsia="fr-FR" w:bidi="fr-FR"/>
        </w:rPr>
        <w:t xml:space="preserve">scht </w:t>
      </w:r>
      <w:r>
        <w:rPr>
          <w:lang w:val="en-US" w:eastAsia="en-US" w:bidi="en-US"/>
        </w:rPr>
        <w:t xml:space="preserve">die </w:t>
      </w:r>
      <w:proofErr w:type="spellStart"/>
      <w:r>
        <w:rPr>
          <w:lang w:val="en-US" w:eastAsia="en-US" w:bidi="en-US"/>
        </w:rPr>
        <w:t>andere</w:t>
      </w:r>
      <w:proofErr w:type="spellEnd"/>
      <w:r>
        <w:rPr>
          <w:lang w:val="en-US" w:eastAsia="en-US" w:bidi="en-US"/>
        </w:rPr>
        <w:t>.</w:t>
      </w:r>
    </w:p>
    <w:p w:rsidR="00050728" w:rsidRDefault="00101AD2">
      <w:pPr>
        <w:pStyle w:val="Teksttreci20"/>
        <w:framePr w:w="9168" w:h="13324" w:hRule="exact" w:wrap="none" w:vAnchor="page" w:hAnchor="page" w:x="1285" w:y="1928"/>
        <w:shd w:val="clear" w:color="auto" w:fill="auto"/>
        <w:spacing w:after="278" w:line="312" w:lineRule="exact"/>
        <w:ind w:left="420" w:firstLine="620"/>
      </w:pPr>
      <w:r>
        <w:t>Tego rodzaju zwroty, wyrażenia i frazy, których można by przyto</w:t>
      </w:r>
      <w:r>
        <w:t xml:space="preserve">czyć setki, wspólny punkt wyjścia mają w jednakowych we wszystkich językach sposobach tworzenia zwrotów i wyrażeń mających u podstawy tak produktywne i naturalne frazeologicznie wyrazy jak </w:t>
      </w:r>
      <w:r>
        <w:rPr>
          <w:rStyle w:val="Teksttreci2Kursywa"/>
        </w:rPr>
        <w:t>ręka, ramię, głowa, oko, ucho</w:t>
      </w:r>
      <w:r>
        <w:t xml:space="preserve"> itp. Oczywiście nie zawsze one mają i</w:t>
      </w:r>
      <w:r>
        <w:t>dentyczną budowę, jest ona uwarunkowana właściwościami fleksyjnymi i syntaktycznymi poszczególnych języków. Wyrazów tych używamy bardzo często do tworzenia zwrotów i wyrażeń nieprzenośnych, gdyż są one odbiciem naturalnych ruchów i czynności, jakie wykonuj</w:t>
      </w:r>
      <w:r>
        <w:t>emy przy pomocy tych organów. W równie naturalny sposób dokonywa się przejście w tego rodzaju zwrotach od ich znaczenia zwykłego do przenośnego, np.:</w:t>
      </w:r>
    </w:p>
    <w:p w:rsidR="00050728" w:rsidRDefault="00101AD2">
      <w:pPr>
        <w:pStyle w:val="Teksttreci80"/>
        <w:framePr w:w="9168" w:h="13324" w:hRule="exact" w:wrap="none" w:vAnchor="page" w:hAnchor="page" w:x="1285" w:y="1928"/>
        <w:shd w:val="clear" w:color="auto" w:fill="auto"/>
        <w:spacing w:line="264" w:lineRule="exact"/>
        <w:ind w:left="1040"/>
      </w:pPr>
      <w:r>
        <w:t>położyć na czym swoją rękę</w:t>
      </w:r>
      <w:r>
        <w:rPr>
          <w:rStyle w:val="Teksttreci8Bezkursywy"/>
        </w:rPr>
        <w:t xml:space="preserve"> zawładnąć czym,</w:t>
      </w:r>
    </w:p>
    <w:p w:rsidR="00050728" w:rsidRDefault="00101AD2">
      <w:pPr>
        <w:pStyle w:val="Teksttreci60"/>
        <w:framePr w:w="9168" w:h="13324" w:hRule="exact" w:wrap="none" w:vAnchor="page" w:hAnchor="page" w:x="1285" w:y="1928"/>
        <w:shd w:val="clear" w:color="auto" w:fill="auto"/>
        <w:spacing w:after="0" w:line="264" w:lineRule="exact"/>
        <w:ind w:left="1040" w:firstLine="0"/>
      </w:pPr>
      <w:r>
        <w:rPr>
          <w:rStyle w:val="Teksttreci6Kursywa"/>
        </w:rPr>
        <w:t>mieć co pod ręką</w:t>
      </w:r>
      <w:r>
        <w:t xml:space="preserve"> w zasięgu ręki, blisko siebie, łatwo dostępne,</w:t>
      </w:r>
      <w:r>
        <w:t xml:space="preserve"> na miejscu,</w:t>
      </w:r>
    </w:p>
    <w:p w:rsidR="00050728" w:rsidRDefault="00101AD2">
      <w:pPr>
        <w:pStyle w:val="Teksttreci80"/>
        <w:framePr w:w="9168" w:h="13324" w:hRule="exact" w:wrap="none" w:vAnchor="page" w:hAnchor="page" w:x="1285" w:y="1928"/>
        <w:shd w:val="clear" w:color="auto" w:fill="auto"/>
        <w:spacing w:line="264" w:lineRule="exact"/>
        <w:ind w:left="1040"/>
      </w:pPr>
      <w:r>
        <w:t>wziąć co w swoje ręce</w:t>
      </w:r>
      <w:r>
        <w:rPr>
          <w:rStyle w:val="Teksttreci8Bezkursywy"/>
        </w:rPr>
        <w:t xml:space="preserve"> pokierować czym,</w:t>
      </w:r>
    </w:p>
    <w:p w:rsidR="00050728" w:rsidRDefault="00101AD2">
      <w:pPr>
        <w:pStyle w:val="Teksttreci80"/>
        <w:framePr w:w="9168" w:h="13324" w:hRule="exact" w:wrap="none" w:vAnchor="page" w:hAnchor="page" w:x="1285" w:y="1928"/>
        <w:shd w:val="clear" w:color="auto" w:fill="auto"/>
        <w:spacing w:line="264" w:lineRule="exact"/>
        <w:ind w:left="1040"/>
      </w:pPr>
      <w:r>
        <w:t>podnieść rękę na kogo</w:t>
      </w:r>
      <w:r>
        <w:rPr>
          <w:rStyle w:val="Teksttreci8Bezkursywy"/>
        </w:rPr>
        <w:t xml:space="preserve"> uderzyć kogo,</w:t>
      </w:r>
    </w:p>
    <w:p w:rsidR="00050728" w:rsidRDefault="00101AD2">
      <w:pPr>
        <w:pStyle w:val="Teksttreci60"/>
        <w:framePr w:w="9168" w:h="13324" w:hRule="exact" w:wrap="none" w:vAnchor="page" w:hAnchor="page" w:x="1285" w:y="1928"/>
        <w:shd w:val="clear" w:color="auto" w:fill="auto"/>
        <w:spacing w:after="0" w:line="264" w:lineRule="exact"/>
        <w:ind w:left="1040" w:firstLine="0"/>
      </w:pPr>
      <w:r>
        <w:rPr>
          <w:rStyle w:val="Teksttreci6Kursywa"/>
        </w:rPr>
        <w:t>przyłożyć rękę do czego</w:t>
      </w:r>
      <w:r>
        <w:t xml:space="preserve"> przyczynić się do czego,</w:t>
      </w:r>
    </w:p>
    <w:p w:rsidR="00050728" w:rsidRDefault="00101AD2">
      <w:pPr>
        <w:pStyle w:val="Teksttreci60"/>
        <w:framePr w:w="9168" w:h="13324" w:hRule="exact" w:wrap="none" w:vAnchor="page" w:hAnchor="page" w:x="1285" w:y="1928"/>
        <w:shd w:val="clear" w:color="auto" w:fill="auto"/>
        <w:spacing w:after="0" w:line="264" w:lineRule="exact"/>
        <w:ind w:left="1040" w:firstLine="0"/>
      </w:pPr>
      <w:r>
        <w:rPr>
          <w:rStyle w:val="Teksttreci6Kursywa"/>
        </w:rPr>
        <w:t>podać komu rękę</w:t>
      </w:r>
      <w:r>
        <w:t xml:space="preserve"> &gt; pomóc komu,</w:t>
      </w:r>
    </w:p>
    <w:p w:rsidR="00050728" w:rsidRDefault="00101AD2">
      <w:pPr>
        <w:pStyle w:val="Teksttreci80"/>
        <w:framePr w:w="9168" w:h="13324" w:hRule="exact" w:wrap="none" w:vAnchor="page" w:hAnchor="page" w:x="1285" w:y="1928"/>
        <w:shd w:val="clear" w:color="auto" w:fill="auto"/>
        <w:spacing w:line="264" w:lineRule="exact"/>
        <w:ind w:left="1040"/>
      </w:pPr>
      <w:r>
        <w:t>wyciągać rękę</w:t>
      </w:r>
      <w:r>
        <w:rPr>
          <w:rStyle w:val="Teksttreci8Bezkursywy"/>
        </w:rPr>
        <w:t xml:space="preserve"> żebrać,</w:t>
      </w:r>
    </w:p>
    <w:p w:rsidR="00050728" w:rsidRDefault="00101AD2">
      <w:pPr>
        <w:pStyle w:val="Teksttreci80"/>
        <w:framePr w:w="9168" w:h="13324" w:hRule="exact" w:wrap="none" w:vAnchor="page" w:hAnchor="page" w:x="1285" w:y="1928"/>
        <w:shd w:val="clear" w:color="auto" w:fill="auto"/>
        <w:spacing w:after="262" w:line="264" w:lineRule="exact"/>
        <w:ind w:left="1040"/>
      </w:pPr>
      <w:r>
        <w:t>przyjąć kogo z otwartymi ramionami</w:t>
      </w:r>
      <w:r>
        <w:rPr>
          <w:rStyle w:val="Teksttreci8Bezkursywy"/>
        </w:rPr>
        <w:t xml:space="preserve"> &gt; przyjąć serdecznie itd.</w:t>
      </w:r>
    </w:p>
    <w:p w:rsidR="00050728" w:rsidRDefault="00101AD2">
      <w:pPr>
        <w:pStyle w:val="Teksttreci20"/>
        <w:framePr w:w="9168" w:h="13324" w:hRule="exact" w:wrap="none" w:vAnchor="page" w:hAnchor="page" w:x="1285" w:y="1928"/>
        <w:shd w:val="clear" w:color="auto" w:fill="auto"/>
        <w:spacing w:after="0" w:line="312" w:lineRule="exact"/>
        <w:ind w:left="420" w:firstLine="620"/>
      </w:pPr>
      <w:r>
        <w:t xml:space="preserve">Poza </w:t>
      </w:r>
      <w:r>
        <w:t>tak naturalnym źródłem powstawania wspólnych, ale równoległych zwrotów w wielu językach, spotykamy również takie wspólne zwroty i wyrażenia, których źródłem jest jeden język, czasem jedno dzieło napisane w danym języku. I tak np. wspólnym źródłem zwrotów: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729" w:y="1564"/>
        <w:shd w:val="clear" w:color="auto" w:fill="auto"/>
        <w:spacing w:line="220" w:lineRule="exact"/>
      </w:pPr>
      <w:r>
        <w:lastRenderedPageBreak/>
        <w:t>10</w:t>
      </w:r>
    </w:p>
    <w:p w:rsidR="00050728" w:rsidRDefault="00101AD2">
      <w:pPr>
        <w:pStyle w:val="Nagweklubstopka0"/>
        <w:framePr w:wrap="none" w:vAnchor="page" w:hAnchor="page" w:x="4729" w:y="1546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9331" w:y="1540"/>
        <w:shd w:val="clear" w:color="auto" w:fill="auto"/>
        <w:spacing w:line="220" w:lineRule="exact"/>
      </w:pPr>
      <w:r>
        <w:t>1953, z. 10</w:t>
      </w:r>
    </w:p>
    <w:p w:rsidR="00050728" w:rsidRDefault="00101AD2">
      <w:pPr>
        <w:pStyle w:val="Teksttreci80"/>
        <w:framePr w:w="9084" w:h="13030" w:hRule="exact" w:wrap="none" w:vAnchor="page" w:hAnchor="page" w:x="1327" w:y="2146"/>
        <w:shd w:val="clear" w:color="auto" w:fill="auto"/>
        <w:ind w:left="1040"/>
      </w:pPr>
      <w:r>
        <w:rPr>
          <w:rStyle w:val="Teksttreci8Bezkursywy"/>
        </w:rPr>
        <w:t xml:space="preserve">pol. </w:t>
      </w:r>
      <w:r>
        <w:t>umywać ręce;</w:t>
      </w:r>
    </w:p>
    <w:p w:rsidR="00050728" w:rsidRPr="00F605A6" w:rsidRDefault="00101AD2">
      <w:pPr>
        <w:pStyle w:val="Teksttreci60"/>
        <w:framePr w:w="9084" w:h="13030" w:hRule="exact" w:wrap="none" w:vAnchor="page" w:hAnchor="page" w:x="1327" w:y="2146"/>
        <w:shd w:val="clear" w:color="auto" w:fill="auto"/>
        <w:spacing w:after="0" w:line="258" w:lineRule="exact"/>
        <w:ind w:left="1040" w:firstLine="0"/>
        <w:rPr>
          <w:lang w:val="en-US"/>
        </w:rPr>
      </w:pPr>
      <w:proofErr w:type="spellStart"/>
      <w:r w:rsidRPr="00F605A6">
        <w:rPr>
          <w:rStyle w:val="Teksttreci6Kursywa"/>
          <w:lang w:val="en-US"/>
        </w:rPr>
        <w:t>ros</w:t>
      </w:r>
      <w:proofErr w:type="spellEnd"/>
      <w:r w:rsidRPr="00F605A6">
        <w:rPr>
          <w:rStyle w:val="Teksttreci6Kursywa"/>
          <w:lang w:val="en-US"/>
        </w:rPr>
        <w:t>.</w:t>
      </w:r>
      <w:r w:rsidRPr="00F605A6">
        <w:rPr>
          <w:lang w:val="en-US"/>
        </w:rPr>
        <w:t xml:space="preserve"> </w:t>
      </w:r>
      <w:r>
        <w:rPr>
          <w:lang w:val="ru-RU" w:eastAsia="ru-RU" w:bidi="ru-RU"/>
        </w:rPr>
        <w:t>умывать</w:t>
      </w:r>
      <w:r w:rsidRPr="00F605A6">
        <w:rPr>
          <w:lang w:val="en-US" w:eastAsia="ru-RU" w:bidi="ru-RU"/>
        </w:rPr>
        <w:t xml:space="preserve"> </w:t>
      </w:r>
      <w:r>
        <w:rPr>
          <w:lang w:val="ru-RU" w:eastAsia="ru-RU" w:bidi="ru-RU"/>
        </w:rPr>
        <w:t>руки</w:t>
      </w:r>
      <w:r w:rsidRPr="00F605A6">
        <w:rPr>
          <w:lang w:val="en-US" w:eastAsia="ru-RU" w:bidi="ru-RU"/>
        </w:rPr>
        <w:t>,</w:t>
      </w:r>
    </w:p>
    <w:p w:rsidR="00050728" w:rsidRPr="00F605A6" w:rsidRDefault="00101AD2">
      <w:pPr>
        <w:pStyle w:val="Teksttreci80"/>
        <w:framePr w:w="9084" w:h="13030" w:hRule="exact" w:wrap="none" w:vAnchor="page" w:hAnchor="page" w:x="1327" w:y="2146"/>
        <w:shd w:val="clear" w:color="auto" w:fill="auto"/>
        <w:ind w:left="1040"/>
        <w:rPr>
          <w:lang w:val="en-US"/>
        </w:rPr>
      </w:pPr>
      <w:proofErr w:type="spellStart"/>
      <w:r w:rsidRPr="00F605A6">
        <w:rPr>
          <w:rStyle w:val="Teksttreci8Bezkursywy"/>
          <w:lang w:val="en-US"/>
        </w:rPr>
        <w:t>fr</w:t>
      </w:r>
      <w:proofErr w:type="spellEnd"/>
      <w:r w:rsidRPr="00F605A6">
        <w:rPr>
          <w:rStyle w:val="Teksttreci8Bezkursywy"/>
          <w:lang w:val="en-US"/>
        </w:rPr>
        <w:t xml:space="preserve">. </w:t>
      </w:r>
      <w:r>
        <w:rPr>
          <w:lang w:val="fr-FR" w:eastAsia="fr-FR" w:bidi="fr-FR"/>
        </w:rPr>
        <w:t xml:space="preserve">se laver les mains </w:t>
      </w:r>
      <w:r>
        <w:rPr>
          <w:lang w:val="cs-CZ" w:eastAsia="cs-CZ" w:bidi="cs-CZ"/>
        </w:rPr>
        <w:t xml:space="preserve">ďune </w:t>
      </w:r>
      <w:r>
        <w:rPr>
          <w:lang w:val="fr-FR" w:eastAsia="fr-FR" w:bidi="fr-FR"/>
        </w:rPr>
        <w:t>chose,</w:t>
      </w:r>
    </w:p>
    <w:p w:rsidR="00050728" w:rsidRPr="00F605A6" w:rsidRDefault="00101AD2">
      <w:pPr>
        <w:pStyle w:val="Teksttreci80"/>
        <w:framePr w:w="9084" w:h="13030" w:hRule="exact" w:wrap="none" w:vAnchor="page" w:hAnchor="page" w:x="1327" w:y="2146"/>
        <w:shd w:val="clear" w:color="auto" w:fill="auto"/>
        <w:ind w:left="1040"/>
        <w:rPr>
          <w:lang w:val="en-US"/>
        </w:rPr>
      </w:pPr>
      <w:r>
        <w:rPr>
          <w:rStyle w:val="Teksttreci8Bezkursywy"/>
          <w:lang w:val="fr-FR" w:eastAsia="fr-FR" w:bidi="fr-FR"/>
        </w:rPr>
        <w:t xml:space="preserve">nm. </w:t>
      </w:r>
      <w:r>
        <w:rPr>
          <w:lang w:val="fr-FR" w:eastAsia="fr-FR" w:bidi="fr-FR"/>
        </w:rPr>
        <w:t>seine H</w:t>
      </w:r>
      <w:r w:rsidRPr="00F605A6">
        <w:rPr>
          <w:lang w:val="en-US"/>
        </w:rPr>
        <w:t>ä</w:t>
      </w:r>
      <w:r>
        <w:rPr>
          <w:lang w:val="fr-FR" w:eastAsia="fr-FR" w:bidi="fr-FR"/>
        </w:rPr>
        <w:t>nde in Unschuld waschen</w:t>
      </w:r>
      <w:r>
        <w:rPr>
          <w:rStyle w:val="Teksttreci8Bezkursywy"/>
          <w:lang w:val="fr-FR" w:eastAsia="fr-FR" w:bidi="fr-FR"/>
        </w:rPr>
        <w:t>,</w:t>
      </w:r>
    </w:p>
    <w:p w:rsidR="00050728" w:rsidRPr="00F605A6" w:rsidRDefault="00101AD2">
      <w:pPr>
        <w:pStyle w:val="Teksttreci80"/>
        <w:framePr w:w="9084" w:h="13030" w:hRule="exact" w:wrap="none" w:vAnchor="page" w:hAnchor="page" w:x="1327" w:y="2146"/>
        <w:shd w:val="clear" w:color="auto" w:fill="auto"/>
        <w:spacing w:after="282"/>
        <w:ind w:left="1040"/>
        <w:rPr>
          <w:lang w:val="en-US"/>
        </w:rPr>
      </w:pPr>
      <w:r>
        <w:rPr>
          <w:rStyle w:val="Teksttreci8Bezkursywy"/>
          <w:lang w:val="fr-FR" w:eastAsia="fr-FR" w:bidi="fr-FR"/>
        </w:rPr>
        <w:t xml:space="preserve">ang. </w:t>
      </w:r>
      <w:r>
        <w:rPr>
          <w:lang w:val="en-US" w:eastAsia="en-US" w:bidi="en-US"/>
        </w:rPr>
        <w:t xml:space="preserve">to wash one’s hands of </w:t>
      </w:r>
      <w:r>
        <w:rPr>
          <w:lang w:val="fr-FR" w:eastAsia="fr-FR" w:bidi="fr-FR"/>
        </w:rPr>
        <w:t xml:space="preserve">a </w:t>
      </w:r>
      <w:r>
        <w:rPr>
          <w:lang w:val="en-US" w:eastAsia="en-US" w:bidi="en-US"/>
        </w:rPr>
        <w:t>thing</w:t>
      </w:r>
      <w:r>
        <w:rPr>
          <w:lang w:val="fr-FR" w:eastAsia="fr-FR" w:bidi="fr-FR"/>
        </w:rPr>
        <w:t>,</w:t>
      </w:r>
    </w:p>
    <w:p w:rsidR="00050728" w:rsidRPr="00F605A6" w:rsidRDefault="00101AD2">
      <w:pPr>
        <w:pStyle w:val="Nagwek70"/>
        <w:framePr w:w="9084" w:h="13030" w:hRule="exact" w:wrap="none" w:vAnchor="page" w:hAnchor="page" w:x="1327" w:y="2146"/>
        <w:shd w:val="clear" w:color="auto" w:fill="auto"/>
        <w:spacing w:before="0" w:after="189" w:line="280" w:lineRule="exact"/>
        <w:ind w:left="440"/>
        <w:rPr>
          <w:lang w:val="en-US"/>
        </w:rPr>
      </w:pPr>
      <w:bookmarkStart w:id="2" w:name="bookmark2"/>
      <w:r w:rsidRPr="00F605A6">
        <w:rPr>
          <w:lang w:val="en-US"/>
        </w:rPr>
        <w:t xml:space="preserve">jest </w:t>
      </w:r>
      <w:proofErr w:type="spellStart"/>
      <w:r w:rsidRPr="00F605A6">
        <w:rPr>
          <w:lang w:val="en-US"/>
        </w:rPr>
        <w:t>Biblia</w:t>
      </w:r>
      <w:proofErr w:type="spellEnd"/>
      <w:r w:rsidRPr="00F605A6">
        <w:rPr>
          <w:lang w:val="en-US"/>
        </w:rPr>
        <w:t xml:space="preserve">, </w:t>
      </w:r>
      <w:proofErr w:type="spellStart"/>
      <w:r w:rsidRPr="00F605A6">
        <w:rPr>
          <w:lang w:val="en-US"/>
        </w:rPr>
        <w:t>mianowicie</w:t>
      </w:r>
      <w:proofErr w:type="spellEnd"/>
      <w:r w:rsidRPr="00F605A6">
        <w:rPr>
          <w:lang w:val="en-US"/>
        </w:rPr>
        <w:t xml:space="preserve"> </w:t>
      </w:r>
      <w:proofErr w:type="spellStart"/>
      <w:r w:rsidRPr="00F605A6">
        <w:rPr>
          <w:lang w:val="en-US"/>
        </w:rPr>
        <w:t>wersety</w:t>
      </w:r>
      <w:proofErr w:type="spellEnd"/>
      <w:r w:rsidRPr="00F605A6">
        <w:rPr>
          <w:lang w:val="en-US"/>
        </w:rPr>
        <w:t>:</w:t>
      </w:r>
      <w:bookmarkEnd w:id="2"/>
    </w:p>
    <w:p w:rsidR="00050728" w:rsidRPr="00F605A6" w:rsidRDefault="00101AD2">
      <w:pPr>
        <w:pStyle w:val="Teksttreci60"/>
        <w:framePr w:w="9084" w:h="13030" w:hRule="exact" w:wrap="none" w:vAnchor="page" w:hAnchor="page" w:x="1327" w:y="2146"/>
        <w:shd w:val="clear" w:color="auto" w:fill="auto"/>
        <w:spacing w:after="0" w:line="264" w:lineRule="exact"/>
        <w:ind w:left="1040" w:firstLine="620"/>
        <w:jc w:val="both"/>
        <w:rPr>
          <w:lang w:val="en-US"/>
        </w:rPr>
      </w:pPr>
      <w:r>
        <w:rPr>
          <w:lang w:val="cs-CZ" w:eastAsia="cs-CZ" w:bidi="cs-CZ"/>
        </w:rPr>
        <w:t xml:space="preserve">„Videns </w:t>
      </w:r>
      <w:proofErr w:type="spellStart"/>
      <w:r w:rsidRPr="00F605A6">
        <w:rPr>
          <w:lang w:val="en-US"/>
        </w:rPr>
        <w:t>autem</w:t>
      </w:r>
      <w:proofErr w:type="spellEnd"/>
      <w:r w:rsidRPr="00F605A6">
        <w:rPr>
          <w:lang w:val="en-US"/>
        </w:rPr>
        <w:t xml:space="preserve"> Pilatus </w:t>
      </w:r>
      <w:proofErr w:type="spellStart"/>
      <w:r>
        <w:rPr>
          <w:lang w:val="en-US" w:eastAsia="en-US" w:bidi="en-US"/>
        </w:rPr>
        <w:t>quia</w:t>
      </w:r>
      <w:proofErr w:type="spellEnd"/>
      <w:r>
        <w:rPr>
          <w:lang w:val="en-US" w:eastAsia="en-US" w:bidi="en-US"/>
        </w:rPr>
        <w:t xml:space="preserve"> </w:t>
      </w:r>
      <w:proofErr w:type="spellStart"/>
      <w:r w:rsidRPr="00F605A6">
        <w:rPr>
          <w:lang w:val="en-US"/>
        </w:rPr>
        <w:t>nihil</w:t>
      </w:r>
      <w:proofErr w:type="spellEnd"/>
      <w:r w:rsidRPr="00F605A6">
        <w:rPr>
          <w:lang w:val="en-US"/>
        </w:rPr>
        <w:t xml:space="preserve"> </w:t>
      </w:r>
      <w:proofErr w:type="spellStart"/>
      <w:r w:rsidRPr="00F605A6">
        <w:rPr>
          <w:lang w:val="en-US"/>
        </w:rPr>
        <w:t>proficeret</w:t>
      </w:r>
      <w:proofErr w:type="spellEnd"/>
      <w:r w:rsidRPr="00F605A6">
        <w:rPr>
          <w:lang w:val="en-US"/>
        </w:rPr>
        <w:t xml:space="preserve">, </w:t>
      </w:r>
      <w:proofErr w:type="spellStart"/>
      <w:r w:rsidRPr="00F605A6">
        <w:rPr>
          <w:lang w:val="en-US"/>
        </w:rPr>
        <w:t>sed</w:t>
      </w:r>
      <w:proofErr w:type="spellEnd"/>
      <w:r w:rsidRPr="00F605A6">
        <w:rPr>
          <w:lang w:val="en-US"/>
        </w:rPr>
        <w:t xml:space="preserve"> </w:t>
      </w:r>
      <w:proofErr w:type="spellStart"/>
      <w:r w:rsidRPr="00F605A6">
        <w:rPr>
          <w:lang w:val="en-US"/>
        </w:rPr>
        <w:t>magis</w:t>
      </w:r>
      <w:proofErr w:type="spellEnd"/>
      <w:r w:rsidRPr="00F605A6">
        <w:rPr>
          <w:lang w:val="en-US"/>
        </w:rPr>
        <w:t xml:space="preserve"> </w:t>
      </w:r>
      <w:proofErr w:type="spellStart"/>
      <w:r w:rsidRPr="00F605A6">
        <w:rPr>
          <w:lang w:val="en-US"/>
        </w:rPr>
        <w:t>tumultus</w:t>
      </w:r>
      <w:proofErr w:type="spellEnd"/>
      <w:r w:rsidRPr="00F605A6">
        <w:rPr>
          <w:lang w:val="en-US"/>
        </w:rPr>
        <w:t xml:space="preserve"> </w:t>
      </w:r>
      <w:proofErr w:type="spellStart"/>
      <w:r w:rsidRPr="00F605A6">
        <w:rPr>
          <w:lang w:val="en-US"/>
        </w:rPr>
        <w:t>fieret</w:t>
      </w:r>
      <w:proofErr w:type="spellEnd"/>
      <w:r w:rsidRPr="00F605A6">
        <w:rPr>
          <w:lang w:val="en-US"/>
        </w:rPr>
        <w:t xml:space="preserve">: </w:t>
      </w:r>
      <w:r>
        <w:rPr>
          <w:lang w:val="fr-FR" w:eastAsia="fr-FR" w:bidi="fr-FR"/>
        </w:rPr>
        <w:t xml:space="preserve">accepta </w:t>
      </w:r>
      <w:r>
        <w:rPr>
          <w:lang w:val="en-US" w:eastAsia="en-US" w:bidi="en-US"/>
        </w:rPr>
        <w:t xml:space="preserve">aqua, </w:t>
      </w:r>
      <w:proofErr w:type="spellStart"/>
      <w:r>
        <w:rPr>
          <w:lang w:val="en-US" w:eastAsia="en-US" w:bidi="en-US"/>
        </w:rPr>
        <w:t>lavit</w:t>
      </w:r>
      <w:proofErr w:type="spellEnd"/>
      <w:r>
        <w:rPr>
          <w:lang w:val="en-US" w:eastAsia="en-US" w:bidi="en-US"/>
        </w:rPr>
        <w:t xml:space="preserve"> </w:t>
      </w:r>
      <w:proofErr w:type="spellStart"/>
      <w:r w:rsidRPr="00F605A6">
        <w:rPr>
          <w:lang w:val="en-US"/>
        </w:rPr>
        <w:t>manus</w:t>
      </w:r>
      <w:proofErr w:type="spellEnd"/>
      <w:r w:rsidRPr="00F605A6">
        <w:rPr>
          <w:lang w:val="en-US"/>
        </w:rPr>
        <w:t xml:space="preserve"> </w:t>
      </w:r>
      <w:proofErr w:type="spellStart"/>
      <w:r>
        <w:rPr>
          <w:lang w:val="en-US" w:eastAsia="en-US" w:bidi="en-US"/>
        </w:rPr>
        <w:t>coram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publico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dicens</w:t>
      </w:r>
      <w:proofErr w:type="spellEnd"/>
      <w:r>
        <w:rPr>
          <w:lang w:val="en-US" w:eastAsia="en-US" w:bidi="en-US"/>
        </w:rPr>
        <w:t xml:space="preserve">: </w:t>
      </w:r>
      <w:proofErr w:type="spellStart"/>
      <w:r>
        <w:rPr>
          <w:lang w:val="en-US" w:eastAsia="en-US" w:bidi="en-US"/>
        </w:rPr>
        <w:t>Innocens</w:t>
      </w:r>
      <w:proofErr w:type="spellEnd"/>
      <w:r>
        <w:rPr>
          <w:lang w:val="en-US" w:eastAsia="en-US" w:bidi="en-US"/>
        </w:rPr>
        <w:t xml:space="preserve"> ego sum a sanguine </w:t>
      </w:r>
      <w:proofErr w:type="spellStart"/>
      <w:r>
        <w:rPr>
          <w:lang w:val="en-US" w:eastAsia="en-US" w:bidi="en-US"/>
        </w:rPr>
        <w:t>justi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hujus</w:t>
      </w:r>
      <w:proofErr w:type="spellEnd"/>
      <w:r>
        <w:rPr>
          <w:lang w:val="en-US" w:eastAsia="en-US" w:bidi="en-US"/>
        </w:rPr>
        <w:t xml:space="preserve">: </w:t>
      </w:r>
      <w:r>
        <w:rPr>
          <w:lang w:val="fr-FR" w:eastAsia="fr-FR" w:bidi="fr-FR"/>
        </w:rPr>
        <w:t xml:space="preserve">vos </w:t>
      </w:r>
      <w:proofErr w:type="spellStart"/>
      <w:r>
        <w:rPr>
          <w:lang w:val="en-US" w:eastAsia="en-US" w:bidi="en-US"/>
        </w:rPr>
        <w:t>videritis</w:t>
      </w:r>
      <w:proofErr w:type="spellEnd"/>
      <w:r>
        <w:rPr>
          <w:lang w:val="en-US" w:eastAsia="en-US" w:bidi="en-US"/>
        </w:rPr>
        <w:t>“. (Mat. 27, 24)</w:t>
      </w:r>
    </w:p>
    <w:p w:rsidR="00050728" w:rsidRPr="00F605A6" w:rsidRDefault="00101AD2">
      <w:pPr>
        <w:pStyle w:val="Teksttreci60"/>
        <w:framePr w:w="9084" w:h="13030" w:hRule="exact" w:wrap="none" w:vAnchor="page" w:hAnchor="page" w:x="1327" w:y="2146"/>
        <w:shd w:val="clear" w:color="auto" w:fill="auto"/>
        <w:spacing w:after="0" w:line="270" w:lineRule="exact"/>
        <w:ind w:left="1040" w:firstLine="620"/>
        <w:jc w:val="both"/>
        <w:rPr>
          <w:lang w:val="en-US"/>
        </w:rPr>
      </w:pPr>
      <w:r>
        <w:rPr>
          <w:lang w:val="fr-FR" w:eastAsia="fr-FR" w:bidi="fr-FR"/>
        </w:rPr>
        <w:t xml:space="preserve">„Lavabo </w:t>
      </w:r>
      <w:r>
        <w:rPr>
          <w:lang w:val="en-US" w:eastAsia="en-US" w:bidi="en-US"/>
        </w:rPr>
        <w:t xml:space="preserve">inter </w:t>
      </w:r>
      <w:r>
        <w:rPr>
          <w:lang w:val="fr-FR" w:eastAsia="fr-FR" w:bidi="fr-FR"/>
        </w:rPr>
        <w:t xml:space="preserve">innocentes </w:t>
      </w:r>
      <w:proofErr w:type="spellStart"/>
      <w:r>
        <w:rPr>
          <w:lang w:val="en-US" w:eastAsia="en-US" w:bidi="en-US"/>
        </w:rPr>
        <w:t>manus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meas</w:t>
      </w:r>
      <w:proofErr w:type="spellEnd"/>
      <w:r>
        <w:rPr>
          <w:lang w:val="en-US" w:eastAsia="en-US" w:bidi="en-US"/>
        </w:rPr>
        <w:t xml:space="preserve"> </w:t>
      </w:r>
      <w:r>
        <w:rPr>
          <w:lang w:val="fr-FR" w:eastAsia="fr-FR" w:bidi="fr-FR"/>
        </w:rPr>
        <w:t xml:space="preserve">et </w:t>
      </w:r>
      <w:proofErr w:type="spellStart"/>
      <w:r>
        <w:rPr>
          <w:lang w:val="en-US" w:eastAsia="en-US" w:bidi="en-US"/>
        </w:rPr>
        <w:t>circumdabo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altare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tuum</w:t>
      </w:r>
      <w:proofErr w:type="spellEnd"/>
      <w:r>
        <w:rPr>
          <w:lang w:val="en-US" w:eastAsia="en-US" w:bidi="en-US"/>
        </w:rPr>
        <w:t xml:space="preserve">“ (Ps. 25, </w:t>
      </w:r>
      <w:r>
        <w:rPr>
          <w:lang w:val="en-US" w:eastAsia="en-US" w:bidi="en-US"/>
        </w:rPr>
        <w:t>6).</w:t>
      </w:r>
    </w:p>
    <w:p w:rsidR="00050728" w:rsidRPr="00F605A6" w:rsidRDefault="00101AD2">
      <w:pPr>
        <w:pStyle w:val="Teksttreci60"/>
        <w:framePr w:w="9084" w:h="13030" w:hRule="exact" w:wrap="none" w:vAnchor="page" w:hAnchor="page" w:x="1327" w:y="2146"/>
        <w:shd w:val="clear" w:color="auto" w:fill="auto"/>
        <w:spacing w:after="262" w:line="270" w:lineRule="exact"/>
        <w:ind w:left="1040" w:firstLine="620"/>
        <w:jc w:val="both"/>
        <w:rPr>
          <w:lang w:val="en-US"/>
        </w:rPr>
      </w:pPr>
      <w:r w:rsidRPr="00F605A6">
        <w:rPr>
          <w:lang w:val="en-US"/>
        </w:rPr>
        <w:t xml:space="preserve">„Et </w:t>
      </w:r>
      <w:proofErr w:type="spellStart"/>
      <w:r>
        <w:rPr>
          <w:lang w:val="en-US" w:eastAsia="en-US" w:bidi="en-US"/>
        </w:rPr>
        <w:t>dixi</w:t>
      </w:r>
      <w:proofErr w:type="spellEnd"/>
      <w:r>
        <w:rPr>
          <w:lang w:val="en-US" w:eastAsia="en-US" w:bidi="en-US"/>
        </w:rPr>
        <w:t xml:space="preserve">: ergo sine </w:t>
      </w:r>
      <w:proofErr w:type="spellStart"/>
      <w:r>
        <w:rPr>
          <w:lang w:val="en-US" w:eastAsia="en-US" w:bidi="en-US"/>
        </w:rPr>
        <w:t>causa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justificavi</w:t>
      </w:r>
      <w:proofErr w:type="spellEnd"/>
      <w:r>
        <w:rPr>
          <w:lang w:val="en-US" w:eastAsia="en-US" w:bidi="en-US"/>
        </w:rPr>
        <w:t xml:space="preserve"> </w:t>
      </w:r>
      <w:r>
        <w:rPr>
          <w:lang w:val="fr-FR" w:eastAsia="fr-FR" w:bidi="fr-FR"/>
        </w:rPr>
        <w:t xml:space="preserve">cor </w:t>
      </w:r>
      <w:proofErr w:type="spellStart"/>
      <w:r>
        <w:rPr>
          <w:lang w:val="en-US" w:eastAsia="en-US" w:bidi="en-US"/>
        </w:rPr>
        <w:t>meum</w:t>
      </w:r>
      <w:proofErr w:type="spellEnd"/>
      <w:r>
        <w:rPr>
          <w:lang w:val="en-US" w:eastAsia="en-US" w:bidi="en-US"/>
        </w:rPr>
        <w:t xml:space="preserve">, </w:t>
      </w:r>
      <w:r>
        <w:rPr>
          <w:lang w:val="fr-FR" w:eastAsia="fr-FR" w:bidi="fr-FR"/>
        </w:rPr>
        <w:t xml:space="preserve">et </w:t>
      </w:r>
      <w:proofErr w:type="spellStart"/>
      <w:r>
        <w:rPr>
          <w:lang w:val="en-US" w:eastAsia="en-US" w:bidi="en-US"/>
        </w:rPr>
        <w:t>lavavi</w:t>
      </w:r>
      <w:proofErr w:type="spellEnd"/>
      <w:r>
        <w:rPr>
          <w:lang w:val="en-US" w:eastAsia="en-US" w:bidi="en-US"/>
        </w:rPr>
        <w:t xml:space="preserve"> inter </w:t>
      </w:r>
      <w:r>
        <w:rPr>
          <w:lang w:val="fr-FR" w:eastAsia="fr-FR" w:bidi="fr-FR"/>
        </w:rPr>
        <w:t xml:space="preserve">innocentes </w:t>
      </w:r>
      <w:proofErr w:type="spellStart"/>
      <w:r>
        <w:rPr>
          <w:lang w:val="en-US" w:eastAsia="en-US" w:bidi="en-US"/>
        </w:rPr>
        <w:t>manus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meas</w:t>
      </w:r>
      <w:proofErr w:type="spellEnd"/>
      <w:r>
        <w:rPr>
          <w:lang w:val="en-US" w:eastAsia="en-US" w:bidi="en-US"/>
        </w:rPr>
        <w:t xml:space="preserve"> (Ps. 72, 13).</w:t>
      </w:r>
    </w:p>
    <w:p w:rsidR="00050728" w:rsidRDefault="00101AD2">
      <w:pPr>
        <w:pStyle w:val="Nagwek70"/>
        <w:framePr w:w="9084" w:h="13030" w:hRule="exact" w:wrap="none" w:vAnchor="page" w:hAnchor="page" w:x="1327" w:y="2146"/>
        <w:numPr>
          <w:ilvl w:val="0"/>
          <w:numId w:val="3"/>
        </w:numPr>
        <w:shd w:val="clear" w:color="auto" w:fill="auto"/>
        <w:tabs>
          <w:tab w:val="left" w:pos="1550"/>
        </w:tabs>
        <w:spacing w:before="0" w:after="348" w:line="318" w:lineRule="exact"/>
        <w:ind w:left="440" w:firstLine="600"/>
      </w:pPr>
      <w:bookmarkStart w:id="3" w:name="bookmark3"/>
      <w:r>
        <w:t xml:space="preserve">Zwroty i wyrażenia specyficzne dla poszczególnych języków czyli tzw. </w:t>
      </w:r>
      <w:proofErr w:type="spellStart"/>
      <w:r>
        <w:t>idiomatyzmy</w:t>
      </w:r>
      <w:proofErr w:type="spellEnd"/>
      <w:r>
        <w:t>, np.:</w:t>
      </w:r>
      <w:bookmarkEnd w:id="3"/>
    </w:p>
    <w:p w:rsidR="00050728" w:rsidRDefault="00101AD2">
      <w:pPr>
        <w:pStyle w:val="Teksttreci80"/>
        <w:framePr w:w="9084" w:h="13030" w:hRule="exact" w:wrap="none" w:vAnchor="page" w:hAnchor="page" w:x="1327" w:y="2146"/>
        <w:shd w:val="clear" w:color="auto" w:fill="auto"/>
        <w:spacing w:after="257"/>
        <w:ind w:left="440" w:firstLine="600"/>
      </w:pPr>
      <w:r>
        <w:rPr>
          <w:rStyle w:val="Teksttreci8Bezkursywy"/>
        </w:rPr>
        <w:t xml:space="preserve">pol. </w:t>
      </w:r>
      <w:r>
        <w:t xml:space="preserve">obchodzić się bez czego, oddać wet za wet, od słowa do słowa, rad nie rad, spiec raka, smalić cholewki; </w:t>
      </w:r>
      <w:r>
        <w:rPr>
          <w:rStyle w:val="Teksttreci8Bezkursywy"/>
        </w:rPr>
        <w:t xml:space="preserve">ros. </w:t>
      </w:r>
      <w:r>
        <w:rPr>
          <w:rStyle w:val="Teksttreci8Bezkursywy"/>
          <w:lang w:val="ru-RU" w:eastAsia="ru-RU" w:bidi="ru-RU"/>
        </w:rPr>
        <w:t>бить</w:t>
      </w:r>
      <w:r w:rsidRPr="00F605A6">
        <w:rPr>
          <w:rStyle w:val="Teksttreci8Bezkursywy"/>
          <w:lang w:eastAsia="ru-RU" w:bidi="ru-RU"/>
        </w:rPr>
        <w:t xml:space="preserve"> </w:t>
      </w:r>
      <w:r>
        <w:rPr>
          <w:rStyle w:val="Teksttreci8Bezkursywy"/>
          <w:lang w:val="ru-RU" w:eastAsia="ru-RU" w:bidi="ru-RU"/>
        </w:rPr>
        <w:t>баклуши</w:t>
      </w:r>
      <w:r w:rsidRPr="00F605A6">
        <w:rPr>
          <w:rStyle w:val="Teksttreci8Bezkursywy"/>
          <w:lang w:eastAsia="ru-RU" w:bidi="ru-RU"/>
        </w:rPr>
        <w:t xml:space="preserve">, </w:t>
      </w:r>
      <w:r>
        <w:rPr>
          <w:rStyle w:val="Teksttreci8Bezkursywy"/>
          <w:lang w:val="ru-RU" w:eastAsia="ru-RU" w:bidi="ru-RU"/>
        </w:rPr>
        <w:t>остаться</w:t>
      </w:r>
      <w:r w:rsidRPr="00F605A6">
        <w:rPr>
          <w:rStyle w:val="Teksttreci8Bezkursywy"/>
          <w:lang w:eastAsia="ru-RU" w:bidi="ru-RU"/>
        </w:rPr>
        <w:t xml:space="preserve"> </w:t>
      </w:r>
      <w:r>
        <w:rPr>
          <w:rStyle w:val="Teksttreci8Bezkursywy"/>
          <w:lang w:val="ru-RU" w:eastAsia="ru-RU" w:bidi="ru-RU"/>
        </w:rPr>
        <w:t>на</w:t>
      </w:r>
      <w:r w:rsidRPr="00F605A6">
        <w:rPr>
          <w:rStyle w:val="Teksttreci8Bezkursywy"/>
          <w:lang w:eastAsia="ru-RU" w:bidi="ru-RU"/>
        </w:rPr>
        <w:t xml:space="preserve"> </w:t>
      </w:r>
      <w:r>
        <w:rPr>
          <w:rStyle w:val="Teksttreci8Bezkursywy"/>
          <w:lang w:val="ru-RU" w:eastAsia="ru-RU" w:bidi="ru-RU"/>
        </w:rPr>
        <w:t>бобах</w:t>
      </w:r>
      <w:r w:rsidRPr="00F605A6">
        <w:rPr>
          <w:rStyle w:val="Teksttreci8Bezkursywy"/>
          <w:lang w:eastAsia="ru-RU" w:bidi="ru-RU"/>
        </w:rPr>
        <w:t xml:space="preserve">, </w:t>
      </w:r>
      <w:r>
        <w:rPr>
          <w:rStyle w:val="Teksttreci8Bezkursywy"/>
          <w:lang w:val="ru-RU" w:eastAsia="ru-RU" w:bidi="ru-RU"/>
        </w:rPr>
        <w:t>спустя</w:t>
      </w:r>
      <w:r w:rsidRPr="00F605A6">
        <w:rPr>
          <w:rStyle w:val="Teksttreci8Bezkursywy"/>
          <w:lang w:eastAsia="ru-RU" w:bidi="ru-RU"/>
        </w:rPr>
        <w:t xml:space="preserve"> </w:t>
      </w:r>
      <w:r>
        <w:rPr>
          <w:rStyle w:val="Teksttreci8Bezkursywy"/>
          <w:lang w:val="ru-RU" w:eastAsia="ru-RU" w:bidi="ru-RU"/>
        </w:rPr>
        <w:t>рукава</w:t>
      </w:r>
      <w:r w:rsidRPr="00F605A6">
        <w:rPr>
          <w:rStyle w:val="Teksttreci8Bezkursywy"/>
          <w:lang w:eastAsia="ru-RU" w:bidi="ru-RU"/>
        </w:rPr>
        <w:t xml:space="preserve">; </w:t>
      </w:r>
      <w:r>
        <w:rPr>
          <w:rStyle w:val="Teksttreci8Bezkursywy"/>
          <w:lang w:val="fr-FR" w:eastAsia="fr-FR" w:bidi="fr-FR"/>
        </w:rPr>
        <w:t xml:space="preserve">fr. </w:t>
      </w:r>
      <w:r>
        <w:rPr>
          <w:lang w:val="fr-FR" w:eastAsia="fr-FR" w:bidi="fr-FR"/>
        </w:rPr>
        <w:t xml:space="preserve">je l’ai échappé belle, pendre la crémaillère; </w:t>
      </w:r>
      <w:r>
        <w:rPr>
          <w:rStyle w:val="Teksttreci8Bezkursywy"/>
          <w:lang w:val="fr-FR" w:eastAsia="fr-FR" w:bidi="fr-FR"/>
        </w:rPr>
        <w:t xml:space="preserve">ang. </w:t>
      </w:r>
      <w:r w:rsidRPr="00F605A6">
        <w:rPr>
          <w:lang w:eastAsia="en-US" w:bidi="en-US"/>
        </w:rPr>
        <w:t xml:space="preserve">to </w:t>
      </w:r>
      <w:proofErr w:type="spellStart"/>
      <w:r w:rsidRPr="00F605A6">
        <w:rPr>
          <w:lang w:eastAsia="en-US" w:bidi="en-US"/>
        </w:rPr>
        <w:t>come</w:t>
      </w:r>
      <w:proofErr w:type="spellEnd"/>
      <w:r w:rsidRPr="00F605A6">
        <w:rPr>
          <w:lang w:eastAsia="en-US" w:bidi="en-US"/>
        </w:rPr>
        <w:t xml:space="preserve"> by, to </w:t>
      </w:r>
      <w:proofErr w:type="spellStart"/>
      <w:r w:rsidRPr="00F605A6">
        <w:rPr>
          <w:lang w:eastAsia="en-US" w:bidi="en-US"/>
        </w:rPr>
        <w:t>put</w:t>
      </w:r>
      <w:proofErr w:type="spellEnd"/>
      <w:r w:rsidRPr="00F605A6">
        <w:rPr>
          <w:lang w:eastAsia="en-US" w:bidi="en-US"/>
        </w:rPr>
        <w:t xml:space="preserve"> </w:t>
      </w:r>
      <w:proofErr w:type="spellStart"/>
      <w:r w:rsidRPr="00F605A6">
        <w:rPr>
          <w:lang w:eastAsia="en-US" w:bidi="en-US"/>
        </w:rPr>
        <w:t>up</w:t>
      </w:r>
      <w:proofErr w:type="spellEnd"/>
      <w:r w:rsidRPr="00F605A6">
        <w:rPr>
          <w:lang w:eastAsia="en-US" w:bidi="en-US"/>
        </w:rPr>
        <w:t xml:space="preserve"> </w:t>
      </w:r>
      <w:proofErr w:type="spellStart"/>
      <w:r w:rsidRPr="00F605A6">
        <w:rPr>
          <w:lang w:eastAsia="en-US" w:bidi="en-US"/>
        </w:rPr>
        <w:t>with</w:t>
      </w:r>
      <w:proofErr w:type="spellEnd"/>
      <w:r w:rsidRPr="00F605A6">
        <w:rPr>
          <w:lang w:eastAsia="en-US" w:bidi="en-US"/>
        </w:rPr>
        <w:t xml:space="preserve">, to </w:t>
      </w:r>
      <w:proofErr w:type="spellStart"/>
      <w:r w:rsidRPr="00F605A6">
        <w:rPr>
          <w:lang w:eastAsia="en-US" w:bidi="en-US"/>
        </w:rPr>
        <w:t>bring</w:t>
      </w:r>
      <w:proofErr w:type="spellEnd"/>
      <w:r w:rsidRPr="00F605A6">
        <w:rPr>
          <w:lang w:eastAsia="en-US" w:bidi="en-US"/>
        </w:rPr>
        <w:t xml:space="preserve"> </w:t>
      </w:r>
      <w:proofErr w:type="spellStart"/>
      <w:r w:rsidRPr="00F605A6">
        <w:rPr>
          <w:lang w:eastAsia="en-US" w:bidi="en-US"/>
        </w:rPr>
        <w:t>about</w:t>
      </w:r>
      <w:proofErr w:type="spellEnd"/>
      <w:r w:rsidRPr="00F605A6">
        <w:rPr>
          <w:lang w:eastAsia="en-US" w:bidi="en-US"/>
        </w:rPr>
        <w:t xml:space="preserve">; </w:t>
      </w:r>
      <w:r w:rsidRPr="00F605A6">
        <w:rPr>
          <w:rStyle w:val="Teksttreci8Bezkursywy"/>
          <w:lang w:eastAsia="en-US" w:bidi="en-US"/>
        </w:rPr>
        <w:t xml:space="preserve">nm. </w:t>
      </w:r>
      <w:proofErr w:type="spellStart"/>
      <w:r w:rsidRPr="00F605A6">
        <w:rPr>
          <w:lang w:eastAsia="en-US" w:bidi="en-US"/>
        </w:rPr>
        <w:t>fix</w:t>
      </w:r>
      <w:proofErr w:type="spellEnd"/>
      <w:r w:rsidRPr="00F605A6">
        <w:rPr>
          <w:lang w:eastAsia="en-US" w:bidi="en-US"/>
        </w:rPr>
        <w:t xml:space="preserve"> </w:t>
      </w:r>
      <w:proofErr w:type="spellStart"/>
      <w:r w:rsidRPr="00F605A6">
        <w:rPr>
          <w:lang w:eastAsia="en-US" w:bidi="en-US"/>
        </w:rPr>
        <w:t>und</w:t>
      </w:r>
      <w:proofErr w:type="spellEnd"/>
      <w:r w:rsidRPr="00F605A6">
        <w:rPr>
          <w:lang w:eastAsia="en-US" w:bidi="en-US"/>
        </w:rPr>
        <w:t xml:space="preserve"> </w:t>
      </w:r>
      <w:proofErr w:type="spellStart"/>
      <w:r w:rsidRPr="00F605A6">
        <w:rPr>
          <w:lang w:eastAsia="en-US" w:bidi="en-US"/>
        </w:rPr>
        <w:t>fertig</w:t>
      </w:r>
      <w:proofErr w:type="spellEnd"/>
      <w:r w:rsidRPr="00F605A6">
        <w:rPr>
          <w:lang w:eastAsia="en-US" w:bidi="en-US"/>
        </w:rPr>
        <w:t xml:space="preserve">; </w:t>
      </w:r>
      <w:r>
        <w:t xml:space="preserve">es </w:t>
      </w:r>
      <w:proofErr w:type="spellStart"/>
      <w:r w:rsidRPr="00F605A6">
        <w:rPr>
          <w:lang w:eastAsia="en-US" w:bidi="en-US"/>
        </w:rPr>
        <w:t>geht</w:t>
      </w:r>
      <w:proofErr w:type="spellEnd"/>
      <w:r w:rsidRPr="00F605A6">
        <w:rPr>
          <w:lang w:eastAsia="en-US" w:bidi="en-US"/>
        </w:rPr>
        <w:t xml:space="preserve"> mir </w:t>
      </w:r>
      <w:proofErr w:type="spellStart"/>
      <w:r w:rsidRPr="00F605A6">
        <w:rPr>
          <w:lang w:eastAsia="en-US" w:bidi="en-US"/>
        </w:rPr>
        <w:t>nahe</w:t>
      </w:r>
      <w:proofErr w:type="spellEnd"/>
      <w:r w:rsidRPr="00F605A6">
        <w:rPr>
          <w:lang w:eastAsia="en-US" w:bidi="en-US"/>
        </w:rPr>
        <w:t>.</w:t>
      </w:r>
    </w:p>
    <w:p w:rsidR="00050728" w:rsidRDefault="00101AD2">
      <w:pPr>
        <w:pStyle w:val="Nagwek70"/>
        <w:framePr w:w="9084" w:h="13030" w:hRule="exact" w:wrap="none" w:vAnchor="page" w:hAnchor="page" w:x="1327" w:y="2146"/>
        <w:shd w:val="clear" w:color="auto" w:fill="auto"/>
        <w:spacing w:before="0" w:after="223" w:line="312" w:lineRule="exact"/>
        <w:ind w:left="440" w:firstLine="600"/>
      </w:pPr>
      <w:bookmarkStart w:id="4" w:name="bookmark4"/>
      <w:r>
        <w:t>Bardzo często zwroty oznaczające to samo pojęcie lub czynność są w różny, specyficzny sposób wyrażane w różnych językach, np.:</w:t>
      </w:r>
      <w:bookmarkEnd w:id="4"/>
    </w:p>
    <w:p w:rsidR="00050728" w:rsidRPr="00F605A6" w:rsidRDefault="00101AD2">
      <w:pPr>
        <w:pStyle w:val="Teksttreci80"/>
        <w:framePr w:w="9084" w:h="13030" w:hRule="exact" w:wrap="none" w:vAnchor="page" w:hAnchor="page" w:x="1327" w:y="2146"/>
        <w:shd w:val="clear" w:color="auto" w:fill="auto"/>
        <w:spacing w:after="300"/>
        <w:ind w:left="1040"/>
        <w:rPr>
          <w:lang w:val="en-US"/>
        </w:rPr>
      </w:pPr>
      <w:r w:rsidRPr="00F605A6">
        <w:rPr>
          <w:rStyle w:val="Teksttreci8Bezkursywy"/>
          <w:lang w:val="en-US"/>
        </w:rPr>
        <w:t xml:space="preserve">pol. </w:t>
      </w:r>
      <w:proofErr w:type="spellStart"/>
      <w:r w:rsidRPr="00F605A6">
        <w:rPr>
          <w:lang w:val="en-US"/>
        </w:rPr>
        <w:t>mieć</w:t>
      </w:r>
      <w:proofErr w:type="spellEnd"/>
      <w:r w:rsidRPr="00F605A6">
        <w:rPr>
          <w:lang w:val="en-US"/>
        </w:rPr>
        <w:t xml:space="preserve"> </w:t>
      </w:r>
      <w:proofErr w:type="spellStart"/>
      <w:r w:rsidRPr="00F605A6">
        <w:rPr>
          <w:lang w:val="en-US"/>
        </w:rPr>
        <w:t>rację</w:t>
      </w:r>
      <w:proofErr w:type="spellEnd"/>
      <w:r w:rsidRPr="00F605A6">
        <w:rPr>
          <w:rStyle w:val="Teksttreci8Bezkursywy"/>
          <w:lang w:val="en-US"/>
        </w:rPr>
        <w:t xml:space="preserve"> — </w:t>
      </w:r>
      <w:proofErr w:type="spellStart"/>
      <w:r w:rsidRPr="00F605A6">
        <w:rPr>
          <w:lang w:val="en-US"/>
        </w:rPr>
        <w:t>nie</w:t>
      </w:r>
      <w:proofErr w:type="spellEnd"/>
      <w:r w:rsidRPr="00F605A6">
        <w:rPr>
          <w:lang w:val="en-US"/>
        </w:rPr>
        <w:t xml:space="preserve"> </w:t>
      </w:r>
      <w:proofErr w:type="spellStart"/>
      <w:r w:rsidRPr="00F605A6">
        <w:rPr>
          <w:lang w:val="en-US"/>
        </w:rPr>
        <w:t>mieć</w:t>
      </w:r>
      <w:proofErr w:type="spellEnd"/>
      <w:r w:rsidRPr="00F605A6">
        <w:rPr>
          <w:lang w:val="en-US"/>
        </w:rPr>
        <w:t xml:space="preserve"> </w:t>
      </w:r>
      <w:proofErr w:type="spellStart"/>
      <w:r w:rsidRPr="00F605A6">
        <w:rPr>
          <w:lang w:val="en-US"/>
        </w:rPr>
        <w:t>racji</w:t>
      </w:r>
      <w:proofErr w:type="spellEnd"/>
      <w:r w:rsidRPr="00F605A6">
        <w:rPr>
          <w:lang w:val="en-US"/>
        </w:rPr>
        <w:t xml:space="preserve">, </w:t>
      </w:r>
      <w:proofErr w:type="spellStart"/>
      <w:r w:rsidRPr="00F605A6">
        <w:rPr>
          <w:rStyle w:val="Teksttreci8Bezkursywy"/>
          <w:lang w:val="en-US"/>
        </w:rPr>
        <w:t>fr</w:t>
      </w:r>
      <w:proofErr w:type="spellEnd"/>
      <w:r w:rsidRPr="00F605A6">
        <w:rPr>
          <w:rStyle w:val="Teksttreci8Bezkursywy"/>
          <w:lang w:val="en-US"/>
        </w:rPr>
        <w:t xml:space="preserve">. </w:t>
      </w:r>
      <w:proofErr w:type="spellStart"/>
      <w:r>
        <w:rPr>
          <w:lang w:val="en-US" w:eastAsia="en-US" w:bidi="en-US"/>
        </w:rPr>
        <w:t>avoir</w:t>
      </w:r>
      <w:proofErr w:type="spellEnd"/>
      <w:r>
        <w:rPr>
          <w:lang w:val="en-US" w:eastAsia="en-US" w:bidi="en-US"/>
        </w:rPr>
        <w:t xml:space="preserve"> raison</w:t>
      </w:r>
      <w:r>
        <w:rPr>
          <w:rStyle w:val="Teksttreci8Bezkursywy"/>
          <w:lang w:val="en-US" w:eastAsia="en-US" w:bidi="en-US"/>
        </w:rPr>
        <w:t xml:space="preserve"> </w:t>
      </w:r>
      <w:r w:rsidRPr="00F605A6">
        <w:rPr>
          <w:rStyle w:val="Teksttreci8Bezkursywy"/>
          <w:lang w:val="en-US"/>
        </w:rPr>
        <w:t xml:space="preserve">— </w:t>
      </w:r>
      <w:r>
        <w:rPr>
          <w:lang w:val="fr-FR" w:eastAsia="fr-FR" w:bidi="fr-FR"/>
        </w:rPr>
        <w:t xml:space="preserve">avoir tort, </w:t>
      </w:r>
      <w:r>
        <w:rPr>
          <w:rStyle w:val="Teksttreci8Bezkursywy"/>
          <w:lang w:val="fr-FR" w:eastAsia="fr-FR" w:bidi="fr-FR"/>
        </w:rPr>
        <w:t xml:space="preserve">ang. </w:t>
      </w:r>
      <w:r>
        <w:rPr>
          <w:lang w:val="en-US" w:eastAsia="en-US" w:bidi="en-US"/>
        </w:rPr>
        <w:t>to be right</w:t>
      </w:r>
      <w:r>
        <w:rPr>
          <w:rStyle w:val="Teksttreci8Bezkursywy"/>
          <w:lang w:val="en-US" w:eastAsia="en-US" w:bidi="en-US"/>
        </w:rPr>
        <w:t xml:space="preserve"> — </w:t>
      </w:r>
      <w:r>
        <w:rPr>
          <w:lang w:val="en-US" w:eastAsia="en-US" w:bidi="en-US"/>
        </w:rPr>
        <w:t>to be i</w:t>
      </w:r>
      <w:r>
        <w:rPr>
          <w:lang w:val="en-US" w:eastAsia="en-US" w:bidi="en-US"/>
        </w:rPr>
        <w:t xml:space="preserve">n the wrong, </w:t>
      </w:r>
      <w:r>
        <w:rPr>
          <w:rStyle w:val="Teksttreci8Bezkursywy"/>
          <w:lang w:val="en-US" w:eastAsia="en-US" w:bidi="en-US"/>
        </w:rPr>
        <w:t xml:space="preserve">nm. </w:t>
      </w:r>
      <w:proofErr w:type="spellStart"/>
      <w:r>
        <w:rPr>
          <w:lang w:val="en-US" w:eastAsia="en-US" w:bidi="en-US"/>
        </w:rPr>
        <w:t>recht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haben</w:t>
      </w:r>
      <w:proofErr w:type="spellEnd"/>
      <w:r>
        <w:rPr>
          <w:rStyle w:val="Teksttreci8Bezkursywy"/>
          <w:lang w:val="en-US" w:eastAsia="en-US" w:bidi="en-US"/>
        </w:rPr>
        <w:t xml:space="preserve"> — </w:t>
      </w:r>
      <w:proofErr w:type="spellStart"/>
      <w:r>
        <w:rPr>
          <w:lang w:val="en-US" w:eastAsia="en-US" w:bidi="en-US"/>
        </w:rPr>
        <w:t>unrecht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haben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rStyle w:val="Teksttreci8Bezkursywy"/>
          <w:lang w:val="en-US" w:eastAsia="en-US" w:bidi="en-US"/>
        </w:rPr>
        <w:t>ros</w:t>
      </w:r>
      <w:proofErr w:type="spellEnd"/>
      <w:r>
        <w:rPr>
          <w:rStyle w:val="Teksttreci8Bezkursywy"/>
          <w:lang w:val="en-US" w:eastAsia="en-US" w:bidi="en-US"/>
        </w:rPr>
        <w:t xml:space="preserve">. </w:t>
      </w:r>
      <w:r>
        <w:rPr>
          <w:rStyle w:val="Teksttreci8Bezkursywy"/>
          <w:lang w:val="ru-RU" w:eastAsia="ru-RU" w:bidi="ru-RU"/>
        </w:rPr>
        <w:t>быть</w:t>
      </w:r>
      <w:r w:rsidRPr="00F605A6">
        <w:rPr>
          <w:rStyle w:val="Teksttreci8Bezkursywy"/>
          <w:lang w:val="en-US" w:eastAsia="ru-RU" w:bidi="ru-RU"/>
        </w:rPr>
        <w:t xml:space="preserve"> </w:t>
      </w:r>
      <w:r>
        <w:rPr>
          <w:rStyle w:val="Teksttreci8Bezkursywy"/>
          <w:lang w:val="ru-RU" w:eastAsia="ru-RU" w:bidi="ru-RU"/>
        </w:rPr>
        <w:t>правым</w:t>
      </w:r>
      <w:r w:rsidRPr="00F605A6">
        <w:rPr>
          <w:rStyle w:val="Teksttreci8Bezkursywy"/>
          <w:lang w:val="en-US" w:eastAsia="ru-RU" w:bidi="ru-RU"/>
        </w:rPr>
        <w:t xml:space="preserve"> </w:t>
      </w:r>
      <w:r>
        <w:rPr>
          <w:rStyle w:val="Teksttreci8Bezkursywy"/>
          <w:lang w:val="en-US" w:eastAsia="en-US" w:bidi="en-US"/>
        </w:rPr>
        <w:t xml:space="preserve">— </w:t>
      </w:r>
      <w:r>
        <w:rPr>
          <w:rStyle w:val="Teksttreci8Bezkursywy"/>
          <w:lang w:val="ru-RU" w:eastAsia="ru-RU" w:bidi="ru-RU"/>
        </w:rPr>
        <w:t>быть</w:t>
      </w:r>
      <w:r w:rsidRPr="00F605A6">
        <w:rPr>
          <w:rStyle w:val="Teksttreci8Bezkursywy"/>
          <w:lang w:val="en-US" w:eastAsia="ru-RU" w:bidi="ru-RU"/>
        </w:rPr>
        <w:t xml:space="preserve"> </w:t>
      </w:r>
      <w:r>
        <w:rPr>
          <w:rStyle w:val="Teksttreci8Bezkursywy"/>
          <w:lang w:val="ru-RU" w:eastAsia="ru-RU" w:bidi="ru-RU"/>
        </w:rPr>
        <w:t>неправым</w:t>
      </w:r>
      <w:r w:rsidRPr="00F605A6">
        <w:rPr>
          <w:rStyle w:val="Teksttreci8Bezkursywy"/>
          <w:lang w:val="en-US" w:eastAsia="ru-RU" w:bidi="ru-RU"/>
        </w:rPr>
        <w:t>;</w:t>
      </w:r>
    </w:p>
    <w:p w:rsidR="00050728" w:rsidRDefault="00101AD2">
      <w:pPr>
        <w:pStyle w:val="Teksttreci80"/>
        <w:framePr w:w="9084" w:h="13030" w:hRule="exact" w:wrap="none" w:vAnchor="page" w:hAnchor="page" w:x="1327" w:y="2146"/>
        <w:shd w:val="clear" w:color="auto" w:fill="auto"/>
        <w:ind w:left="1040"/>
      </w:pPr>
      <w:r>
        <w:rPr>
          <w:rStyle w:val="Teksttreci8Bezkursywy"/>
        </w:rPr>
        <w:t xml:space="preserve">pol. </w:t>
      </w:r>
      <w:r>
        <w:t>jak się masz,</w:t>
      </w:r>
    </w:p>
    <w:p w:rsidR="00050728" w:rsidRDefault="00101AD2">
      <w:pPr>
        <w:pStyle w:val="Teksttreci80"/>
        <w:framePr w:w="9084" w:h="13030" w:hRule="exact" w:wrap="none" w:vAnchor="page" w:hAnchor="page" w:x="1327" w:y="2146"/>
        <w:shd w:val="clear" w:color="auto" w:fill="auto"/>
        <w:spacing w:after="305"/>
        <w:ind w:left="1040" w:right="4660" w:firstLine="620"/>
      </w:pPr>
      <w:r>
        <w:t xml:space="preserve">jak się pan miewa (ma)? </w:t>
      </w:r>
      <w:r>
        <w:rPr>
          <w:rStyle w:val="Teksttreci8Bezkursywy"/>
        </w:rPr>
        <w:t xml:space="preserve">ros. </w:t>
      </w:r>
      <w:r>
        <w:rPr>
          <w:rStyle w:val="Teksttreci8Bezkursywy"/>
          <w:lang w:val="ru-RU" w:eastAsia="ru-RU" w:bidi="ru-RU"/>
        </w:rPr>
        <w:t>как</w:t>
      </w:r>
      <w:r w:rsidRPr="00F605A6">
        <w:rPr>
          <w:rStyle w:val="Teksttreci8Bezkursywy"/>
          <w:lang w:eastAsia="ru-RU" w:bidi="ru-RU"/>
        </w:rPr>
        <w:t xml:space="preserve"> </w:t>
      </w:r>
      <w:r>
        <w:rPr>
          <w:rStyle w:val="Teksttreci8Bezkursywy"/>
          <w:lang w:val="ru-RU" w:eastAsia="ru-RU" w:bidi="ru-RU"/>
        </w:rPr>
        <w:t>поживаешь</w:t>
      </w:r>
      <w:r w:rsidRPr="00F605A6">
        <w:rPr>
          <w:rStyle w:val="Teksttreci8Bezkursywy"/>
          <w:lang w:eastAsia="ru-RU" w:bidi="ru-RU"/>
        </w:rPr>
        <w:t xml:space="preserve">? </w:t>
      </w:r>
      <w:proofErr w:type="spellStart"/>
      <w:r>
        <w:rPr>
          <w:rStyle w:val="Teksttreci8Bezkursywy"/>
        </w:rPr>
        <w:t>fr</w:t>
      </w:r>
      <w:proofErr w:type="spellEnd"/>
      <w:r>
        <w:rPr>
          <w:rStyle w:val="Teksttreci8Bezkursywy"/>
        </w:rPr>
        <w:t xml:space="preserve">. </w:t>
      </w:r>
      <w:proofErr w:type="spellStart"/>
      <w:r w:rsidRPr="00F605A6">
        <w:rPr>
          <w:lang w:eastAsia="en-US" w:bidi="en-US"/>
        </w:rPr>
        <w:t>comment</w:t>
      </w:r>
      <w:proofErr w:type="spellEnd"/>
      <w:r w:rsidRPr="00F605A6">
        <w:rPr>
          <w:lang w:eastAsia="en-US" w:bidi="en-US"/>
        </w:rPr>
        <w:t xml:space="preserve"> </w:t>
      </w:r>
      <w:r>
        <w:rPr>
          <w:lang w:val="fr-FR" w:eastAsia="fr-FR" w:bidi="fr-FR"/>
        </w:rPr>
        <w:t xml:space="preserve">vous portez-vous? </w:t>
      </w:r>
      <w:r>
        <w:rPr>
          <w:rStyle w:val="Teksttreci8Bezkursywy"/>
          <w:lang w:val="fr-FR" w:eastAsia="fr-FR" w:bidi="fr-FR"/>
        </w:rPr>
        <w:t xml:space="preserve">nm. </w:t>
      </w:r>
      <w:r>
        <w:t xml:space="preserve">wie </w:t>
      </w:r>
      <w:r>
        <w:rPr>
          <w:lang w:val="fr-FR" w:eastAsia="fr-FR" w:bidi="fr-FR"/>
        </w:rPr>
        <w:t xml:space="preserve">geht es Ihnen? </w:t>
      </w:r>
      <w:r>
        <w:rPr>
          <w:rStyle w:val="Teksttreci8Bezkursywy"/>
          <w:lang w:val="fr-FR" w:eastAsia="fr-FR" w:bidi="fr-FR"/>
        </w:rPr>
        <w:t xml:space="preserve">ang. </w:t>
      </w:r>
      <w:proofErr w:type="spellStart"/>
      <w:r w:rsidRPr="00F605A6">
        <w:rPr>
          <w:lang w:eastAsia="en-US" w:bidi="en-US"/>
        </w:rPr>
        <w:t>how</w:t>
      </w:r>
      <w:proofErr w:type="spellEnd"/>
      <w:r w:rsidRPr="00F605A6">
        <w:rPr>
          <w:lang w:eastAsia="en-US" w:bidi="en-US"/>
        </w:rPr>
        <w:t xml:space="preserve"> do </w:t>
      </w:r>
      <w:proofErr w:type="spellStart"/>
      <w:r w:rsidRPr="00F605A6">
        <w:rPr>
          <w:lang w:eastAsia="en-US" w:bidi="en-US"/>
        </w:rPr>
        <w:t>you</w:t>
      </w:r>
      <w:proofErr w:type="spellEnd"/>
      <w:r w:rsidRPr="00F605A6">
        <w:rPr>
          <w:lang w:eastAsia="en-US" w:bidi="en-US"/>
        </w:rPr>
        <w:t xml:space="preserve"> </w:t>
      </w:r>
      <w:r>
        <w:rPr>
          <w:lang w:val="fr-FR" w:eastAsia="fr-FR" w:bidi="fr-FR"/>
        </w:rPr>
        <w:t>do?</w:t>
      </w:r>
    </w:p>
    <w:p w:rsidR="00050728" w:rsidRDefault="00101AD2">
      <w:pPr>
        <w:pStyle w:val="Teksttreci80"/>
        <w:framePr w:w="9084" w:h="13030" w:hRule="exact" w:wrap="none" w:vAnchor="page" w:hAnchor="page" w:x="1327" w:y="2146"/>
        <w:shd w:val="clear" w:color="auto" w:fill="auto"/>
        <w:spacing w:line="252" w:lineRule="exact"/>
        <w:ind w:left="1040"/>
      </w:pPr>
      <w:r>
        <w:rPr>
          <w:rStyle w:val="Teksttreci8Bezkursywy"/>
        </w:rPr>
        <w:t xml:space="preserve">pol. </w:t>
      </w:r>
      <w:r>
        <w:t>dostać</w:t>
      </w:r>
      <w:r>
        <w:rPr>
          <w:lang w:val="fr-FR" w:eastAsia="fr-FR" w:bidi="fr-FR"/>
        </w:rPr>
        <w:t xml:space="preserve">, </w:t>
      </w:r>
      <w:r>
        <w:t xml:space="preserve">nabawić się choroby, </w:t>
      </w:r>
      <w:r>
        <w:t>zachorować;</w:t>
      </w:r>
    </w:p>
    <w:p w:rsidR="00050728" w:rsidRPr="00F605A6" w:rsidRDefault="00101AD2">
      <w:pPr>
        <w:pStyle w:val="Teksttreci60"/>
        <w:framePr w:w="9084" w:h="13030" w:hRule="exact" w:wrap="none" w:vAnchor="page" w:hAnchor="page" w:x="1327" w:y="2146"/>
        <w:shd w:val="clear" w:color="auto" w:fill="auto"/>
        <w:spacing w:after="0" w:line="252" w:lineRule="exact"/>
        <w:ind w:left="1040" w:firstLine="0"/>
        <w:rPr>
          <w:lang w:val="en-US"/>
        </w:rPr>
      </w:pPr>
      <w:proofErr w:type="spellStart"/>
      <w:r w:rsidRPr="00F605A6">
        <w:rPr>
          <w:lang w:val="en-US"/>
        </w:rPr>
        <w:t>ros</w:t>
      </w:r>
      <w:proofErr w:type="spellEnd"/>
      <w:r w:rsidRPr="00F605A6">
        <w:rPr>
          <w:lang w:val="en-US"/>
        </w:rPr>
        <w:t xml:space="preserve">. </w:t>
      </w:r>
      <w:r>
        <w:rPr>
          <w:lang w:val="ru-RU" w:eastAsia="ru-RU" w:bidi="ru-RU"/>
        </w:rPr>
        <w:t>заболеть</w:t>
      </w:r>
      <w:r w:rsidRPr="00F605A6">
        <w:rPr>
          <w:lang w:val="en-US" w:eastAsia="ru-RU" w:bidi="ru-RU"/>
        </w:rPr>
        <w:t>,</w:t>
      </w:r>
    </w:p>
    <w:p w:rsidR="00050728" w:rsidRPr="00F605A6" w:rsidRDefault="00101AD2">
      <w:pPr>
        <w:pStyle w:val="Teksttreci80"/>
        <w:framePr w:w="9084" w:h="13030" w:hRule="exact" w:wrap="none" w:vAnchor="page" w:hAnchor="page" w:x="1327" w:y="2146"/>
        <w:shd w:val="clear" w:color="auto" w:fill="auto"/>
        <w:spacing w:line="252" w:lineRule="exact"/>
        <w:ind w:left="1040"/>
        <w:rPr>
          <w:lang w:val="en-US"/>
        </w:rPr>
      </w:pPr>
      <w:proofErr w:type="spellStart"/>
      <w:r w:rsidRPr="00F605A6">
        <w:rPr>
          <w:rStyle w:val="Teksttreci8Bezkursywy"/>
          <w:lang w:val="en-US"/>
        </w:rPr>
        <w:t>ang</w:t>
      </w:r>
      <w:proofErr w:type="spellEnd"/>
      <w:r w:rsidRPr="00F605A6">
        <w:rPr>
          <w:rStyle w:val="Teksttreci8Bezkursywy"/>
          <w:lang w:val="en-US"/>
        </w:rPr>
        <w:t xml:space="preserve">. </w:t>
      </w:r>
      <w:r>
        <w:rPr>
          <w:lang w:val="en-US" w:eastAsia="en-US" w:bidi="en-US"/>
        </w:rPr>
        <w:t>to catch a disease,</w:t>
      </w:r>
    </w:p>
    <w:p w:rsidR="00050728" w:rsidRPr="00F605A6" w:rsidRDefault="00101AD2">
      <w:pPr>
        <w:pStyle w:val="Teksttreci80"/>
        <w:framePr w:w="9084" w:h="13030" w:hRule="exact" w:wrap="none" w:vAnchor="page" w:hAnchor="page" w:x="1327" w:y="2146"/>
        <w:shd w:val="clear" w:color="auto" w:fill="auto"/>
        <w:tabs>
          <w:tab w:val="left" w:pos="1550"/>
        </w:tabs>
        <w:spacing w:line="252" w:lineRule="exact"/>
        <w:ind w:left="1040"/>
        <w:jc w:val="both"/>
        <w:rPr>
          <w:lang w:val="en-US"/>
        </w:rPr>
      </w:pPr>
      <w:proofErr w:type="spellStart"/>
      <w:r w:rsidRPr="00F605A6">
        <w:rPr>
          <w:rStyle w:val="Teksttreci8Bezkursywy"/>
          <w:lang w:val="en-US"/>
        </w:rPr>
        <w:t>fr</w:t>
      </w:r>
      <w:proofErr w:type="spellEnd"/>
      <w:r w:rsidRPr="00F605A6">
        <w:rPr>
          <w:rStyle w:val="Teksttreci8Bezkursywy"/>
          <w:lang w:val="en-US"/>
        </w:rPr>
        <w:t>.</w:t>
      </w:r>
      <w:r w:rsidRPr="00F605A6">
        <w:rPr>
          <w:rStyle w:val="Teksttreci8Bezkursywy"/>
          <w:lang w:val="en-US"/>
        </w:rPr>
        <w:tab/>
      </w:r>
      <w:r>
        <w:rPr>
          <w:lang w:val="fr-FR" w:eastAsia="fr-FR" w:bidi="fr-FR"/>
        </w:rPr>
        <w:t>avoir</w:t>
      </w:r>
      <w:r w:rsidRPr="00F605A6">
        <w:rPr>
          <w:lang w:val="en-US"/>
        </w:rPr>
        <w:t xml:space="preserve">, </w:t>
      </w:r>
      <w:r>
        <w:rPr>
          <w:lang w:val="fr-FR" w:eastAsia="fr-FR" w:bidi="fr-FR"/>
        </w:rPr>
        <w:t>contracter une maladie, tomber malade;</w:t>
      </w:r>
    </w:p>
    <w:p w:rsidR="00050728" w:rsidRPr="00F605A6" w:rsidRDefault="00101AD2">
      <w:pPr>
        <w:pStyle w:val="Teksttreci80"/>
        <w:framePr w:w="9084" w:h="13030" w:hRule="exact" w:wrap="none" w:vAnchor="page" w:hAnchor="page" w:x="1327" w:y="2146"/>
        <w:shd w:val="clear" w:color="auto" w:fill="auto"/>
        <w:spacing w:line="252" w:lineRule="exact"/>
        <w:ind w:left="1040"/>
        <w:jc w:val="both"/>
        <w:rPr>
          <w:lang w:val="en-US"/>
        </w:rPr>
      </w:pPr>
      <w:r>
        <w:rPr>
          <w:rStyle w:val="Teksttreci8Bezkursywy"/>
          <w:lang w:val="fr-FR" w:eastAsia="fr-FR" w:bidi="fr-FR"/>
        </w:rPr>
        <w:t xml:space="preserve">nm. </w:t>
      </w:r>
      <w:r>
        <w:rPr>
          <w:lang w:val="fr-FR" w:eastAsia="fr-FR" w:bidi="fr-FR"/>
        </w:rPr>
        <w:t>eine Krankheit bekommen, sich eine Krankheit zuziehen;</w:t>
      </w:r>
    </w:p>
    <w:p w:rsidR="00050728" w:rsidRPr="00F605A6" w:rsidRDefault="00050728">
      <w:pPr>
        <w:rPr>
          <w:sz w:val="2"/>
          <w:szCs w:val="2"/>
          <w:lang w:val="en-US"/>
        </w:rPr>
        <w:sectPr w:rsidR="00050728" w:rsidRPr="00F605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498" w:y="1276"/>
        <w:shd w:val="clear" w:color="auto" w:fill="auto"/>
        <w:tabs>
          <w:tab w:val="left" w:pos="3150"/>
          <w:tab w:val="left" w:pos="8550"/>
        </w:tabs>
        <w:spacing w:line="220" w:lineRule="exact"/>
        <w:jc w:val="both"/>
      </w:pPr>
      <w:r>
        <w:lastRenderedPageBreak/>
        <w:t>1S53, z. 10</w:t>
      </w:r>
      <w:r>
        <w:tab/>
        <w:t>PORADNIK JĘZYKOWY</w:t>
      </w:r>
      <w:r>
        <w:tab/>
        <w:t>11</w:t>
      </w:r>
    </w:p>
    <w:p w:rsidR="00050728" w:rsidRPr="00F605A6" w:rsidRDefault="00101AD2">
      <w:pPr>
        <w:pStyle w:val="Teksttreci80"/>
        <w:framePr w:w="8838" w:h="12141" w:hRule="exact" w:wrap="none" w:vAnchor="page" w:hAnchor="page" w:x="1450" w:y="1863"/>
        <w:shd w:val="clear" w:color="auto" w:fill="auto"/>
        <w:spacing w:after="322" w:line="264" w:lineRule="exact"/>
        <w:ind w:left="680"/>
        <w:rPr>
          <w:lang w:val="en-US"/>
        </w:rPr>
      </w:pPr>
      <w:r>
        <w:rPr>
          <w:rStyle w:val="Teksttreci8Bezkursywy"/>
        </w:rPr>
        <w:t xml:space="preserve">pol. </w:t>
      </w:r>
      <w:r>
        <w:t>maczać w czym palce</w:t>
      </w:r>
      <w:r>
        <w:rPr>
          <w:rStyle w:val="Teksttreci8Bezkursywy"/>
        </w:rPr>
        <w:t xml:space="preserve"> = »brać w czym udział, wtrącać się do czego«, </w:t>
      </w:r>
      <w:proofErr w:type="spellStart"/>
      <w:r>
        <w:rPr>
          <w:rStyle w:val="Teksttreci8Bezkursywy"/>
        </w:rPr>
        <w:t>fr</w:t>
      </w:r>
      <w:proofErr w:type="spellEnd"/>
      <w:r>
        <w:rPr>
          <w:rStyle w:val="Teksttreci8Bezkursywy"/>
        </w:rPr>
        <w:t xml:space="preserve">. </w:t>
      </w:r>
      <w:r>
        <w:rPr>
          <w:lang w:val="fr-FR" w:eastAsia="fr-FR" w:bidi="fr-FR"/>
        </w:rPr>
        <w:t>mettre la main à quelque chose,</w:t>
      </w:r>
      <w:r>
        <w:rPr>
          <w:rStyle w:val="Teksttreci8Bezkursywy"/>
          <w:vertAlign w:val="subscript"/>
          <w:lang w:val="fr-FR" w:eastAsia="fr-FR" w:bidi="fr-FR"/>
        </w:rPr>
        <w:t xml:space="preserve"> </w:t>
      </w:r>
      <w:r>
        <w:rPr>
          <w:rStyle w:val="Teksttreci8Bezkursywy"/>
          <w:lang w:val="fr-FR" w:eastAsia="fr-FR" w:bidi="fr-FR"/>
        </w:rPr>
        <w:t xml:space="preserve">nm. </w:t>
      </w:r>
      <w:r>
        <w:rPr>
          <w:lang w:val="fr-FR" w:eastAsia="fr-FR" w:bidi="fr-FR"/>
        </w:rPr>
        <w:t xml:space="preserve">Anteil an etwas haben (nehmen), </w:t>
      </w:r>
      <w:r>
        <w:rPr>
          <w:rStyle w:val="Teksttreci8Bezkursywy"/>
          <w:lang w:val="fr-FR" w:eastAsia="fr-FR" w:bidi="fr-FR"/>
        </w:rPr>
        <w:t xml:space="preserve">ang. </w:t>
      </w:r>
      <w:r>
        <w:rPr>
          <w:lang w:val="en-US" w:eastAsia="en-US" w:bidi="en-US"/>
        </w:rPr>
        <w:t xml:space="preserve">to have </w:t>
      </w:r>
      <w:r>
        <w:rPr>
          <w:lang w:val="fr-FR" w:eastAsia="fr-FR" w:bidi="fr-FR"/>
        </w:rPr>
        <w:t xml:space="preserve">a </w:t>
      </w:r>
      <w:r>
        <w:rPr>
          <w:lang w:val="en-US" w:eastAsia="en-US" w:bidi="en-US"/>
        </w:rPr>
        <w:t>hand in the matter, to have a finger in the pie.</w:t>
      </w:r>
    </w:p>
    <w:p w:rsidR="00050728" w:rsidRDefault="00101AD2">
      <w:pPr>
        <w:pStyle w:val="Teksttreci20"/>
        <w:framePr w:w="8838" w:h="12141" w:hRule="exact" w:wrap="none" w:vAnchor="page" w:hAnchor="page" w:x="1450" w:y="1863"/>
        <w:shd w:val="clear" w:color="auto" w:fill="auto"/>
        <w:spacing w:after="0" w:line="312" w:lineRule="exact"/>
        <w:ind w:firstLine="680"/>
      </w:pPr>
      <w:r>
        <w:t>Tego rodzaju zwroty są odbiciem nie tylko różnic syntaktycznych czy morfo</w:t>
      </w:r>
      <w:r>
        <w:t xml:space="preserve">logicznych języków, ale i sposobu obrazowania, sposobu plastycznego przedstawiania czynności wyrażanej bardziej skomplikowanymi zwrotami. Polski zwrot </w:t>
      </w:r>
      <w:r>
        <w:rPr>
          <w:rStyle w:val="Teksttreci2Kursywa"/>
        </w:rPr>
        <w:t>maczać w czym palce</w:t>
      </w:r>
      <w:r>
        <w:t xml:space="preserve"> nawiązuje do wkładania rę</w:t>
      </w:r>
      <w:r>
        <w:t xml:space="preserve">ki do wody, ewentualnie do płynu, angielski — do ciasta. Francuski nie określa bliżej przedmiotu, do którego się rękę wkłada, odpowiadałby mu raczej polski zwrot </w:t>
      </w:r>
      <w:r>
        <w:rPr>
          <w:rStyle w:val="Teksttreci2Kursywa"/>
        </w:rPr>
        <w:t>przykładać ręki do czego,</w:t>
      </w:r>
      <w:r>
        <w:t xml:space="preserve"> ale tylko konstrukcyjnie, gdyż w treści oznacza co innego, mianowici</w:t>
      </w:r>
      <w:r>
        <w:t xml:space="preserve">e »przyczyniać się do czego«. Niemiecki, choć jest najbliższym odpowiednikiem pozostałych zwrotów, nie zawiera ani wspólnego im elementu </w:t>
      </w:r>
      <w:r>
        <w:rPr>
          <w:rStyle w:val="Teksttreci2Kursywa"/>
        </w:rPr>
        <w:t>ręki</w:t>
      </w:r>
      <w:r>
        <w:t xml:space="preserve"> ewentualnie </w:t>
      </w:r>
      <w:r>
        <w:rPr>
          <w:rStyle w:val="Teksttreci2Kursywa"/>
        </w:rPr>
        <w:t>palca</w:t>
      </w:r>
      <w:r>
        <w:t>, ani nie pokrywa się bez reszty z nimi znaczeniowo.</w:t>
      </w:r>
    </w:p>
    <w:p w:rsidR="00050728" w:rsidRDefault="00101AD2">
      <w:pPr>
        <w:pStyle w:val="Teksttreci20"/>
        <w:framePr w:w="8838" w:h="12141" w:hRule="exact" w:wrap="none" w:vAnchor="page" w:hAnchor="page" w:x="1450" w:y="1863"/>
        <w:numPr>
          <w:ilvl w:val="0"/>
          <w:numId w:val="3"/>
        </w:numPr>
        <w:shd w:val="clear" w:color="auto" w:fill="auto"/>
        <w:tabs>
          <w:tab w:val="left" w:pos="1086"/>
        </w:tabs>
        <w:spacing w:after="0" w:line="312" w:lineRule="exact"/>
        <w:ind w:firstLine="680"/>
      </w:pPr>
      <w:r>
        <w:t>Zwroty i wyrażenia będące kalkami słowotwórc</w:t>
      </w:r>
      <w:r>
        <w:t xml:space="preserve">zymi i znaczeniowymi innych języków. Zagadnieniami tymi zajmowano się dość przygodnie, zwykle w związku z zagadnieniem poprawności językowej. Wyrażenia i zwroty: </w:t>
      </w:r>
      <w:r>
        <w:rPr>
          <w:rStyle w:val="Teksttreci2Kursywa"/>
        </w:rPr>
        <w:t xml:space="preserve">w pierwszym rzędzie, z reguły, w międzyczasie, najwyższy czas, od wypadku do wypadku, (osoby) </w:t>
      </w:r>
      <w:r>
        <w:rPr>
          <w:rStyle w:val="Teksttreci2Kursywa"/>
        </w:rPr>
        <w:t>miarodajne, wykazać się czym</w:t>
      </w:r>
      <w:r>
        <w:t xml:space="preserve"> (np. świadectwem), </w:t>
      </w:r>
      <w:r>
        <w:rPr>
          <w:rStyle w:val="Teksttreci2Kursywa"/>
        </w:rPr>
        <w:t>pokrywać się z czym</w:t>
      </w:r>
      <w:r>
        <w:t xml:space="preserve"> w znaczeniu »zgadzać się, odpowiadać, nie różnić się«, </w:t>
      </w:r>
      <w:r>
        <w:rPr>
          <w:rStyle w:val="Teksttreci2Kursywa"/>
        </w:rPr>
        <w:t>wypraszać sobie co</w:t>
      </w:r>
      <w:r>
        <w:t xml:space="preserve"> (np. podobne żarty), </w:t>
      </w:r>
      <w:r>
        <w:rPr>
          <w:rStyle w:val="Teksttreci2Kursywa"/>
        </w:rPr>
        <w:t>odciążać kogo</w:t>
      </w:r>
      <w:r>
        <w:t xml:space="preserve"> albo co— w znaczeniu »ujmować ciężaru, uwalniać od ciężaru, zabezpieczać od kog</w:t>
      </w:r>
      <w:r>
        <w:t xml:space="preserve">o albo od czego« uważane są za dosłowne tłumaczenia wyrażeń i zwrotów niemieckich </w:t>
      </w:r>
      <w:proofErr w:type="spellStart"/>
      <w:r w:rsidRPr="00F605A6">
        <w:rPr>
          <w:rStyle w:val="Teksttreci2Kursywa"/>
          <w:lang w:eastAsia="en-US" w:bidi="en-US"/>
        </w:rPr>
        <w:t>in</w:t>
      </w:r>
      <w:proofErr w:type="spellEnd"/>
      <w:r w:rsidRPr="00F605A6">
        <w:rPr>
          <w:rStyle w:val="Teksttreci2Kursywa"/>
          <w:lang w:eastAsia="en-US" w:bidi="en-US"/>
        </w:rPr>
        <w:t xml:space="preserve"> </w:t>
      </w:r>
      <w:proofErr w:type="spellStart"/>
      <w:r w:rsidRPr="00F605A6">
        <w:rPr>
          <w:rStyle w:val="Teksttreci2Kursywa"/>
          <w:lang w:eastAsia="en-US" w:bidi="en-US"/>
        </w:rPr>
        <w:t>erster</w:t>
      </w:r>
      <w:proofErr w:type="spellEnd"/>
      <w:r w:rsidRPr="00F605A6">
        <w:rPr>
          <w:rStyle w:val="Teksttreci2Kursywa"/>
          <w:lang w:eastAsia="en-US" w:bidi="en-US"/>
        </w:rPr>
        <w:t xml:space="preserve"> </w:t>
      </w:r>
      <w:proofErr w:type="spellStart"/>
      <w:r w:rsidRPr="00F605A6">
        <w:rPr>
          <w:rStyle w:val="Teksttreci2Kursywa"/>
          <w:lang w:eastAsia="en-US" w:bidi="en-US"/>
        </w:rPr>
        <w:t>Reihe</w:t>
      </w:r>
      <w:proofErr w:type="spellEnd"/>
      <w:r w:rsidRPr="00F605A6">
        <w:rPr>
          <w:rStyle w:val="Teksttreci2Kursywa"/>
          <w:lang w:eastAsia="en-US" w:bidi="en-US"/>
        </w:rPr>
        <w:t xml:space="preserve">, </w:t>
      </w:r>
      <w:proofErr w:type="spellStart"/>
      <w:r w:rsidRPr="00F605A6">
        <w:rPr>
          <w:rStyle w:val="Teksttreci2Kursywa"/>
          <w:lang w:eastAsia="en-US" w:bidi="en-US"/>
        </w:rPr>
        <w:t>in</w:t>
      </w:r>
      <w:proofErr w:type="spellEnd"/>
      <w:r w:rsidRPr="00F605A6">
        <w:rPr>
          <w:rStyle w:val="Teksttreci2Kursywa"/>
          <w:lang w:eastAsia="en-US" w:bidi="en-US"/>
        </w:rPr>
        <w:t xml:space="preserve"> </w:t>
      </w:r>
      <w:r>
        <w:rPr>
          <w:rStyle w:val="Teksttreci2Kursywa"/>
        </w:rPr>
        <w:t xml:space="preserve">der </w:t>
      </w:r>
      <w:proofErr w:type="spellStart"/>
      <w:r w:rsidRPr="00F605A6">
        <w:rPr>
          <w:rStyle w:val="Teksttreci2Kursywa"/>
          <w:lang w:eastAsia="en-US" w:bidi="en-US"/>
        </w:rPr>
        <w:t>Regel</w:t>
      </w:r>
      <w:proofErr w:type="spellEnd"/>
      <w:r w:rsidRPr="00F605A6">
        <w:rPr>
          <w:rStyle w:val="Teksttreci2Kursywa"/>
          <w:lang w:eastAsia="en-US" w:bidi="en-US"/>
        </w:rPr>
        <w:t xml:space="preserve">, </w:t>
      </w:r>
      <w:proofErr w:type="spellStart"/>
      <w:r w:rsidRPr="00F605A6">
        <w:rPr>
          <w:rStyle w:val="Teksttreci2Kursywa"/>
          <w:lang w:eastAsia="en-US" w:bidi="en-US"/>
        </w:rPr>
        <w:t>in</w:t>
      </w:r>
      <w:proofErr w:type="spellEnd"/>
      <w:r w:rsidRPr="00F605A6">
        <w:rPr>
          <w:rStyle w:val="Teksttreci2Kursywa"/>
          <w:lang w:eastAsia="en-US" w:bidi="en-US"/>
        </w:rPr>
        <w:t xml:space="preserve"> </w:t>
      </w:r>
      <w:r>
        <w:rPr>
          <w:rStyle w:val="Teksttreci2Kursywa"/>
        </w:rPr>
        <w:t xml:space="preserve">der </w:t>
      </w:r>
      <w:proofErr w:type="spellStart"/>
      <w:r>
        <w:rPr>
          <w:rStyle w:val="Teksttreci2Kursywa"/>
        </w:rPr>
        <w:t>Zwischenzeit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hochste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Zeit</w:t>
      </w:r>
      <w:proofErr w:type="spellEnd"/>
      <w:r>
        <w:rPr>
          <w:rStyle w:val="Teksttreci2Kursywa"/>
        </w:rPr>
        <w:t xml:space="preserve">, </w:t>
      </w:r>
      <w:r w:rsidRPr="00F605A6">
        <w:rPr>
          <w:rStyle w:val="Teksttreci2Kursywa"/>
          <w:lang w:eastAsia="en-US" w:bidi="en-US"/>
        </w:rPr>
        <w:t xml:space="preserve">von </w:t>
      </w:r>
      <w:proofErr w:type="spellStart"/>
      <w:r w:rsidRPr="00F605A6">
        <w:rPr>
          <w:rStyle w:val="Teksttreci2Kursywa"/>
          <w:lang w:eastAsia="en-US" w:bidi="en-US"/>
        </w:rPr>
        <w:t>Fall</w:t>
      </w:r>
      <w:proofErr w:type="spellEnd"/>
      <w:r w:rsidRPr="00F605A6">
        <w:rPr>
          <w:rStyle w:val="Teksttreci2Kursywa"/>
          <w:lang w:eastAsia="en-US" w:bidi="en-US"/>
        </w:rPr>
        <w:t xml:space="preserve"> </w:t>
      </w:r>
      <w:proofErr w:type="spellStart"/>
      <w:r>
        <w:rPr>
          <w:rStyle w:val="Teksttreci2Kursywa"/>
        </w:rPr>
        <w:t>zu</w:t>
      </w:r>
      <w:proofErr w:type="spellEnd"/>
      <w:r>
        <w:rPr>
          <w:rStyle w:val="Teksttreci2Kursywa"/>
        </w:rPr>
        <w:t xml:space="preserve"> </w:t>
      </w:r>
      <w:proofErr w:type="spellStart"/>
      <w:r w:rsidRPr="00F605A6">
        <w:rPr>
          <w:rStyle w:val="Teksttreci2Kursywa"/>
          <w:lang w:eastAsia="en-US" w:bidi="en-US"/>
        </w:rPr>
        <w:t>Fall</w:t>
      </w:r>
      <w:proofErr w:type="spellEnd"/>
      <w:r w:rsidRPr="00F605A6">
        <w:rPr>
          <w:rStyle w:val="Teksttreci2Kursywa"/>
          <w:lang w:eastAsia="en-US" w:bidi="en-US"/>
        </w:rPr>
        <w:t xml:space="preserve">, </w:t>
      </w:r>
      <w:r>
        <w:rPr>
          <w:rStyle w:val="Teksttreci2Kursywa"/>
          <w:lang w:val="fr-FR" w:eastAsia="fr-FR" w:bidi="fr-FR"/>
        </w:rPr>
        <w:t>massgebende (Pers</w:t>
      </w:r>
      <w:r>
        <w:rPr>
          <w:rStyle w:val="Teksttreci2Kursywa"/>
        </w:rPr>
        <w:t>ö</w:t>
      </w:r>
      <w:r>
        <w:rPr>
          <w:rStyle w:val="Teksttreci2Kursywa"/>
          <w:lang w:val="fr-FR" w:eastAsia="fr-FR" w:bidi="fr-FR"/>
        </w:rPr>
        <w:t>nlichkeiten); sich mit einem Zeugnisse ausweisen, sich mit etwas decken,</w:t>
      </w:r>
      <w:r>
        <w:rPr>
          <w:rStyle w:val="Teksttreci2Kursywa"/>
          <w:lang w:val="fr-FR" w:eastAsia="fr-FR" w:bidi="fr-FR"/>
        </w:rPr>
        <w:t xml:space="preserve"> sich etwas ausbitten, jemanden </w:t>
      </w:r>
      <w:r>
        <w:rPr>
          <w:rStyle w:val="Teksttreci2Kursywa"/>
          <w:lang w:val="cs-CZ" w:eastAsia="cs-CZ" w:bidi="cs-CZ"/>
        </w:rPr>
        <w:t xml:space="preserve">oder </w:t>
      </w:r>
      <w:r>
        <w:rPr>
          <w:rStyle w:val="Teksttreci2Kursywa"/>
          <w:lang w:val="fr-FR" w:eastAsia="fr-FR" w:bidi="fr-FR"/>
        </w:rPr>
        <w:t>etwas entlasten.</w:t>
      </w:r>
      <w:r>
        <w:rPr>
          <w:lang w:val="fr-FR" w:eastAsia="fr-FR" w:bidi="fr-FR"/>
        </w:rPr>
        <w:t xml:space="preserve"> </w:t>
      </w:r>
      <w:r>
        <w:t xml:space="preserve">Wyrażenia </w:t>
      </w:r>
      <w:r>
        <w:rPr>
          <w:lang w:val="fr-FR" w:eastAsia="fr-FR" w:bidi="fr-FR"/>
        </w:rPr>
        <w:t xml:space="preserve">te </w:t>
      </w:r>
      <w:r>
        <w:t xml:space="preserve">i zwroty są piętnowane w różnych pracach i czasopismach poświęconych sprawom poprawności i kultury języka jako niepoprawne i rażące germanizmy </w:t>
      </w:r>
      <w:r>
        <w:rPr>
          <w:vertAlign w:val="superscript"/>
        </w:rPr>
        <w:t>4</w:t>
      </w:r>
      <w:r>
        <w:t>. Niekiedy jedn</w:t>
      </w:r>
      <w:r w:rsidR="00F605A6">
        <w:t>a</w:t>
      </w:r>
      <w:r>
        <w:t xml:space="preserve">k repliki, często zwłaszcza w </w:t>
      </w:r>
      <w:r>
        <w:t xml:space="preserve">zakresie terminów naukowych, trudno uznawać za germanizmy. Powstają one w naturalny sposób na skutek tłumaczeń dzieł naukowych i literackich z obcych języków na język polski. Taki charakter mają np. używany w biologii termin </w:t>
      </w:r>
      <w:r>
        <w:rPr>
          <w:rStyle w:val="Teksttreci2Kursywa"/>
        </w:rPr>
        <w:t>istota żyjąca</w:t>
      </w:r>
      <w:r>
        <w:t xml:space="preserve"> (</w:t>
      </w:r>
      <w:proofErr w:type="spellStart"/>
      <w:r>
        <w:t>lebendes</w:t>
      </w:r>
      <w:proofErr w:type="spellEnd"/>
      <w:r>
        <w:t xml:space="preserve"> </w:t>
      </w:r>
      <w:proofErr w:type="spellStart"/>
      <w:r>
        <w:t>Wesen</w:t>
      </w:r>
      <w:proofErr w:type="spellEnd"/>
      <w:r>
        <w:t xml:space="preserve">) </w:t>
      </w:r>
      <w:r>
        <w:t xml:space="preserve">albo w psychologii — </w:t>
      </w:r>
      <w:r>
        <w:rPr>
          <w:rStyle w:val="Teksttreci2Kursywa"/>
        </w:rPr>
        <w:t>przedstawienie</w:t>
      </w:r>
      <w:r>
        <w:t xml:space="preserve"> </w:t>
      </w:r>
      <w:r>
        <w:rPr>
          <w:lang w:val="fr-FR" w:eastAsia="fr-FR" w:bidi="fr-FR"/>
        </w:rPr>
        <w:t xml:space="preserve">(Vorstellung), </w:t>
      </w:r>
      <w:r>
        <w:t xml:space="preserve">w fonetyce </w:t>
      </w:r>
      <w:r>
        <w:rPr>
          <w:rStyle w:val="Teksttreci2Kursywa"/>
        </w:rPr>
        <w:t xml:space="preserve">nagłos, wygłos </w:t>
      </w:r>
      <w:r>
        <w:t>(</w:t>
      </w:r>
      <w:proofErr w:type="spellStart"/>
      <w:r>
        <w:t>Anlaut</w:t>
      </w:r>
      <w:proofErr w:type="spellEnd"/>
      <w:r>
        <w:t xml:space="preserve">, </w:t>
      </w:r>
      <w:proofErr w:type="spellStart"/>
      <w:r>
        <w:t>Auslaut</w:t>
      </w:r>
      <w:proofErr w:type="spellEnd"/>
      <w:r>
        <w:t xml:space="preserve">), w języku nienaukowym wyrażenia </w:t>
      </w:r>
      <w:r>
        <w:rPr>
          <w:rStyle w:val="Teksttreci2Kursywa"/>
        </w:rPr>
        <w:t xml:space="preserve">ani iskierki nadziei </w:t>
      </w:r>
      <w:r>
        <w:t xml:space="preserve">(es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Funke</w:t>
      </w:r>
      <w:proofErr w:type="spellEnd"/>
      <w:r>
        <w:t xml:space="preserve"> </w:t>
      </w:r>
      <w:proofErr w:type="spellStart"/>
      <w:r>
        <w:t>Hoffnung</w:t>
      </w:r>
      <w:proofErr w:type="spellEnd"/>
      <w:r>
        <w:t xml:space="preserve">) albo </w:t>
      </w:r>
      <w:r>
        <w:rPr>
          <w:rStyle w:val="Teksttreci2Kursywa"/>
        </w:rPr>
        <w:t>zapoznany geniusz</w:t>
      </w:r>
      <w:r>
        <w:t xml:space="preserve"> </w:t>
      </w:r>
      <w:r>
        <w:rPr>
          <w:lang w:val="fr-FR" w:eastAsia="fr-FR" w:bidi="fr-FR"/>
        </w:rPr>
        <w:t xml:space="preserve">(verkanntes </w:t>
      </w:r>
      <w:r>
        <w:t>Genie).</w:t>
      </w:r>
    </w:p>
    <w:p w:rsidR="00050728" w:rsidRDefault="00101AD2">
      <w:pPr>
        <w:pStyle w:val="Stopka1"/>
        <w:framePr w:w="8802" w:h="852" w:hRule="exact" w:wrap="none" w:vAnchor="page" w:hAnchor="page" w:x="1450" w:y="14409"/>
        <w:shd w:val="clear" w:color="auto" w:fill="auto"/>
        <w:spacing w:line="264" w:lineRule="exact"/>
        <w:ind w:firstLine="640"/>
        <w:jc w:val="both"/>
      </w:pPr>
      <w:r>
        <w:rPr>
          <w:vertAlign w:val="superscript"/>
        </w:rPr>
        <w:t>4</w:t>
      </w:r>
      <w:r>
        <w:t xml:space="preserve"> P. A. Kryński — Jak nie należy mów</w:t>
      </w:r>
      <w:r>
        <w:t xml:space="preserve">ić i pisać po polsku, cz. I </w:t>
      </w:r>
      <w:proofErr w:type="spellStart"/>
      <w:r>
        <w:t>i</w:t>
      </w:r>
      <w:proofErr w:type="spellEnd"/>
      <w:r>
        <w:t xml:space="preserve"> II, </w:t>
      </w:r>
      <w:proofErr w:type="spellStart"/>
      <w:r>
        <w:t>W-wa</w:t>
      </w:r>
      <w:proofErr w:type="spellEnd"/>
      <w:r>
        <w:t>, 1925, 1931, oraz St. Szober. Słownik poprawnej polszczyzny. Warszawa 1948 i St. Słoński. Słownik polskich błędów językowych. Czytelnik, 1947.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504" w:y="1286"/>
        <w:shd w:val="clear" w:color="auto" w:fill="auto"/>
        <w:spacing w:line="220" w:lineRule="exact"/>
      </w:pPr>
      <w:r>
        <w:lastRenderedPageBreak/>
        <w:t>12</w:t>
      </w:r>
    </w:p>
    <w:p w:rsidR="00050728" w:rsidRDefault="00101AD2">
      <w:pPr>
        <w:pStyle w:val="Nagweklubstopka0"/>
        <w:framePr w:wrap="none" w:vAnchor="page" w:hAnchor="page" w:x="4678" w:y="1280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9268" w:y="1280"/>
        <w:shd w:val="clear" w:color="auto" w:fill="auto"/>
        <w:spacing w:line="220" w:lineRule="exact"/>
      </w:pPr>
      <w:r>
        <w:t>1953, z. 10</w:t>
      </w:r>
    </w:p>
    <w:p w:rsidR="00050728" w:rsidRDefault="00101AD2">
      <w:pPr>
        <w:pStyle w:val="Teksttreci20"/>
        <w:framePr w:w="8886" w:h="13202" w:hRule="exact" w:wrap="none" w:vAnchor="page" w:hAnchor="page" w:x="1426" w:y="1878"/>
        <w:shd w:val="clear" w:color="auto" w:fill="auto"/>
        <w:spacing w:after="0" w:line="312" w:lineRule="exact"/>
        <w:ind w:firstLine="680"/>
      </w:pPr>
      <w:r>
        <w:t xml:space="preserve">Żywym procesem </w:t>
      </w:r>
      <w:r>
        <w:t xml:space="preserve">frazeologicznym mającym duże znaczenie dla słownictwa jest zjawisko zastępowania wyrażeń, składających się z dwu członów wyrazowych jednoczłonowymi tworami sufiksalnymi. W ten sposób dwuwyrazowe nazwy, takie jak </w:t>
      </w:r>
      <w:r>
        <w:rPr>
          <w:rStyle w:val="Teksttreci2Kursywa"/>
        </w:rPr>
        <w:t>statek parowy, statek motorowy, łódź żaglowa</w:t>
      </w:r>
      <w:r>
        <w:rPr>
          <w:rStyle w:val="Teksttreci2Kursywa"/>
        </w:rPr>
        <w:t>, łódź motorowa, samochód ciężarowy, samolot transportowy, samolot myśliwski, zostały</w:t>
      </w:r>
      <w:r>
        <w:t xml:space="preserve"> zastąpione krótszymi i wygodniejszymi nazwami </w:t>
      </w:r>
      <w:r>
        <w:rPr>
          <w:rStyle w:val="Teksttreci2Kursywa"/>
        </w:rPr>
        <w:t>parowiec, motorowiec, żaglówka, motorówka, ciężarówka, transportowiec, myśliwiec.</w:t>
      </w:r>
      <w:r>
        <w:t xml:space="preserve"> Tego typu nazewnictwo — analityczne w pier</w:t>
      </w:r>
      <w:r>
        <w:t>wszej formie (samochód ciężarowy), syntetyczne w następnej (ciężarówka) — odnosi się do terminologii specjalnej, bądź do nazw przedmiotów, które stanowią jeden i ten sam rodzaj przedmiotu, są jego odmianami i różnią się między sobą konstrukcją i przeznacze</w:t>
      </w:r>
      <w:r>
        <w:t xml:space="preserve">niem np. </w:t>
      </w:r>
      <w:r>
        <w:rPr>
          <w:rStyle w:val="Teksttreci2Kursywa"/>
        </w:rPr>
        <w:t>samolot jednopłatowy, dwupłatowy, bombowy, myśliwski, pościgowy, transportowy, nurkujący</w:t>
      </w:r>
      <w:r>
        <w:t xml:space="preserve"> -&gt; </w:t>
      </w:r>
      <w:r>
        <w:rPr>
          <w:rStyle w:val="Teksttreci2Kursywa"/>
        </w:rPr>
        <w:t>jednopłatowiec, dwupłatowiec, bombowiec, myśliwiec, nurkowiec, pościgowiec, transportowiec.</w:t>
      </w:r>
    </w:p>
    <w:p w:rsidR="00050728" w:rsidRDefault="00101AD2">
      <w:pPr>
        <w:pStyle w:val="Teksttreci20"/>
        <w:framePr w:w="8886" w:h="13202" w:hRule="exact" w:wrap="none" w:vAnchor="page" w:hAnchor="page" w:x="1426" w:y="1878"/>
        <w:shd w:val="clear" w:color="auto" w:fill="auto"/>
        <w:spacing w:after="0" w:line="312" w:lineRule="exact"/>
        <w:ind w:firstLine="460"/>
      </w:pPr>
      <w:r>
        <w:t>Proces ten jest pośrednim dowodem , iż tego typu połączenia wyr</w:t>
      </w:r>
      <w:r>
        <w:t>azowe nie są związkami frazeologicznymi w ścisłym sensie, lecz dwuczłonowymi wyrazami. Przykłady te świadczą, iż granica między wyrazem złożonym a wyrażeniem jest w pewnych wypadkach płynna.</w:t>
      </w:r>
    </w:p>
    <w:p w:rsidR="00050728" w:rsidRDefault="00101AD2">
      <w:pPr>
        <w:pStyle w:val="Teksttreci70"/>
        <w:framePr w:w="8886" w:h="13202" w:hRule="exact" w:wrap="none" w:vAnchor="page" w:hAnchor="page" w:x="1426" w:y="1878"/>
        <w:shd w:val="clear" w:color="auto" w:fill="auto"/>
        <w:spacing w:before="0" w:after="164" w:line="280" w:lineRule="exact"/>
        <w:ind w:left="5800"/>
        <w:jc w:val="left"/>
      </w:pPr>
      <w:r>
        <w:t>Stanisław Skorupka</w:t>
      </w:r>
    </w:p>
    <w:p w:rsidR="00050728" w:rsidRDefault="00101AD2">
      <w:pPr>
        <w:pStyle w:val="Teksttreci20"/>
        <w:framePr w:w="8886" w:h="13202" w:hRule="exact" w:wrap="none" w:vAnchor="page" w:hAnchor="page" w:x="1426" w:y="1878"/>
        <w:shd w:val="clear" w:color="auto" w:fill="auto"/>
        <w:spacing w:after="268" w:line="280" w:lineRule="exact"/>
        <w:ind w:right="20"/>
        <w:jc w:val="center"/>
      </w:pPr>
      <w:r>
        <w:t>ROZWIĄZANIE SKRÓTÓW</w:t>
      </w:r>
    </w:p>
    <w:p w:rsidR="00050728" w:rsidRDefault="00101AD2">
      <w:pPr>
        <w:pStyle w:val="Teksttreci60"/>
        <w:framePr w:w="8886" w:h="13202" w:hRule="exact" w:wrap="none" w:vAnchor="page" w:hAnchor="page" w:x="1426" w:y="1878"/>
        <w:shd w:val="clear" w:color="auto" w:fill="auto"/>
        <w:spacing w:after="0" w:line="240" w:lineRule="exact"/>
        <w:ind w:left="680"/>
      </w:pPr>
      <w:proofErr w:type="spellStart"/>
      <w:r>
        <w:t>Brodz</w:t>
      </w:r>
      <w:proofErr w:type="spellEnd"/>
      <w:r>
        <w:t>. = Kazimierz Brodziń</w:t>
      </w:r>
      <w:r>
        <w:t>ski</w:t>
      </w:r>
    </w:p>
    <w:p w:rsidR="00050728" w:rsidRDefault="00101AD2">
      <w:pPr>
        <w:pStyle w:val="Teksttreci60"/>
        <w:framePr w:w="8886" w:h="13202" w:hRule="exact" w:wrap="none" w:vAnchor="page" w:hAnchor="page" w:x="1426" w:y="1878"/>
        <w:shd w:val="clear" w:color="auto" w:fill="auto"/>
        <w:spacing w:after="0" w:line="258" w:lineRule="exact"/>
        <w:ind w:left="680" w:firstLine="0"/>
        <w:jc w:val="both"/>
      </w:pPr>
      <w:proofErr w:type="spellStart"/>
      <w:r>
        <w:t>Wyb</w:t>
      </w:r>
      <w:proofErr w:type="spellEnd"/>
      <w:r>
        <w:t xml:space="preserve">. = Wybór </w:t>
      </w:r>
      <w:proofErr w:type="spellStart"/>
      <w:r>
        <w:t>poezyj</w:t>
      </w:r>
      <w:proofErr w:type="spellEnd"/>
      <w:r>
        <w:t>. Biblioteka Narodowa, Kraków, Seria I, nr 34.</w:t>
      </w:r>
    </w:p>
    <w:p w:rsidR="00050728" w:rsidRDefault="00101AD2">
      <w:pPr>
        <w:pStyle w:val="Teksttreci60"/>
        <w:framePr w:w="8886" w:h="13202" w:hRule="exact" w:wrap="none" w:vAnchor="page" w:hAnchor="page" w:x="1426" w:y="1878"/>
        <w:shd w:val="clear" w:color="auto" w:fill="auto"/>
        <w:spacing w:after="0" w:line="258" w:lineRule="exact"/>
        <w:ind w:left="680"/>
      </w:pPr>
      <w:r>
        <w:t>Bron. = Władysław Broniewski</w:t>
      </w:r>
    </w:p>
    <w:p w:rsidR="00050728" w:rsidRDefault="00101AD2">
      <w:pPr>
        <w:pStyle w:val="Teksttreci60"/>
        <w:framePr w:w="8886" w:h="13202" w:hRule="exact" w:wrap="none" w:vAnchor="page" w:hAnchor="page" w:x="1426" w:y="1878"/>
        <w:shd w:val="clear" w:color="auto" w:fill="auto"/>
        <w:spacing w:after="0" w:line="258" w:lineRule="exact"/>
        <w:ind w:left="680" w:firstLine="0"/>
        <w:jc w:val="both"/>
      </w:pPr>
      <w:proofErr w:type="spellStart"/>
      <w:r>
        <w:t>Drz</w:t>
      </w:r>
      <w:proofErr w:type="spellEnd"/>
      <w:r>
        <w:t>. = Drzewo rozpaczające. Książka 1948. Wyd. II.</w:t>
      </w:r>
    </w:p>
    <w:p w:rsidR="00050728" w:rsidRDefault="00101AD2">
      <w:pPr>
        <w:pStyle w:val="Teksttreci60"/>
        <w:framePr w:w="8886" w:h="13202" w:hRule="exact" w:wrap="none" w:vAnchor="page" w:hAnchor="page" w:x="1426" w:y="1878"/>
        <w:shd w:val="clear" w:color="auto" w:fill="auto"/>
        <w:spacing w:after="0" w:line="258" w:lineRule="exact"/>
        <w:ind w:left="680"/>
      </w:pPr>
      <w:r w:rsidRPr="00F605A6">
        <w:rPr>
          <w:lang w:eastAsia="en-US" w:bidi="en-US"/>
        </w:rPr>
        <w:t xml:space="preserve">Mick. </w:t>
      </w:r>
      <w:r>
        <w:t>I. = Adam Mickiewicz. Dzieła. Wydanie Narodowe. 1949. Tom I.</w:t>
      </w:r>
    </w:p>
    <w:p w:rsidR="00050728" w:rsidRDefault="00101AD2">
      <w:pPr>
        <w:pStyle w:val="Teksttreci60"/>
        <w:framePr w:w="8886" w:h="13202" w:hRule="exact" w:wrap="none" w:vAnchor="page" w:hAnchor="page" w:x="1426" w:y="1878"/>
        <w:shd w:val="clear" w:color="auto" w:fill="auto"/>
        <w:spacing w:after="0" w:line="258" w:lineRule="exact"/>
        <w:ind w:left="680"/>
      </w:pPr>
      <w:r>
        <w:t>Lem. = Jan Lemański</w:t>
      </w:r>
    </w:p>
    <w:p w:rsidR="00050728" w:rsidRDefault="00101AD2">
      <w:pPr>
        <w:pStyle w:val="Teksttreci60"/>
        <w:framePr w:w="8886" w:h="13202" w:hRule="exact" w:wrap="none" w:vAnchor="page" w:hAnchor="page" w:x="1426" w:y="1878"/>
        <w:shd w:val="clear" w:color="auto" w:fill="auto"/>
        <w:spacing w:after="0" w:line="258" w:lineRule="exact"/>
        <w:ind w:firstLine="680"/>
      </w:pPr>
      <w:r>
        <w:t xml:space="preserve">Baj. = Bajki. Wyd. </w:t>
      </w:r>
      <w:r>
        <w:t xml:space="preserve">Fiszera. Warszawa 1902 KK = Słownik języka polskiego </w:t>
      </w:r>
      <w:proofErr w:type="spellStart"/>
      <w:r>
        <w:t>Karłowicza-Kryńskiego-Niedźwiedzkiego</w:t>
      </w:r>
      <w:proofErr w:type="spellEnd"/>
      <w:r>
        <w:t>. Warszawa 1900—1927.</w:t>
      </w:r>
    </w:p>
    <w:p w:rsidR="00050728" w:rsidRDefault="00101AD2">
      <w:pPr>
        <w:pStyle w:val="Teksttreci60"/>
        <w:framePr w:w="8886" w:h="13202" w:hRule="exact" w:wrap="none" w:vAnchor="page" w:hAnchor="page" w:x="1426" w:y="1878"/>
        <w:shd w:val="clear" w:color="auto" w:fill="auto"/>
        <w:spacing w:after="0" w:line="258" w:lineRule="exact"/>
        <w:ind w:left="680"/>
      </w:pPr>
      <w:proofErr w:type="spellStart"/>
      <w:r>
        <w:t>Reym</w:t>
      </w:r>
      <w:proofErr w:type="spellEnd"/>
      <w:r>
        <w:t>. = Władysław Reymont</w:t>
      </w:r>
    </w:p>
    <w:p w:rsidR="00050728" w:rsidRPr="00F605A6" w:rsidRDefault="00101AD2">
      <w:pPr>
        <w:pStyle w:val="Teksttreci60"/>
        <w:framePr w:w="8886" w:h="13202" w:hRule="exact" w:wrap="none" w:vAnchor="page" w:hAnchor="page" w:x="1426" w:y="1878"/>
        <w:shd w:val="clear" w:color="auto" w:fill="auto"/>
        <w:spacing w:after="0" w:line="258" w:lineRule="exact"/>
        <w:ind w:left="680" w:firstLine="0"/>
        <w:jc w:val="both"/>
        <w:rPr>
          <w:lang w:val="en-US"/>
        </w:rPr>
      </w:pPr>
      <w:proofErr w:type="spellStart"/>
      <w:r>
        <w:t>Chł</w:t>
      </w:r>
      <w:proofErr w:type="spellEnd"/>
      <w:r>
        <w:t xml:space="preserve">. = Chłopi. Wyd. Rady Polonii Amerykańskiej. </w:t>
      </w:r>
      <w:r w:rsidRPr="00F605A6">
        <w:rPr>
          <w:lang w:val="en-US"/>
        </w:rPr>
        <w:t>Chicago 1944.</w:t>
      </w:r>
    </w:p>
    <w:p w:rsidR="00050728" w:rsidRPr="00F605A6" w:rsidRDefault="00101AD2">
      <w:pPr>
        <w:pStyle w:val="Teksttreci60"/>
        <w:framePr w:w="8886" w:h="13202" w:hRule="exact" w:wrap="none" w:vAnchor="page" w:hAnchor="page" w:x="1426" w:y="1878"/>
        <w:shd w:val="clear" w:color="auto" w:fill="auto"/>
        <w:spacing w:after="0" w:line="258" w:lineRule="exact"/>
        <w:ind w:left="680"/>
        <w:rPr>
          <w:lang w:val="en-US"/>
        </w:rPr>
      </w:pPr>
      <w:r w:rsidRPr="00F605A6">
        <w:rPr>
          <w:lang w:val="en-US"/>
        </w:rPr>
        <w:t>Sew. = Sewer (</w:t>
      </w:r>
      <w:proofErr w:type="spellStart"/>
      <w:r w:rsidRPr="00F605A6">
        <w:rPr>
          <w:lang w:val="en-US"/>
        </w:rPr>
        <w:t>Ignacy</w:t>
      </w:r>
      <w:proofErr w:type="spellEnd"/>
      <w:r w:rsidRPr="00F605A6">
        <w:rPr>
          <w:lang w:val="en-US"/>
        </w:rPr>
        <w:t xml:space="preserve"> </w:t>
      </w:r>
      <w:proofErr w:type="spellStart"/>
      <w:r w:rsidRPr="00F605A6">
        <w:rPr>
          <w:lang w:val="en-US"/>
        </w:rPr>
        <w:t>Maciejowski</w:t>
      </w:r>
      <w:proofErr w:type="spellEnd"/>
      <w:r w:rsidRPr="00F605A6">
        <w:rPr>
          <w:lang w:val="en-US"/>
        </w:rPr>
        <w:t>)</w:t>
      </w:r>
    </w:p>
    <w:p w:rsidR="00050728" w:rsidRDefault="00101AD2">
      <w:pPr>
        <w:pStyle w:val="Teksttreci60"/>
        <w:framePr w:w="8886" w:h="13202" w:hRule="exact" w:wrap="none" w:vAnchor="page" w:hAnchor="page" w:x="1426" w:y="1878"/>
        <w:shd w:val="clear" w:color="auto" w:fill="auto"/>
        <w:spacing w:after="0" w:line="258" w:lineRule="exact"/>
        <w:ind w:firstLine="680"/>
        <w:jc w:val="both"/>
      </w:pPr>
      <w:r>
        <w:t xml:space="preserve">Mat. = Matka. Dzieła. </w:t>
      </w:r>
      <w:r>
        <w:t xml:space="preserve">Wyd. zbiorowe. Księgarnia Popularna. </w:t>
      </w:r>
      <w:proofErr w:type="spellStart"/>
      <w:r>
        <w:t>W-wa</w:t>
      </w:r>
      <w:proofErr w:type="spellEnd"/>
      <w:r>
        <w:t xml:space="preserve"> (bez daty). </w:t>
      </w:r>
      <w:proofErr w:type="spellStart"/>
      <w:r>
        <w:t>Sienk</w:t>
      </w:r>
      <w:proofErr w:type="spellEnd"/>
      <w:r>
        <w:t>. = Henryk Sienkiewicz</w:t>
      </w:r>
    </w:p>
    <w:p w:rsidR="00050728" w:rsidRDefault="00101AD2">
      <w:pPr>
        <w:pStyle w:val="Teksttreci60"/>
        <w:framePr w:w="8886" w:h="13202" w:hRule="exact" w:wrap="none" w:vAnchor="page" w:hAnchor="page" w:x="1426" w:y="1878"/>
        <w:shd w:val="clear" w:color="auto" w:fill="auto"/>
        <w:spacing w:after="0" w:line="258" w:lineRule="exact"/>
        <w:ind w:left="680" w:firstLine="0"/>
        <w:jc w:val="both"/>
      </w:pPr>
      <w:proofErr w:type="spellStart"/>
      <w:r>
        <w:t>OiM</w:t>
      </w:r>
      <w:proofErr w:type="spellEnd"/>
      <w:r>
        <w:t>. = Ogniem i mieczem. Wyd. jubileuszowe Gebethner i Wolff. Warszawa 1908.</w:t>
      </w:r>
    </w:p>
    <w:p w:rsidR="00050728" w:rsidRDefault="00101AD2">
      <w:pPr>
        <w:pStyle w:val="Teksttreci60"/>
        <w:framePr w:w="8886" w:h="13202" w:hRule="exact" w:wrap="none" w:vAnchor="page" w:hAnchor="page" w:x="1426" w:y="1878"/>
        <w:shd w:val="clear" w:color="auto" w:fill="auto"/>
        <w:spacing w:after="0" w:line="258" w:lineRule="exact"/>
        <w:ind w:left="680" w:firstLine="0"/>
        <w:jc w:val="both"/>
      </w:pPr>
      <w:r>
        <w:rPr>
          <w:lang w:val="cs-CZ" w:eastAsia="cs-CZ" w:bidi="cs-CZ"/>
        </w:rPr>
        <w:t xml:space="preserve">Pust. </w:t>
      </w:r>
      <w:r>
        <w:t>= W pustyni i w puszczy. Wyd. nowe PIW. Warszawa 1948.</w:t>
      </w:r>
    </w:p>
    <w:p w:rsidR="00050728" w:rsidRDefault="00101AD2">
      <w:pPr>
        <w:pStyle w:val="Teksttreci60"/>
        <w:framePr w:w="8886" w:h="13202" w:hRule="exact" w:wrap="none" w:vAnchor="page" w:hAnchor="page" w:x="1426" w:y="1878"/>
        <w:shd w:val="clear" w:color="auto" w:fill="auto"/>
        <w:spacing w:after="0" w:line="258" w:lineRule="exact"/>
        <w:ind w:left="680"/>
      </w:pPr>
      <w:r>
        <w:t>Słow. = Juliusz Słowacki</w:t>
      </w:r>
    </w:p>
    <w:p w:rsidR="00050728" w:rsidRDefault="00101AD2">
      <w:pPr>
        <w:pStyle w:val="Teksttreci60"/>
        <w:framePr w:w="8886" w:h="13202" w:hRule="exact" w:wrap="none" w:vAnchor="page" w:hAnchor="page" w:x="1426" w:y="1878"/>
        <w:shd w:val="clear" w:color="auto" w:fill="auto"/>
        <w:spacing w:after="0" w:line="258" w:lineRule="exact"/>
        <w:ind w:left="680" w:firstLine="0"/>
        <w:jc w:val="both"/>
      </w:pPr>
      <w:proofErr w:type="spellStart"/>
      <w:r>
        <w:t>Pis</w:t>
      </w:r>
      <w:proofErr w:type="spellEnd"/>
      <w:r>
        <w:t>. = Pism</w:t>
      </w:r>
      <w:r>
        <w:t xml:space="preserve">a </w:t>
      </w:r>
      <w:proofErr w:type="spellStart"/>
      <w:r>
        <w:t>Juiliusza</w:t>
      </w:r>
      <w:proofErr w:type="spellEnd"/>
      <w:r>
        <w:t xml:space="preserve"> Słowackiego, 3 tomy. Wyd. M. </w:t>
      </w:r>
      <w:proofErr w:type="spellStart"/>
      <w:r>
        <w:t>Hasklera</w:t>
      </w:r>
      <w:proofErr w:type="spellEnd"/>
      <w:r>
        <w:t>, Warszawa, Kraków, Lwów, Poznań. Oprac. Józef Kallenbach.</w:t>
      </w:r>
    </w:p>
    <w:p w:rsidR="00050728" w:rsidRDefault="00101AD2">
      <w:pPr>
        <w:pStyle w:val="Teksttreci60"/>
        <w:framePr w:w="8886" w:h="13202" w:hRule="exact" w:wrap="none" w:vAnchor="page" w:hAnchor="page" w:x="1426" w:y="1878"/>
        <w:shd w:val="clear" w:color="auto" w:fill="auto"/>
        <w:spacing w:after="0" w:line="258" w:lineRule="exact"/>
        <w:ind w:left="680"/>
      </w:pPr>
      <w:r>
        <w:t xml:space="preserve">Słow. XII. = Juliusz Słowacki. Dzieła. Tom XII. Listy do krewnych, przyjaciół i znajomych. Wyd. </w:t>
      </w:r>
      <w:proofErr w:type="spellStart"/>
      <w:r>
        <w:t>Zakł</w:t>
      </w:r>
      <w:proofErr w:type="spellEnd"/>
      <w:r>
        <w:t>. Nar. im. Ossolińskich. Wrocław 1949.</w:t>
      </w:r>
    </w:p>
    <w:p w:rsidR="00050728" w:rsidRDefault="00101AD2">
      <w:pPr>
        <w:pStyle w:val="Teksttreci60"/>
        <w:framePr w:w="8886" w:h="13202" w:hRule="exact" w:wrap="none" w:vAnchor="page" w:hAnchor="page" w:x="1426" w:y="1878"/>
        <w:shd w:val="clear" w:color="auto" w:fill="auto"/>
        <w:spacing w:after="0" w:line="258" w:lineRule="exact"/>
        <w:ind w:left="680"/>
      </w:pPr>
      <w:r>
        <w:t xml:space="preserve">Tuw. = </w:t>
      </w:r>
      <w:r>
        <w:t>Julian Tuwim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612" w:y="1570"/>
        <w:shd w:val="clear" w:color="auto" w:fill="auto"/>
        <w:spacing w:line="220" w:lineRule="exact"/>
      </w:pPr>
      <w:r>
        <w:lastRenderedPageBreak/>
        <w:t>1953, z. 10</w:t>
      </w:r>
    </w:p>
    <w:p w:rsidR="00050728" w:rsidRDefault="00101AD2">
      <w:pPr>
        <w:pStyle w:val="Nagweklubstopka0"/>
        <w:framePr w:wrap="none" w:vAnchor="page" w:hAnchor="page" w:x="4714" w:y="1540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10024" w:y="1534"/>
        <w:shd w:val="clear" w:color="auto" w:fill="auto"/>
        <w:spacing w:line="220" w:lineRule="exact"/>
      </w:pPr>
      <w:r>
        <w:t>13</w:t>
      </w:r>
    </w:p>
    <w:p w:rsidR="00050728" w:rsidRDefault="00101AD2">
      <w:pPr>
        <w:pStyle w:val="Teksttreci60"/>
        <w:framePr w:w="8718" w:h="1882" w:hRule="exact" w:wrap="none" w:vAnchor="page" w:hAnchor="page" w:x="1510" w:y="2130"/>
        <w:shd w:val="clear" w:color="auto" w:fill="auto"/>
        <w:spacing w:after="0" w:line="270" w:lineRule="exact"/>
        <w:ind w:right="1240" w:firstLine="700"/>
      </w:pPr>
      <w:r>
        <w:t>Wier. = Wiersze zebrane. Wyd. III Przeworskiego. Warszawa 1935. Żer. = Stefan Żeromski</w:t>
      </w:r>
    </w:p>
    <w:p w:rsidR="00050728" w:rsidRDefault="00101AD2">
      <w:pPr>
        <w:pStyle w:val="Teksttreci60"/>
        <w:framePr w:w="8718" w:h="1882" w:hRule="exact" w:wrap="none" w:vAnchor="page" w:hAnchor="page" w:x="1510" w:y="2130"/>
        <w:shd w:val="clear" w:color="auto" w:fill="auto"/>
        <w:spacing w:after="0" w:line="258" w:lineRule="exact"/>
        <w:ind w:firstLine="700"/>
        <w:jc w:val="both"/>
      </w:pPr>
      <w:r>
        <w:t xml:space="preserve">Char. = </w:t>
      </w:r>
      <w:proofErr w:type="spellStart"/>
      <w:r>
        <w:t>Charitas</w:t>
      </w:r>
      <w:proofErr w:type="spellEnd"/>
      <w:r>
        <w:t>. Wyd. Czytelnik 1951.</w:t>
      </w:r>
    </w:p>
    <w:p w:rsidR="00050728" w:rsidRDefault="00101AD2">
      <w:pPr>
        <w:pStyle w:val="Teksttreci60"/>
        <w:framePr w:w="8718" w:h="1882" w:hRule="exact" w:wrap="none" w:vAnchor="page" w:hAnchor="page" w:x="1510" w:y="2130"/>
        <w:shd w:val="clear" w:color="auto" w:fill="auto"/>
        <w:spacing w:after="0" w:line="258" w:lineRule="exact"/>
        <w:ind w:firstLine="700"/>
        <w:jc w:val="both"/>
      </w:pPr>
      <w:proofErr w:type="spellStart"/>
      <w:r>
        <w:t>Przedw</w:t>
      </w:r>
      <w:proofErr w:type="spellEnd"/>
      <w:r>
        <w:t>. = Przedwiośnie. Wyd. Mortkowicz. Warszawa 1925.</w:t>
      </w:r>
    </w:p>
    <w:p w:rsidR="00050728" w:rsidRDefault="00101AD2">
      <w:pPr>
        <w:pStyle w:val="Teksttreci60"/>
        <w:framePr w:w="8718" w:h="1882" w:hRule="exact" w:wrap="none" w:vAnchor="page" w:hAnchor="page" w:x="1510" w:y="2130"/>
        <w:shd w:val="clear" w:color="auto" w:fill="auto"/>
        <w:spacing w:after="0" w:line="258" w:lineRule="exact"/>
        <w:ind w:firstLine="700"/>
        <w:jc w:val="both"/>
      </w:pPr>
      <w:r>
        <w:t>Wiatr. = Wiatr od morza. Wyd. Mortkowicz. Warszawa 1928.</w:t>
      </w:r>
    </w:p>
    <w:p w:rsidR="00050728" w:rsidRDefault="00101AD2">
      <w:pPr>
        <w:pStyle w:val="Teksttreci60"/>
        <w:framePr w:w="8718" w:h="1882" w:hRule="exact" w:wrap="none" w:vAnchor="page" w:hAnchor="page" w:x="1510" w:y="2130"/>
        <w:shd w:val="clear" w:color="auto" w:fill="auto"/>
        <w:spacing w:after="0" w:line="258" w:lineRule="exact"/>
        <w:ind w:left="540" w:firstLine="0"/>
      </w:pPr>
      <w:r>
        <w:t>Zam. = Zamieć Wyd. Czytelnik 1951.</w:t>
      </w:r>
    </w:p>
    <w:p w:rsidR="00050728" w:rsidRDefault="00101AD2">
      <w:pPr>
        <w:pStyle w:val="Teksttreci60"/>
        <w:framePr w:w="8718" w:h="1882" w:hRule="exact" w:wrap="none" w:vAnchor="page" w:hAnchor="page" w:x="1510" w:y="2130"/>
        <w:shd w:val="clear" w:color="auto" w:fill="auto"/>
        <w:spacing w:after="0" w:line="258" w:lineRule="exact"/>
        <w:ind w:firstLine="0"/>
      </w:pPr>
      <w:r>
        <w:t>ŻW. = Życie Warszawy. Czasopismo. Warszawa.</w:t>
      </w:r>
    </w:p>
    <w:p w:rsidR="00050728" w:rsidRDefault="00101AD2">
      <w:pPr>
        <w:pStyle w:val="Teksttreci20"/>
        <w:framePr w:w="8718" w:h="10764" w:hRule="exact" w:wrap="none" w:vAnchor="page" w:hAnchor="page" w:x="1510" w:y="4414"/>
        <w:shd w:val="clear" w:color="auto" w:fill="auto"/>
        <w:spacing w:after="134" w:line="280" w:lineRule="exact"/>
        <w:ind w:left="360"/>
        <w:jc w:val="left"/>
      </w:pPr>
      <w:r>
        <w:t>„GRAMATYKALNE" SPRAWY ZESZŁOWIECZNEJ WARSZAWY.</w:t>
      </w:r>
    </w:p>
    <w:p w:rsidR="00050728" w:rsidRDefault="00101AD2">
      <w:pPr>
        <w:pStyle w:val="Teksttreci20"/>
        <w:framePr w:w="8718" w:h="10764" w:hRule="exact" w:wrap="none" w:vAnchor="page" w:hAnchor="page" w:x="1510" w:y="4414"/>
        <w:shd w:val="clear" w:color="auto" w:fill="auto"/>
        <w:spacing w:after="299" w:line="280" w:lineRule="exact"/>
        <w:ind w:right="20"/>
        <w:jc w:val="center"/>
      </w:pPr>
      <w:r>
        <w:t>WARSZAWA ROZDYSKUTOWANA</w:t>
      </w:r>
    </w:p>
    <w:p w:rsidR="00050728" w:rsidRDefault="00101AD2">
      <w:pPr>
        <w:pStyle w:val="Teksttreci20"/>
        <w:framePr w:w="8718" w:h="10764" w:hRule="exact" w:wrap="none" w:vAnchor="page" w:hAnchor="page" w:x="1510" w:y="4414"/>
        <w:shd w:val="clear" w:color="auto" w:fill="auto"/>
        <w:spacing w:after="0" w:line="306" w:lineRule="exact"/>
        <w:ind w:firstLine="700"/>
      </w:pPr>
      <w:r>
        <w:t xml:space="preserve">Bujność zainteresowań stolicy Księstwa </w:t>
      </w:r>
      <w:r>
        <w:t>Warszawskiego, a następnie Królestwa Kongresowego, zainteresowań, dotyczących wszystkich bez wyjątku dziedzin ówczesnego życia — choć może nieraz i dziwi chaosem, świadczącym o pomieszaniu gustów i traktowaniu na równi spraw i rzeczy o zgoła różnym ciężarz</w:t>
      </w:r>
      <w:r>
        <w:t xml:space="preserve">e gatunkowym (z tym samym np. entuzjazmem przyjmowała Warszawa popisy brzuchomówcy czy taniec na szczudłach, co i — na tej samej zresztą scenie Teatru Narodowego — „Cyrulika Sewilskiego" czy koncert </w:t>
      </w:r>
      <w:proofErr w:type="spellStart"/>
      <w:r>
        <w:t>Hummla</w:t>
      </w:r>
      <w:proofErr w:type="spellEnd"/>
      <w:r>
        <w:t>) — przecież jednak zastanawia i fascynuje tą jakąś</w:t>
      </w:r>
      <w:r>
        <w:t xml:space="preserve"> niepohamowaną zachłannością wrażeń, nawet i tych bez wyboru, tą jakąś żywotnością niezwykłą.</w:t>
      </w:r>
    </w:p>
    <w:p w:rsidR="00050728" w:rsidRDefault="00101AD2">
      <w:pPr>
        <w:pStyle w:val="Teksttreci20"/>
        <w:framePr w:w="8718" w:h="10764" w:hRule="exact" w:wrap="none" w:vAnchor="page" w:hAnchor="page" w:x="1510" w:y="4414"/>
        <w:shd w:val="clear" w:color="auto" w:fill="auto"/>
        <w:spacing w:after="0" w:line="306" w:lineRule="exact"/>
        <w:ind w:firstLine="700"/>
      </w:pPr>
      <w:r>
        <w:t>Jacy bo byli ówcześni ludzie! Co drugi pisał „</w:t>
      </w:r>
      <w:proofErr w:type="spellStart"/>
      <w:r>
        <w:t>poezyje</w:t>
      </w:r>
      <w:proofErr w:type="spellEnd"/>
      <w:r>
        <w:t>", co trzeci śpiewał arie, co lepszy muzyk — był już „</w:t>
      </w:r>
      <w:proofErr w:type="spellStart"/>
      <w:r>
        <w:t>jeniuszem</w:t>
      </w:r>
      <w:proofErr w:type="spellEnd"/>
      <w:r>
        <w:t>" — każdy zaś bez wyjątku wiódł mniej lub więc</w:t>
      </w:r>
      <w:r>
        <w:t xml:space="preserve">ej „uczone </w:t>
      </w:r>
      <w:proofErr w:type="spellStart"/>
      <w:r>
        <w:t>dyskursa</w:t>
      </w:r>
      <w:proofErr w:type="spellEnd"/>
      <w:r>
        <w:t>" i to przy lada jakiej okazji. Wszystko „</w:t>
      </w:r>
      <w:proofErr w:type="spellStart"/>
      <w:r>
        <w:t>interessowało</w:t>
      </w:r>
      <w:proofErr w:type="spellEnd"/>
      <w:r>
        <w:t>", wszystko sprawiało „niepomierne podziwienie", niech by zaś ktoś odezwał się w jakiej sprawie na łamach „</w:t>
      </w:r>
      <w:proofErr w:type="spellStart"/>
      <w:r>
        <w:t>prassy</w:t>
      </w:r>
      <w:proofErr w:type="spellEnd"/>
      <w:r>
        <w:t xml:space="preserve">" — mógł być pewnym, że nie zostanie „pustelnikiem" (modne słowo — i </w:t>
      </w:r>
      <w:r>
        <w:t>nawet na redutach ubiorów pustelniczych moc!).</w:t>
      </w:r>
    </w:p>
    <w:p w:rsidR="00050728" w:rsidRDefault="00101AD2">
      <w:pPr>
        <w:pStyle w:val="Teksttreci20"/>
        <w:framePr w:w="8718" w:h="10764" w:hRule="exact" w:wrap="none" w:vAnchor="page" w:hAnchor="page" w:x="1510" w:y="4414"/>
        <w:shd w:val="clear" w:color="auto" w:fill="auto"/>
        <w:spacing w:after="0" w:line="306" w:lineRule="exact"/>
        <w:ind w:firstLine="700"/>
      </w:pPr>
      <w:r>
        <w:t xml:space="preserve">Że zaś nas obchodzą </w:t>
      </w:r>
      <w:proofErr w:type="spellStart"/>
      <w:r>
        <w:rPr>
          <w:rStyle w:val="Teksttreci2Kursywa"/>
        </w:rPr>
        <w:t>grammaticalia</w:t>
      </w:r>
      <w:proofErr w:type="spellEnd"/>
      <w:r>
        <w:t xml:space="preserve"> ówczesnej Warszawy — dla przykładu choćby dyskurs prowadzony na łamach „Gazety Korespondenta Warszawskiego" z roku 1810, pomiędzy recenzentami-amatorami z powodu wystawionej 3</w:t>
      </w:r>
      <w:r>
        <w:t xml:space="preserve"> marca tegoż roku na Teatrze Narodowym, na dochód aktorki Ledóchowskiej — pierwszej oryginalnej tragedii z dziejów ojczystych pt. „Gliński", pióra Franciszka Wężyka.</w:t>
      </w:r>
    </w:p>
    <w:p w:rsidR="00050728" w:rsidRDefault="00101AD2">
      <w:pPr>
        <w:pStyle w:val="Teksttreci20"/>
        <w:framePr w:w="8718" w:h="10764" w:hRule="exact" w:wrap="none" w:vAnchor="page" w:hAnchor="page" w:x="1510" w:y="4414"/>
        <w:shd w:val="clear" w:color="auto" w:fill="auto"/>
        <w:spacing w:after="158" w:line="306" w:lineRule="exact"/>
        <w:ind w:firstLine="700"/>
      </w:pPr>
      <w:r>
        <w:t xml:space="preserve">Oto Jan Żebrowski rozprawia się w Dodatku do </w:t>
      </w:r>
      <w:proofErr w:type="spellStart"/>
      <w:r>
        <w:t>Nru</w:t>
      </w:r>
      <w:proofErr w:type="spellEnd"/>
      <w:r>
        <w:t xml:space="preserve"> 21. wspomnianej Gazety z dnia 13 marca z </w:t>
      </w:r>
      <w:r>
        <w:t xml:space="preserve">recenzentem niektórych sztuk teatralnych, pisząc o nim, że „(...) ślizga się częstokroć tam, gdzie by go widoczna chrapowatość zastanawiać powinna winszując zaś z kolei teatrowi „Glińskiego", oświadcza m. </w:t>
      </w:r>
      <w:r w:rsidRPr="00F605A6">
        <w:rPr>
          <w:lang w:eastAsia="en-US" w:bidi="en-US"/>
        </w:rPr>
        <w:t>in.:</w:t>
      </w:r>
    </w:p>
    <w:p w:rsidR="00050728" w:rsidRDefault="00101AD2">
      <w:pPr>
        <w:pStyle w:val="Teksttreci60"/>
        <w:framePr w:w="8718" w:h="10764" w:hRule="exact" w:wrap="none" w:vAnchor="page" w:hAnchor="page" w:x="1510" w:y="4414"/>
        <w:shd w:val="clear" w:color="auto" w:fill="auto"/>
        <w:spacing w:after="0" w:line="258" w:lineRule="exact"/>
        <w:ind w:left="700" w:firstLine="560"/>
        <w:jc w:val="both"/>
      </w:pPr>
      <w:r>
        <w:t>„(...) zdaje mi się tylko, iż sam Autor sprost</w:t>
      </w:r>
      <w:r>
        <w:t xml:space="preserve">uje niektóre mniej właściwe wyrazy, które jak mam </w:t>
      </w:r>
      <w:r>
        <w:rPr>
          <w:rStyle w:val="Teksttreci6Kursywa"/>
        </w:rPr>
        <w:t>i</w:t>
      </w:r>
      <w:r>
        <w:t xml:space="preserve"> doświadczenia, w czytaniu nikną, a w deklamacji Teatralnej rażą. —“.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588" w:y="1400"/>
        <w:shd w:val="clear" w:color="auto" w:fill="auto"/>
        <w:spacing w:line="220" w:lineRule="exact"/>
      </w:pPr>
      <w:r>
        <w:lastRenderedPageBreak/>
        <w:t>14</w:t>
      </w:r>
    </w:p>
    <w:p w:rsidR="00050728" w:rsidRDefault="00101AD2">
      <w:pPr>
        <w:pStyle w:val="Nagweklubstopka0"/>
        <w:framePr w:wrap="none" w:vAnchor="page" w:hAnchor="page" w:x="4726" w:y="1382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9250" w:y="1370"/>
        <w:shd w:val="clear" w:color="auto" w:fill="auto"/>
        <w:spacing w:line="220" w:lineRule="exact"/>
      </w:pPr>
      <w:r>
        <w:t>1953, z. 10</w:t>
      </w:r>
    </w:p>
    <w:p w:rsidR="00050728" w:rsidRDefault="00101AD2">
      <w:pPr>
        <w:pStyle w:val="Teksttreci20"/>
        <w:framePr w:w="8826" w:h="13092" w:hRule="exact" w:wrap="none" w:vAnchor="page" w:hAnchor="page" w:x="1456" w:y="1973"/>
        <w:shd w:val="clear" w:color="auto" w:fill="auto"/>
        <w:spacing w:after="278" w:line="306" w:lineRule="exact"/>
        <w:ind w:firstLine="720"/>
      </w:pPr>
      <w:r>
        <w:t xml:space="preserve">Już zaś w Dodatku do </w:t>
      </w:r>
      <w:proofErr w:type="spellStart"/>
      <w:r>
        <w:t>Nru</w:t>
      </w:r>
      <w:proofErr w:type="spellEnd"/>
      <w:r>
        <w:t xml:space="preserve"> 23. ,,Gazety Korespondenta</w:t>
      </w:r>
      <w:r>
        <w:rPr>
          <w:vertAlign w:val="superscript"/>
        </w:rPr>
        <w:t>44</w:t>
      </w:r>
      <w:r>
        <w:t xml:space="preserve"> z dnia 20 marca irytuje </w:t>
      </w:r>
      <w:r>
        <w:t>się wspomniany przez Żebrowskiego recenzent, że wszak w gazecie „niepodobna jest rozciągać się zbyt obszernie nad każdą chrapo- watością!</w:t>
      </w:r>
      <w:r>
        <w:rPr>
          <w:vertAlign w:val="superscript"/>
        </w:rPr>
        <w:t>44</w:t>
      </w:r>
      <w:r>
        <w:t xml:space="preserve"> — na co znowu Żebrowski w długim liście do Redakcji, pomieszczonym w Dodatku do </w:t>
      </w:r>
      <w:proofErr w:type="spellStart"/>
      <w:r>
        <w:t>Nru</w:t>
      </w:r>
      <w:proofErr w:type="spellEnd"/>
      <w:r>
        <w:t xml:space="preserve"> 25. Gazety z 27 marca, a będącym</w:t>
      </w:r>
      <w:r>
        <w:t xml:space="preserve"> zarazem odpowiedzią przeciwnikowi — pisząc o celu krytyki sztuk teatralnych, podnosi i korzyści, jakie ona ma choćby dla młodzieży uczęszczającej ,,na teatr</w:t>
      </w:r>
      <w:r>
        <w:rPr>
          <w:vertAlign w:val="superscript"/>
        </w:rPr>
        <w:t>44</w:t>
      </w:r>
      <w:r>
        <w:t>, która „nauczy się zwolna rozeznawać błyskotki od prawdziwej wartości (...)“, jak np.</w:t>
      </w:r>
    </w:p>
    <w:p w:rsidR="00050728" w:rsidRDefault="00101AD2">
      <w:pPr>
        <w:pStyle w:val="Teksttreci60"/>
        <w:framePr w:w="8826" w:h="13092" w:hRule="exact" w:wrap="none" w:vAnchor="page" w:hAnchor="page" w:x="1456" w:y="1973"/>
        <w:shd w:val="clear" w:color="auto" w:fill="auto"/>
        <w:spacing w:after="202" w:line="258" w:lineRule="exact"/>
        <w:ind w:left="720" w:firstLine="600"/>
        <w:jc w:val="both"/>
      </w:pPr>
      <w:r>
        <w:t xml:space="preserve">„(...) nieprzyzwoitość śmieszków którzy częstokroć nie są </w:t>
      </w:r>
      <w:proofErr w:type="spellStart"/>
      <w:r>
        <w:t>śmiesznemi</w:t>
      </w:r>
      <w:proofErr w:type="spellEnd"/>
      <w:r>
        <w:t xml:space="preserve">, a </w:t>
      </w:r>
      <w:proofErr w:type="spellStart"/>
      <w:r>
        <w:t>tem</w:t>
      </w:r>
      <w:proofErr w:type="spellEnd"/>
      <w:r>
        <w:t xml:space="preserve"> bardziej </w:t>
      </w:r>
      <w:proofErr w:type="spellStart"/>
      <w:r>
        <w:t>dwojznacznych</w:t>
      </w:r>
      <w:proofErr w:type="spellEnd"/>
      <w:r>
        <w:t xml:space="preserve"> skromność rażących wyrazów, i </w:t>
      </w:r>
      <w:proofErr w:type="spellStart"/>
      <w:r>
        <w:t>onych</w:t>
      </w:r>
      <w:proofErr w:type="spellEnd"/>
      <w:r>
        <w:t xml:space="preserve"> słów w </w:t>
      </w:r>
      <w:proofErr w:type="spellStart"/>
      <w:r>
        <w:t>żadnem</w:t>
      </w:r>
      <w:proofErr w:type="spellEnd"/>
      <w:r>
        <w:t xml:space="preserve"> dobrem społeczeństwie nie słyszanych </w:t>
      </w:r>
      <w:r>
        <w:rPr>
          <w:rStyle w:val="Teksttreci6Kursywa"/>
        </w:rPr>
        <w:t>Babus, Babsko</w:t>
      </w:r>
      <w:r>
        <w:t xml:space="preserve">, </w:t>
      </w:r>
      <w:r>
        <w:rPr>
          <w:rStyle w:val="Teksttreci6Kursywa"/>
        </w:rPr>
        <w:t>Babsztyl</w:t>
      </w:r>
      <w:r>
        <w:t xml:space="preserve"> (...)“.</w:t>
      </w:r>
    </w:p>
    <w:p w:rsidR="00050728" w:rsidRDefault="00101AD2">
      <w:pPr>
        <w:pStyle w:val="Teksttreci20"/>
        <w:framePr w:w="8826" w:h="13092" w:hRule="exact" w:wrap="none" w:vAnchor="page" w:hAnchor="page" w:x="1456" w:y="1973"/>
        <w:shd w:val="clear" w:color="auto" w:fill="auto"/>
        <w:spacing w:after="278" w:line="306" w:lineRule="exact"/>
        <w:ind w:firstLine="720"/>
      </w:pPr>
      <w:r>
        <w:t xml:space="preserve">Na co </w:t>
      </w:r>
      <w:proofErr w:type="spellStart"/>
      <w:r>
        <w:t>adwersator</w:t>
      </w:r>
      <w:proofErr w:type="spellEnd"/>
      <w:r>
        <w:t xml:space="preserve">, podpisany tym razem </w:t>
      </w:r>
      <w:r>
        <w:t>uroczyście całym nazwiskiem „W. Pękalski</w:t>
      </w:r>
      <w:r>
        <w:rPr>
          <w:vertAlign w:val="superscript"/>
        </w:rPr>
        <w:t>44</w:t>
      </w:r>
      <w:r>
        <w:t xml:space="preserve">, w liście do Redakcji, w Dodatku do </w:t>
      </w:r>
      <w:proofErr w:type="spellStart"/>
      <w:r>
        <w:t>Nru</w:t>
      </w:r>
      <w:proofErr w:type="spellEnd"/>
      <w:r>
        <w:t xml:space="preserve"> 28. Gazety Korespondenta z 7 kwietnia, rozprawiając się dość ostro z przeciwnikiem, pisze wreszcie m. </w:t>
      </w:r>
      <w:r w:rsidRPr="00F605A6">
        <w:rPr>
          <w:lang w:eastAsia="en-US" w:bidi="en-US"/>
        </w:rPr>
        <w:t>in.:</w:t>
      </w:r>
    </w:p>
    <w:p w:rsidR="00050728" w:rsidRDefault="00101AD2">
      <w:pPr>
        <w:pStyle w:val="Teksttreci60"/>
        <w:framePr w:w="8826" w:h="13092" w:hRule="exact" w:wrap="none" w:vAnchor="page" w:hAnchor="page" w:x="1456" w:y="1973"/>
        <w:shd w:val="clear" w:color="auto" w:fill="auto"/>
        <w:spacing w:after="202" w:line="258" w:lineRule="exact"/>
        <w:ind w:left="720" w:firstLine="600"/>
        <w:jc w:val="both"/>
      </w:pPr>
      <w:r>
        <w:t xml:space="preserve">„Każdy zapewne utyskuje z Panem </w:t>
      </w:r>
      <w:r>
        <w:rPr>
          <w:rStyle w:val="Teksttreci6Kursywa"/>
        </w:rPr>
        <w:t>Żebrowskim</w:t>
      </w:r>
      <w:r>
        <w:t xml:space="preserve"> na mniej przyzwoite wyr</w:t>
      </w:r>
      <w:r>
        <w:t xml:space="preserve">azy, często na scenie słyszane, jak np. </w:t>
      </w:r>
      <w:r>
        <w:rPr>
          <w:rStyle w:val="Teksttreci6Kursywa"/>
        </w:rPr>
        <w:t>Babus</w:t>
      </w:r>
      <w:r>
        <w:t xml:space="preserve">, </w:t>
      </w:r>
      <w:r>
        <w:rPr>
          <w:rStyle w:val="Teksttreci6Kursywa"/>
        </w:rPr>
        <w:t>Babsko</w:t>
      </w:r>
      <w:r>
        <w:t xml:space="preserve">, </w:t>
      </w:r>
      <w:r>
        <w:rPr>
          <w:rStyle w:val="Teksttreci6Kursywa"/>
        </w:rPr>
        <w:t>Babsztyl;</w:t>
      </w:r>
      <w:r>
        <w:t xml:space="preserve"> dobrze by było choć co miesiąc zbierać te nieprzyzwoitości, dla przestrogi, iż są zakazane, równie jak (Pękalski robi tu aluzję do Żebrowskiego krytyki strojów teatralnych) </w:t>
      </w:r>
      <w:r>
        <w:rPr>
          <w:rStyle w:val="Teksttreci6Kursywa"/>
        </w:rPr>
        <w:t>Arlekiny</w:t>
      </w:r>
      <w:r>
        <w:t xml:space="preserve"> i Generalskie </w:t>
      </w:r>
      <w:proofErr w:type="spellStart"/>
      <w:r>
        <w:rPr>
          <w:rStyle w:val="Teksttreci6Kursywa"/>
        </w:rPr>
        <w:t>Zwojszczyki</w:t>
      </w:r>
      <w:proofErr w:type="spellEnd"/>
      <w:r>
        <w:rPr>
          <w:rStyle w:val="Teksttreci6Kursywa"/>
        </w:rPr>
        <w:t>,</w:t>
      </w:r>
      <w:r>
        <w:t xml:space="preserve"> z których pierwsi w </w:t>
      </w:r>
      <w:r>
        <w:rPr>
          <w:rStyle w:val="Teksttreci6Kursywa"/>
        </w:rPr>
        <w:t>Królewskich Szubach,</w:t>
      </w:r>
      <w:r>
        <w:t xml:space="preserve"> drudzy w </w:t>
      </w:r>
      <w:r>
        <w:rPr>
          <w:lang w:val="fr-FR" w:eastAsia="fr-FR" w:bidi="fr-FR"/>
        </w:rPr>
        <w:t xml:space="preserve">Axamitach </w:t>
      </w:r>
      <w:r>
        <w:t>nie chodzą, a nie tylko wyrazem, lecz samą rzeczą obrażają...</w:t>
      </w:r>
    </w:p>
    <w:p w:rsidR="00050728" w:rsidRDefault="00101AD2">
      <w:pPr>
        <w:pStyle w:val="Teksttreci20"/>
        <w:framePr w:w="8826" w:h="13092" w:hRule="exact" w:wrap="none" w:vAnchor="page" w:hAnchor="page" w:x="1456" w:y="1973"/>
        <w:shd w:val="clear" w:color="auto" w:fill="auto"/>
        <w:spacing w:after="0" w:line="306" w:lineRule="exact"/>
      </w:pPr>
      <w:r>
        <w:t xml:space="preserve">Żegnając się zaś z Redakcją, Pękalski prosi, aby uwierzyła, iż te są jego „ultima </w:t>
      </w:r>
      <w:r>
        <w:rPr>
          <w:lang w:val="cs-CZ" w:eastAsia="cs-CZ" w:bidi="cs-CZ"/>
        </w:rPr>
        <w:t>verba</w:t>
      </w:r>
      <w:r>
        <w:rPr>
          <w:vertAlign w:val="superscript"/>
          <w:lang w:val="cs-CZ" w:eastAsia="cs-CZ" w:bidi="cs-CZ"/>
        </w:rPr>
        <w:t>44</w:t>
      </w:r>
      <w:r>
        <w:rPr>
          <w:lang w:val="cs-CZ" w:eastAsia="cs-CZ" w:bidi="cs-CZ"/>
        </w:rPr>
        <w:t>.</w:t>
      </w:r>
    </w:p>
    <w:p w:rsidR="00050728" w:rsidRDefault="00101AD2">
      <w:pPr>
        <w:pStyle w:val="Teksttreci20"/>
        <w:framePr w:w="8826" w:h="13092" w:hRule="exact" w:wrap="none" w:vAnchor="page" w:hAnchor="page" w:x="1456" w:y="1973"/>
        <w:shd w:val="clear" w:color="auto" w:fill="auto"/>
        <w:spacing w:after="293" w:line="306" w:lineRule="exact"/>
        <w:ind w:firstLine="720"/>
      </w:pPr>
      <w:r>
        <w:t>„Niech się Rece</w:t>
      </w:r>
      <w:r>
        <w:t xml:space="preserve">nzent nie obawia nadużyć cierpliwości Czytelników — odpowiada Żebrowski w Liście do Redakcji, w Dodatku do </w:t>
      </w:r>
      <w:proofErr w:type="spellStart"/>
      <w:r>
        <w:t>Nru</w:t>
      </w:r>
      <w:proofErr w:type="spellEnd"/>
      <w:r>
        <w:t xml:space="preserve"> 30. Gazety z dnia 14 kwietnia tegoż 1810 roku — podobne literackie utarczki są dla Publiczności prawdziwą zabawą. Znam nie jednego, który biorąc </w:t>
      </w:r>
      <w:r>
        <w:t xml:space="preserve">w rękę Gazetę Kor. a nie znajdując w nim nic ani od </w:t>
      </w:r>
      <w:r>
        <w:rPr>
          <w:rStyle w:val="Teksttreci2Kursywa"/>
        </w:rPr>
        <w:t>Recenzji</w:t>
      </w:r>
      <w:r>
        <w:t>, ani od Że</w:t>
      </w:r>
      <w:r>
        <w:rPr>
          <w:rStyle w:val="Teksttreci2Kursywa"/>
        </w:rPr>
        <w:t>browskiego,</w:t>
      </w:r>
      <w:r>
        <w:t xml:space="preserve"> kładzie go spokojnie mówiąc: co mi to za Gazeta.</w:t>
      </w:r>
      <w:r>
        <w:rPr>
          <w:vertAlign w:val="superscript"/>
        </w:rPr>
        <w:t>44</w:t>
      </w:r>
      <w:r>
        <w:t xml:space="preserve"> Rozważając zaś od nowa poruszaną już przedtem wielość spraw — Żebrowski m. </w:t>
      </w:r>
      <w:r w:rsidRPr="00F605A6">
        <w:rPr>
          <w:lang w:eastAsia="en-US" w:bidi="en-US"/>
        </w:rPr>
        <w:t xml:space="preserve">in. </w:t>
      </w:r>
      <w:r>
        <w:t>wraca i do wspomnianej już kwestii:</w:t>
      </w:r>
    </w:p>
    <w:p w:rsidR="00050728" w:rsidRDefault="00101AD2">
      <w:pPr>
        <w:pStyle w:val="Teksttreci60"/>
        <w:framePr w:w="8826" w:h="13092" w:hRule="exact" w:wrap="none" w:vAnchor="page" w:hAnchor="page" w:x="1456" w:y="1973"/>
        <w:shd w:val="clear" w:color="auto" w:fill="auto"/>
        <w:spacing w:after="157" w:line="240" w:lineRule="exact"/>
        <w:ind w:left="720" w:firstLine="600"/>
        <w:jc w:val="both"/>
      </w:pPr>
      <w:r>
        <w:t xml:space="preserve">„(...) </w:t>
      </w:r>
      <w:r>
        <w:rPr>
          <w:rStyle w:val="Teksttreci6Kursywa"/>
        </w:rPr>
        <w:t>Babus</w:t>
      </w:r>
      <w:r>
        <w:t xml:space="preserve">, </w:t>
      </w:r>
      <w:r>
        <w:rPr>
          <w:rStyle w:val="Teksttreci6Kursywa"/>
        </w:rPr>
        <w:t>Babsko, Babsztyl</w:t>
      </w:r>
      <w:r>
        <w:t xml:space="preserve"> były i będą zawsze </w:t>
      </w:r>
      <w:proofErr w:type="spellStart"/>
      <w:r>
        <w:t>podłemi</w:t>
      </w:r>
      <w:proofErr w:type="spellEnd"/>
      <w:r>
        <w:t xml:space="preserve"> wyrazami".</w:t>
      </w:r>
    </w:p>
    <w:p w:rsidR="00050728" w:rsidRDefault="00101AD2">
      <w:pPr>
        <w:pStyle w:val="Teksttreci20"/>
        <w:framePr w:w="8826" w:h="13092" w:hRule="exact" w:wrap="none" w:vAnchor="page" w:hAnchor="page" w:x="1456" w:y="1973"/>
        <w:shd w:val="clear" w:color="auto" w:fill="auto"/>
        <w:spacing w:after="0" w:line="306" w:lineRule="exact"/>
        <w:ind w:firstLine="400"/>
      </w:pPr>
      <w:r>
        <w:t>Prócz zaś „podobnych literackich utarczek</w:t>
      </w:r>
      <w:r>
        <w:rPr>
          <w:vertAlign w:val="superscript"/>
        </w:rPr>
        <w:t>44</w:t>
      </w:r>
      <w:r>
        <w:t xml:space="preserve">, ukazujących nam także i stopień wrażliwości poczucia językowego dawnych Warszawian — spotykamy się jeszcze na łamach </w:t>
      </w:r>
      <w:proofErr w:type="spellStart"/>
      <w:r>
        <w:t>starowarszawskiej</w:t>
      </w:r>
      <w:proofErr w:type="spellEnd"/>
      <w:r>
        <w:t xml:space="preserve"> prasy z wyjaśn</w:t>
      </w:r>
      <w:r>
        <w:t>ieniami „gramatykalnemi</w:t>
      </w:r>
      <w:r>
        <w:rPr>
          <w:vertAlign w:val="superscript"/>
        </w:rPr>
        <w:t>44</w:t>
      </w:r>
      <w:r>
        <w:t xml:space="preserve"> samej redakcji, pragnącej zaspokoić ciekawość, co </w:t>
      </w:r>
      <w:proofErr w:type="spellStart"/>
      <w:r>
        <w:t>wię</w:t>
      </w:r>
      <w:proofErr w:type="spellEnd"/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558" w:y="1304"/>
        <w:shd w:val="clear" w:color="auto" w:fill="auto"/>
        <w:spacing w:line="220" w:lineRule="exact"/>
      </w:pPr>
      <w:r>
        <w:lastRenderedPageBreak/>
        <w:t>1953, z. 10</w:t>
      </w:r>
    </w:p>
    <w:p w:rsidR="00050728" w:rsidRDefault="00101AD2">
      <w:pPr>
        <w:pStyle w:val="Nagweklubstopka0"/>
        <w:framePr w:wrap="none" w:vAnchor="page" w:hAnchor="page" w:x="4684" w:y="1304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10024" w:y="1304"/>
        <w:shd w:val="clear" w:color="auto" w:fill="auto"/>
        <w:spacing w:line="220" w:lineRule="exact"/>
      </w:pPr>
      <w:r>
        <w:t>15</w:t>
      </w:r>
    </w:p>
    <w:p w:rsidR="00050728" w:rsidRDefault="00101AD2">
      <w:pPr>
        <w:pStyle w:val="Teksttreci20"/>
        <w:framePr w:w="8778" w:h="6360" w:hRule="exact" w:wrap="none" w:vAnchor="page" w:hAnchor="page" w:x="1480" w:y="1901"/>
        <w:shd w:val="clear" w:color="auto" w:fill="auto"/>
        <w:spacing w:after="293" w:line="306" w:lineRule="exact"/>
      </w:pPr>
      <w:proofErr w:type="spellStart"/>
      <w:r>
        <w:t>cej</w:t>
      </w:r>
      <w:proofErr w:type="spellEnd"/>
      <w:r>
        <w:t xml:space="preserve"> — dociekliwość ówczesnej publiczności. Podając więc choćby (Dod. do </w:t>
      </w:r>
      <w:proofErr w:type="spellStart"/>
      <w:r>
        <w:t>N-ru</w:t>
      </w:r>
      <w:proofErr w:type="spellEnd"/>
      <w:r>
        <w:t xml:space="preserve"> 27. „Gaz. Kor.“ r. 1810.) chronograf </w:t>
      </w:r>
      <w:r>
        <w:t>łaciński na rok 1810, wyrażający życzenia dla Fryderyka Augusta, Księcia Warszawskiego oraz zeszłoroczny z okazji zdobycia Galicji — dla X. Józefa — w przypisku, przed podaniem — co jest istotą chronometru i jak go odcyfrować — czytamy:</w:t>
      </w:r>
    </w:p>
    <w:p w:rsidR="00050728" w:rsidRDefault="00101AD2">
      <w:pPr>
        <w:pStyle w:val="Teksttreci80"/>
        <w:framePr w:w="8778" w:h="6360" w:hRule="exact" w:wrap="none" w:vAnchor="page" w:hAnchor="page" w:x="1480" w:y="1901"/>
        <w:shd w:val="clear" w:color="auto" w:fill="auto"/>
        <w:spacing w:line="240" w:lineRule="exact"/>
        <w:ind w:left="720" w:firstLine="600"/>
        <w:jc w:val="both"/>
      </w:pPr>
      <w:r>
        <w:rPr>
          <w:rStyle w:val="Teksttreci8Bezkursywy"/>
        </w:rPr>
        <w:t xml:space="preserve">„Chronograf </w:t>
      </w:r>
      <w:r>
        <w:t xml:space="preserve">znaczy </w:t>
      </w:r>
      <w:proofErr w:type="spellStart"/>
      <w:r>
        <w:t>czasopisarz</w:t>
      </w:r>
      <w:proofErr w:type="spellEnd"/>
      <w:r>
        <w:t>;</w:t>
      </w:r>
      <w:r>
        <w:rPr>
          <w:rStyle w:val="Teksttreci8Bezkursywy"/>
        </w:rPr>
        <w:t xml:space="preserve"> Chronos </w:t>
      </w:r>
      <w:r>
        <w:t>jest czas, skąd pochodzi słowo</w:t>
      </w:r>
    </w:p>
    <w:p w:rsidR="00050728" w:rsidRDefault="00101AD2">
      <w:pPr>
        <w:pStyle w:val="Teksttreci80"/>
        <w:framePr w:w="8778" w:h="6360" w:hRule="exact" w:wrap="none" w:vAnchor="page" w:hAnchor="page" w:x="1480" w:y="1901"/>
        <w:shd w:val="clear" w:color="auto" w:fill="auto"/>
        <w:spacing w:after="127" w:line="240" w:lineRule="exact"/>
        <w:ind w:firstLine="720"/>
        <w:jc w:val="both"/>
      </w:pPr>
      <w:r>
        <w:rPr>
          <w:rStyle w:val="Teksttreci8Bezkursywy"/>
          <w:lang w:val="cs-CZ" w:eastAsia="cs-CZ" w:bidi="cs-CZ"/>
        </w:rPr>
        <w:t xml:space="preserve">Chronika </w:t>
      </w:r>
      <w:r>
        <w:t>czyli jak Polacy mówią</w:t>
      </w:r>
      <w:r>
        <w:rPr>
          <w:rStyle w:val="Teksttreci8Bezkursywy"/>
        </w:rPr>
        <w:t xml:space="preserve"> Kronika, </w:t>
      </w:r>
      <w:r>
        <w:t xml:space="preserve">która znaczy </w:t>
      </w:r>
      <w:proofErr w:type="spellStart"/>
      <w:r>
        <w:t>Historją</w:t>
      </w:r>
      <w:proofErr w:type="spellEnd"/>
      <w:r>
        <w:rPr>
          <w:rStyle w:val="Teksttreci8Bezkursywy"/>
        </w:rPr>
        <w:t xml:space="preserve"> —“.</w:t>
      </w:r>
    </w:p>
    <w:p w:rsidR="00050728" w:rsidRDefault="00101AD2">
      <w:pPr>
        <w:pStyle w:val="Teksttreci20"/>
        <w:framePr w:w="8778" w:h="6360" w:hRule="exact" w:wrap="none" w:vAnchor="page" w:hAnchor="page" w:x="1480" w:y="1901"/>
        <w:shd w:val="clear" w:color="auto" w:fill="auto"/>
        <w:spacing w:after="0" w:line="306" w:lineRule="exact"/>
        <w:ind w:firstLine="720"/>
      </w:pPr>
      <w:r>
        <w:t xml:space="preserve">Czasy Królestwa Kongresowego spokojniejsze i bardziej ustabilizowane po przebytych wojnach — jeszcze sposobniejszymi okazały się do </w:t>
      </w:r>
      <w:r>
        <w:t>etymologizowania — co więcej nawet do wytworzenia się pewnego rodzaju pasji słowotwórczej.</w:t>
      </w:r>
    </w:p>
    <w:p w:rsidR="00050728" w:rsidRDefault="00101AD2">
      <w:pPr>
        <w:pStyle w:val="Teksttreci20"/>
        <w:framePr w:w="8778" w:h="6360" w:hRule="exact" w:wrap="none" w:vAnchor="page" w:hAnchor="page" w:x="1480" w:y="1901"/>
        <w:shd w:val="clear" w:color="auto" w:fill="auto"/>
        <w:spacing w:after="0" w:line="306" w:lineRule="exact"/>
        <w:ind w:firstLine="720"/>
      </w:pPr>
      <w:r>
        <w:t>W roku np. 1823 — nie zdziwił na pewno nikogo pomieszczony w „</w:t>
      </w:r>
      <w:proofErr w:type="spellStart"/>
      <w:r>
        <w:t>Kurjerze</w:t>
      </w:r>
      <w:proofErr w:type="spellEnd"/>
      <w:r>
        <w:t xml:space="preserve"> Warszawskim** anons, że od 1-go kwietnia wychodzić będzie pismo pod nazwą „</w:t>
      </w:r>
      <w:proofErr w:type="spellStart"/>
      <w:r>
        <w:t>Codziennik</w:t>
      </w:r>
      <w:proofErr w:type="spellEnd"/>
      <w:r>
        <w:t xml:space="preserve"> Polski**</w:t>
      </w:r>
      <w:r>
        <w:t>, w roku zaś, dla przykładu, 1825, w 41. numerze „</w:t>
      </w:r>
      <w:proofErr w:type="spellStart"/>
      <w:r>
        <w:t>Kurjera</w:t>
      </w:r>
      <w:proofErr w:type="spellEnd"/>
      <w:r>
        <w:t xml:space="preserve"> Warszawskiego** z dnia 17 lutego — w dziale „Nowości warszawskie**, na wstępie do rozważań nad balami publicznymi, zabawami w Resursie Kupieckiej, maskaradami i balikami z tańcami — szalona okazja r</w:t>
      </w:r>
      <w:r>
        <w:t xml:space="preserve">ównież i do rozważań na temat pochodzenia wyrazu </w:t>
      </w:r>
      <w:r>
        <w:rPr>
          <w:rStyle w:val="Teksttreci2Kursywa"/>
        </w:rPr>
        <w:t>Karnawał.</w:t>
      </w:r>
    </w:p>
    <w:p w:rsidR="00050728" w:rsidRDefault="00101AD2">
      <w:pPr>
        <w:pStyle w:val="Teksttreci60"/>
        <w:framePr w:w="8778" w:h="6524" w:hRule="exact" w:wrap="none" w:vAnchor="page" w:hAnchor="page" w:x="1480" w:y="8468"/>
        <w:shd w:val="clear" w:color="auto" w:fill="auto"/>
        <w:spacing w:after="202" w:line="258" w:lineRule="exact"/>
        <w:ind w:left="720" w:firstLine="600"/>
        <w:jc w:val="both"/>
      </w:pPr>
      <w:r>
        <w:t xml:space="preserve">„Najwięcej Etymologistów zgadza się, że ten wyraz pochodzi od </w:t>
      </w:r>
      <w:r>
        <w:rPr>
          <w:rStyle w:val="Teksttreci6Kursywa"/>
        </w:rPr>
        <w:t>Karne wale</w:t>
      </w:r>
      <w:r>
        <w:t xml:space="preserve"> </w:t>
      </w:r>
      <w:r>
        <w:rPr>
          <w:lang w:val="fr-FR" w:eastAsia="fr-FR" w:bidi="fr-FR"/>
        </w:rPr>
        <w:t xml:space="preserve">(Carne </w:t>
      </w:r>
      <w:proofErr w:type="spellStart"/>
      <w:r w:rsidRPr="00F605A6">
        <w:rPr>
          <w:lang w:eastAsia="en-US" w:bidi="en-US"/>
        </w:rPr>
        <w:t>vale</w:t>
      </w:r>
      <w:proofErr w:type="spellEnd"/>
      <w:r w:rsidRPr="00F605A6">
        <w:rPr>
          <w:lang w:eastAsia="en-US" w:bidi="en-US"/>
        </w:rPr>
        <w:t xml:space="preserve">) </w:t>
      </w:r>
      <w:r>
        <w:t xml:space="preserve">to jest pożegnania czyli rozstania się </w:t>
      </w:r>
      <w:r>
        <w:rPr>
          <w:rStyle w:val="Teksttreci6Kursywa"/>
        </w:rPr>
        <w:t>z mięsem, z</w:t>
      </w:r>
      <w:r>
        <w:t xml:space="preserve"> początku tylko ostatni dzień </w:t>
      </w:r>
      <w:r>
        <w:rPr>
          <w:rStyle w:val="Teksttreci6Kursywa"/>
        </w:rPr>
        <w:t>zapust</w:t>
      </w:r>
      <w:r>
        <w:t xml:space="preserve"> nazywano </w:t>
      </w:r>
      <w:r>
        <w:rPr>
          <w:rStyle w:val="Teksttreci6Kursywa"/>
        </w:rPr>
        <w:t>Karnawałem,</w:t>
      </w:r>
      <w:r>
        <w:t xml:space="preserve"> póź</w:t>
      </w:r>
      <w:r>
        <w:t xml:space="preserve">niej ostatnie 3 dni, a </w:t>
      </w:r>
      <w:proofErr w:type="spellStart"/>
      <w:r>
        <w:t>nakoniec</w:t>
      </w:r>
      <w:proofErr w:type="spellEnd"/>
      <w:r>
        <w:t xml:space="preserve"> cały czas od </w:t>
      </w:r>
      <w:r>
        <w:rPr>
          <w:rStyle w:val="Teksttreci6Kursywa"/>
        </w:rPr>
        <w:t>Nowego Roku</w:t>
      </w:r>
      <w:r>
        <w:t xml:space="preserve"> do </w:t>
      </w:r>
      <w:r>
        <w:rPr>
          <w:rStyle w:val="Teksttreci6Kursywa"/>
        </w:rPr>
        <w:t>Popielca</w:t>
      </w:r>
      <w:r>
        <w:t xml:space="preserve"> otrzymał nazwisko </w:t>
      </w:r>
      <w:r>
        <w:rPr>
          <w:rStyle w:val="Teksttreci6Kursywa"/>
        </w:rPr>
        <w:t>Karnawału</w:t>
      </w:r>
      <w:r>
        <w:t xml:space="preserve">. W Kalendarzu </w:t>
      </w:r>
      <w:r>
        <w:rPr>
          <w:rStyle w:val="Teksttreci6Kursywa"/>
        </w:rPr>
        <w:t>Poznańskim</w:t>
      </w:r>
      <w:r>
        <w:t xml:space="preserve"> </w:t>
      </w:r>
      <w:proofErr w:type="spellStart"/>
      <w:r>
        <w:t>wyszłym</w:t>
      </w:r>
      <w:proofErr w:type="spellEnd"/>
      <w:r>
        <w:t xml:space="preserve"> w roku 1740, jakiś Autor dowodził że wyraz </w:t>
      </w:r>
      <w:r>
        <w:rPr>
          <w:rStyle w:val="Teksttreci6Kursywa"/>
        </w:rPr>
        <w:t>Karnawał</w:t>
      </w:r>
      <w:r>
        <w:t xml:space="preserve"> jest </w:t>
      </w:r>
      <w:r>
        <w:rPr>
          <w:rStyle w:val="Teksttreci6Kursywa"/>
        </w:rPr>
        <w:t>Polski,</w:t>
      </w:r>
      <w:r>
        <w:t xml:space="preserve"> to jest </w:t>
      </w:r>
      <w:r>
        <w:rPr>
          <w:rStyle w:val="Teksttreci6Kursywa"/>
        </w:rPr>
        <w:t>nawał</w:t>
      </w:r>
      <w:r>
        <w:t xml:space="preserve"> (wiele) </w:t>
      </w:r>
      <w:r>
        <w:rPr>
          <w:rStyle w:val="Teksttreci6Kursywa"/>
        </w:rPr>
        <w:t>Kar,</w:t>
      </w:r>
      <w:r>
        <w:t xml:space="preserve"> czyli że wielu zasługuje na kary „</w:t>
      </w:r>
      <w:r>
        <w:t xml:space="preserve">przez popełnianie </w:t>
      </w:r>
      <w:proofErr w:type="spellStart"/>
      <w:r>
        <w:rPr>
          <w:rStyle w:val="Teksttreci6Kursywa"/>
        </w:rPr>
        <w:t>rospusty</w:t>
      </w:r>
      <w:proofErr w:type="spellEnd"/>
      <w:r>
        <w:t xml:space="preserve"> (sic!) </w:t>
      </w:r>
      <w:r>
        <w:rPr>
          <w:rStyle w:val="Teksttreci6Kursywa"/>
        </w:rPr>
        <w:t>w zapusty</w:t>
      </w:r>
    </w:p>
    <w:p w:rsidR="00050728" w:rsidRDefault="00101AD2">
      <w:pPr>
        <w:pStyle w:val="Teksttreci20"/>
        <w:framePr w:w="8778" w:h="6524" w:hRule="exact" w:wrap="none" w:vAnchor="page" w:hAnchor="page" w:x="1480" w:y="8468"/>
        <w:shd w:val="clear" w:color="auto" w:fill="auto"/>
        <w:spacing w:after="0" w:line="306" w:lineRule="exact"/>
        <w:ind w:firstLine="720"/>
      </w:pPr>
      <w:r>
        <w:t>Jak więc widzimy życie wiązało się z „</w:t>
      </w:r>
      <w:proofErr w:type="spellStart"/>
      <w:r>
        <w:t>grammatyką</w:t>
      </w:r>
      <w:proofErr w:type="spellEnd"/>
      <w:r>
        <w:t>** i to nie tylko w jego przejawach radosnych, ale i w zdecydowanie smutnych. Jeszcze w roku 1810 prasa warszawska podawała z okazji pojawiających się wówczas wypad</w:t>
      </w:r>
      <w:r>
        <w:t xml:space="preserve">ków </w:t>
      </w:r>
      <w:r>
        <w:rPr>
          <w:rStyle w:val="Teksttreci2Kursywa"/>
        </w:rPr>
        <w:t>Febry szkarłatnej</w:t>
      </w:r>
      <w:r>
        <w:t xml:space="preserve"> czyli </w:t>
      </w:r>
      <w:r>
        <w:rPr>
          <w:rStyle w:val="Teksttreci2Kursywa"/>
        </w:rPr>
        <w:t>przemijającej</w:t>
      </w:r>
      <w:r>
        <w:t xml:space="preserve"> — przedruk z „Ga</w:t>
      </w:r>
      <w:r>
        <w:t xml:space="preserve">zety Berlińskiej** biuletynu, wydanego w roku 1801 przez „Królewsko- Pruskie najwyższe Kolegium lekarskie i zdrowia**, z którego to orzeczenia dowiedziała się Warszawa w jakim „kształcie i porządku** „pokazuje się ta choroba**, że więc m. </w:t>
      </w:r>
      <w:r w:rsidRPr="00F605A6">
        <w:rPr>
          <w:lang w:eastAsia="en-US" w:bidi="en-US"/>
        </w:rPr>
        <w:t xml:space="preserve">in. </w:t>
      </w:r>
      <w:r>
        <w:t>znakami poprz</w:t>
      </w:r>
      <w:r>
        <w:t xml:space="preserve">edzającymi tę chorobę są: „suchość w nosie, krwi z niego </w:t>
      </w:r>
      <w:proofErr w:type="spellStart"/>
      <w:r>
        <w:t>płynienie</w:t>
      </w:r>
      <w:proofErr w:type="spellEnd"/>
      <w:r>
        <w:t xml:space="preserve">, kichanie częste, bolące w gębie i kiszkach gruczoły (...), stracona chęć do jadła, ból ciała, </w:t>
      </w:r>
      <w:proofErr w:type="spellStart"/>
      <w:r>
        <w:t>womity</w:t>
      </w:r>
      <w:proofErr w:type="spellEnd"/>
      <w:r>
        <w:t xml:space="preserve"> (...)“ — lata zaś następne dotknięte bez mała epidemią febry </w:t>
      </w:r>
      <w:r>
        <w:rPr>
          <w:rStyle w:val="Teksttreci2Kursywa"/>
        </w:rPr>
        <w:t>przemijającej, przerywanej</w:t>
      </w:r>
      <w:r>
        <w:t xml:space="preserve"> i innych jeszcze jej odmian, przyniosły w skutku poniekąd nawet modę na tę chorobę, która po modzie krótkowzroczności (każdy prawie chodził ze szkiełkiem lub „</w:t>
      </w:r>
      <w:proofErr w:type="spellStart"/>
      <w:r>
        <w:t>lorynetką</w:t>
      </w:r>
      <w:proofErr w:type="spellEnd"/>
      <w:r>
        <w:t>**, mrużąc przy tym oczy) zajęła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546" w:y="1286"/>
        <w:shd w:val="clear" w:color="auto" w:fill="auto"/>
        <w:spacing w:line="220" w:lineRule="exact"/>
      </w:pPr>
      <w:r>
        <w:lastRenderedPageBreak/>
        <w:t>16</w:t>
      </w:r>
    </w:p>
    <w:p w:rsidR="00050728" w:rsidRDefault="00101AD2">
      <w:pPr>
        <w:pStyle w:val="Nagweklubstopka0"/>
        <w:framePr w:wrap="none" w:vAnchor="page" w:hAnchor="page" w:x="4684" w:y="1280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60"/>
        <w:framePr w:wrap="none" w:vAnchor="page" w:hAnchor="page" w:x="9232" w:y="1316"/>
        <w:shd w:val="clear" w:color="auto" w:fill="auto"/>
        <w:spacing w:line="190" w:lineRule="exact"/>
      </w:pPr>
      <w:r>
        <w:t xml:space="preserve">1953, z. </w:t>
      </w:r>
      <w:r>
        <w:t>10</w:t>
      </w:r>
    </w:p>
    <w:p w:rsidR="00050728" w:rsidRDefault="00101AD2">
      <w:pPr>
        <w:pStyle w:val="Teksttreci20"/>
        <w:framePr w:w="8802" w:h="3209" w:hRule="exact" w:wrap="none" w:vAnchor="page" w:hAnchor="page" w:x="1468" w:y="1883"/>
        <w:shd w:val="clear" w:color="auto" w:fill="auto"/>
        <w:spacing w:after="0" w:line="306" w:lineRule="exact"/>
      </w:pPr>
      <w:r>
        <w:t xml:space="preserve">jej miejsce i to wespół z katarem, a nawet i chrypką. Febra trzęsła po trosze każdego, nawet i przybyłego w roku 1829 do Warszawy Juliusza Słowackiego, bezpłatnego aplikanta w </w:t>
      </w:r>
      <w:proofErr w:type="spellStart"/>
      <w:r>
        <w:t>Jeneralnym</w:t>
      </w:r>
      <w:proofErr w:type="spellEnd"/>
      <w:r>
        <w:t xml:space="preserve"> Sekretariacie </w:t>
      </w:r>
      <w:r>
        <w:rPr>
          <w:lang w:val="cs-CZ" w:eastAsia="cs-CZ" w:bidi="cs-CZ"/>
        </w:rPr>
        <w:t xml:space="preserve">Ministerium </w:t>
      </w:r>
      <w:r>
        <w:t xml:space="preserve">Skarbu, katar męczył ucznia Szkoły </w:t>
      </w:r>
      <w:r>
        <w:t xml:space="preserve">Głównej Muzyki, Fryderyka Chopina, ba! dla uczczenia kataru (co prawda w ślad za Paryżem) „poniektóre" damy chodziły w sukniach w kolorze pąsowym, zwanym </w:t>
      </w:r>
      <w:r>
        <w:rPr>
          <w:rStyle w:val="Teksttreci2Kursywa"/>
        </w:rPr>
        <w:t xml:space="preserve">diabeł zakatarzony </w:t>
      </w:r>
      <w:r>
        <w:rPr>
          <w:rStyle w:val="Teksttreci2Kursywa"/>
          <w:lang w:val="fr-FR" w:eastAsia="fr-FR" w:bidi="fr-FR"/>
        </w:rPr>
        <w:t xml:space="preserve">(le </w:t>
      </w:r>
      <w:r>
        <w:rPr>
          <w:rStyle w:val="Teksttreci2Kursywa"/>
        </w:rPr>
        <w:t xml:space="preserve">diable </w:t>
      </w:r>
      <w:r>
        <w:rPr>
          <w:rStyle w:val="Teksttreci2Kursywa"/>
          <w:lang w:val="fr-FR" w:eastAsia="fr-FR" w:bidi="fr-FR"/>
        </w:rPr>
        <w:t>enrhumé),</w:t>
      </w:r>
      <w:r>
        <w:rPr>
          <w:lang w:val="fr-FR" w:eastAsia="fr-FR" w:bidi="fr-FR"/>
        </w:rPr>
        <w:t xml:space="preserve"> </w:t>
      </w:r>
      <w:r>
        <w:t>co zaś do chrypki — nawet artyści operowi przymuszeni byli śpi</w:t>
      </w:r>
      <w:r>
        <w:t>ewać „z chrypką"!</w:t>
      </w:r>
    </w:p>
    <w:p w:rsidR="00050728" w:rsidRDefault="00101AD2">
      <w:pPr>
        <w:pStyle w:val="Teksttreci20"/>
        <w:framePr w:w="8802" w:h="3209" w:hRule="exact" w:wrap="none" w:vAnchor="page" w:hAnchor="page" w:x="1468" w:y="1883"/>
        <w:shd w:val="clear" w:color="auto" w:fill="auto"/>
        <w:spacing w:after="0" w:line="300" w:lineRule="exact"/>
        <w:ind w:firstLine="680"/>
      </w:pPr>
      <w:r>
        <w:t xml:space="preserve">W takim stanie rzeczy trzeba było wszak </w:t>
      </w:r>
      <w:r>
        <w:rPr>
          <w:rStyle w:val="Teksttreci2Kursywa"/>
        </w:rPr>
        <w:t>febrą</w:t>
      </w:r>
      <w:r>
        <w:t xml:space="preserve"> zająć się i od strony gramatykalnej.</w:t>
      </w:r>
    </w:p>
    <w:p w:rsidR="00050728" w:rsidRDefault="00101AD2">
      <w:pPr>
        <w:pStyle w:val="Teksttreci60"/>
        <w:framePr w:w="8802" w:h="8224" w:hRule="exact" w:wrap="none" w:vAnchor="page" w:hAnchor="page" w:x="1468" w:y="5364"/>
        <w:shd w:val="clear" w:color="auto" w:fill="auto"/>
        <w:spacing w:after="262" w:line="252" w:lineRule="exact"/>
        <w:ind w:left="680" w:firstLine="620"/>
        <w:jc w:val="both"/>
      </w:pPr>
      <w:r>
        <w:t xml:space="preserve">„Skąd pochodzi nazwisko </w:t>
      </w:r>
      <w:r>
        <w:rPr>
          <w:rStyle w:val="Teksttreci6Kursywa"/>
        </w:rPr>
        <w:t>Febra</w:t>
      </w:r>
      <w:r>
        <w:t xml:space="preserve"> (Choroba)? — rzucał pytanie na łamach „</w:t>
      </w:r>
      <w:proofErr w:type="spellStart"/>
      <w:r>
        <w:t>Kurjera</w:t>
      </w:r>
      <w:proofErr w:type="spellEnd"/>
      <w:r>
        <w:t xml:space="preserve"> Warszawskiego</w:t>
      </w:r>
      <w:r>
        <w:rPr>
          <w:vertAlign w:val="superscript"/>
        </w:rPr>
        <w:t>44</w:t>
      </w:r>
      <w:r>
        <w:t xml:space="preserve"> </w:t>
      </w:r>
      <w:proofErr w:type="spellStart"/>
      <w:r>
        <w:t>Nro</w:t>
      </w:r>
      <w:proofErr w:type="spellEnd"/>
      <w:r>
        <w:t xml:space="preserve"> 77. z 19 marca 1828 roku niejaki „K. D. M.</w:t>
      </w:r>
      <w:r>
        <w:rPr>
          <w:vertAlign w:val="superscript"/>
        </w:rPr>
        <w:t>44</w:t>
      </w:r>
      <w:r>
        <w:t>, starając się</w:t>
      </w:r>
      <w:r>
        <w:t xml:space="preserve"> jednocześnie na nie odpowiedzieć — W południowych krajach wiosna przychodzi w Lutym, a na wiosnę zwykle choroba Febrowa obarcza ludzi, stąd ją nazwali Febrą od </w:t>
      </w:r>
      <w:proofErr w:type="spellStart"/>
      <w:r>
        <w:rPr>
          <w:rStyle w:val="Teksttreci6Kursywa"/>
        </w:rPr>
        <w:t>Februarius</w:t>
      </w:r>
      <w:proofErr w:type="spellEnd"/>
      <w:r>
        <w:rPr>
          <w:rStyle w:val="Teksttreci6Kursywa"/>
        </w:rPr>
        <w:t>,</w:t>
      </w:r>
      <w:r>
        <w:t xml:space="preserve"> po </w:t>
      </w:r>
      <w:proofErr w:type="spellStart"/>
      <w:r>
        <w:t>francuzku</w:t>
      </w:r>
      <w:proofErr w:type="spellEnd"/>
      <w:r>
        <w:t xml:space="preserve"> podług dawnej pisowni </w:t>
      </w:r>
      <w:r>
        <w:rPr>
          <w:rStyle w:val="Teksttreci6Kursywa"/>
          <w:lang w:val="fr-FR" w:eastAsia="fr-FR" w:bidi="fr-FR"/>
        </w:rPr>
        <w:t>Févre</w:t>
      </w:r>
      <w:r>
        <w:rPr>
          <w:lang w:val="fr-FR" w:eastAsia="fr-FR" w:bidi="fr-FR"/>
        </w:rPr>
        <w:t xml:space="preserve"> </w:t>
      </w:r>
      <w:r>
        <w:t xml:space="preserve">od </w:t>
      </w:r>
      <w:r>
        <w:rPr>
          <w:rStyle w:val="Teksttreci6Kursywa"/>
          <w:lang w:val="fr-FR" w:eastAsia="fr-FR" w:bidi="fr-FR"/>
        </w:rPr>
        <w:t>Février</w:t>
      </w:r>
      <w:r>
        <w:t xml:space="preserve">, po polsku </w:t>
      </w:r>
      <w:proofErr w:type="spellStart"/>
      <w:r>
        <w:t>powinnaby</w:t>
      </w:r>
      <w:proofErr w:type="spellEnd"/>
      <w:r>
        <w:t xml:space="preserve"> się nazywać </w:t>
      </w:r>
      <w:r>
        <w:rPr>
          <w:rStyle w:val="Teksttreci6Kursywa"/>
        </w:rPr>
        <w:t>Lutka</w:t>
      </w:r>
      <w:r>
        <w:t xml:space="preserve"> od Lutego. Ale że u nas wiosna później przychodzi, przeto ta choroba przypada w Marcu lub Kwietniu, zatem według naszego klimatu </w:t>
      </w:r>
      <w:proofErr w:type="spellStart"/>
      <w:r>
        <w:t>powinnaby</w:t>
      </w:r>
      <w:proofErr w:type="spellEnd"/>
      <w:r>
        <w:t xml:space="preserve"> się nazywać </w:t>
      </w:r>
      <w:r>
        <w:rPr>
          <w:rStyle w:val="Teksttreci6Kursywa"/>
        </w:rPr>
        <w:t>Marcówka</w:t>
      </w:r>
      <w:r>
        <w:t xml:space="preserve"> albo </w:t>
      </w:r>
      <w:r>
        <w:rPr>
          <w:rStyle w:val="Teksttreci6Kursywa"/>
        </w:rPr>
        <w:t>Kwietniówka.“</w:t>
      </w:r>
    </w:p>
    <w:p w:rsidR="00050728" w:rsidRDefault="00101AD2">
      <w:pPr>
        <w:pStyle w:val="Teksttreci20"/>
        <w:framePr w:w="8802" w:h="8224" w:hRule="exact" w:wrap="none" w:vAnchor="page" w:hAnchor="page" w:x="1468" w:y="5364"/>
        <w:shd w:val="clear" w:color="auto" w:fill="auto"/>
        <w:spacing w:after="0" w:line="300" w:lineRule="exact"/>
        <w:ind w:firstLine="680"/>
      </w:pPr>
      <w:r>
        <w:t>Po czym następuje rada, jak się ubier</w:t>
      </w:r>
      <w:r>
        <w:t xml:space="preserve">ać w marcu i kwietniu „chociażby ciepło było" i co spożywać, aby uniknąć „zgnilizny w żołądku" — „skąd właśnie powstają owe wyniszczające </w:t>
      </w:r>
      <w:r>
        <w:rPr>
          <w:rStyle w:val="Teksttreci2Kursywa"/>
        </w:rPr>
        <w:t>Lutki,</w:t>
      </w:r>
      <w:r>
        <w:t xml:space="preserve"> i inne wiosenne choroby."</w:t>
      </w:r>
    </w:p>
    <w:p w:rsidR="00050728" w:rsidRDefault="00101AD2">
      <w:pPr>
        <w:pStyle w:val="Teksttreci20"/>
        <w:framePr w:w="8802" w:h="8224" w:hRule="exact" w:wrap="none" w:vAnchor="page" w:hAnchor="page" w:x="1468" w:y="5364"/>
        <w:shd w:val="clear" w:color="auto" w:fill="auto"/>
        <w:spacing w:after="334" w:line="300" w:lineRule="exact"/>
        <w:ind w:firstLine="680"/>
      </w:pPr>
      <w:r>
        <w:t>W roku 1830 znowu okres karnawału — podobnie jak w roku 1825 — usposabia do gramatyka</w:t>
      </w:r>
      <w:r>
        <w:t>lnych rozważań.</w:t>
      </w:r>
    </w:p>
    <w:p w:rsidR="00050728" w:rsidRDefault="00101AD2">
      <w:pPr>
        <w:pStyle w:val="Teksttreci60"/>
        <w:framePr w:w="8802" w:h="8224" w:hRule="exact" w:wrap="none" w:vAnchor="page" w:hAnchor="page" w:x="1468" w:y="5364"/>
        <w:shd w:val="clear" w:color="auto" w:fill="auto"/>
        <w:spacing w:after="266" w:line="258" w:lineRule="exact"/>
        <w:ind w:left="680" w:firstLine="620"/>
        <w:jc w:val="both"/>
      </w:pPr>
      <w:r>
        <w:t xml:space="preserve">„Karnawał — czytamy w </w:t>
      </w:r>
      <w:proofErr w:type="spellStart"/>
      <w:r>
        <w:t>Nrze</w:t>
      </w:r>
      <w:proofErr w:type="spellEnd"/>
      <w:r>
        <w:t xml:space="preserve"> 7. „Gazety Korespondenta Warszawskiego</w:t>
      </w:r>
      <w:r>
        <w:rPr>
          <w:vertAlign w:val="superscript"/>
        </w:rPr>
        <w:t>44</w:t>
      </w:r>
      <w:r>
        <w:t xml:space="preserve"> z 8 stycznia, w rubryce „Wiadomości Warszawskie</w:t>
      </w:r>
      <w:r>
        <w:rPr>
          <w:vertAlign w:val="superscript"/>
        </w:rPr>
        <w:t>44</w:t>
      </w:r>
      <w:r>
        <w:t xml:space="preserve"> — upowszechnia u nas używanie </w:t>
      </w:r>
      <w:proofErr w:type="spellStart"/>
      <w:r>
        <w:t>ponczków</w:t>
      </w:r>
      <w:proofErr w:type="spellEnd"/>
      <w:r>
        <w:t xml:space="preserve"> (sic!) i ponczu. Nie od rzeczy może będzie rozjaśnić </w:t>
      </w:r>
      <w:proofErr w:type="spellStart"/>
      <w:r>
        <w:t>zrzódłosłów</w:t>
      </w:r>
      <w:proofErr w:type="spellEnd"/>
      <w:r>
        <w:t xml:space="preserve"> ostatniego napoju.</w:t>
      </w:r>
      <w:r>
        <w:t xml:space="preserve"> Wyraz </w:t>
      </w:r>
      <w:r>
        <w:rPr>
          <w:rStyle w:val="Teksttreci6Kursywa"/>
        </w:rPr>
        <w:t>poncz</w:t>
      </w:r>
      <w:r>
        <w:t xml:space="preserve"> nie pochodzi bynajmniej z języka angielskiego, zaciąga on swój pierwiastek od Indian</w:t>
      </w:r>
      <w:r>
        <w:rPr>
          <w:vertAlign w:val="superscript"/>
        </w:rPr>
        <w:t>1</w:t>
      </w:r>
      <w:r>
        <w:t>, u których oznacza liczbę pięć, jako zasób składający się z pięciu współtowarzyszy: jako to wody, araku, cukru, cytryny i herbaty</w:t>
      </w:r>
      <w:r>
        <w:rPr>
          <w:vertAlign w:val="superscript"/>
        </w:rPr>
        <w:t>2 44</w:t>
      </w:r>
      <w:r>
        <w:t>.</w:t>
      </w:r>
    </w:p>
    <w:p w:rsidR="00050728" w:rsidRDefault="00101AD2">
      <w:pPr>
        <w:pStyle w:val="Teksttreci20"/>
        <w:framePr w:w="8802" w:h="8224" w:hRule="exact" w:wrap="none" w:vAnchor="page" w:hAnchor="page" w:x="1468" w:y="5364"/>
        <w:shd w:val="clear" w:color="auto" w:fill="auto"/>
        <w:spacing w:after="0" w:line="300" w:lineRule="exact"/>
        <w:ind w:firstLine="680"/>
      </w:pPr>
      <w:r>
        <w:t>Naturalnie skłonność W</w:t>
      </w:r>
      <w:r>
        <w:t>arszawy do dyskursowania (czasem aż do obsesji) przejawiła się i tym razem.</w:t>
      </w:r>
    </w:p>
    <w:p w:rsidR="00050728" w:rsidRDefault="00101AD2">
      <w:pPr>
        <w:pStyle w:val="Teksttreci20"/>
        <w:framePr w:w="8802" w:h="8224" w:hRule="exact" w:wrap="none" w:vAnchor="page" w:hAnchor="page" w:x="1468" w:y="5364"/>
        <w:shd w:val="clear" w:color="auto" w:fill="auto"/>
        <w:spacing w:after="0" w:line="306" w:lineRule="exact"/>
        <w:ind w:firstLine="680"/>
      </w:pPr>
      <w:r>
        <w:t xml:space="preserve">W pomieszczonym w </w:t>
      </w:r>
      <w:proofErr w:type="spellStart"/>
      <w:r>
        <w:t>Nrze</w:t>
      </w:r>
      <w:proofErr w:type="spellEnd"/>
      <w:r>
        <w:t xml:space="preserve"> 26. „</w:t>
      </w:r>
      <w:proofErr w:type="spellStart"/>
      <w:r>
        <w:t>Kurjera</w:t>
      </w:r>
      <w:proofErr w:type="spellEnd"/>
      <w:r>
        <w:t xml:space="preserve"> Warszawskiego" z 27 stycznia tegoż 1830 roku, w Dziale „Rozmaitości", w artykule „</w:t>
      </w:r>
      <w:r>
        <w:rPr>
          <w:rStyle w:val="Teksttreci2Kursywa"/>
        </w:rPr>
        <w:t>Pącz</w:t>
      </w:r>
      <w:r>
        <w:rPr>
          <w:rStyle w:val="Teksttreci2Kursywa"/>
          <w:vertAlign w:val="superscript"/>
        </w:rPr>
        <w:t>1 2</w:t>
      </w:r>
      <w:r>
        <w:rPr>
          <w:rStyle w:val="Teksttreci2Kursywa"/>
        </w:rPr>
        <w:t xml:space="preserve"> w </w:t>
      </w:r>
      <w:proofErr w:type="spellStart"/>
      <w:r>
        <w:rPr>
          <w:rStyle w:val="Teksttreci2Kursywa"/>
        </w:rPr>
        <w:t>Warsza</w:t>
      </w:r>
      <w:proofErr w:type="spellEnd"/>
    </w:p>
    <w:p w:rsidR="00050728" w:rsidRDefault="00101AD2">
      <w:pPr>
        <w:pStyle w:val="Stopka1"/>
        <w:framePr w:w="8718" w:h="264" w:hRule="exact" w:wrap="none" w:vAnchor="page" w:hAnchor="page" w:x="1468" w:y="13894"/>
        <w:shd w:val="clear" w:color="auto" w:fill="auto"/>
        <w:tabs>
          <w:tab w:val="left" w:pos="814"/>
        </w:tabs>
        <w:spacing w:line="240" w:lineRule="exact"/>
        <w:ind w:left="640"/>
        <w:jc w:val="both"/>
      </w:pPr>
      <w:r>
        <w:rPr>
          <w:rStyle w:val="StopkaKursywa"/>
          <w:vertAlign w:val="superscript"/>
        </w:rPr>
        <w:t>1</w:t>
      </w:r>
      <w:r>
        <w:tab/>
        <w:t>Indian = Hindusów.</w:t>
      </w:r>
    </w:p>
    <w:p w:rsidR="00050728" w:rsidRDefault="00101AD2">
      <w:pPr>
        <w:pStyle w:val="Stopka1"/>
        <w:framePr w:w="8718" w:h="798" w:hRule="exact" w:wrap="none" w:vAnchor="page" w:hAnchor="page" w:x="1468" w:y="14202"/>
        <w:shd w:val="clear" w:color="auto" w:fill="auto"/>
        <w:tabs>
          <w:tab w:val="left" w:pos="780"/>
        </w:tabs>
        <w:spacing w:line="252" w:lineRule="exact"/>
        <w:ind w:firstLine="620"/>
        <w:jc w:val="both"/>
      </w:pPr>
      <w:r>
        <w:rPr>
          <w:vertAlign w:val="superscript"/>
        </w:rPr>
        <w:t>2</w:t>
      </w:r>
      <w:r>
        <w:tab/>
        <w:t>„</w:t>
      </w:r>
      <w:proofErr w:type="spellStart"/>
      <w:r>
        <w:t>Kurjer</w:t>
      </w:r>
      <w:proofErr w:type="spellEnd"/>
      <w:r>
        <w:t xml:space="preserve"> Warszawski</w:t>
      </w:r>
      <w:r>
        <w:rPr>
          <w:vertAlign w:val="superscript"/>
        </w:rPr>
        <w:t>44</w:t>
      </w:r>
      <w:r>
        <w:t xml:space="preserve"> miał niejako skłonność do upraszczania pisowni, d« pewnego rodzaju </w:t>
      </w:r>
      <w:proofErr w:type="spellStart"/>
      <w:r>
        <w:t>nowatoryzowania</w:t>
      </w:r>
      <w:proofErr w:type="spellEnd"/>
      <w:r>
        <w:t>. Wprowadzenie np. j, zamiast powszechnie używanego i — irytowało długi czas innych wydawców pism.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552" w:y="1466"/>
        <w:shd w:val="clear" w:color="auto" w:fill="auto"/>
        <w:spacing w:line="220" w:lineRule="exact"/>
      </w:pPr>
      <w:r>
        <w:lastRenderedPageBreak/>
        <w:t>1953, z. 10</w:t>
      </w:r>
    </w:p>
    <w:p w:rsidR="00050728" w:rsidRDefault="00101AD2">
      <w:pPr>
        <w:pStyle w:val="Nagweklubstopka0"/>
        <w:framePr w:wrap="none" w:vAnchor="page" w:hAnchor="page" w:x="4696" w:y="1472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10072" w:y="1478"/>
        <w:shd w:val="clear" w:color="auto" w:fill="auto"/>
        <w:spacing w:line="220" w:lineRule="exact"/>
      </w:pPr>
      <w:r>
        <w:t>17</w:t>
      </w:r>
    </w:p>
    <w:p w:rsidR="00050728" w:rsidRDefault="00101AD2">
      <w:pPr>
        <w:pStyle w:val="Teksttreci20"/>
        <w:framePr w:w="8850" w:h="13181" w:hRule="exact" w:wrap="none" w:vAnchor="page" w:hAnchor="page" w:x="1444" w:y="2063"/>
        <w:shd w:val="clear" w:color="auto" w:fill="auto"/>
        <w:spacing w:after="218" w:line="306" w:lineRule="exact"/>
      </w:pPr>
      <w:r>
        <w:rPr>
          <w:rStyle w:val="Teksttreci2Kursywa"/>
        </w:rPr>
        <w:t>wie“</w:t>
      </w:r>
      <w:r>
        <w:t xml:space="preserve"> — nieznany autor, ustaliwszy rok 1771 za historyczny rok zapoznania się Warszawy z tym napojem — a następnie wyliczywszy w biegu lat te z traktierni stołecznych, które „przedawały" poncz i nawet, w ilości ilu szklanic dziennie, dodawszy przy tym, że prócz</w:t>
      </w:r>
      <w:r>
        <w:t xml:space="preserve"> </w:t>
      </w:r>
      <w:r>
        <w:rPr>
          <w:rStyle w:val="Teksttreci2Kursywa"/>
        </w:rPr>
        <w:t xml:space="preserve">pączu garnuszkowego </w:t>
      </w:r>
      <w:r>
        <w:t xml:space="preserve">modny od zeszłego roku </w:t>
      </w:r>
      <w:proofErr w:type="spellStart"/>
      <w:r>
        <w:rPr>
          <w:rStyle w:val="Teksttreci2Kursywa"/>
        </w:rPr>
        <w:t>pącz</w:t>
      </w:r>
      <w:proofErr w:type="spellEnd"/>
      <w:r>
        <w:rPr>
          <w:rStyle w:val="Teksttreci2Kursywa"/>
        </w:rPr>
        <w:t xml:space="preserve"> mleczny</w:t>
      </w:r>
      <w:r>
        <w:t xml:space="preserve"> („prócz wybornego smaku ma on tę własność że w zimie rozgrzewa, a latem chłodzi“) dostać można zawsze w cukierni Żenny na Starym Mieście — dodaje:</w:t>
      </w:r>
    </w:p>
    <w:p w:rsidR="00050728" w:rsidRDefault="00101AD2">
      <w:pPr>
        <w:pStyle w:val="Teksttreci60"/>
        <w:framePr w:w="8850" w:h="13181" w:hRule="exact" w:wrap="none" w:vAnchor="page" w:hAnchor="page" w:x="1444" w:y="2063"/>
        <w:shd w:val="clear" w:color="auto" w:fill="auto"/>
        <w:spacing w:after="202" w:line="258" w:lineRule="exact"/>
        <w:ind w:left="700" w:firstLine="640"/>
        <w:jc w:val="both"/>
      </w:pPr>
      <w:r>
        <w:t>„</w:t>
      </w:r>
      <w:proofErr w:type="spellStart"/>
      <w:r>
        <w:t>Pącz</w:t>
      </w:r>
      <w:proofErr w:type="spellEnd"/>
      <w:r>
        <w:t xml:space="preserve"> zrobiony był pierwszy raz przez Anglików w </w:t>
      </w:r>
      <w:r>
        <w:rPr>
          <w:rStyle w:val="Teksttreci6Kursywa"/>
        </w:rPr>
        <w:t>Nemie</w:t>
      </w:r>
      <w:r>
        <w:t xml:space="preserve"> niedaleko </w:t>
      </w:r>
      <w:r>
        <w:rPr>
          <w:rStyle w:val="Teksttreci6Kursywa"/>
        </w:rPr>
        <w:t>Goa</w:t>
      </w:r>
      <w:r>
        <w:t xml:space="preserve">, gdzie zwykle arak nazywali </w:t>
      </w:r>
      <w:proofErr w:type="spellStart"/>
      <w:r>
        <w:t>Nepa</w:t>
      </w:r>
      <w:proofErr w:type="spellEnd"/>
      <w:r>
        <w:t xml:space="preserve"> di Goa; nazwanie zaś swoje otrzymał stąd, iż się składał z 5ciu </w:t>
      </w:r>
      <w:proofErr w:type="spellStart"/>
      <w:r>
        <w:t>pomięszanych</w:t>
      </w:r>
      <w:proofErr w:type="spellEnd"/>
      <w:r>
        <w:t xml:space="preserve"> rzeczy, ponieważ </w:t>
      </w:r>
      <w:proofErr w:type="spellStart"/>
      <w:r w:rsidRPr="00F605A6">
        <w:rPr>
          <w:rStyle w:val="Teksttreci6Kursywa"/>
          <w:lang w:eastAsia="en-US" w:bidi="en-US"/>
        </w:rPr>
        <w:t>punch</w:t>
      </w:r>
      <w:proofErr w:type="spellEnd"/>
      <w:r w:rsidRPr="00F605A6">
        <w:rPr>
          <w:lang w:eastAsia="en-US" w:bidi="en-US"/>
        </w:rPr>
        <w:t xml:space="preserve"> </w:t>
      </w:r>
      <w:r>
        <w:t xml:space="preserve">w </w:t>
      </w:r>
      <w:proofErr w:type="spellStart"/>
      <w:r>
        <w:t>indostańskim</w:t>
      </w:r>
      <w:proofErr w:type="spellEnd"/>
      <w:r>
        <w:t xml:space="preserve"> języku oznacza </w:t>
      </w:r>
      <w:r>
        <w:rPr>
          <w:rStyle w:val="Teksttreci6Kursywa"/>
        </w:rPr>
        <w:t>pięć“</w:t>
      </w:r>
    </w:p>
    <w:p w:rsidR="00050728" w:rsidRDefault="00101AD2">
      <w:pPr>
        <w:pStyle w:val="Teksttreci20"/>
        <w:framePr w:w="8850" w:h="13181" w:hRule="exact" w:wrap="none" w:vAnchor="page" w:hAnchor="page" w:x="1444" w:y="2063"/>
        <w:shd w:val="clear" w:color="auto" w:fill="auto"/>
        <w:spacing w:after="0" w:line="306" w:lineRule="exact"/>
        <w:ind w:firstLine="700"/>
      </w:pPr>
      <w:r>
        <w:t>W następnym artykule pomieszczonym w ,,</w:t>
      </w:r>
      <w:proofErr w:type="spellStart"/>
      <w:r>
        <w:t>Kurjerze</w:t>
      </w:r>
      <w:proofErr w:type="spellEnd"/>
      <w:r>
        <w:t>“ nazajutrz przez „</w:t>
      </w:r>
      <w:proofErr w:type="spellStart"/>
      <w:r>
        <w:t>L</w:t>
      </w:r>
      <w:r>
        <w:t>ubownika</w:t>
      </w:r>
      <w:proofErr w:type="spellEnd"/>
      <w:r>
        <w:t xml:space="preserve"> Pączu", ukrytego pod inicjałami: „D. B.", poza dodatkiem do „wczorajszych rozważań nad pączem", że przyjaciel autora artykułu, rodem Francuz, przez 20 lat bywając w cukierni </w:t>
      </w:r>
      <w:proofErr w:type="spellStart"/>
      <w:r>
        <w:t>Baldiego</w:t>
      </w:r>
      <w:proofErr w:type="spellEnd"/>
      <w:r>
        <w:t xml:space="preserve"> „przez ten czas wypił Pączu szklanek 38.000, czyli mniej więcej </w:t>
      </w:r>
      <w:r>
        <w:t xml:space="preserve">5 na dzień“ — nie ma wprawdzie wyjaśnień na temat genezy wyrazu </w:t>
      </w:r>
      <w:r>
        <w:rPr>
          <w:rStyle w:val="Teksttreci2Kursywa"/>
        </w:rPr>
        <w:t>poncz</w:t>
      </w:r>
      <w:r>
        <w:t xml:space="preserve"> — podziwiać przecież trzeba pasję rezonowania, czy nieraz nawet i gadulstwa, z którego korzystała po trosze nauka polska we wszystkich swoich działach.</w:t>
      </w:r>
    </w:p>
    <w:p w:rsidR="00050728" w:rsidRDefault="00101AD2">
      <w:pPr>
        <w:pStyle w:val="Teksttreci20"/>
        <w:framePr w:w="8850" w:h="13181" w:hRule="exact" w:wrap="none" w:vAnchor="page" w:hAnchor="page" w:x="1444" w:y="2063"/>
        <w:shd w:val="clear" w:color="auto" w:fill="auto"/>
        <w:spacing w:after="0" w:line="312" w:lineRule="exact"/>
        <w:ind w:firstLine="700"/>
      </w:pPr>
      <w:r>
        <w:t>Częste apele Towarzystwa Warszawsk</w:t>
      </w:r>
      <w:r>
        <w:t>iego Przyjaciół Nauk, kierowane do społeczeństwa o współudział w pracach naukowych Zgromadzenia, nie spotykały się z obojętnością, czego dowodem choćby uiszczenie się warszawian Towarzystwu z jego „Wezwania do publiczności w materii Synonimów".</w:t>
      </w:r>
    </w:p>
    <w:p w:rsidR="00050728" w:rsidRDefault="00101AD2">
      <w:pPr>
        <w:pStyle w:val="Teksttreci20"/>
        <w:framePr w:w="8850" w:h="13181" w:hRule="exact" w:wrap="none" w:vAnchor="page" w:hAnchor="page" w:x="1444" w:y="2063"/>
        <w:shd w:val="clear" w:color="auto" w:fill="auto"/>
        <w:spacing w:after="0" w:line="312" w:lineRule="exact"/>
        <w:ind w:firstLine="700"/>
      </w:pPr>
      <w:r>
        <w:t>Zaś publicz</w:t>
      </w:r>
      <w:r>
        <w:t>ność warszawska w osobach uczonych członków Towarzystwa (typowych przecież dzieci epoki) miała wzór nie lada dociekliwości w badaniu, w nie kończących się rozważaniach, szczególnie jeśli chodziło o naczelne w Towarzystwie Przyjaciół Nauk sprawy gramatykaln</w:t>
      </w:r>
      <w:r>
        <w:t>e języka polskiego. Sprawa Słownika Synonimów żywotną była jeszcze i w roku 1830, w tymże roku wydane zostały, jako owoc wieloletnich wysiłków Towarzystwa, „Rozprawy i wnioski o ortografii polskiej przez Deputację od Królewskiego Towarzystwa Przyjaciół Nau</w:t>
      </w:r>
      <w:r>
        <w:t>k wyznaczoną", nie od rzeczy zaś może będzie wspomnieć, że tuż prawie po wybuchu Powstania Towarzystwo Przyjaciół Nauk — nie przerywając swych prac i dawniej, w okresach niepokojów wojennych — miało i teraz, tradycyjnie jak gdyby, dość czasu nie tylko nawe</w:t>
      </w:r>
      <w:r>
        <w:t>t na kontynuowanie swych zajęć na terenie Zgromadzenia (pomimo zatrudnień publicznych swych członków i to specjalnie teraz), ale i na ingerencje...</w:t>
      </w:r>
    </w:p>
    <w:p w:rsidR="00050728" w:rsidRDefault="00101AD2">
      <w:pPr>
        <w:pStyle w:val="Teksttreci20"/>
        <w:framePr w:w="8850" w:h="13181" w:hRule="exact" w:wrap="none" w:vAnchor="page" w:hAnchor="page" w:x="1444" w:y="2063"/>
        <w:shd w:val="clear" w:color="auto" w:fill="auto"/>
        <w:spacing w:after="0" w:line="312" w:lineRule="exact"/>
        <w:ind w:firstLine="700"/>
      </w:pPr>
      <w:r>
        <w:t xml:space="preserve">Oto np. w </w:t>
      </w:r>
      <w:proofErr w:type="spellStart"/>
      <w:r>
        <w:t>protokule</w:t>
      </w:r>
      <w:proofErr w:type="spellEnd"/>
      <w:r>
        <w:t xml:space="preserve"> z posiedzenia Działu Nauk Towarzystwa, z dnia 29 grudnia 1830 roku, czytamy, że znany ba</w:t>
      </w:r>
      <w:r>
        <w:t>dacz Słowiańszczyzny —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462" w:y="1400"/>
        <w:shd w:val="clear" w:color="auto" w:fill="auto"/>
        <w:spacing w:line="220" w:lineRule="exact"/>
      </w:pPr>
      <w:r>
        <w:lastRenderedPageBreak/>
        <w:t>18</w:t>
      </w:r>
    </w:p>
    <w:p w:rsidR="00050728" w:rsidRDefault="00101AD2">
      <w:pPr>
        <w:pStyle w:val="Nagweklubstopka0"/>
        <w:framePr w:wrap="none" w:vAnchor="page" w:hAnchor="page" w:x="4630" w:y="1382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9220" w:y="1382"/>
        <w:shd w:val="clear" w:color="auto" w:fill="auto"/>
        <w:spacing w:line="220" w:lineRule="exact"/>
      </w:pPr>
      <w:r>
        <w:t>1953, z. 10</w:t>
      </w:r>
    </w:p>
    <w:p w:rsidR="00050728" w:rsidRDefault="00101AD2">
      <w:pPr>
        <w:pStyle w:val="Teksttreci60"/>
        <w:framePr w:w="8838" w:h="12472" w:hRule="exact" w:wrap="none" w:vAnchor="page" w:hAnchor="page" w:x="1450" w:y="1994"/>
        <w:shd w:val="clear" w:color="auto" w:fill="auto"/>
        <w:spacing w:after="197" w:line="258" w:lineRule="exact"/>
        <w:ind w:left="680" w:firstLine="620"/>
      </w:pPr>
      <w:r>
        <w:t xml:space="preserve">„Koll. Rakowiecki czytał list do Węgrzeckiego, w którym ratusz starodawnym obyczajem, życzy nazywać </w:t>
      </w:r>
      <w:proofErr w:type="spellStart"/>
      <w:r>
        <w:rPr>
          <w:rStyle w:val="Teksttreci6Kursywa"/>
        </w:rPr>
        <w:t>Wietnicą</w:t>
      </w:r>
      <w:proofErr w:type="spellEnd"/>
      <w:r>
        <w:rPr>
          <w:rStyle w:val="Teksttreci6Kursywa"/>
        </w:rPr>
        <w:t>,</w:t>
      </w:r>
      <w:r>
        <w:t xml:space="preserve"> burmistrza </w:t>
      </w:r>
      <w:r>
        <w:rPr>
          <w:rStyle w:val="Teksttreci6Kursywa"/>
        </w:rPr>
        <w:t>Wietnikiem</w:t>
      </w:r>
      <w:r>
        <w:t>.“</w:t>
      </w:r>
      <w:r>
        <w:rPr>
          <w:vertAlign w:val="superscript"/>
        </w:rPr>
        <w:t>3</w:t>
      </w:r>
    </w:p>
    <w:p w:rsidR="00050728" w:rsidRDefault="00101AD2">
      <w:pPr>
        <w:pStyle w:val="Teksttreci20"/>
        <w:framePr w:w="8838" w:h="12472" w:hRule="exact" w:wrap="none" w:vAnchor="page" w:hAnchor="page" w:x="1450" w:y="1994"/>
        <w:shd w:val="clear" w:color="auto" w:fill="auto"/>
        <w:spacing w:after="0" w:line="312" w:lineRule="exact"/>
        <w:ind w:firstLine="680"/>
      </w:pPr>
      <w:r>
        <w:t>Czy była i jaka była odpowiedź kierownika</w:t>
      </w:r>
      <w:r>
        <w:t xml:space="preserve"> Municypalności Warszawskiej, prezydenta Węgrzeckiego, w tych prawdziwie gorących dla stolicy, bogatych w szybko następujące po sobie wypadki dniach — nie wiadomo. Jedno jest pewne, że </w:t>
      </w:r>
      <w:r>
        <w:rPr>
          <w:rStyle w:val="Teksttreci2Kursywa"/>
        </w:rPr>
        <w:t>ratusz</w:t>
      </w:r>
      <w:r>
        <w:t xml:space="preserve"> pozostał </w:t>
      </w:r>
      <w:r>
        <w:rPr>
          <w:rStyle w:val="Teksttreci2Kursywa"/>
        </w:rPr>
        <w:t>ratuszem,</w:t>
      </w:r>
      <w:r>
        <w:t xml:space="preserve"> a </w:t>
      </w:r>
      <w:r>
        <w:rPr>
          <w:rStyle w:val="Teksttreci2Kursywa"/>
        </w:rPr>
        <w:t>burmistrz</w:t>
      </w:r>
      <w:r>
        <w:t xml:space="preserve"> — </w:t>
      </w:r>
      <w:r>
        <w:rPr>
          <w:rStyle w:val="Teksttreci2Kursywa"/>
        </w:rPr>
        <w:t>burmistrzem.</w:t>
      </w:r>
    </w:p>
    <w:p w:rsidR="00050728" w:rsidRDefault="00101AD2">
      <w:pPr>
        <w:pStyle w:val="Teksttreci70"/>
        <w:framePr w:w="8838" w:h="12472" w:hRule="exact" w:wrap="none" w:vAnchor="page" w:hAnchor="page" w:x="1450" w:y="1994"/>
        <w:shd w:val="clear" w:color="auto" w:fill="auto"/>
        <w:spacing w:before="0" w:after="140" w:line="280" w:lineRule="exact"/>
        <w:ind w:left="5900"/>
        <w:jc w:val="left"/>
      </w:pPr>
      <w:r>
        <w:t xml:space="preserve">Janina </w:t>
      </w:r>
      <w:proofErr w:type="spellStart"/>
      <w:r>
        <w:t>Siwkowska</w:t>
      </w:r>
      <w:proofErr w:type="spellEnd"/>
    </w:p>
    <w:p w:rsidR="00050728" w:rsidRDefault="00101AD2">
      <w:pPr>
        <w:pStyle w:val="Teksttreci20"/>
        <w:framePr w:w="8838" w:h="12472" w:hRule="exact" w:wrap="none" w:vAnchor="page" w:hAnchor="page" w:x="1450" w:y="1994"/>
        <w:shd w:val="clear" w:color="auto" w:fill="auto"/>
        <w:spacing w:after="140" w:line="280" w:lineRule="exact"/>
        <w:jc w:val="center"/>
      </w:pPr>
      <w:r>
        <w:t>W</w:t>
      </w:r>
      <w:r>
        <w:t xml:space="preserve"> SPRAWIE BISIORA</w:t>
      </w:r>
    </w:p>
    <w:p w:rsidR="00050728" w:rsidRDefault="00101AD2">
      <w:pPr>
        <w:pStyle w:val="Teksttreci70"/>
        <w:framePr w:w="8838" w:h="12472" w:hRule="exact" w:wrap="none" w:vAnchor="page" w:hAnchor="page" w:x="1450" w:y="1994"/>
        <w:shd w:val="clear" w:color="auto" w:fill="auto"/>
        <w:spacing w:before="0" w:after="60" w:line="280" w:lineRule="exact"/>
        <w:ind w:left="680" w:firstLine="620"/>
        <w:jc w:val="left"/>
      </w:pPr>
      <w:r>
        <w:t xml:space="preserve">Sprostowanie w związku z recenzją J. </w:t>
      </w:r>
      <w:proofErr w:type="spellStart"/>
      <w:r>
        <w:t>Reychmana</w:t>
      </w:r>
      <w:proofErr w:type="spellEnd"/>
      <w:r>
        <w:t>* *</w:t>
      </w:r>
    </w:p>
    <w:p w:rsidR="00050728" w:rsidRDefault="00101AD2">
      <w:pPr>
        <w:pStyle w:val="Teksttreci20"/>
        <w:framePr w:w="8838" w:h="12472" w:hRule="exact" w:wrap="none" w:vAnchor="page" w:hAnchor="page" w:x="1450" w:y="1994"/>
        <w:shd w:val="clear" w:color="auto" w:fill="auto"/>
        <w:spacing w:after="0" w:line="312" w:lineRule="exact"/>
        <w:ind w:firstLine="680"/>
      </w:pPr>
      <w:r>
        <w:t xml:space="preserve">Jako przykład faktycznie istniejących dużych braków w dziedzinie badań nad zapożyczeniami orientalnymi w języku polskim wskazał J. </w:t>
      </w:r>
      <w:proofErr w:type="spellStart"/>
      <w:r>
        <w:rPr>
          <w:rStyle w:val="Teksttreci2Odstpy4pt"/>
        </w:rPr>
        <w:t>Reychman</w:t>
      </w:r>
      <w:proofErr w:type="spellEnd"/>
      <w:r>
        <w:t xml:space="preserve"> etymologię </w:t>
      </w:r>
      <w:proofErr w:type="spellStart"/>
      <w:r>
        <w:rPr>
          <w:rStyle w:val="Teksttreci2Kursywa"/>
        </w:rPr>
        <w:t>bisiora</w:t>
      </w:r>
      <w:proofErr w:type="spellEnd"/>
      <w:r>
        <w:t xml:space="preserve">, zamieszczoną w moim Słowniku </w:t>
      </w:r>
      <w:r>
        <w:t xml:space="preserve">etymologicznym (z arabskiego </w:t>
      </w:r>
      <w:proofErr w:type="spellStart"/>
      <w:r>
        <w:rPr>
          <w:rStyle w:val="Teksttreci2Kursywa"/>
        </w:rPr>
        <w:t>busra</w:t>
      </w:r>
      <w:proofErr w:type="spellEnd"/>
      <w:r>
        <w:t xml:space="preserve"> »paciorki« za pośrednictwem tureckiego </w:t>
      </w:r>
      <w:proofErr w:type="spellStart"/>
      <w:r>
        <w:rPr>
          <w:rStyle w:val="Teksttreci2Kursywa"/>
        </w:rPr>
        <w:t>biisre</w:t>
      </w:r>
      <w:proofErr w:type="spellEnd"/>
      <w:r>
        <w:rPr>
          <w:rStyle w:val="Teksttreci2Kursywa"/>
        </w:rPr>
        <w:t>),</w:t>
      </w:r>
      <w:r>
        <w:t xml:space="preserve"> zaznaczając, że „żadnego terminu </w:t>
      </w:r>
      <w:r>
        <w:rPr>
          <w:rStyle w:val="Teksttreci2Kursywa"/>
        </w:rPr>
        <w:t>b</w:t>
      </w:r>
      <w:r>
        <w:rPr>
          <w:lang w:val="fr-FR" w:eastAsia="fr-FR" w:bidi="fr-FR"/>
        </w:rPr>
        <w:t>ü</w:t>
      </w:r>
      <w:proofErr w:type="spellStart"/>
      <w:r>
        <w:rPr>
          <w:rStyle w:val="Teksttreci2Kursywa"/>
        </w:rPr>
        <w:t>sre</w:t>
      </w:r>
      <w:proofErr w:type="spellEnd"/>
      <w:r>
        <w:t xml:space="preserve">, </w:t>
      </w:r>
      <w:proofErr w:type="spellStart"/>
      <w:r>
        <w:rPr>
          <w:rStyle w:val="Teksttreci2Kursywa"/>
        </w:rPr>
        <w:t>busra</w:t>
      </w:r>
      <w:proofErr w:type="spellEnd"/>
      <w:r>
        <w:t xml:space="preserve"> ani w arab</w:t>
      </w:r>
      <w:r>
        <w:t xml:space="preserve">skim, ani w tureckim nie ma“. Szkoda, że wysuwając tak poważny zarzut krytyk nie zaznajomił się z orientalistyczną literaturą dotyczącą naszego wyrazu. Oczywiście bowiem oparłem się nie na etymologii </w:t>
      </w:r>
      <w:r>
        <w:rPr>
          <w:lang w:val="fr-FR" w:eastAsia="fr-FR" w:bidi="fr-FR"/>
        </w:rPr>
        <w:t xml:space="preserve">Brücknera, </w:t>
      </w:r>
      <w:r>
        <w:t>tylko na studiach orientalistycznych. Ważny t</w:t>
      </w:r>
      <w:r>
        <w:t xml:space="preserve">u jest przede wszystkim artykuł </w:t>
      </w:r>
      <w:proofErr w:type="spellStart"/>
      <w:r>
        <w:rPr>
          <w:rStyle w:val="Teksttreci2Odstpy4pt"/>
        </w:rPr>
        <w:t>Mielioranskiego</w:t>
      </w:r>
      <w:proofErr w:type="spellEnd"/>
      <w:r>
        <w:t xml:space="preserve"> </w:t>
      </w:r>
      <w:r>
        <w:rPr>
          <w:lang w:val="cs-CZ" w:eastAsia="cs-CZ" w:bidi="cs-CZ"/>
        </w:rPr>
        <w:t xml:space="preserve">(Izvěstija Otděl. </w:t>
      </w:r>
      <w:proofErr w:type="spellStart"/>
      <w:r w:rsidRPr="00F605A6">
        <w:rPr>
          <w:lang w:eastAsia="en-US" w:bidi="en-US"/>
        </w:rPr>
        <w:t>Russ</w:t>
      </w:r>
      <w:proofErr w:type="spellEnd"/>
      <w:r w:rsidRPr="00F605A6">
        <w:rPr>
          <w:lang w:eastAsia="en-US" w:bidi="en-US"/>
        </w:rPr>
        <w:t xml:space="preserve">. </w:t>
      </w:r>
      <w:r>
        <w:t xml:space="preserve">Jaz... Akad. Nauk X 4, 117), dalej słownik doskonałego orientalisty </w:t>
      </w:r>
      <w:proofErr w:type="spellStart"/>
      <w:r>
        <w:rPr>
          <w:rStyle w:val="Teksttreci2Odstpy4pt"/>
        </w:rPr>
        <w:t>Lokotscha</w:t>
      </w:r>
      <w:proofErr w:type="spellEnd"/>
      <w:r>
        <w:t xml:space="preserve"> (</w:t>
      </w:r>
      <w:proofErr w:type="spellStart"/>
      <w:r>
        <w:t>Etymologisches</w:t>
      </w:r>
      <w:proofErr w:type="spellEnd"/>
      <w:r>
        <w:t xml:space="preserve"> </w:t>
      </w:r>
      <w:proofErr w:type="spellStart"/>
      <w:r>
        <w:t>Wörterbuch</w:t>
      </w:r>
      <w:proofErr w:type="spellEnd"/>
      <w:r>
        <w:t xml:space="preserve"> der </w:t>
      </w:r>
      <w:proofErr w:type="spellStart"/>
      <w:r>
        <w:t>europäischen</w:t>
      </w:r>
      <w:proofErr w:type="spellEnd"/>
      <w:r>
        <w:t xml:space="preserve"> — </w:t>
      </w:r>
      <w:proofErr w:type="spellStart"/>
      <w:r>
        <w:t>germanischen</w:t>
      </w:r>
      <w:proofErr w:type="spellEnd"/>
      <w:r>
        <w:t xml:space="preserve">, </w:t>
      </w:r>
      <w:proofErr w:type="spellStart"/>
      <w:r>
        <w:t>romanischen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 w:rsidRPr="00F605A6">
        <w:rPr>
          <w:lang w:eastAsia="en-US" w:bidi="en-US"/>
        </w:rPr>
        <w:t>slavischen</w:t>
      </w:r>
      <w:proofErr w:type="spellEnd"/>
      <w:r w:rsidRPr="00F605A6">
        <w:rPr>
          <w:lang w:eastAsia="en-US" w:bidi="en-US"/>
        </w:rPr>
        <w:t xml:space="preserve"> </w:t>
      </w:r>
      <w:r>
        <w:t xml:space="preserve">— </w:t>
      </w:r>
      <w:proofErr w:type="spellStart"/>
      <w:r>
        <w:t>Wörter</w:t>
      </w:r>
      <w:proofErr w:type="spellEnd"/>
      <w:r>
        <w:t xml:space="preserve"> </w:t>
      </w:r>
      <w:proofErr w:type="spellStart"/>
      <w:r>
        <w:t>orientalis</w:t>
      </w:r>
      <w:r>
        <w:t>chen</w:t>
      </w:r>
      <w:proofErr w:type="spellEnd"/>
      <w:r>
        <w:t xml:space="preserve"> </w:t>
      </w:r>
      <w:proofErr w:type="spellStart"/>
      <w:r>
        <w:t>Ursprungs</w:t>
      </w:r>
      <w:proofErr w:type="spellEnd"/>
      <w:r>
        <w:t xml:space="preserve">, Heidelberg 1927). por. też ciekawy artykuł </w:t>
      </w:r>
      <w:proofErr w:type="spellStart"/>
      <w:r>
        <w:rPr>
          <w:rStyle w:val="Teksttreci2Odstpy4pt"/>
        </w:rPr>
        <w:t>Mładenowa</w:t>
      </w:r>
      <w:proofErr w:type="spellEnd"/>
      <w:r>
        <w:t xml:space="preserve"> w </w:t>
      </w:r>
      <w:r>
        <w:rPr>
          <w:lang w:val="fr-FR" w:eastAsia="fr-FR" w:bidi="fr-FR"/>
        </w:rPr>
        <w:t xml:space="preserve">Revue des études slaves </w:t>
      </w:r>
      <w:r w:rsidRPr="00F605A6">
        <w:rPr>
          <w:lang w:eastAsia="en-US" w:bidi="en-US"/>
        </w:rPr>
        <w:t xml:space="preserve">I </w:t>
      </w:r>
      <w:r>
        <w:t xml:space="preserve">45. W świetle tych wszystkich artykułów bezsporne jest, że wyraz orientalny jest całkiem realny (u </w:t>
      </w:r>
      <w:proofErr w:type="spellStart"/>
      <w:r>
        <w:t>Mielioranskiego</w:t>
      </w:r>
      <w:proofErr w:type="spellEnd"/>
      <w:r>
        <w:t xml:space="preserve"> wskazane jest nawet jego źródło).</w:t>
      </w:r>
    </w:p>
    <w:p w:rsidR="00050728" w:rsidRDefault="00101AD2">
      <w:pPr>
        <w:pStyle w:val="Teksttreci70"/>
        <w:framePr w:w="8838" w:h="12472" w:hRule="exact" w:wrap="none" w:vAnchor="page" w:hAnchor="page" w:x="1450" w:y="1994"/>
        <w:shd w:val="clear" w:color="auto" w:fill="auto"/>
        <w:spacing w:before="0" w:after="266" w:line="312" w:lineRule="exact"/>
        <w:ind w:left="5900"/>
        <w:jc w:val="left"/>
      </w:pPr>
      <w:r>
        <w:t>Franciszek</w:t>
      </w:r>
      <w:r>
        <w:t xml:space="preserve"> Sławski</w:t>
      </w:r>
    </w:p>
    <w:p w:rsidR="00050728" w:rsidRDefault="00101AD2">
      <w:pPr>
        <w:pStyle w:val="Teksttreci70"/>
        <w:framePr w:w="8838" w:h="12472" w:hRule="exact" w:wrap="none" w:vAnchor="page" w:hAnchor="page" w:x="1450" w:y="1994"/>
        <w:shd w:val="clear" w:color="auto" w:fill="auto"/>
        <w:spacing w:before="0" w:after="114" w:line="280" w:lineRule="exact"/>
        <w:ind w:left="680" w:firstLine="620"/>
        <w:jc w:val="left"/>
      </w:pPr>
      <w:r>
        <w:t>Replika w związku ze sprostowaniem F. Sławskiego</w:t>
      </w:r>
    </w:p>
    <w:p w:rsidR="00050728" w:rsidRDefault="00101AD2">
      <w:pPr>
        <w:pStyle w:val="Teksttreci20"/>
        <w:framePr w:w="8838" w:h="12472" w:hRule="exact" w:wrap="none" w:vAnchor="page" w:hAnchor="page" w:x="1450" w:y="1994"/>
        <w:shd w:val="clear" w:color="auto" w:fill="auto"/>
        <w:spacing w:after="0" w:line="312" w:lineRule="exact"/>
        <w:ind w:firstLine="680"/>
      </w:pPr>
      <w:r>
        <w:t xml:space="preserve">W moich marginesowych uwagach o pochodzeniu wyrazu </w:t>
      </w:r>
      <w:r>
        <w:rPr>
          <w:rStyle w:val="Teksttreci2Kursywa"/>
        </w:rPr>
        <w:t>bisior</w:t>
      </w:r>
      <w:r>
        <w:t xml:space="preserve"> nie kwestionowałem ogólnie kwestii ewentualnego pochodzenia orientalnego tego wyrazu. Poddawałem tylko w wątpliwość pewność z jaką Słownik E</w:t>
      </w:r>
      <w:r>
        <w:t xml:space="preserve">tymologiczny wyrokuje, że przeszedł on „za pośrednictwem tur. </w:t>
      </w:r>
      <w:r>
        <w:rPr>
          <w:rStyle w:val="Teksttreci2Kursywa"/>
        </w:rPr>
        <w:t>b</w:t>
      </w:r>
      <w:r>
        <w:rPr>
          <w:lang w:val="fr-FR" w:eastAsia="fr-FR" w:bidi="fr-FR"/>
        </w:rPr>
        <w:t>ü</w:t>
      </w:r>
      <w:proofErr w:type="spellStart"/>
      <w:r>
        <w:rPr>
          <w:rStyle w:val="Teksttreci2Kursywa"/>
        </w:rPr>
        <w:t>sre</w:t>
      </w:r>
      <w:proofErr w:type="spellEnd"/>
      <w:r>
        <w:rPr>
          <w:rStyle w:val="Teksttreci2Kursywa"/>
        </w:rPr>
        <w:t xml:space="preserve"> </w:t>
      </w:r>
      <w:r>
        <w:t xml:space="preserve">z arab. </w:t>
      </w:r>
      <w:proofErr w:type="spellStart"/>
      <w:r>
        <w:rPr>
          <w:rStyle w:val="Teksttreci2Kursywa"/>
        </w:rPr>
        <w:t>busr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busra</w:t>
      </w:r>
      <w:proofErr w:type="spellEnd"/>
      <w:r>
        <w:t xml:space="preserve">, »paciorki« </w:t>
      </w:r>
      <w:r>
        <w:rPr>
          <w:rStyle w:val="Teksttreci2Odstpy4pt"/>
        </w:rPr>
        <w:t>(Sławski</w:t>
      </w:r>
      <w:r>
        <w:t xml:space="preserve"> I, 34).</w:t>
      </w:r>
    </w:p>
    <w:p w:rsidR="00050728" w:rsidRDefault="00101AD2">
      <w:pPr>
        <w:pStyle w:val="Teksttreci20"/>
        <w:framePr w:w="8838" w:h="12472" w:hRule="exact" w:wrap="none" w:vAnchor="page" w:hAnchor="page" w:x="1450" w:y="1994"/>
        <w:shd w:val="clear" w:color="auto" w:fill="auto"/>
        <w:spacing w:after="0" w:line="312" w:lineRule="exact"/>
        <w:ind w:firstLine="680"/>
      </w:pPr>
      <w:r>
        <w:t xml:space="preserve">Jak sprawa przedstawia się w świetle źródeł? Otóż </w:t>
      </w:r>
      <w:proofErr w:type="spellStart"/>
      <w:r>
        <w:rPr>
          <w:rStyle w:val="Teksttreci2Odstpy4pt"/>
        </w:rPr>
        <w:t>Mielioran</w:t>
      </w:r>
      <w:r>
        <w:t>skij</w:t>
      </w:r>
      <w:proofErr w:type="spellEnd"/>
      <w:r>
        <w:t xml:space="preserve"> powołuje się na przypuszczenie uczonego rosyjskiego z początku</w:t>
      </w:r>
    </w:p>
    <w:p w:rsidR="00050728" w:rsidRDefault="00101AD2">
      <w:pPr>
        <w:pStyle w:val="Stopka1"/>
        <w:framePr w:w="7572" w:h="282" w:hRule="exact" w:wrap="none" w:vAnchor="page" w:hAnchor="page" w:x="2062" w:y="14678"/>
        <w:shd w:val="clear" w:color="auto" w:fill="auto"/>
        <w:spacing w:line="258" w:lineRule="exact"/>
        <w:ind w:left="80"/>
        <w:jc w:val="center"/>
      </w:pPr>
      <w:r>
        <w:rPr>
          <w:vertAlign w:val="superscript"/>
        </w:rPr>
        <w:t>8</w:t>
      </w:r>
      <w:r>
        <w:t xml:space="preserve"> Akta </w:t>
      </w:r>
      <w:r w:rsidRPr="00F605A6">
        <w:rPr>
          <w:lang w:eastAsia="en-US" w:bidi="en-US"/>
        </w:rPr>
        <w:t>Arch.</w:t>
      </w:r>
      <w:r w:rsidRPr="00F605A6">
        <w:rPr>
          <w:lang w:eastAsia="en-US" w:bidi="en-US"/>
        </w:rPr>
        <w:t xml:space="preserve"> Tow. </w:t>
      </w:r>
      <w:r>
        <w:t xml:space="preserve">Warsz. Przyj. Nauk Nr 94. </w:t>
      </w:r>
      <w:r w:rsidRPr="00F605A6">
        <w:rPr>
          <w:lang w:eastAsia="en-US" w:bidi="en-US"/>
        </w:rPr>
        <w:t xml:space="preserve">(Arch. </w:t>
      </w:r>
      <w:r>
        <w:t>Gł. Akt Dawnych)</w:t>
      </w:r>
    </w:p>
    <w:p w:rsidR="00050728" w:rsidRDefault="00101AD2">
      <w:pPr>
        <w:pStyle w:val="Stopka1"/>
        <w:framePr w:w="7572" w:h="294" w:hRule="exact" w:wrap="none" w:vAnchor="page" w:hAnchor="page" w:x="2062" w:y="14960"/>
        <w:shd w:val="clear" w:color="auto" w:fill="auto"/>
        <w:spacing w:line="258" w:lineRule="exact"/>
        <w:ind w:left="660"/>
      </w:pPr>
      <w:r>
        <w:t>* „Poradnik Językowy" 1953 r., Nr 8, s. 25-6.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564" w:y="1276"/>
        <w:shd w:val="clear" w:color="auto" w:fill="auto"/>
        <w:tabs>
          <w:tab w:val="left" w:pos="3108"/>
          <w:tab w:val="left" w:pos="8448"/>
        </w:tabs>
        <w:spacing w:line="220" w:lineRule="exact"/>
        <w:jc w:val="both"/>
      </w:pPr>
      <w:r>
        <w:lastRenderedPageBreak/>
        <w:t>1953, z. 10</w:t>
      </w:r>
      <w:r>
        <w:tab/>
        <w:t>PORADNIK JĘZYKOWY</w:t>
      </w:r>
      <w:r>
        <w:tab/>
        <w:t>19</w:t>
      </w:r>
    </w:p>
    <w:p w:rsidR="00050728" w:rsidRDefault="00101AD2">
      <w:pPr>
        <w:pStyle w:val="Teksttreci20"/>
        <w:framePr w:w="8742" w:h="12756" w:hRule="exact" w:wrap="none" w:vAnchor="page" w:hAnchor="page" w:x="1498" w:y="1859"/>
        <w:shd w:val="clear" w:color="auto" w:fill="auto"/>
        <w:spacing w:after="0" w:line="306" w:lineRule="exact"/>
      </w:pPr>
      <w:r>
        <w:t xml:space="preserve">XIX w. </w:t>
      </w:r>
      <w:r>
        <w:rPr>
          <w:lang w:val="fr-FR" w:eastAsia="fr-FR" w:bidi="fr-FR"/>
        </w:rPr>
        <w:t>Fr</w:t>
      </w:r>
      <w:proofErr w:type="spellStart"/>
      <w:r>
        <w:t>ähn</w:t>
      </w:r>
      <w:proofErr w:type="spellEnd"/>
      <w:r>
        <w:rPr>
          <w:lang w:val="fr-FR" w:eastAsia="fr-FR" w:bidi="fr-FR"/>
        </w:rPr>
        <w:t xml:space="preserve">a, </w:t>
      </w:r>
      <w:r>
        <w:t xml:space="preserve">który w starym tekście podróżnika arabskiego </w:t>
      </w:r>
      <w:proofErr w:type="spellStart"/>
      <w:r>
        <w:t>Ibn</w:t>
      </w:r>
      <w:proofErr w:type="spellEnd"/>
      <w:r>
        <w:t xml:space="preserve"> </w:t>
      </w:r>
      <w:proofErr w:type="spellStart"/>
      <w:r>
        <w:t>Fazlana</w:t>
      </w:r>
      <w:proofErr w:type="spellEnd"/>
      <w:r>
        <w:t xml:space="preserve"> jeden z wyrazów odczytanych jako </w:t>
      </w:r>
      <w:proofErr w:type="spellStart"/>
      <w:r>
        <w:rPr>
          <w:rStyle w:val="Teksttreci2Kursywa"/>
        </w:rPr>
        <w:t>busra</w:t>
      </w:r>
      <w:proofErr w:type="spellEnd"/>
      <w:r>
        <w:t xml:space="preserve"> próbował tłumaczyć jako »</w:t>
      </w:r>
      <w:proofErr w:type="spellStart"/>
      <w:r>
        <w:t>Glasperle</w:t>
      </w:r>
      <w:proofErr w:type="spellEnd"/>
      <w:r>
        <w:t xml:space="preserve">«. Nie znam tego tekstu, nie mam fotografii rękopisu arabskiego, aby stwierdzić czy lekcja tego terminu proponowana przez </w:t>
      </w:r>
      <w:r>
        <w:rPr>
          <w:lang w:val="fr-FR" w:eastAsia="fr-FR" w:bidi="fr-FR"/>
        </w:rPr>
        <w:t>Fr</w:t>
      </w:r>
      <w:r>
        <w:t>ä</w:t>
      </w:r>
      <w:r>
        <w:rPr>
          <w:lang w:val="fr-FR" w:eastAsia="fr-FR" w:bidi="fr-FR"/>
        </w:rPr>
        <w:t>h</w:t>
      </w:r>
      <w:r>
        <w:rPr>
          <w:lang w:val="fr-FR" w:eastAsia="fr-FR" w:bidi="fr-FR"/>
        </w:rPr>
        <w:t xml:space="preserve">na </w:t>
      </w:r>
      <w:r>
        <w:t xml:space="preserve">może być słuszna czy nie. Terminu </w:t>
      </w:r>
      <w:proofErr w:type="spellStart"/>
      <w:r>
        <w:rPr>
          <w:rStyle w:val="Teksttreci2Kursywa"/>
        </w:rPr>
        <w:t>busr</w:t>
      </w:r>
      <w:proofErr w:type="spellEnd"/>
      <w:r>
        <w:t xml:space="preserve"> w znaczeniu »paciorki« nie znają w zasadzie słowniki arabskie, por. najnowszy H. W e </w:t>
      </w:r>
      <w:proofErr w:type="spellStart"/>
      <w:r w:rsidRPr="00F605A6">
        <w:rPr>
          <w:lang w:eastAsia="en-US" w:bidi="en-US"/>
        </w:rPr>
        <w:t>hr</w:t>
      </w:r>
      <w:proofErr w:type="spellEnd"/>
      <w:r w:rsidRPr="00F605A6">
        <w:rPr>
          <w:lang w:eastAsia="en-US" w:bidi="en-US"/>
        </w:rPr>
        <w:t xml:space="preserve">, </w:t>
      </w:r>
      <w:proofErr w:type="spellStart"/>
      <w:r>
        <w:t>Arabisches</w:t>
      </w:r>
      <w:proofErr w:type="spellEnd"/>
      <w:r>
        <w:t xml:space="preserve"> </w:t>
      </w:r>
      <w:proofErr w:type="spellStart"/>
      <w:r>
        <w:t>Wórterbuch</w:t>
      </w:r>
      <w:proofErr w:type="spellEnd"/>
      <w:r>
        <w:t xml:space="preserve">, </w:t>
      </w:r>
      <w:proofErr w:type="spellStart"/>
      <w:r w:rsidRPr="00F605A6">
        <w:rPr>
          <w:lang w:eastAsia="en-US" w:bidi="en-US"/>
        </w:rPr>
        <w:t>Leipzig</w:t>
      </w:r>
      <w:proofErr w:type="spellEnd"/>
      <w:r w:rsidRPr="00F605A6">
        <w:rPr>
          <w:lang w:eastAsia="en-US" w:bidi="en-US"/>
        </w:rPr>
        <w:t xml:space="preserve"> </w:t>
      </w:r>
      <w:r>
        <w:t xml:space="preserve">1952, s. 50, gdzie ten termin oznacza tylko »niedojrzałe daktyle«. Tak samo nie zna </w:t>
      </w:r>
      <w:r w:rsidRPr="00F605A6">
        <w:rPr>
          <w:lang w:eastAsia="en-US" w:bidi="en-US"/>
        </w:rPr>
        <w:t xml:space="preserve">go </w:t>
      </w:r>
      <w:proofErr w:type="spellStart"/>
      <w:r w:rsidRPr="00F605A6">
        <w:rPr>
          <w:rStyle w:val="Teksttreci2Odstpy4pt"/>
          <w:lang w:eastAsia="en-US" w:bidi="en-US"/>
        </w:rPr>
        <w:t>Zenker</w:t>
      </w:r>
      <w:proofErr w:type="spellEnd"/>
      <w:r w:rsidRPr="00F605A6">
        <w:rPr>
          <w:lang w:eastAsia="en-US" w:bidi="en-US"/>
        </w:rPr>
        <w:t xml:space="preserve"> </w:t>
      </w:r>
      <w:r>
        <w:t xml:space="preserve">ani stary </w:t>
      </w:r>
      <w:r>
        <w:rPr>
          <w:lang w:val="fr-FR" w:eastAsia="fr-FR" w:bidi="fr-FR"/>
        </w:rPr>
        <w:t>Freyta</w:t>
      </w:r>
      <w:r>
        <w:t xml:space="preserve">g, </w:t>
      </w:r>
      <w:proofErr w:type="spellStart"/>
      <w:r w:rsidRPr="00F605A6">
        <w:rPr>
          <w:lang w:eastAsia="en-US" w:bidi="en-US"/>
        </w:rPr>
        <w:t>Lexicon</w:t>
      </w:r>
      <w:proofErr w:type="spellEnd"/>
      <w:r w:rsidRPr="00F605A6">
        <w:rPr>
          <w:lang w:eastAsia="en-US" w:bidi="en-US"/>
        </w:rPr>
        <w:t xml:space="preserve"> </w:t>
      </w:r>
      <w:proofErr w:type="spellStart"/>
      <w:r>
        <w:t>arabico-latinum</w:t>
      </w:r>
      <w:proofErr w:type="spellEnd"/>
      <w:r>
        <w:t xml:space="preserve"> 1830, oparty na starej leksykografii arabskiej, gdzie na str. 121 </w:t>
      </w:r>
      <w:r>
        <w:rPr>
          <w:lang w:val="fr-FR" w:eastAsia="fr-FR" w:bidi="fr-FR"/>
        </w:rPr>
        <w:t xml:space="preserve">(t. </w:t>
      </w:r>
      <w:r>
        <w:t xml:space="preserve">I) są rozmaite wyrazy ukształtowane z pnia </w:t>
      </w:r>
      <w:proofErr w:type="spellStart"/>
      <w:r>
        <w:t>b-s-r</w:t>
      </w:r>
      <w:proofErr w:type="spellEnd"/>
      <w:r>
        <w:t xml:space="preserve">. U </w:t>
      </w:r>
      <w:r>
        <w:rPr>
          <w:rStyle w:val="Teksttreci2Odstpy4pt"/>
        </w:rPr>
        <w:t>Lane,</w:t>
      </w:r>
      <w:r>
        <w:t xml:space="preserve"> </w:t>
      </w:r>
      <w:r w:rsidRPr="00F605A6">
        <w:rPr>
          <w:lang w:eastAsia="en-US" w:bidi="en-US"/>
        </w:rPr>
        <w:t xml:space="preserve">An </w:t>
      </w:r>
      <w:proofErr w:type="spellStart"/>
      <w:r w:rsidRPr="00F605A6">
        <w:rPr>
          <w:lang w:eastAsia="en-US" w:bidi="en-US"/>
        </w:rPr>
        <w:t>arabic-english</w:t>
      </w:r>
      <w:proofErr w:type="spellEnd"/>
      <w:r w:rsidRPr="00F605A6">
        <w:rPr>
          <w:lang w:eastAsia="en-US" w:bidi="en-US"/>
        </w:rPr>
        <w:t xml:space="preserve"> </w:t>
      </w:r>
      <w:proofErr w:type="spellStart"/>
      <w:r w:rsidRPr="00F605A6">
        <w:rPr>
          <w:lang w:eastAsia="en-US" w:bidi="en-US"/>
        </w:rPr>
        <w:t>Lexicon</w:t>
      </w:r>
      <w:proofErr w:type="spellEnd"/>
      <w:r w:rsidRPr="00F605A6">
        <w:rPr>
          <w:lang w:eastAsia="en-US" w:bidi="en-US"/>
        </w:rPr>
        <w:t xml:space="preserve">, </w:t>
      </w:r>
      <w:r>
        <w:t xml:space="preserve">I, 1863, są jako stwierdzone znaczenia wyrazu </w:t>
      </w:r>
      <w:proofErr w:type="spellStart"/>
      <w:r>
        <w:rPr>
          <w:rStyle w:val="Teksttreci2Kursywa"/>
        </w:rPr>
        <w:t>busr</w:t>
      </w:r>
      <w:proofErr w:type="spellEnd"/>
      <w:r>
        <w:t xml:space="preserve"> podane:</w:t>
      </w:r>
      <w:r>
        <w:t xml:space="preserve"> »niedojrzałe daktyle«, »świeża woda«, nawet »</w:t>
      </w:r>
      <w:proofErr w:type="spellStart"/>
      <w:r>
        <w:t>extremity</w:t>
      </w:r>
      <w:proofErr w:type="spellEnd"/>
      <w:r>
        <w:t xml:space="preserve"> ot </w:t>
      </w:r>
      <w:proofErr w:type="spellStart"/>
      <w:r w:rsidRPr="00F605A6">
        <w:rPr>
          <w:lang w:eastAsia="en-US" w:bidi="en-US"/>
        </w:rPr>
        <w:t>the</w:t>
      </w:r>
      <w:proofErr w:type="spellEnd"/>
      <w:r w:rsidRPr="00F605A6">
        <w:rPr>
          <w:lang w:eastAsia="en-US" w:bidi="en-US"/>
        </w:rPr>
        <w:t xml:space="preserve"> </w:t>
      </w:r>
      <w:r>
        <w:t xml:space="preserve">penis </w:t>
      </w:r>
      <w:r w:rsidRPr="00F605A6">
        <w:rPr>
          <w:lang w:eastAsia="en-US" w:bidi="en-US"/>
        </w:rPr>
        <w:t xml:space="preserve">of </w:t>
      </w:r>
      <w:r>
        <w:t xml:space="preserve">a dog«. Owszem na końcu podane jest, że wyraz ten może znaczyć i »paciorki«, ale znaczenie to zaopatrzone jest w charakterystyczny znaczek t, którym w tym słowniku oznaczone są wyrazy </w:t>
      </w:r>
      <w:r>
        <w:t>„przypuszczane przez autora, jako obrazowe" (zob. przedmowa).</w:t>
      </w:r>
    </w:p>
    <w:p w:rsidR="00050728" w:rsidRDefault="00101AD2">
      <w:pPr>
        <w:pStyle w:val="Teksttreci20"/>
        <w:framePr w:w="8742" w:h="12756" w:hRule="exact" w:wrap="none" w:vAnchor="page" w:hAnchor="page" w:x="1498" w:y="1859"/>
        <w:shd w:val="clear" w:color="auto" w:fill="auto"/>
        <w:spacing w:after="0" w:line="306" w:lineRule="exact"/>
        <w:ind w:firstLine="720"/>
      </w:pPr>
      <w:r>
        <w:t xml:space="preserve">O ile więc wyraz arabski </w:t>
      </w:r>
      <w:proofErr w:type="spellStart"/>
      <w:r>
        <w:rPr>
          <w:rStyle w:val="Teksttreci2Kursywa"/>
        </w:rPr>
        <w:t>busr</w:t>
      </w:r>
      <w:proofErr w:type="spellEnd"/>
      <w:r>
        <w:t xml:space="preserve"> jest w tym znaczeniu wątpliwy,</w:t>
      </w:r>
    </w:p>
    <w:p w:rsidR="00050728" w:rsidRDefault="00101AD2">
      <w:pPr>
        <w:pStyle w:val="Teksttreci20"/>
        <w:framePr w:w="8742" w:h="12756" w:hRule="exact" w:wrap="none" w:vAnchor="page" w:hAnchor="page" w:x="1498" w:y="1859"/>
        <w:shd w:val="clear" w:color="auto" w:fill="auto"/>
        <w:tabs>
          <w:tab w:val="left" w:pos="260"/>
        </w:tabs>
        <w:spacing w:after="0" w:line="306" w:lineRule="exact"/>
      </w:pPr>
      <w:r>
        <w:t>o</w:t>
      </w:r>
      <w:r>
        <w:tab/>
        <w:t xml:space="preserve">tyle zupełnie hipotetyczny jest już wyraz turecki </w:t>
      </w:r>
      <w:proofErr w:type="spellStart"/>
      <w:r>
        <w:rPr>
          <w:rStyle w:val="Teksttreci2Kursywa"/>
        </w:rPr>
        <w:t>büsre</w:t>
      </w:r>
      <w:proofErr w:type="spellEnd"/>
      <w:r>
        <w:rPr>
          <w:rStyle w:val="Teksttreci2Kursywa"/>
        </w:rPr>
        <w:t>.</w:t>
      </w:r>
      <w:r>
        <w:t xml:space="preserve"> Termin ten nie figuruje w żadnym ze słowników tureckich i nie może figurować. </w:t>
      </w:r>
      <w:proofErr w:type="spellStart"/>
      <w:r>
        <w:t>Mielioranskij</w:t>
      </w:r>
      <w:proofErr w:type="spellEnd"/>
      <w:r>
        <w:t xml:space="preserve"> dla wzmocnienia wywodu ros. </w:t>
      </w:r>
      <w:proofErr w:type="spellStart"/>
      <w:r>
        <w:rPr>
          <w:rStyle w:val="Teksttreci2Kursywa"/>
        </w:rPr>
        <w:t>biser</w:t>
      </w:r>
      <w:proofErr w:type="spellEnd"/>
      <w:r>
        <w:t xml:space="preserve"> z ewentualnego arabskiego </w:t>
      </w:r>
      <w:proofErr w:type="spellStart"/>
      <w:r>
        <w:rPr>
          <w:rStyle w:val="Teksttreci2Kursywa"/>
        </w:rPr>
        <w:t>busr</w:t>
      </w:r>
      <w:proofErr w:type="spellEnd"/>
      <w:r>
        <w:t xml:space="preserve"> wysunął </w:t>
      </w:r>
      <w:r>
        <w:rPr>
          <w:rStyle w:val="Teksttreci2Kursywa"/>
        </w:rPr>
        <w:t>przypuszczenie</w:t>
      </w:r>
      <w:r>
        <w:t xml:space="preserve"> jakiegoś </w:t>
      </w:r>
      <w:proofErr w:type="spellStart"/>
      <w:r>
        <w:t>cbłona</w:t>
      </w:r>
      <w:proofErr w:type="spellEnd"/>
      <w:r>
        <w:t xml:space="preserve"> pośredniego, zakładając, że „w jakimś tureckim języku wyraz</w:t>
      </w:r>
      <w:r>
        <w:t xml:space="preserve"> ten mógł wymawiać się z samogłoskami miękkimi (podniebiennymi) </w:t>
      </w:r>
      <w:proofErr w:type="spellStart"/>
      <w:r>
        <w:rPr>
          <w:rStyle w:val="Teksttreci2Kursywa"/>
        </w:rPr>
        <w:t>biisre</w:t>
      </w:r>
      <w:proofErr w:type="spellEnd"/>
      <w:r>
        <w:t xml:space="preserve"> a stąd </w:t>
      </w:r>
      <w:proofErr w:type="spellStart"/>
      <w:r>
        <w:t>biser</w:t>
      </w:r>
      <w:proofErr w:type="spellEnd"/>
      <w:r>
        <w:t xml:space="preserve">". A więc </w:t>
      </w:r>
      <w:proofErr w:type="spellStart"/>
      <w:r>
        <w:rPr>
          <w:rStyle w:val="Teksttreci2Kursywa"/>
        </w:rPr>
        <w:t>biisre</w:t>
      </w:r>
      <w:proofErr w:type="spellEnd"/>
      <w:r>
        <w:t xml:space="preserve"> jest to forma sztuczna, nie istniejąca, stworzona przez </w:t>
      </w:r>
      <w:proofErr w:type="spellStart"/>
      <w:r>
        <w:t>Mielioranskiego</w:t>
      </w:r>
      <w:proofErr w:type="spellEnd"/>
      <w:r>
        <w:t xml:space="preserve"> dla podparcia jego wywodu. Tak też to traktował </w:t>
      </w:r>
      <w:proofErr w:type="spellStart"/>
      <w:r>
        <w:rPr>
          <w:rStyle w:val="Teksttreci2Odstpy3pt"/>
        </w:rPr>
        <w:t>Mładenow</w:t>
      </w:r>
      <w:proofErr w:type="spellEnd"/>
      <w:r>
        <w:rPr>
          <w:rStyle w:val="Teksttreci2Odstpy3pt"/>
        </w:rPr>
        <w:t xml:space="preserve">, </w:t>
      </w:r>
      <w:r>
        <w:t>przypuszczając, że mógł to</w:t>
      </w:r>
      <w:r>
        <w:t xml:space="preserve"> być wyraz protobułgarski, który następnie dostał się z cerkiewnego starobułgarskiego do rosyjskiego. U </w:t>
      </w:r>
      <w:r>
        <w:rPr>
          <w:lang w:val="ru-RU" w:eastAsia="ru-RU" w:bidi="ru-RU"/>
        </w:rPr>
        <w:t>В</w:t>
      </w:r>
      <w:proofErr w:type="spellStart"/>
      <w:r w:rsidRPr="00F605A6">
        <w:rPr>
          <w:lang w:eastAsia="en-US" w:bidi="en-US"/>
        </w:rPr>
        <w:t>erneker</w:t>
      </w:r>
      <w:proofErr w:type="spellEnd"/>
      <w:r>
        <w:rPr>
          <w:lang w:val="fr-FR" w:eastAsia="fr-FR" w:bidi="fr-FR"/>
        </w:rPr>
        <w:t xml:space="preserve">a </w:t>
      </w:r>
      <w:r>
        <w:t xml:space="preserve">figuruje </w:t>
      </w:r>
      <w:r>
        <w:rPr>
          <w:lang w:val="fr-FR" w:eastAsia="fr-FR" w:bidi="fr-FR"/>
        </w:rPr>
        <w:t xml:space="preserve">on </w:t>
      </w:r>
      <w:r>
        <w:t xml:space="preserve">jeszcze z charakterystyczną gwiazdką, dopiero </w:t>
      </w:r>
      <w:proofErr w:type="spellStart"/>
      <w:r>
        <w:rPr>
          <w:rStyle w:val="Teksttreci2Odstpy4pt"/>
        </w:rPr>
        <w:t>Lokotsch</w:t>
      </w:r>
      <w:proofErr w:type="spellEnd"/>
      <w:r>
        <w:t xml:space="preserve"> w tendencji do skracania wywodów zatracił tę gwiazdkę</w:t>
      </w:r>
    </w:p>
    <w:p w:rsidR="00050728" w:rsidRDefault="00101AD2">
      <w:pPr>
        <w:pStyle w:val="Teksttreci20"/>
        <w:framePr w:w="8742" w:h="12756" w:hRule="exact" w:wrap="none" w:vAnchor="page" w:hAnchor="page" w:x="1498" w:y="1859"/>
        <w:shd w:val="clear" w:color="auto" w:fill="auto"/>
        <w:tabs>
          <w:tab w:val="left" w:pos="272"/>
        </w:tabs>
        <w:spacing w:after="0" w:line="306" w:lineRule="exact"/>
      </w:pPr>
      <w:r>
        <w:t>i</w:t>
      </w:r>
      <w:r>
        <w:tab/>
        <w:t>wywód ten przyjął z</w:t>
      </w:r>
      <w:r>
        <w:t xml:space="preserve">a pewnik (co wskazuje jak bardzo trzeba jeszcze kontrolować dane tego skąd inąd pożytecznego słownika), a za </w:t>
      </w:r>
      <w:proofErr w:type="spellStart"/>
      <w:r>
        <w:t>Lokotschem</w:t>
      </w:r>
      <w:proofErr w:type="spellEnd"/>
      <w:r>
        <w:t xml:space="preserve"> powtórzył to Sławski.</w:t>
      </w:r>
    </w:p>
    <w:p w:rsidR="00050728" w:rsidRDefault="00101AD2">
      <w:pPr>
        <w:pStyle w:val="Teksttreci20"/>
        <w:framePr w:w="8742" w:h="12756" w:hRule="exact" w:wrap="none" w:vAnchor="page" w:hAnchor="page" w:x="1498" w:y="1859"/>
        <w:shd w:val="clear" w:color="auto" w:fill="auto"/>
        <w:spacing w:after="0" w:line="306" w:lineRule="exact"/>
        <w:ind w:firstLine="720"/>
      </w:pPr>
      <w:r>
        <w:t xml:space="preserve">Powtarzamy: nie kwestionujemy twierdzenia, że ten „wyraz orientalny jest całkiem realny", wskazujemy tylko na to, </w:t>
      </w:r>
      <w:r>
        <w:t>że podane tam terminy orientalne mające być jego źródłem nie są żadnym pewnikiem, że trzeba wszystkie dane dawnych słowników wciąż kontrolować. Oczywiście trudno wymagać, aby autor cennego poza tym i pracowitego Słownika Etymologicznego sam kontrolował bez</w:t>
      </w:r>
      <w:r>
        <w:t xml:space="preserve">pośrednie źródła danych podanych przez </w:t>
      </w:r>
      <w:proofErr w:type="spellStart"/>
      <w:r>
        <w:t>Bernekera</w:t>
      </w:r>
      <w:proofErr w:type="spellEnd"/>
      <w:r>
        <w:t xml:space="preserve"> czy </w:t>
      </w:r>
      <w:proofErr w:type="spellStart"/>
      <w:r>
        <w:t>Lokotscha</w:t>
      </w:r>
      <w:proofErr w:type="spellEnd"/>
      <w:r>
        <w:t>, ale właśnie dlatego tym większy obowiązek kontroli spada na orientalistów.</w:t>
      </w:r>
    </w:p>
    <w:p w:rsidR="00050728" w:rsidRDefault="00101AD2">
      <w:pPr>
        <w:pStyle w:val="Teksttreci70"/>
        <w:framePr w:wrap="none" w:vAnchor="page" w:hAnchor="page" w:x="1498" w:y="14576"/>
        <w:shd w:val="clear" w:color="auto" w:fill="auto"/>
        <w:spacing w:before="0" w:after="0" w:line="280" w:lineRule="exact"/>
        <w:ind w:left="6300"/>
        <w:jc w:val="left"/>
      </w:pPr>
      <w:r>
        <w:t xml:space="preserve">Jan </w:t>
      </w:r>
      <w:proofErr w:type="spellStart"/>
      <w:r>
        <w:t>Reychman</w:t>
      </w:r>
      <w:proofErr w:type="spellEnd"/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558" w:y="1280"/>
        <w:shd w:val="clear" w:color="auto" w:fill="auto"/>
        <w:spacing w:line="220" w:lineRule="exact"/>
      </w:pPr>
      <w:r>
        <w:lastRenderedPageBreak/>
        <w:t>20</w:t>
      </w:r>
    </w:p>
    <w:p w:rsidR="00050728" w:rsidRDefault="00101AD2">
      <w:pPr>
        <w:pStyle w:val="Nagweklubstopka0"/>
        <w:framePr w:wrap="none" w:vAnchor="page" w:hAnchor="page" w:x="4744" w:y="1274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9316" w:y="1286"/>
        <w:shd w:val="clear" w:color="auto" w:fill="auto"/>
        <w:spacing w:line="220" w:lineRule="exact"/>
      </w:pPr>
      <w:r>
        <w:t>1953, z. 10</w:t>
      </w:r>
    </w:p>
    <w:p w:rsidR="00050728" w:rsidRDefault="00101AD2">
      <w:pPr>
        <w:pStyle w:val="Nagwek60"/>
        <w:framePr w:w="8946" w:h="12308" w:hRule="exact" w:wrap="none" w:vAnchor="page" w:hAnchor="page" w:x="1396" w:y="1884"/>
        <w:shd w:val="clear" w:color="auto" w:fill="auto"/>
        <w:ind w:right="20"/>
      </w:pPr>
      <w:bookmarkStart w:id="5" w:name="bookmark5"/>
      <w:r>
        <w:t>REFERATY JĘZYKOZNAWCZE NA SESJI</w:t>
      </w:r>
      <w:r>
        <w:br/>
        <w:t>RECENZJA</w:t>
      </w:r>
      <w:bookmarkEnd w:id="5"/>
    </w:p>
    <w:p w:rsidR="00050728" w:rsidRDefault="00101AD2">
      <w:pPr>
        <w:pStyle w:val="Nagwek60"/>
        <w:framePr w:w="8946" w:h="12308" w:hRule="exact" w:wrap="none" w:vAnchor="page" w:hAnchor="page" w:x="1396" w:y="1884"/>
        <w:shd w:val="clear" w:color="auto" w:fill="auto"/>
        <w:spacing w:after="283"/>
        <w:ind w:right="20"/>
      </w:pPr>
      <w:bookmarkStart w:id="6" w:name="bookmark6"/>
      <w:r>
        <w:t>„ODRODZENIE W POLSCE"</w:t>
      </w:r>
      <w:bookmarkEnd w:id="6"/>
    </w:p>
    <w:p w:rsidR="00050728" w:rsidRDefault="00101AD2">
      <w:pPr>
        <w:pStyle w:val="Teksttreci60"/>
        <w:framePr w:w="8946" w:h="12308" w:hRule="exact" w:wrap="none" w:vAnchor="page" w:hAnchor="page" w:x="1396" w:y="1884"/>
        <w:shd w:val="clear" w:color="auto" w:fill="auto"/>
        <w:spacing w:after="0" w:line="258" w:lineRule="exact"/>
        <w:ind w:firstLine="780"/>
        <w:jc w:val="both"/>
      </w:pPr>
      <w:r>
        <w:t>Zjazd naukowy „Odrodzenie w Polsce", który się odbył w Warszawie w dniach 25 — 30 października br., obradował na posiedzeniach plenarnych oraz w pięciu sekcjach: historii, historii nauki, historii sztuki, historii literatury i histori</w:t>
      </w:r>
      <w:r>
        <w:t xml:space="preserve">i języka. Otwarcia obrad dokonał prezes </w:t>
      </w:r>
      <w:r w:rsidRPr="00F605A6">
        <w:rPr>
          <w:lang w:eastAsia="en-US" w:bidi="en-US"/>
        </w:rPr>
        <w:t xml:space="preserve">PAN prof. </w:t>
      </w:r>
      <w:r>
        <w:t xml:space="preserve">Jan </w:t>
      </w:r>
      <w:r>
        <w:rPr>
          <w:rStyle w:val="Teksttreci6Odstpy2pt"/>
        </w:rPr>
        <w:t>Dembowski,</w:t>
      </w:r>
      <w:r>
        <w:t xml:space="preserve"> po czym przemówił przewodniczący Komitetu Obchodu Roku Odrodzenia, wicepremier Józef </w:t>
      </w:r>
      <w:r>
        <w:rPr>
          <w:rStyle w:val="Teksttreci6Odstpy2pt"/>
        </w:rPr>
        <w:t>Cyrankiewicz.</w:t>
      </w:r>
      <w:r>
        <w:t xml:space="preserve"> Referat pt. „Tło społeczne rozwoju nauki w Polsce okresu Odrodzenia" wygłosił członek Prezyd</w:t>
      </w:r>
      <w:r>
        <w:t xml:space="preserve">ium </w:t>
      </w:r>
      <w:r w:rsidRPr="00F605A6">
        <w:rPr>
          <w:lang w:eastAsia="en-US" w:bidi="en-US"/>
        </w:rPr>
        <w:t xml:space="preserve">PAN, prof. </w:t>
      </w:r>
      <w:r>
        <w:t xml:space="preserve">Zygmunt </w:t>
      </w:r>
      <w:r>
        <w:rPr>
          <w:rStyle w:val="Teksttreci6Odstpy2pt"/>
        </w:rPr>
        <w:t>Modzelewski.</w:t>
      </w:r>
    </w:p>
    <w:p w:rsidR="00050728" w:rsidRDefault="00101AD2">
      <w:pPr>
        <w:pStyle w:val="Teksttreci60"/>
        <w:framePr w:w="8946" w:h="12308" w:hRule="exact" w:wrap="none" w:vAnchor="page" w:hAnchor="page" w:x="1396" w:y="1884"/>
        <w:shd w:val="clear" w:color="auto" w:fill="auto"/>
        <w:spacing w:after="0" w:line="258" w:lineRule="exact"/>
        <w:ind w:firstLine="780"/>
        <w:jc w:val="both"/>
      </w:pPr>
      <w:r>
        <w:t xml:space="preserve">Pierwszy referat językoznawczy, „Czynniki sprawcze w rozwoju polszczyzny doby Odrodzenia" </w:t>
      </w:r>
      <w:r w:rsidRPr="00F605A6">
        <w:rPr>
          <w:lang w:eastAsia="en-US" w:bidi="en-US"/>
        </w:rPr>
        <w:t xml:space="preserve">prof. </w:t>
      </w:r>
      <w:r>
        <w:t xml:space="preserve">Zenona </w:t>
      </w:r>
      <w:r>
        <w:rPr>
          <w:rStyle w:val="Teksttreci6Odstpy2pt"/>
        </w:rPr>
        <w:t>Klemensiewicza,</w:t>
      </w:r>
      <w:r>
        <w:t xml:space="preserve"> został wygłoszony na posiedzeniu plenarnym w dniu 27 października. Autor stwierdził, że w języku </w:t>
      </w:r>
      <w:r>
        <w:t>omawianej epoki „realizowały się dwie główne tendencje rozwojowe: jedna, jakościowa, polegająca na stopniowym ścieraniu się dialektycznych cech różnicujących i kształtowaniu się formacji językowej w coraz większej mierze ponadplemiennej i międzyregionalnej</w:t>
      </w:r>
      <w:r>
        <w:t xml:space="preserve">; druga, ilościowa, zasadzająca się na rozszerzaniu się kręgu </w:t>
      </w:r>
      <w:proofErr w:type="spellStart"/>
      <w:r>
        <w:t>używców</w:t>
      </w:r>
      <w:proofErr w:type="spellEnd"/>
      <w:r>
        <w:t xml:space="preserve"> i nosicieli tej formacji" (s. 3)</w:t>
      </w:r>
      <w:r>
        <w:rPr>
          <w:vertAlign w:val="superscript"/>
        </w:rPr>
        <w:t>1</w:t>
      </w:r>
      <w:r>
        <w:t xml:space="preserve">. Wskazując ubocznie tylko na zjawiska dotyczące wewnętrznej ewolucji systemu fonetycznego, gramatycznego i słownictwa polszczyzny szesnastowiecznej, </w:t>
      </w:r>
      <w:r w:rsidRPr="00F605A6">
        <w:rPr>
          <w:lang w:eastAsia="en-US" w:bidi="en-US"/>
        </w:rPr>
        <w:t>pro</w:t>
      </w:r>
      <w:r w:rsidRPr="00F605A6">
        <w:rPr>
          <w:lang w:eastAsia="en-US" w:bidi="en-US"/>
        </w:rPr>
        <w:t xml:space="preserve">f. </w:t>
      </w:r>
      <w:r>
        <w:t xml:space="preserve">Klemensiewicz główną swą uwagę, zgodnie z tematem referatu, skupił na związkach procesu integracji, normalizacji i upowszechniania się języka polskiego doby renesansu z dążeniami politycznymi, społecznymi i kulturalnymi tej epoki. W procesie tym bierze </w:t>
      </w:r>
      <w:r>
        <w:t xml:space="preserve">czynny udział mieszczaństwo, bardzo znacznie już wówczas spolonizowane, świadomie walczące o prawa polszczyzny, chętnie się włączające „w nurt postępowej i reformatorskiej myśli" (s. 8), wykazujące „wielką prężność umysłową, chciwość nauki, chęć twórczego </w:t>
      </w:r>
      <w:r>
        <w:t xml:space="preserve">uczestnictwa w budowie nowej kultury" (s. 8). W pracy nad doskonaleniem języka polskiego ogromne zasługi położyli pisarze mieszczańscy I </w:t>
      </w:r>
      <w:proofErr w:type="spellStart"/>
      <w:r>
        <w:t>poł</w:t>
      </w:r>
      <w:proofErr w:type="spellEnd"/>
      <w:r>
        <w:t>. XVI w. Wielki był tu także wpływ polskiego drukarstwa, najściślej związanego ze środowiskiem mieszczańskim. Wydawc</w:t>
      </w:r>
      <w:r>
        <w:t>y, drukarze, korektorzy i zecerzy, ludzie o wysokich przeważnie kwalifikacjach i wykształceniu, nie tylko propagują książkę polską, przyczyniając się dzięki temu do upowszechnienia polszczyzny piśmiennej, ale w swej pracy nad rękopisami autorskimi ustalają</w:t>
      </w:r>
      <w:r>
        <w:t xml:space="preserve"> w znacznej mierze normy ortograficzne i gramatyczne języka literackiego. Nie zawsze dawali oni pierwszeństwo zjawiskom pochodzenia małopolskiego, często opowiadali się właśnie po stronie cech wielkopolskich. To, że mowa mieszczan wielkopolskich mogła odgr</w:t>
      </w:r>
      <w:r>
        <w:t xml:space="preserve">ywać rolę wzorca dla drukarza krakowskiego, wiąże </w:t>
      </w:r>
      <w:r w:rsidRPr="00F605A6">
        <w:rPr>
          <w:lang w:eastAsia="en-US" w:bidi="en-US"/>
        </w:rPr>
        <w:t xml:space="preserve">prof. </w:t>
      </w:r>
      <w:r>
        <w:t>Klemensiewicz z wcześniejszą polonizacją miast wielkopolskich, zwłaszcza Poznania i z jego rolą ważnego ośrodka handlowego.</w:t>
      </w:r>
    </w:p>
    <w:p w:rsidR="00050728" w:rsidRDefault="00101AD2">
      <w:pPr>
        <w:pStyle w:val="Teksttreci60"/>
        <w:framePr w:w="8946" w:h="12308" w:hRule="exact" w:wrap="none" w:vAnchor="page" w:hAnchor="page" w:x="1396" w:y="1884"/>
        <w:shd w:val="clear" w:color="auto" w:fill="auto"/>
        <w:spacing w:after="0" w:line="258" w:lineRule="exact"/>
        <w:ind w:firstLine="680"/>
        <w:jc w:val="both"/>
      </w:pPr>
      <w:r>
        <w:t xml:space="preserve">Jako dalszy czynnik sprawczy rozwoju polszczyzny XVI w. omawia autor Wzrost </w:t>
      </w:r>
      <w:r>
        <w:t>aktywności obozu szlacheckiego, który podejmuje w tym okresie walkę ustrojową i gospodarczą, używając w pismach i broszurach politycznych, w namiętnych polemikach sejmowych języka polskiego jako środka propagandy swych dążności. Jednocześnie staje się równ</w:t>
      </w:r>
      <w:r>
        <w:t xml:space="preserve">ież polszczyzna bronią w walce obozu reformacyjnego z kościołem katolickim jako ostoją </w:t>
      </w:r>
      <w:r>
        <w:rPr>
          <w:lang w:val="cs-CZ" w:eastAsia="cs-CZ" w:bidi="cs-CZ"/>
        </w:rPr>
        <w:t xml:space="preserve">feudalizmu. </w:t>
      </w:r>
      <w:r>
        <w:t>Różnowiercze przekłady biblii na język narodowy, umożliwiające samodzielne zgłębienie zawartych w niej nauk i ich</w:t>
      </w:r>
    </w:p>
    <w:p w:rsidR="00050728" w:rsidRDefault="00101AD2">
      <w:pPr>
        <w:pStyle w:val="Stopka1"/>
        <w:framePr w:w="8790" w:h="756" w:hRule="exact" w:wrap="none" w:vAnchor="page" w:hAnchor="page" w:x="1396" w:y="14441"/>
        <w:shd w:val="clear" w:color="auto" w:fill="auto"/>
        <w:spacing w:line="216" w:lineRule="exact"/>
        <w:ind w:right="200" w:firstLine="640"/>
        <w:jc w:val="both"/>
      </w:pPr>
      <w:r>
        <w:rPr>
          <w:vertAlign w:val="superscript"/>
        </w:rPr>
        <w:t>1</w:t>
      </w:r>
      <w:r>
        <w:t xml:space="preserve"> Wszystkie cytaty w tym sprawozdaniu przytoczone są według powielonych „Materiałów dyskusyjnych sesji naukowej Odrodzenia", Warszawa, 25—30 październik 1953. Polska Akademia Nauk.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603" w:y="1280"/>
        <w:shd w:val="clear" w:color="auto" w:fill="auto"/>
        <w:spacing w:line="220" w:lineRule="exact"/>
      </w:pPr>
      <w:r>
        <w:lastRenderedPageBreak/>
        <w:t>1953, z. 10</w:t>
      </w:r>
    </w:p>
    <w:p w:rsidR="00050728" w:rsidRDefault="00101AD2">
      <w:pPr>
        <w:pStyle w:val="Nagweklubstopka0"/>
        <w:framePr w:wrap="none" w:vAnchor="page" w:hAnchor="page" w:x="4723" w:y="1292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10063" w:y="1286"/>
        <w:shd w:val="clear" w:color="auto" w:fill="auto"/>
        <w:spacing w:line="220" w:lineRule="exact"/>
      </w:pPr>
      <w:r>
        <w:t>21</w:t>
      </w:r>
    </w:p>
    <w:p w:rsidR="00050728" w:rsidRDefault="00101AD2">
      <w:pPr>
        <w:pStyle w:val="Teksttreci60"/>
        <w:framePr w:w="8892" w:h="13200" w:hRule="exact" w:wrap="none" w:vAnchor="page" w:hAnchor="page" w:x="1423" w:y="1886"/>
        <w:shd w:val="clear" w:color="auto" w:fill="auto"/>
        <w:spacing w:after="0" w:line="258" w:lineRule="exact"/>
        <w:ind w:firstLine="0"/>
        <w:jc w:val="both"/>
      </w:pPr>
      <w:r>
        <w:t>interpretację przec</w:t>
      </w:r>
      <w:r>
        <w:t xml:space="preserve">iwną ustalonej przez kościół katolicki, liczne postylle, katechizmy, kancjonały i traktaty teologiczne pisane po polsku zmuszają obóz katolicki do posługiwania się „ową lekceważoną </w:t>
      </w:r>
      <w:r>
        <w:rPr>
          <w:rStyle w:val="Teksttreci6Kursywa"/>
        </w:rPr>
        <w:t xml:space="preserve">lingua </w:t>
      </w:r>
      <w:proofErr w:type="spellStart"/>
      <w:r w:rsidRPr="00F605A6">
        <w:rPr>
          <w:rStyle w:val="Teksttreci6Kursywa"/>
          <w:lang w:eastAsia="en-US" w:bidi="en-US"/>
        </w:rPr>
        <w:t>vulgaris</w:t>
      </w:r>
      <w:proofErr w:type="spellEnd"/>
      <w:r>
        <w:t>, by tą bronią skutecznie walczyć o ludzkie umysły i przekon</w:t>
      </w:r>
      <w:r>
        <w:t>ania</w:t>
      </w:r>
      <w:r>
        <w:rPr>
          <w:vertAlign w:val="superscript"/>
        </w:rPr>
        <w:t>44</w:t>
      </w:r>
      <w:r>
        <w:t xml:space="preserve"> (s. 15).</w:t>
      </w:r>
    </w:p>
    <w:p w:rsidR="00050728" w:rsidRDefault="00101AD2">
      <w:pPr>
        <w:pStyle w:val="Teksttreci60"/>
        <w:framePr w:w="8892" w:h="13200" w:hRule="exact" w:wrap="none" w:vAnchor="page" w:hAnchor="page" w:x="1423" w:y="1886"/>
        <w:shd w:val="clear" w:color="auto" w:fill="auto"/>
        <w:spacing w:after="0" w:line="258" w:lineRule="exact"/>
        <w:ind w:firstLine="760"/>
        <w:jc w:val="both"/>
      </w:pPr>
      <w:r>
        <w:t>Ogromną „siłą napędową rozwoju języka polskiego</w:t>
      </w:r>
      <w:r>
        <w:rPr>
          <w:vertAlign w:val="superscript"/>
        </w:rPr>
        <w:t>44</w:t>
      </w:r>
      <w:r>
        <w:t xml:space="preserve"> jest w tym okresie humanizm. Pobudzone i wzbogacone dzięki niemu życie umysłowe Polski XVI w. szuka „nowego językowego wyrazu w bogatym i wielostronnym piśmiennictwie doby Odrodzenia. Polszc</w:t>
      </w:r>
      <w:r>
        <w:t>zyzna musi się nagiąć do specyficznych wymagań i właściwości języka i stylu różnych rodzajów pisarskiej twórczości artystycznej, publicystycznej, naukowej, związanej z potrzebami różnych zakresów życia i przez nie uwarunkowanej “ (s. 17).</w:t>
      </w:r>
    </w:p>
    <w:p w:rsidR="00050728" w:rsidRDefault="00101AD2">
      <w:pPr>
        <w:pStyle w:val="Teksttreci60"/>
        <w:framePr w:w="8892" w:h="13200" w:hRule="exact" w:wrap="none" w:vAnchor="page" w:hAnchor="page" w:x="1423" w:y="1886"/>
        <w:shd w:val="clear" w:color="auto" w:fill="auto"/>
        <w:spacing w:after="0" w:line="258" w:lineRule="exact"/>
        <w:ind w:firstLine="760"/>
        <w:jc w:val="both"/>
      </w:pPr>
      <w:r>
        <w:t>Wreszcie, w okres</w:t>
      </w:r>
      <w:r>
        <w:t>ie Odrodzenia język polski wkracza do administracji państwowej, do prawodawstwa, do izby poselskiej, staje się językiem państwowym.</w:t>
      </w:r>
    </w:p>
    <w:p w:rsidR="00050728" w:rsidRDefault="00101AD2">
      <w:pPr>
        <w:pStyle w:val="Teksttreci60"/>
        <w:framePr w:w="8892" w:h="13200" w:hRule="exact" w:wrap="none" w:vAnchor="page" w:hAnchor="page" w:x="1423" w:y="1886"/>
        <w:shd w:val="clear" w:color="auto" w:fill="auto"/>
        <w:spacing w:after="0" w:line="258" w:lineRule="exact"/>
        <w:ind w:firstLine="760"/>
        <w:jc w:val="both"/>
      </w:pPr>
      <w:r>
        <w:t>Jako czynnik hamujący rozszerzanie się funkcji polszczyzny w tym okresie, utrudniający jej „awans społeczny</w:t>
      </w:r>
      <w:r>
        <w:rPr>
          <w:vertAlign w:val="superscript"/>
        </w:rPr>
        <w:t>44</w:t>
      </w:r>
      <w:r>
        <w:t xml:space="preserve"> wymienia autor</w:t>
      </w:r>
      <w:r>
        <w:t xml:space="preserve"> różne jej niedostatki (nie uporządkowaną pisownię, nie ustabilizowany jeszcze ogólnopolski system fonetyczny,</w:t>
      </w:r>
    </w:p>
    <w:p w:rsidR="00050728" w:rsidRDefault="00101AD2">
      <w:pPr>
        <w:pStyle w:val="Teksttreci60"/>
        <w:framePr w:w="8892" w:h="13200" w:hRule="exact" w:wrap="none" w:vAnchor="page" w:hAnchor="page" w:x="1423" w:y="1886"/>
        <w:shd w:val="clear" w:color="auto" w:fill="auto"/>
        <w:spacing w:after="0" w:line="258" w:lineRule="exact"/>
        <w:ind w:firstLine="0"/>
        <w:jc w:val="both"/>
      </w:pPr>
      <w:r>
        <w:t>chwiejność fleksji a przede wszystkim duże braki w słownictwie) oraz groźne dla</w:t>
      </w:r>
    </w:p>
    <w:p w:rsidR="00050728" w:rsidRDefault="00050728">
      <w:pPr>
        <w:framePr w:w="8892" w:h="13200" w:hRule="exact" w:wrap="none" w:vAnchor="page" w:hAnchor="page" w:x="1423" w:y="1886"/>
      </w:pPr>
    </w:p>
    <w:p w:rsidR="00050728" w:rsidRDefault="00101AD2">
      <w:pPr>
        <w:pStyle w:val="Teksttreci60"/>
        <w:framePr w:w="8892" w:h="13200" w:hRule="exact" w:wrap="none" w:vAnchor="page" w:hAnchor="page" w:x="1423" w:y="1886"/>
        <w:shd w:val="clear" w:color="auto" w:fill="auto"/>
        <w:spacing w:after="16" w:line="240" w:lineRule="exact"/>
        <w:ind w:firstLine="0"/>
        <w:jc w:val="both"/>
      </w:pPr>
      <w:r>
        <w:t>niej współzawodnictwo łaciny.</w:t>
      </w:r>
    </w:p>
    <w:p w:rsidR="00050728" w:rsidRDefault="00101AD2">
      <w:pPr>
        <w:pStyle w:val="Teksttreci60"/>
        <w:framePr w:w="8892" w:h="13200" w:hRule="exact" w:wrap="none" w:vAnchor="page" w:hAnchor="page" w:x="1423" w:y="1886"/>
        <w:shd w:val="clear" w:color="auto" w:fill="auto"/>
        <w:spacing w:after="0" w:line="258" w:lineRule="exact"/>
        <w:ind w:firstLine="760"/>
        <w:jc w:val="both"/>
      </w:pPr>
      <w:r>
        <w:t xml:space="preserve">Omawiając w dalszym ciągu referatu rolę wybitnych pisarzy tego okresu, Reja, Kochanowskiego, Bielskiego i innych w historii języka </w:t>
      </w:r>
      <w:r w:rsidRPr="00F605A6">
        <w:rPr>
          <w:lang w:eastAsia="en-US" w:bidi="en-US"/>
        </w:rPr>
        <w:t xml:space="preserve">prof. </w:t>
      </w:r>
      <w:r>
        <w:t>Klemensiewicz stwierdza, że „nadają mu oni swoją praktyką pisarską rozmaity a żywy kształt, który stanowi nie tylko pro</w:t>
      </w:r>
      <w:r>
        <w:t>dukt dotychczasowego rozwoju języka polskiego, ale także będzie oddziaływać na przyszłość w funkcji pouczającego i pociągającego przykładu i wzoru.</w:t>
      </w:r>
      <w:r>
        <w:rPr>
          <w:vertAlign w:val="superscript"/>
        </w:rPr>
        <w:t>44</w:t>
      </w:r>
      <w:r>
        <w:t xml:space="preserve"> (s. 29). Nie pomija także autor zasług tłumaczy początku XVI w. przyswajających literaturze polskiej popul</w:t>
      </w:r>
      <w:r>
        <w:t>arne w Europie utwory średniowieczne.</w:t>
      </w:r>
    </w:p>
    <w:p w:rsidR="00050728" w:rsidRDefault="00101AD2">
      <w:pPr>
        <w:pStyle w:val="Teksttreci60"/>
        <w:framePr w:w="8892" w:h="13200" w:hRule="exact" w:wrap="none" w:vAnchor="page" w:hAnchor="page" w:x="1423" w:y="1886"/>
        <w:shd w:val="clear" w:color="auto" w:fill="auto"/>
        <w:spacing w:after="0" w:line="258" w:lineRule="exact"/>
        <w:ind w:firstLine="760"/>
        <w:jc w:val="both"/>
      </w:pPr>
      <w:r>
        <w:t>Przystosowywanie polszczyzny do rosnących i coraz bardziej różnorodnych w epoce renesansu potrzeb i funkcji odbywało się w walce tradycjonalistów przesadnie się trzymających pisanego języka średniowiecza z nowatorami s</w:t>
      </w:r>
      <w:r>
        <w:t>ięgającymi do żywej, potocznej mowy.</w:t>
      </w:r>
    </w:p>
    <w:p w:rsidR="00050728" w:rsidRDefault="00101AD2">
      <w:pPr>
        <w:pStyle w:val="Teksttreci60"/>
        <w:framePr w:w="8892" w:h="13200" w:hRule="exact" w:wrap="none" w:vAnchor="page" w:hAnchor="page" w:x="1423" w:y="1886"/>
        <w:shd w:val="clear" w:color="auto" w:fill="auto"/>
        <w:spacing w:after="0" w:line="258" w:lineRule="exact"/>
        <w:ind w:firstLine="760"/>
        <w:jc w:val="both"/>
      </w:pPr>
      <w:r>
        <w:t xml:space="preserve">W zakończeniu referatu wymienia </w:t>
      </w:r>
      <w:r w:rsidRPr="00F605A6">
        <w:rPr>
          <w:lang w:eastAsia="en-US" w:bidi="en-US"/>
        </w:rPr>
        <w:t xml:space="preserve">prof. </w:t>
      </w:r>
      <w:r>
        <w:t>Klemensiewicz przyczyny i objawy wzrastającego od połowy XVI w. upadku języka oraz przytacza dowody nawiązywania do dorobku polszczyzny renesansowej w epoce Oświecenia.</w:t>
      </w:r>
    </w:p>
    <w:p w:rsidR="00050728" w:rsidRDefault="00101AD2">
      <w:pPr>
        <w:pStyle w:val="Teksttreci60"/>
        <w:framePr w:w="8892" w:h="13200" w:hRule="exact" w:wrap="none" w:vAnchor="page" w:hAnchor="page" w:x="1423" w:y="1886"/>
        <w:shd w:val="clear" w:color="auto" w:fill="auto"/>
        <w:spacing w:after="0" w:line="258" w:lineRule="exact"/>
        <w:ind w:firstLine="760"/>
        <w:jc w:val="both"/>
      </w:pPr>
      <w:r>
        <w:t xml:space="preserve">Na wspólnym </w:t>
      </w:r>
      <w:r>
        <w:t xml:space="preserve">posiedzeniu sekcji historii języka i historii literatury w drugim dniu obrad zebrani wysłuchali referatu </w:t>
      </w:r>
      <w:r w:rsidRPr="00F605A6">
        <w:rPr>
          <w:lang w:eastAsia="en-US" w:bidi="en-US"/>
        </w:rPr>
        <w:t xml:space="preserve">prof. </w:t>
      </w:r>
      <w:r>
        <w:t xml:space="preserve">Stanisława </w:t>
      </w:r>
      <w:r>
        <w:rPr>
          <w:rStyle w:val="Teksttreci6Odstpy2pt"/>
        </w:rPr>
        <w:t>Rosponda</w:t>
      </w:r>
      <w:r>
        <w:t xml:space="preserve"> pt. „Język Jana Kochanowskiego</w:t>
      </w:r>
      <w:r>
        <w:rPr>
          <w:vertAlign w:val="superscript"/>
        </w:rPr>
        <w:t>44</w:t>
      </w:r>
      <w:r>
        <w:t xml:space="preserve"> oraz referatu dr Marii Renaty </w:t>
      </w:r>
      <w:r>
        <w:rPr>
          <w:rStyle w:val="Teksttreci6Odstpy2pt"/>
        </w:rPr>
        <w:t>Mayenowej</w:t>
      </w:r>
      <w:r>
        <w:t xml:space="preserve"> „Problematyka stylistyczna staropolszczyzny</w:t>
      </w:r>
      <w:r>
        <w:rPr>
          <w:vertAlign w:val="superscript"/>
        </w:rPr>
        <w:t>44</w:t>
      </w:r>
      <w:r>
        <w:t>.</w:t>
      </w:r>
    </w:p>
    <w:p w:rsidR="00050728" w:rsidRDefault="00101AD2">
      <w:pPr>
        <w:pStyle w:val="Teksttreci60"/>
        <w:framePr w:w="8892" w:h="13200" w:hRule="exact" w:wrap="none" w:vAnchor="page" w:hAnchor="page" w:x="1423" w:y="1886"/>
        <w:shd w:val="clear" w:color="auto" w:fill="auto"/>
        <w:spacing w:after="0" w:line="258" w:lineRule="exact"/>
        <w:ind w:firstLine="760"/>
        <w:jc w:val="both"/>
      </w:pPr>
      <w:r>
        <w:t>Obsze</w:t>
      </w:r>
      <w:r>
        <w:t xml:space="preserve">rna praca </w:t>
      </w:r>
      <w:r w:rsidRPr="00F605A6">
        <w:rPr>
          <w:lang w:eastAsia="en-US" w:bidi="en-US"/>
        </w:rPr>
        <w:t xml:space="preserve">prof. </w:t>
      </w:r>
      <w:r>
        <w:rPr>
          <w:rStyle w:val="Teksttreci6Odstpy2pt"/>
        </w:rPr>
        <w:t>Rosponda</w:t>
      </w:r>
      <w:r>
        <w:t xml:space="preserve"> (pełny jej tekst liczy ponad dwieście stron maszynopisu) daje nie tylko gruntowną wiedzę o grafice, ortografii utworów Kochanowskiego, o występujących w nich zjawiskach fonetycznych, o używanych przez poetę formach fleksyjnych, ale</w:t>
      </w:r>
      <w:r>
        <w:t xml:space="preserve"> omawia także zagadnienia składniowe, wersyfikacyjne, słowotwórcze i słownikowe, całkowicie niemal pomijane w dotychczasowej, szczupłej zresztą, literaturze naukowej dotyczącej języka Kochanowskiego. Nawet ograniczając się do rzeczy najważniejszych </w:t>
      </w:r>
      <w:proofErr w:type="spellStart"/>
      <w:r>
        <w:t>niespos</w:t>
      </w:r>
      <w:r>
        <w:t>ób</w:t>
      </w:r>
      <w:proofErr w:type="spellEnd"/>
      <w:r>
        <w:t xml:space="preserve"> tu chociażby wymienić spostrzeżenia i wnioski, do których dochodzi autor opierając się na szczegółowej analizie bogatego materiału. Poprzestanę więc na krótkim omówieniu wysuniętych w referacie i spełnionych w nim postulatów metodologicznych. Studia nad</w:t>
      </w:r>
      <w:r>
        <w:t xml:space="preserve"> językiem Kochanowskiego, a jak wykazały dalsze referaty zjazdowe również i innych pisarzy renesansowych, mogą być oparte jedynie na pierwodrukach, przy czym konieczne jest krytyczne ustosunkowanie się do tychże pierwodruków. Tylko staranne zestawienie pos</w:t>
      </w:r>
      <w:r>
        <w:t>zczególnych wydań i skonfrontowanie ich z pierwodrukami pozwala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441" w:y="1286"/>
        <w:shd w:val="clear" w:color="auto" w:fill="auto"/>
        <w:spacing w:line="220" w:lineRule="exact"/>
      </w:pPr>
      <w:r>
        <w:lastRenderedPageBreak/>
        <w:t>22</w:t>
      </w:r>
    </w:p>
    <w:p w:rsidR="00050728" w:rsidRDefault="00101AD2">
      <w:pPr>
        <w:pStyle w:val="Nagweklubstopka0"/>
        <w:framePr w:wrap="none" w:vAnchor="page" w:hAnchor="page" w:x="4633" w:y="1280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9205" w:y="1286"/>
        <w:shd w:val="clear" w:color="auto" w:fill="auto"/>
        <w:spacing w:line="220" w:lineRule="exact"/>
      </w:pPr>
      <w:r>
        <w:t>1953, z. 10</w:t>
      </w:r>
    </w:p>
    <w:p w:rsidR="00050728" w:rsidRDefault="00101AD2">
      <w:pPr>
        <w:pStyle w:val="Teksttreci60"/>
        <w:framePr w:w="8868" w:h="13278" w:hRule="exact" w:wrap="none" w:vAnchor="page" w:hAnchor="page" w:x="1435" w:y="1880"/>
        <w:shd w:val="clear" w:color="auto" w:fill="auto"/>
        <w:spacing w:after="0" w:line="258" w:lineRule="exact"/>
        <w:ind w:firstLine="0"/>
        <w:jc w:val="both"/>
      </w:pPr>
      <w:r>
        <w:t xml:space="preserve">„wydzielić spod tynku naleciałości drukarskich" rzeczywisty język pisarza. Kompletny materiał językowy zebrany z utworów danego autora </w:t>
      </w:r>
      <w:r>
        <w:t>powinien być rzutowany na jak najszersze tło porównawcze, bo to jedynie pozwoli badaczowi „zorientować się we wspólnych, wówczas znormalizowanych lub normalizowanych formach gramatycznych i słownikowych, aby móc następnie wydzielić osobnicze lub lokalne wł</w:t>
      </w:r>
      <w:r>
        <w:t xml:space="preserve">aściwości", (cz. I, s. </w:t>
      </w:r>
      <w:r>
        <w:rPr>
          <w:rStyle w:val="Teksttreci6Odstpy-1pt"/>
        </w:rPr>
        <w:t>35).</w:t>
      </w:r>
      <w:r>
        <w:t xml:space="preserve"> Analizując materiał badacz powinien uwypuklić ewentualną zależność stosowanych przez pisarza środków językowych i stylistycznych od okresu twórczości, gatunku literackiego, charakteru dzieła, określić ich funkcję artystyczną, wr</w:t>
      </w:r>
      <w:r>
        <w:t>eszcie zestawić je z zasadami panującej w danej epoce poetyki.</w:t>
      </w:r>
    </w:p>
    <w:p w:rsidR="00050728" w:rsidRDefault="00101AD2">
      <w:pPr>
        <w:pStyle w:val="Teksttreci60"/>
        <w:framePr w:w="8868" w:h="13278" w:hRule="exact" w:wrap="none" w:vAnchor="page" w:hAnchor="page" w:x="1435" w:y="1880"/>
        <w:shd w:val="clear" w:color="auto" w:fill="auto"/>
        <w:spacing w:after="0" w:line="258" w:lineRule="exact"/>
        <w:ind w:firstLine="680"/>
        <w:jc w:val="both"/>
      </w:pPr>
      <w:r>
        <w:t xml:space="preserve">W umieszczonej na końcu referatu krótkiej syntezie </w:t>
      </w:r>
      <w:r w:rsidRPr="00F605A6">
        <w:rPr>
          <w:lang w:eastAsia="en-US" w:bidi="en-US"/>
        </w:rPr>
        <w:t>prof. R</w:t>
      </w:r>
      <w:r>
        <w:t>ospond podkreśla niezwykłą staranność Kochanowskiego — ortograficzną, filologiczną, gramatyczną — znajomość zasad językowo-poprawnościo</w:t>
      </w:r>
      <w:r>
        <w:t>wych i językowo-poetyckich, których nie był on jednak „biernym odtwórcą, ale giętkim przetwórcą" (cz II, s. 133), jego pracę nad budową zdania, umiejętne, celowe stosowanie zdobnictwa klasycznego, zrewolucjonizowanie wersyfikacji, wreszcie ogromny wkład pi</w:t>
      </w:r>
      <w:r>
        <w:t>sarza w kształtowanie polskiego stylu poetyckiego.</w:t>
      </w:r>
    </w:p>
    <w:p w:rsidR="00050728" w:rsidRDefault="00101AD2">
      <w:pPr>
        <w:pStyle w:val="Teksttreci60"/>
        <w:framePr w:w="8868" w:h="13278" w:hRule="exact" w:wrap="none" w:vAnchor="page" w:hAnchor="page" w:x="1435" w:y="1880"/>
        <w:shd w:val="clear" w:color="auto" w:fill="auto"/>
        <w:spacing w:after="0" w:line="258" w:lineRule="exact"/>
        <w:ind w:firstLine="680"/>
        <w:jc w:val="both"/>
      </w:pPr>
      <w:r>
        <w:t xml:space="preserve">Referat dr </w:t>
      </w:r>
      <w:r>
        <w:rPr>
          <w:rStyle w:val="Teksttreci6Odstpy2pt"/>
        </w:rPr>
        <w:t>Mayenowej</w:t>
      </w:r>
      <w:r>
        <w:t xml:space="preserve"> rozpoczynają rozważania dotyczące dwu zasadniczych typów ujęcia historii języka literackiego: traktowania go jako „wewnętrznie nie zróżnicowanego, ewoluującego w czasie systemu", (s. 1</w:t>
      </w:r>
      <w:r>
        <w:t>), albo jako zmiennego systemu stylów. Tylko ten drugi typ ujęcia byłby w pełni przydatny dla historyka literatury, ponieważ pozwoliłby mu „zbudować pełną stylistykę historyczno-literacką opartą nie o wybór „rodzynek" — odstępstw od językowej normy lub prz</w:t>
      </w:r>
      <w:r>
        <w:t>eciętności, lecz o świadomość, że każdy pisarz opiera swoją językową praktykę o wybrany nurt stylistyczny języka literackiego, którego właściwości może doprowadzić do większej wyrazistości i konsekwencji jako jego wybitny reprezentant" (s. 4—5).</w:t>
      </w:r>
    </w:p>
    <w:p w:rsidR="00050728" w:rsidRDefault="00101AD2">
      <w:pPr>
        <w:pStyle w:val="Teksttreci60"/>
        <w:framePr w:w="8868" w:h="13278" w:hRule="exact" w:wrap="none" w:vAnchor="page" w:hAnchor="page" w:x="1435" w:y="1880"/>
        <w:shd w:val="clear" w:color="auto" w:fill="auto"/>
        <w:spacing w:after="0" w:line="258" w:lineRule="exact"/>
        <w:ind w:firstLine="680"/>
        <w:jc w:val="both"/>
      </w:pPr>
      <w:r>
        <w:t>Autorka da</w:t>
      </w:r>
      <w:r>
        <w:t>ła interesującą i nową próbę naszkicowania rozwoju stylów artystycznych staropolszczyzny, przy czym dla konkretyzacji wysuwanych zagadnień posłużyła się materiałem przykładowym ograniczonym głównie do kilku typów metafor, które z tekstów biblijnych przejęł</w:t>
      </w:r>
      <w:r>
        <w:t>a hymnologia średniowieczna, a z nią polska pieśń religijna. Jest to typ metaforyki abstrakcyjnej, symbolicznej, która z czasem traciła całkiem „kontakt z żywym doznaniem spostrzeganej rzeczywistości, ba, nawet z jej rozumieniem, stawała się uczoną konstru</w:t>
      </w:r>
      <w:r>
        <w:t xml:space="preserve">kcją werbalną, czysto racjonalistyczną definicją." (s. 9). Metaforyka ta „była wyrazem tej samej postawy, która wykształciła scholastykę z jej przekonaniem o istnieniu bytów idealnych, z jej abstrakcjonizmem i specyficznym racjonalizmem" (s. 10). Metafory </w:t>
      </w:r>
      <w:r>
        <w:t xml:space="preserve">omawianego typu, charakterystyczne dla średniowiecznej pieśni religijnej utrzymują się wraz z nią marginesowo jeszcze w dobie renesansu. W głównym jednak, świeckim, nurcie literatury Odrodzenia ustępują one miejsca nowej, innej zupełnie metaforyce, która, </w:t>
      </w:r>
      <w:r>
        <w:t xml:space="preserve">jak cały ówczesny język literacki, wyraźnie się opiera na stylu potoczno-konwersacyjnym. Objawem </w:t>
      </w:r>
      <w:proofErr w:type="spellStart"/>
      <w:r>
        <w:t>upotoczniania</w:t>
      </w:r>
      <w:proofErr w:type="spellEnd"/>
      <w:r>
        <w:t xml:space="preserve"> się metaforyki jest przenikanie do niej utartych związków frazeologicznych o charakterze przysłowiowym, czerpanie z potocznej obserwacji rzeczywi</w:t>
      </w:r>
      <w:r>
        <w:t>stości. „Od lat dziesiątych XVI w. — konkluduje referentka — od lat, w których wystąpił świecki, dokument literacki, zaczyna się przebudowa głównych stylów języka literackiego, oparcie ich także w dziedzinie metaforyki o ludową, potoczną frazeologię" (s. 1</w:t>
      </w:r>
      <w:r>
        <w:t>4). Ograniczanie się do metaforyki dosłownie ludowej w gatunkach literackich, w których jest ona elementem istotnym, „nie pozwala — zdaniem autorki — na osiągnięcie prawdziwej poetyckiej wielkości" (s. 15). Toteż zakres metaforyki ludowej w różnych utworac</w:t>
      </w:r>
      <w:r>
        <w:t>h w różny sposób przekracza Kochanowski. Od lat osiemdziesiątych XVI w. zaczyna się, widoczny np. w utworach Skargi, Wujka. Sępa Szarzyńskiego, nawrót do metafory średniowiecznej. Obok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558" w:y="1490"/>
        <w:shd w:val="clear" w:color="auto" w:fill="auto"/>
        <w:spacing w:line="220" w:lineRule="exact"/>
      </w:pPr>
      <w:r>
        <w:lastRenderedPageBreak/>
        <w:t>1953, z. 10</w:t>
      </w:r>
    </w:p>
    <w:p w:rsidR="00050728" w:rsidRDefault="00101AD2">
      <w:pPr>
        <w:pStyle w:val="Nagweklubstopka0"/>
        <w:framePr w:wrap="none" w:vAnchor="page" w:hAnchor="page" w:x="4636" w:y="1478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9940" w:y="1466"/>
        <w:shd w:val="clear" w:color="auto" w:fill="auto"/>
        <w:spacing w:line="220" w:lineRule="exact"/>
      </w:pPr>
      <w:r>
        <w:t>23</w:t>
      </w:r>
    </w:p>
    <w:p w:rsidR="00050728" w:rsidRDefault="00101AD2">
      <w:pPr>
        <w:pStyle w:val="Teksttreci60"/>
        <w:framePr w:w="8646" w:h="13158" w:hRule="exact" w:wrap="none" w:vAnchor="page" w:hAnchor="page" w:x="1546" w:y="2072"/>
        <w:shd w:val="clear" w:color="auto" w:fill="auto"/>
        <w:spacing w:after="0" w:line="258" w:lineRule="exact"/>
        <w:ind w:firstLine="0"/>
        <w:jc w:val="both"/>
      </w:pPr>
      <w:r>
        <w:t>niej pojawia s</w:t>
      </w:r>
      <w:r>
        <w:t>ię, znana klasycznej retoryce, frazeologia oratorska. Okres ten charakteryzuje dr Mayenowa jako „początek jakościowego oddalania się poetyckich stylów pisanych od stylów potoczno-konwersacyjnych“ (s. 21).</w:t>
      </w:r>
    </w:p>
    <w:p w:rsidR="00050728" w:rsidRDefault="00101AD2">
      <w:pPr>
        <w:pStyle w:val="Teksttreci60"/>
        <w:framePr w:w="8646" w:h="13158" w:hRule="exact" w:wrap="none" w:vAnchor="page" w:hAnchor="page" w:x="1546" w:y="2072"/>
        <w:shd w:val="clear" w:color="auto" w:fill="auto"/>
        <w:spacing w:after="0" w:line="258" w:lineRule="exact"/>
        <w:ind w:firstLine="640"/>
        <w:jc w:val="both"/>
      </w:pPr>
      <w:r>
        <w:t xml:space="preserve">Referatem językoznawczym wygłoszonym na wspólnym posiedzeniu sekcji historii języka i historii literatury w dniu </w:t>
      </w:r>
      <w:r>
        <w:rPr>
          <w:lang w:val="cs-CZ" w:eastAsia="cs-CZ" w:bidi="cs-CZ"/>
        </w:rPr>
        <w:t xml:space="preserve">28.X. </w:t>
      </w:r>
      <w:r>
        <w:t xml:space="preserve">b.r. był referat </w:t>
      </w:r>
      <w:r w:rsidRPr="00F605A6">
        <w:rPr>
          <w:lang w:eastAsia="en-US" w:bidi="en-US"/>
        </w:rPr>
        <w:t xml:space="preserve">prof. </w:t>
      </w:r>
      <w:r>
        <w:t xml:space="preserve">Stanisława </w:t>
      </w:r>
      <w:r>
        <w:rPr>
          <w:rStyle w:val="Teksttreci6Odstpy2pt"/>
        </w:rPr>
        <w:t>Urbańczyka</w:t>
      </w:r>
      <w:r>
        <w:t xml:space="preserve"> na temat „Roli wielkich pisarzy Odrodzenia na tle innych czynników kształtujących język </w:t>
      </w:r>
      <w:r>
        <w:t>literacki</w:t>
      </w:r>
      <w:r>
        <w:rPr>
          <w:vertAlign w:val="superscript"/>
        </w:rPr>
        <w:t>14</w:t>
      </w:r>
      <w:r>
        <w:t xml:space="preserve">. Referent poddał rewizji dość często wypowiadane twierdzenie o decydującym wpływie twórczości wybitnych autorów renesansu na powstanie ogólnopolskich norm językowych albo przynajmniej na ich ostateczne okrzepnięcie. Wielcy pisarze Odrodzenia — </w:t>
      </w:r>
      <w:r>
        <w:t xml:space="preserve">stwierdził </w:t>
      </w:r>
      <w:r w:rsidRPr="00F605A6">
        <w:rPr>
          <w:lang w:eastAsia="en-US" w:bidi="en-US"/>
        </w:rPr>
        <w:t xml:space="preserve">prof. </w:t>
      </w:r>
      <w:r>
        <w:t>Urbańczyk — podporządkowali się zastanemu systemowi gramatycznemu, tylko „przyjęli do wiadomości" normy ogólnopolskie wypracowane wcześniej.</w:t>
      </w:r>
    </w:p>
    <w:p w:rsidR="00050728" w:rsidRDefault="00101AD2">
      <w:pPr>
        <w:pStyle w:val="Teksttreci60"/>
        <w:framePr w:w="8646" w:h="13158" w:hRule="exact" w:wrap="none" w:vAnchor="page" w:hAnchor="page" w:x="1546" w:y="2072"/>
        <w:shd w:val="clear" w:color="auto" w:fill="auto"/>
        <w:spacing w:after="0" w:line="264" w:lineRule="exact"/>
        <w:ind w:firstLine="640"/>
        <w:jc w:val="both"/>
      </w:pPr>
      <w:r>
        <w:t>Ważnymi ośrodkami, „gdzie się konfrontowało mowę różnych okolic, gdzie się dokonywało oceny wyrazó</w:t>
      </w:r>
      <w:r>
        <w:t>w i cech fonetycznych" (s. 2) były: kancelaria królewska i dwór, sądy i sejmiki.</w:t>
      </w:r>
    </w:p>
    <w:p w:rsidR="00050728" w:rsidRDefault="00101AD2">
      <w:pPr>
        <w:pStyle w:val="Teksttreci60"/>
        <w:framePr w:w="8646" w:h="13158" w:hRule="exact" w:wrap="none" w:vAnchor="page" w:hAnchor="page" w:x="1546" w:y="2072"/>
        <w:shd w:val="clear" w:color="auto" w:fill="auto"/>
        <w:spacing w:after="0" w:line="258" w:lineRule="exact"/>
        <w:ind w:firstLine="640"/>
        <w:jc w:val="both"/>
      </w:pPr>
      <w:r>
        <w:t>Oficyny drukarskie stosując się w swej pracy nad rękopisami autorskimi do ówczesnych poglądów poprawnościowych, które nawiązywały do rodzimych tradycji piśmienniczych i wzorów</w:t>
      </w:r>
      <w:r>
        <w:t xml:space="preserve"> czeskich, poddają utwory pisarzy — jak wykazał </w:t>
      </w:r>
      <w:r w:rsidRPr="00F605A6">
        <w:rPr>
          <w:lang w:eastAsia="en-US" w:bidi="en-US"/>
        </w:rPr>
        <w:t xml:space="preserve">prof. </w:t>
      </w:r>
      <w:r>
        <w:t>Urbańczyk na wielu przykładach — wyraźnej „obróbce archaizującej". Konserwatyzm w opiniach dotyczących norm językowych miał oparcie w szkole. Jej znaczenie jako „stróża tradycji i poprawności", dotychcz</w:t>
      </w:r>
      <w:r>
        <w:t>as nie doceniane, referent szczególnie silnie podkreślił.</w:t>
      </w:r>
    </w:p>
    <w:p w:rsidR="00050728" w:rsidRDefault="00101AD2">
      <w:pPr>
        <w:pStyle w:val="Teksttreci60"/>
        <w:framePr w:w="8646" w:h="13158" w:hRule="exact" w:wrap="none" w:vAnchor="page" w:hAnchor="page" w:x="1546" w:y="2072"/>
        <w:shd w:val="clear" w:color="auto" w:fill="auto"/>
        <w:spacing w:after="0" w:line="258" w:lineRule="exact"/>
        <w:ind w:firstLine="640"/>
        <w:jc w:val="both"/>
      </w:pPr>
      <w:r>
        <w:t>Napór języka potocznego wzrastający wraz ze wzrostem liczby czytających i posługujących się piórem przełamał konserwatywne tendencje szkoły i druku, którym podporządkowywali się także wielcy pisarze</w:t>
      </w:r>
      <w:r>
        <w:t>. Nie oni więc wyznaczyli kierunek rozwoju ogólnopolskiemu systemowi gramatycznemu, przeciwnie, dając często — jak wykazał autor referatu w szczegółowych statystykach — pierwszeństwo elementom starym, wpływali oni poniekąd hamująco na jego ewolucję, zwłasz</w:t>
      </w:r>
      <w:r>
        <w:t>cza w zakresie form fleksyjnych.</w:t>
      </w:r>
    </w:p>
    <w:p w:rsidR="00050728" w:rsidRDefault="00101AD2">
      <w:pPr>
        <w:pStyle w:val="Teksttreci60"/>
        <w:framePr w:w="8646" w:h="13158" w:hRule="exact" w:wrap="none" w:vAnchor="page" w:hAnchor="page" w:x="1546" w:y="2072"/>
        <w:shd w:val="clear" w:color="auto" w:fill="auto"/>
        <w:spacing w:after="0" w:line="258" w:lineRule="exact"/>
        <w:ind w:firstLine="640"/>
        <w:jc w:val="both"/>
      </w:pPr>
      <w:r>
        <w:t>Wśród uwag wypowiedzianych przez autora w związku ze składnią szczególnie pouczające są uwagi metodologiczne. Porównując pod względem składniowym prozę XV w. z prozą renesansową trzeba się liczyć z dużą już w XV w. rozpięto</w:t>
      </w:r>
      <w:r>
        <w:t>ścią w umiejętnościach pisarzy. Uzasadnione wnioski można wysnuwać jedynie z zestawienia utworów tej samej kategorii.</w:t>
      </w:r>
    </w:p>
    <w:p w:rsidR="00050728" w:rsidRDefault="00101AD2">
      <w:pPr>
        <w:pStyle w:val="Teksttreci60"/>
        <w:framePr w:w="8646" w:h="13158" w:hRule="exact" w:wrap="none" w:vAnchor="page" w:hAnchor="page" w:x="1546" w:y="2072"/>
        <w:shd w:val="clear" w:color="auto" w:fill="auto"/>
        <w:spacing w:after="0" w:line="258" w:lineRule="exact"/>
        <w:ind w:firstLine="640"/>
        <w:jc w:val="both"/>
      </w:pPr>
      <w:r>
        <w:t>Działem języka, w którym wpływ wielkich twórców literatury wyraźniej się zaznacza, jest słownictwo. Ale i tu jest on ograniczony. Wzgląd n</w:t>
      </w:r>
      <w:r>
        <w:t>a zrozumiałość utworu ważny dla wydawcy, któremu zależało na pokupności książki i ważny dla autora pragnącego oddziałać jak najszerzej, zmuszał do usuwania wyrazów przestarzałych. Wzgląd na elegancję zmuszał twórcę do liczenia się z oceną „dworności" lub „</w:t>
      </w:r>
      <w:r>
        <w:t>grubości" wyrazów ustalaną głównie na dworze królewskim i na dworach magnackich.</w:t>
      </w:r>
    </w:p>
    <w:p w:rsidR="00050728" w:rsidRDefault="00101AD2">
      <w:pPr>
        <w:pStyle w:val="Teksttreci60"/>
        <w:framePr w:w="8646" w:h="13158" w:hRule="exact" w:wrap="none" w:vAnchor="page" w:hAnchor="page" w:x="1546" w:y="2072"/>
        <w:shd w:val="clear" w:color="auto" w:fill="auto"/>
        <w:spacing w:after="0" w:line="258" w:lineRule="exact"/>
        <w:ind w:firstLine="640"/>
        <w:jc w:val="both"/>
      </w:pPr>
      <w:r>
        <w:t>Jedynie w zakresie stylu rola utalentowanych pisarzy bywa ogromna. Przykładem może tu być Kochanowski, który swą metaforykę, porównania, szyk wyrazów, budowę wiersza i zwrotki</w:t>
      </w:r>
      <w:r>
        <w:t xml:space="preserve"> narzucił wielu poetom potomnym.</w:t>
      </w:r>
    </w:p>
    <w:p w:rsidR="00050728" w:rsidRDefault="00101AD2">
      <w:pPr>
        <w:pStyle w:val="Teksttreci60"/>
        <w:framePr w:w="8646" w:h="13158" w:hRule="exact" w:wrap="none" w:vAnchor="page" w:hAnchor="page" w:x="1546" w:y="2072"/>
        <w:shd w:val="clear" w:color="auto" w:fill="auto"/>
        <w:spacing w:after="0" w:line="258" w:lineRule="exact"/>
        <w:ind w:firstLine="640"/>
        <w:jc w:val="both"/>
      </w:pPr>
      <w:r>
        <w:t xml:space="preserve">Przeznaczony na wspólne obrady sekcji historii literatury i sekcji historii języka. a nie wygłoszony na zjeździe z powodu nieobecności autora, referat </w:t>
      </w:r>
      <w:r w:rsidRPr="00F605A6">
        <w:rPr>
          <w:lang w:eastAsia="en-US" w:bidi="en-US"/>
        </w:rPr>
        <w:t xml:space="preserve">prof. </w:t>
      </w:r>
      <w:r>
        <w:t xml:space="preserve">Witolda </w:t>
      </w:r>
      <w:r>
        <w:rPr>
          <w:rStyle w:val="Teksttreci6Odstpy2pt"/>
        </w:rPr>
        <w:t>Taszyckiego</w:t>
      </w:r>
      <w:r>
        <w:t xml:space="preserve"> pt. „Kultura językowa polskiego renesansu" prz</w:t>
      </w:r>
      <w:r>
        <w:t>edstawia proces krystalizowania się polskiego języka ogólnonarodowego, walkę o jego prawa i pracę nad jego doskonaleniem.</w:t>
      </w:r>
    </w:p>
    <w:p w:rsidR="00050728" w:rsidRDefault="00101AD2">
      <w:pPr>
        <w:pStyle w:val="Teksttreci60"/>
        <w:framePr w:w="8646" w:h="13158" w:hRule="exact" w:wrap="none" w:vAnchor="page" w:hAnchor="page" w:x="1546" w:y="2072"/>
        <w:shd w:val="clear" w:color="auto" w:fill="auto"/>
        <w:spacing w:after="0" w:line="258" w:lineRule="exact"/>
        <w:ind w:firstLine="640"/>
        <w:jc w:val="both"/>
      </w:pPr>
      <w:r>
        <w:t>Pierwsze z tych zagadnień omawia referent zarysowo, niejako podsumowując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543" w:y="1274"/>
        <w:shd w:val="clear" w:color="auto" w:fill="auto"/>
        <w:spacing w:line="220" w:lineRule="exact"/>
      </w:pPr>
      <w:r>
        <w:lastRenderedPageBreak/>
        <w:t>24</w:t>
      </w:r>
    </w:p>
    <w:p w:rsidR="00050728" w:rsidRDefault="00101AD2">
      <w:pPr>
        <w:pStyle w:val="Nagweklubstopka0"/>
        <w:framePr w:wrap="none" w:vAnchor="page" w:hAnchor="page" w:x="4705" w:y="1286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9241" w:y="1286"/>
        <w:shd w:val="clear" w:color="auto" w:fill="auto"/>
        <w:spacing w:line="220" w:lineRule="exact"/>
      </w:pPr>
      <w:r>
        <w:t>1953, z. 10</w:t>
      </w:r>
    </w:p>
    <w:p w:rsidR="00050728" w:rsidRDefault="00101AD2">
      <w:pPr>
        <w:pStyle w:val="Teksttreci60"/>
        <w:framePr w:w="8820" w:h="13140" w:hRule="exact" w:wrap="none" w:vAnchor="page" w:hAnchor="page" w:x="1459" w:y="1880"/>
        <w:shd w:val="clear" w:color="auto" w:fill="auto"/>
        <w:spacing w:after="0" w:line="258" w:lineRule="exact"/>
        <w:ind w:firstLine="0"/>
        <w:jc w:val="both"/>
      </w:pPr>
      <w:r>
        <w:t>tylko zasadnicze osiągnięcia swych prac z dziedziny dialektologii historycznej. Polski język ogólnonarodowy wyrósł według autora w XV i XVI w. z środkowo-małopolskiego podłoża dialektycznego. Oblicze wybitnie małopolskie ma zwłaszcza w zakresie struktury g</w:t>
      </w:r>
      <w:r>
        <w:t>ramatycznej, natomiast jego słownictwo nie jest już tak jednolite, jakkolwiek podstawowy zasób słów pochodzi z gwary małopolskiej. Przeniesienie pod koniec XVI w. stolicy państwa do Warszawy pociąga za sobą poddanie języka literackiego działaniu dialektu M</w:t>
      </w:r>
      <w:r>
        <w:t>azowsza. W związku z tym rozpoczyna się proces usuwania z niego cech gramatycznych zbyt jaskrawo małopolskich. Koniec tego procesu przypada dopiero na okres Oświecenia.</w:t>
      </w:r>
    </w:p>
    <w:p w:rsidR="00050728" w:rsidRDefault="00101AD2">
      <w:pPr>
        <w:pStyle w:val="Teksttreci60"/>
        <w:framePr w:w="8820" w:h="13140" w:hRule="exact" w:wrap="none" w:vAnchor="page" w:hAnchor="page" w:x="1459" w:y="1880"/>
        <w:shd w:val="clear" w:color="auto" w:fill="auto"/>
        <w:spacing w:after="0" w:line="258" w:lineRule="exact"/>
        <w:ind w:firstLine="680"/>
        <w:jc w:val="both"/>
      </w:pPr>
      <w:r>
        <w:t>Rozwojowi literackiej polszczyzny w XVI w. sprzyjały nie tylko wpływy zachodnio-europej</w:t>
      </w:r>
      <w:r>
        <w:t>skiego renesansu, ale również zmiany gospodarcze, polityczne i kulturalne w wewnętrznym życiu Polski (wzbogacenie się mieszczaństwa i szlachty, wzrost kultury materialnej i intelektualnej społeczeństwa, pogłębienie się świadomości narodowej, ambicje posiad</w:t>
      </w:r>
      <w:r>
        <w:t>ania literatury w języku narodowym, polityczne uaktywnienie się szlachty, ruch religijno-reformacyjny, drukarstwo).</w:t>
      </w:r>
    </w:p>
    <w:p w:rsidR="00050728" w:rsidRDefault="00101AD2">
      <w:pPr>
        <w:pStyle w:val="Teksttreci60"/>
        <w:framePr w:w="8820" w:h="13140" w:hRule="exact" w:wrap="none" w:vAnchor="page" w:hAnchor="page" w:x="1459" w:y="1880"/>
        <w:shd w:val="clear" w:color="auto" w:fill="auto"/>
        <w:spacing w:after="0" w:line="258" w:lineRule="exact"/>
        <w:ind w:firstLine="680"/>
        <w:jc w:val="both"/>
      </w:pPr>
      <w:r>
        <w:t>Od pierwszej chwili narodzin języka ogólnonarodowego towarzyszy jego kształtowaniu się walka o jego równouprawnienie z łaciną, a w życiu mia</w:t>
      </w:r>
      <w:r>
        <w:t xml:space="preserve">st — z niemieckim. </w:t>
      </w:r>
      <w:r w:rsidRPr="00F605A6">
        <w:rPr>
          <w:lang w:eastAsia="en-US" w:bidi="en-US"/>
        </w:rPr>
        <w:t xml:space="preserve">Prof. </w:t>
      </w:r>
      <w:r>
        <w:t>Taszycki przytacza wiele różnorodnych, interesujących dokumentów tej walki. Terenem jej były sejmy i sejmiki, cechy, sądy miejskie, oficyny drukarskie.</w:t>
      </w:r>
    </w:p>
    <w:p w:rsidR="00050728" w:rsidRDefault="00101AD2">
      <w:pPr>
        <w:pStyle w:val="Teksttreci60"/>
        <w:framePr w:w="8820" w:h="13140" w:hRule="exact" w:wrap="none" w:vAnchor="page" w:hAnchor="page" w:x="1459" w:y="1880"/>
        <w:shd w:val="clear" w:color="auto" w:fill="auto"/>
        <w:spacing w:after="0" w:line="258" w:lineRule="exact"/>
        <w:ind w:firstLine="680"/>
        <w:jc w:val="both"/>
      </w:pPr>
      <w:r>
        <w:t>Ogromne rozszerzenie się funkcji i zasięgu użycia polszczyzny zmuszało do świad</w:t>
      </w:r>
      <w:r>
        <w:t>omej nad nią pracy. Podjęto ją przede wszystkim w dwu dziedzinach: w zakresie ortografii i słownictwa. Ustalenie prawideł pisowni zawdzięczamy nie twórcom traktatów ortograficznych, nie reformatorom ortografii (wśród nich wymienić można wybitnych pisarzy t</w:t>
      </w:r>
      <w:r>
        <w:t>ych czasów Orzechowskiego, Górnickiego, Kochanowskiego), ale drukarzom-wydawcom i ich współpracownikom. Sprawa przystosowania słownictwa polskiego do stale rosnących potrzeb, uzupełniania jego braków, była jednym z głównych przedmiotów ówczesnych sporów ję</w:t>
      </w:r>
      <w:r>
        <w:t>zykoznawczych. Szczególnie wielostronnie rozpatruje ją Górnicki w „Dworzaninie</w:t>
      </w:r>
      <w:r>
        <w:rPr>
          <w:vertAlign w:val="superscript"/>
        </w:rPr>
        <w:t>4</w:t>
      </w:r>
      <w:r>
        <w:t>*.</w:t>
      </w:r>
    </w:p>
    <w:p w:rsidR="00050728" w:rsidRDefault="00101AD2">
      <w:pPr>
        <w:pStyle w:val="Teksttreci60"/>
        <w:framePr w:w="8820" w:h="13140" w:hRule="exact" w:wrap="none" w:vAnchor="page" w:hAnchor="page" w:x="1459" w:y="1880"/>
        <w:shd w:val="clear" w:color="auto" w:fill="auto"/>
        <w:spacing w:after="0" w:line="258" w:lineRule="exact"/>
        <w:ind w:firstLine="680"/>
        <w:jc w:val="both"/>
      </w:pPr>
      <w:r>
        <w:t>Praca ludzi renesansu nad językiem narodowym i walka o jego prawa zadecydowała o wysokiej kulturze językowej tej epoki. Schyłek Odrodzenia przynosi ze sobą zarodki zjawiska j</w:t>
      </w:r>
      <w:r>
        <w:t>ęzykowego, które „później do rozmiarów klęski społecznej urosło</w:t>
      </w:r>
      <w:r>
        <w:rPr>
          <w:vertAlign w:val="superscript"/>
        </w:rPr>
        <w:t>44</w:t>
      </w:r>
      <w:r>
        <w:t xml:space="preserve"> (s. 28) — mody makaronizowania.</w:t>
      </w:r>
    </w:p>
    <w:p w:rsidR="00050728" w:rsidRDefault="00101AD2">
      <w:pPr>
        <w:pStyle w:val="Teksttreci60"/>
        <w:framePr w:w="8820" w:h="13140" w:hRule="exact" w:wrap="none" w:vAnchor="page" w:hAnchor="page" w:x="1459" w:y="1880"/>
        <w:shd w:val="clear" w:color="auto" w:fill="auto"/>
        <w:spacing w:after="0" w:line="258" w:lineRule="exact"/>
        <w:ind w:firstLine="680"/>
        <w:jc w:val="both"/>
      </w:pPr>
      <w:r>
        <w:t>Referaty „sekcyjne</w:t>
      </w:r>
      <w:r>
        <w:rPr>
          <w:vertAlign w:val="superscript"/>
        </w:rPr>
        <w:t>44</w:t>
      </w:r>
      <w:r>
        <w:t xml:space="preserve"> dotyczyły przeważnie zagadnień języka wybitnych pisarzy Odrodzenia, a mianowicie: Biernata z Lublina </w:t>
      </w:r>
      <w:r w:rsidRPr="00F605A6">
        <w:rPr>
          <w:lang w:eastAsia="en-US" w:bidi="en-US"/>
        </w:rPr>
        <w:t xml:space="preserve">(prof. </w:t>
      </w:r>
      <w:r>
        <w:t xml:space="preserve">Stefan </w:t>
      </w:r>
      <w:r>
        <w:rPr>
          <w:lang w:val="cs-CZ" w:eastAsia="cs-CZ" w:bidi="cs-CZ"/>
        </w:rPr>
        <w:t xml:space="preserve">Hrabec), </w:t>
      </w:r>
      <w:r>
        <w:t xml:space="preserve">Marcina Bielskiego </w:t>
      </w:r>
      <w:r w:rsidRPr="00F605A6">
        <w:rPr>
          <w:lang w:eastAsia="en-US" w:bidi="en-US"/>
        </w:rPr>
        <w:t xml:space="preserve">(prof. </w:t>
      </w:r>
      <w:r>
        <w:t xml:space="preserve">Przemysław Zwoliński), Mikołaja Reja </w:t>
      </w:r>
      <w:r w:rsidRPr="00F605A6">
        <w:rPr>
          <w:lang w:eastAsia="en-US" w:bidi="en-US"/>
        </w:rPr>
        <w:t xml:space="preserve">(prof. </w:t>
      </w:r>
      <w:r>
        <w:t xml:space="preserve">Władysław Kuraszkiewicz). Do tej grupy tematycznej należy również zaliczyć referat </w:t>
      </w:r>
      <w:r w:rsidRPr="00F605A6">
        <w:rPr>
          <w:lang w:eastAsia="en-US" w:bidi="en-US"/>
        </w:rPr>
        <w:t xml:space="preserve">prof. </w:t>
      </w:r>
      <w:proofErr w:type="spellStart"/>
      <w:r>
        <w:t>Hrabca</w:t>
      </w:r>
      <w:proofErr w:type="spellEnd"/>
      <w:r>
        <w:t xml:space="preserve"> pt. „Język Bazylika w przekładzie Modrzewskiego</w:t>
      </w:r>
      <w:r>
        <w:rPr>
          <w:vertAlign w:val="superscript"/>
        </w:rPr>
        <w:t>44</w:t>
      </w:r>
      <w:r>
        <w:t>.</w:t>
      </w:r>
    </w:p>
    <w:p w:rsidR="00050728" w:rsidRDefault="00101AD2">
      <w:pPr>
        <w:pStyle w:val="Teksttreci60"/>
        <w:framePr w:w="8820" w:h="13140" w:hRule="exact" w:wrap="none" w:vAnchor="page" w:hAnchor="page" w:x="1459" w:y="1880"/>
        <w:shd w:val="clear" w:color="auto" w:fill="auto"/>
        <w:spacing w:after="0" w:line="258" w:lineRule="exact"/>
        <w:ind w:firstLine="680"/>
        <w:jc w:val="both"/>
      </w:pPr>
      <w:r>
        <w:t>Wobec niemożności omówienia całego boga</w:t>
      </w:r>
      <w:r>
        <w:t>ctwa spostrzeżeń, jakie przyniosły wymienione prace, ograniczę się do wyliczenia najważniejszych problemów i wniosków.</w:t>
      </w:r>
    </w:p>
    <w:p w:rsidR="00050728" w:rsidRDefault="00101AD2">
      <w:pPr>
        <w:pStyle w:val="Teksttreci60"/>
        <w:framePr w:w="8820" w:h="13140" w:hRule="exact" w:wrap="none" w:vAnchor="page" w:hAnchor="page" w:x="1459" w:y="1880"/>
        <w:shd w:val="clear" w:color="auto" w:fill="auto"/>
        <w:spacing w:after="0" w:line="258" w:lineRule="exact"/>
        <w:ind w:firstLine="680"/>
        <w:jc w:val="both"/>
      </w:pPr>
      <w:r>
        <w:t xml:space="preserve">W swym referacie o języku Biernata </w:t>
      </w:r>
      <w:r w:rsidRPr="00F605A6">
        <w:rPr>
          <w:lang w:eastAsia="en-US" w:bidi="en-US"/>
        </w:rPr>
        <w:t xml:space="preserve">prof. </w:t>
      </w:r>
      <w:r>
        <w:rPr>
          <w:rStyle w:val="Teksttreci6Odstpy2pt"/>
          <w:lang w:val="cs-CZ" w:eastAsia="cs-CZ" w:bidi="cs-CZ"/>
        </w:rPr>
        <w:t>Hrabec</w:t>
      </w:r>
      <w:r>
        <w:rPr>
          <w:lang w:val="cs-CZ" w:eastAsia="cs-CZ" w:bidi="cs-CZ"/>
        </w:rPr>
        <w:t xml:space="preserve"> </w:t>
      </w:r>
      <w:r>
        <w:t>wyznaczył następujący zakres zagadnień: 1. „charakterystykę indywidualnego języka pisarza</w:t>
      </w:r>
      <w:r>
        <w:t xml:space="preserve"> na tle języka epoki i innych pisarzy</w:t>
      </w:r>
      <w:r>
        <w:rPr>
          <w:vertAlign w:val="superscript"/>
        </w:rPr>
        <w:t>44</w:t>
      </w:r>
      <w:r>
        <w:t xml:space="preserve">; 2. „przedstawienie stosunku polszczyzny </w:t>
      </w:r>
      <w:proofErr w:type="spellStart"/>
      <w:r>
        <w:t>Biernatowej</w:t>
      </w:r>
      <w:proofErr w:type="spellEnd"/>
      <w:r>
        <w:t xml:space="preserve"> po łacińskich oryginałów</w:t>
      </w:r>
      <w:r>
        <w:rPr>
          <w:vertAlign w:val="superscript"/>
        </w:rPr>
        <w:t>44</w:t>
      </w:r>
      <w:r>
        <w:t xml:space="preserve"> (s. 3); 3. „ustalenie autorstwa przypisywanych mu utworów</w:t>
      </w:r>
      <w:r>
        <w:rPr>
          <w:vertAlign w:val="superscript"/>
        </w:rPr>
        <w:t>44</w:t>
      </w:r>
      <w:r>
        <w:t>.</w:t>
      </w:r>
    </w:p>
    <w:p w:rsidR="00050728" w:rsidRDefault="00101AD2">
      <w:pPr>
        <w:pStyle w:val="Teksttreci60"/>
        <w:framePr w:w="8820" w:h="13140" w:hRule="exact" w:wrap="none" w:vAnchor="page" w:hAnchor="page" w:x="1459" w:y="1880"/>
        <w:shd w:val="clear" w:color="auto" w:fill="auto"/>
        <w:spacing w:after="0" w:line="258" w:lineRule="exact"/>
        <w:ind w:firstLine="680"/>
        <w:jc w:val="both"/>
      </w:pPr>
      <w:r>
        <w:t>Najistotniejsza jest oczywiście kwestia pierwsza. Podsumowując wyniki swoic</w:t>
      </w:r>
      <w:r>
        <w:t>h rozważań referent stwierdził, że „język Biernata stanowi zjawisko przełomowe w dziejach polszczyzny literackiej. Jest on ukoronowaniem doświadczeń językowych w. XV, doświadczeń poczynionych w szkołach i Krakowskiej Akademii. Stanowi on skok jakościowy op</w:t>
      </w:r>
      <w:r>
        <w:t>arty o sumę dotychczasowych zmian ilościowych. Związek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579" w:y="1540"/>
        <w:shd w:val="clear" w:color="auto" w:fill="auto"/>
        <w:spacing w:line="220" w:lineRule="exact"/>
      </w:pPr>
      <w:r>
        <w:lastRenderedPageBreak/>
        <w:t>1953, z. 10</w:t>
      </w:r>
    </w:p>
    <w:p w:rsidR="00050728" w:rsidRDefault="00101AD2">
      <w:pPr>
        <w:pStyle w:val="Nagweklubstopka0"/>
        <w:framePr w:wrap="none" w:vAnchor="page" w:hAnchor="page" w:x="4657" w:y="1540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9955" w:y="1546"/>
        <w:shd w:val="clear" w:color="auto" w:fill="auto"/>
        <w:spacing w:line="220" w:lineRule="exact"/>
      </w:pPr>
      <w:r>
        <w:t>25</w:t>
      </w:r>
    </w:p>
    <w:p w:rsidR="00050728" w:rsidRDefault="00101AD2">
      <w:pPr>
        <w:pStyle w:val="Teksttreci60"/>
        <w:framePr w:w="8676" w:h="13032" w:hRule="exact" w:wrap="none" w:vAnchor="page" w:hAnchor="page" w:x="1531" w:y="2146"/>
        <w:shd w:val="clear" w:color="auto" w:fill="auto"/>
        <w:spacing w:after="0" w:line="258" w:lineRule="exact"/>
        <w:ind w:firstLine="0"/>
        <w:jc w:val="both"/>
      </w:pPr>
      <w:r>
        <w:t xml:space="preserve">z przeszłością widać jeszcze w budowie gramatycznej (czasy przeszłe ze słowem posiłkowym, liczba podwójna). Jego nowość leży w wyrobionej </w:t>
      </w:r>
      <w:r>
        <w:t>leksyce, frazeologii i składni, obsługującej obszerną tematykę świecką“ (s. 19).</w:t>
      </w:r>
    </w:p>
    <w:p w:rsidR="00050728" w:rsidRDefault="00101AD2">
      <w:pPr>
        <w:pStyle w:val="Teksttreci60"/>
        <w:framePr w:w="8676" w:h="13032" w:hRule="exact" w:wrap="none" w:vAnchor="page" w:hAnchor="page" w:x="1531" w:y="2146"/>
        <w:shd w:val="clear" w:color="auto" w:fill="auto"/>
        <w:spacing w:after="0" w:line="258" w:lineRule="exact"/>
        <w:ind w:firstLine="660"/>
        <w:jc w:val="both"/>
      </w:pPr>
      <w:r w:rsidRPr="00F605A6">
        <w:rPr>
          <w:lang w:eastAsia="en-US" w:bidi="en-US"/>
        </w:rPr>
        <w:t xml:space="preserve">Prof. </w:t>
      </w:r>
      <w:r>
        <w:rPr>
          <w:rStyle w:val="Teksttreci6Odstpy2pt"/>
        </w:rPr>
        <w:t>Zwoliński</w:t>
      </w:r>
      <w:r>
        <w:t xml:space="preserve"> w „Uwagach o języku M. Bielskiego</w:t>
      </w:r>
      <w:r>
        <w:rPr>
          <w:vertAlign w:val="superscript"/>
        </w:rPr>
        <w:t>44</w:t>
      </w:r>
      <w:r>
        <w:t xml:space="preserve"> położył szczególny nacisk na ingerencję wydawców, zacierających cechy dialektyczne języka pisarzy i na podstawie szczegółow</w:t>
      </w:r>
      <w:r>
        <w:t xml:space="preserve">ej statystyki oboczności językowych występujących w utworach Bielskiego oraz analizy jego rymów próbuje uchwycić ślady jego rodzimej, sieradzkiej gwary, przede wszystkim ślady czterech jej głównych cech wielkopolskich (oboczności </w:t>
      </w:r>
      <w:proofErr w:type="spellStart"/>
      <w:r>
        <w:rPr>
          <w:rStyle w:val="Teksttreci6Kursywa"/>
        </w:rPr>
        <w:t>-e</w:t>
      </w:r>
      <w:proofErr w:type="spellEnd"/>
      <w:r>
        <w:rPr>
          <w:rStyle w:val="Teksttreci6Kursywa"/>
        </w:rPr>
        <w:t>w/</w:t>
      </w:r>
      <w:proofErr w:type="spellStart"/>
      <w:r>
        <w:rPr>
          <w:rStyle w:val="Teksttreci6Kursywa"/>
        </w:rPr>
        <w:t>/-ew</w:t>
      </w:r>
      <w:proofErr w:type="spellEnd"/>
      <w:r>
        <w:rPr>
          <w:rStyle w:val="Teksttreci6Kursywa"/>
        </w:rPr>
        <w:t>,</w:t>
      </w:r>
      <w:r>
        <w:t xml:space="preserve"> typu </w:t>
      </w:r>
      <w:proofErr w:type="spellStart"/>
      <w:r>
        <w:rPr>
          <w:rStyle w:val="Teksttreci6Kursywa"/>
        </w:rPr>
        <w:t>ludziem</w:t>
      </w:r>
      <w:proofErr w:type="spellEnd"/>
      <w:r>
        <w:rPr>
          <w:rStyle w:val="Teksttreci6Kursywa"/>
        </w:rPr>
        <w:t>,</w:t>
      </w:r>
      <w:r>
        <w:t xml:space="preserve"> występowania form </w:t>
      </w:r>
      <w:r>
        <w:rPr>
          <w:rStyle w:val="Teksttreci6Kursywa"/>
        </w:rPr>
        <w:t>mię, cię,</w:t>
      </w:r>
      <w:r>
        <w:t xml:space="preserve"> się zarówno po przyimku jak i po czasowniku, mazurzenia).</w:t>
      </w:r>
    </w:p>
    <w:p w:rsidR="00050728" w:rsidRDefault="00101AD2">
      <w:pPr>
        <w:pStyle w:val="Teksttreci60"/>
        <w:framePr w:w="8676" w:h="13032" w:hRule="exact" w:wrap="none" w:vAnchor="page" w:hAnchor="page" w:x="1531" w:y="2146"/>
        <w:shd w:val="clear" w:color="auto" w:fill="auto"/>
        <w:spacing w:after="0" w:line="258" w:lineRule="exact"/>
        <w:ind w:firstLine="660"/>
        <w:jc w:val="both"/>
      </w:pPr>
      <w:r>
        <w:t>Bogaty materiał przytoczony w referacie stanowi poważny dowód słuszności twierdzenia, że „właściwymi twórcami polskiego dialektu kulturalnego XVI w. byli drukarze krakow</w:t>
      </w:r>
      <w:r>
        <w:t>scy</w:t>
      </w:r>
      <w:r>
        <w:rPr>
          <w:vertAlign w:val="superscript"/>
        </w:rPr>
        <w:t>44</w:t>
      </w:r>
      <w:r>
        <w:t>, że „wobec tego w języku drukarń Krakowa należy szukać podstawy małopolskich norm językowych, które narzucano wydawanym autorom niezależnie od ich cech dialektycznych</w:t>
      </w:r>
      <w:r>
        <w:rPr>
          <w:vertAlign w:val="superscript"/>
        </w:rPr>
        <w:t>44</w:t>
      </w:r>
      <w:r>
        <w:t xml:space="preserve"> (s. 54).</w:t>
      </w:r>
    </w:p>
    <w:p w:rsidR="00050728" w:rsidRDefault="00101AD2">
      <w:pPr>
        <w:pStyle w:val="Teksttreci60"/>
        <w:framePr w:w="8676" w:h="13032" w:hRule="exact" w:wrap="none" w:vAnchor="page" w:hAnchor="page" w:x="1531" w:y="2146"/>
        <w:shd w:val="clear" w:color="auto" w:fill="auto"/>
        <w:spacing w:after="0" w:line="258" w:lineRule="exact"/>
        <w:ind w:firstLine="660"/>
        <w:jc w:val="both"/>
      </w:pPr>
      <w:r>
        <w:t xml:space="preserve">Referat </w:t>
      </w:r>
      <w:r w:rsidRPr="00F605A6">
        <w:rPr>
          <w:lang w:eastAsia="en-US" w:bidi="en-US"/>
        </w:rPr>
        <w:t xml:space="preserve">prof. </w:t>
      </w:r>
      <w:r>
        <w:rPr>
          <w:rStyle w:val="Teksttreci6Odstpy2pt"/>
        </w:rPr>
        <w:t>Kuraszkiewicza</w:t>
      </w:r>
      <w:r>
        <w:t xml:space="preserve"> o „Języku Mikołaja Reja*' (nie powielony ni</w:t>
      </w:r>
      <w:r>
        <w:t>estety w całości) zawiera gruntowny, szczegółowy opis cech osobniczych pisowni, wymowy, fleksji, słowotwórstwa, słownictwa i frazeologii tego pisarza.</w:t>
      </w:r>
    </w:p>
    <w:p w:rsidR="00050728" w:rsidRDefault="00101AD2">
      <w:pPr>
        <w:pStyle w:val="Teksttreci60"/>
        <w:framePr w:w="8676" w:h="13032" w:hRule="exact" w:wrap="none" w:vAnchor="page" w:hAnchor="page" w:x="1531" w:y="2146"/>
        <w:shd w:val="clear" w:color="auto" w:fill="auto"/>
        <w:spacing w:after="0" w:line="258" w:lineRule="exact"/>
        <w:ind w:firstLine="660"/>
        <w:jc w:val="both"/>
      </w:pPr>
      <w:r>
        <w:t xml:space="preserve">Najważniejsze wnioski z analizy Bazylikowego przekładu dzieła Frycza Modrzewskiego „De </w:t>
      </w:r>
      <w:proofErr w:type="spellStart"/>
      <w:r>
        <w:t>republica</w:t>
      </w:r>
      <w:proofErr w:type="spellEnd"/>
      <w:r>
        <w:t xml:space="preserve"> emendand</w:t>
      </w:r>
      <w:r>
        <w:t>a</w:t>
      </w:r>
      <w:r>
        <w:rPr>
          <w:vertAlign w:val="superscript"/>
        </w:rPr>
        <w:t>44</w:t>
      </w:r>
      <w:r>
        <w:t xml:space="preserve"> sformułował </w:t>
      </w:r>
      <w:r w:rsidRPr="00F605A6">
        <w:rPr>
          <w:lang w:eastAsia="en-US" w:bidi="en-US"/>
        </w:rPr>
        <w:t xml:space="preserve">prof. </w:t>
      </w:r>
      <w:r>
        <w:rPr>
          <w:rStyle w:val="Teksttreci6Odstpy2pt"/>
          <w:lang w:val="cs-CZ" w:eastAsia="cs-CZ" w:bidi="cs-CZ"/>
        </w:rPr>
        <w:t>Hrabec</w:t>
      </w:r>
      <w:r>
        <w:rPr>
          <w:lang w:val="cs-CZ" w:eastAsia="cs-CZ" w:bidi="cs-CZ"/>
        </w:rPr>
        <w:t xml:space="preserve"> </w:t>
      </w:r>
      <w:r>
        <w:t>w sposób następujący: 1. „język C. Bazylika pełen renesansowego rozmachu, śmiałości, nie zrywa zupełnie z tradycją w. XV, zwłaszcza z oratorską tradycją kazaniową (stylu niskiego) tego okresu</w:t>
      </w:r>
      <w:r>
        <w:rPr>
          <w:vertAlign w:val="superscript"/>
        </w:rPr>
        <w:t>44</w:t>
      </w:r>
      <w:r>
        <w:t>; 2. „środowiskiem, które przechow</w:t>
      </w:r>
      <w:r>
        <w:t>ywało piętnasto wieczną (a może i dawniejsza) polską tradycję języka ukształconego, które ustaliło pewne, inne w każdym okresie czasu, normy (nie wzory!) językowe była szkoła</w:t>
      </w:r>
      <w:r>
        <w:rPr>
          <w:vertAlign w:val="superscript"/>
        </w:rPr>
        <w:t>44</w:t>
      </w:r>
      <w:r>
        <w:t>; 3 „drugoplanowe, szkolne pierwociny języka polskiego (...) były, obok tradycji</w:t>
      </w:r>
      <w:r>
        <w:t xml:space="preserve"> piśmienniczej, nicią łączącą rozwój polszczyzny literackiej i kulturalnej w jeden nieprzerwany tok od czasów średniowiecza aż po renesans i dalej</w:t>
      </w:r>
      <w:r>
        <w:rPr>
          <w:vertAlign w:val="superscript"/>
        </w:rPr>
        <w:t>44</w:t>
      </w:r>
      <w:r>
        <w:t>; 4. „obok (...) pierwiastków tradycyjnych wniósł Bazylik do polszczyzny XVI w. nowe, oparte na świeckiej tr</w:t>
      </w:r>
      <w:r>
        <w:t>eści, elementy języka potocznego, języka miejskiego, co widać nie tylko ze zwrotów i wyrażeń potocznych, stylu bardziej emocjonalnego od łacińskiego wzoru, lecz także z pewnego zabarwienia germanizmami (...), w które język miast obfitował</w:t>
      </w:r>
      <w:r>
        <w:rPr>
          <w:vertAlign w:val="superscript"/>
        </w:rPr>
        <w:t>44</w:t>
      </w:r>
      <w:r>
        <w:t>; 5. „obok pierw</w:t>
      </w:r>
      <w:r>
        <w:t>iastków potocznych wprowadził do swego języka Bazylik wiele elementów humanistycznych, co widać z licznych zależności składni i stylu od łaciny, a szczególnie z przekładów wyrazów łacińskich za pomocą szerszego opisu encyklopedycznego</w:t>
      </w:r>
      <w:r>
        <w:rPr>
          <w:vertAlign w:val="superscript"/>
        </w:rPr>
        <w:t>44</w:t>
      </w:r>
      <w:r>
        <w:t xml:space="preserve"> (s. 41—44).</w:t>
      </w:r>
    </w:p>
    <w:p w:rsidR="00050728" w:rsidRDefault="00101AD2">
      <w:pPr>
        <w:pStyle w:val="Teksttreci60"/>
        <w:framePr w:w="8676" w:h="13032" w:hRule="exact" w:wrap="none" w:vAnchor="page" w:hAnchor="page" w:x="1531" w:y="2146"/>
        <w:shd w:val="clear" w:color="auto" w:fill="auto"/>
        <w:spacing w:after="0" w:line="258" w:lineRule="exact"/>
        <w:ind w:firstLine="660"/>
        <w:jc w:val="both"/>
      </w:pPr>
      <w:r>
        <w:t>W związ</w:t>
      </w:r>
      <w:r>
        <w:t>ku z wygłoszonymi na zjeździe referatami o językach osobniczych nasuwa się postulat jeszcze ściślejszego powiązania ich problematyki z problematyką stylistyczną. Co prawda postulat ten przy obecnym stanie badań trudno jeszcze w pełni zrealizować.</w:t>
      </w:r>
    </w:p>
    <w:p w:rsidR="00050728" w:rsidRDefault="00101AD2">
      <w:pPr>
        <w:pStyle w:val="Teksttreci60"/>
        <w:framePr w:w="8676" w:h="13032" w:hRule="exact" w:wrap="none" w:vAnchor="page" w:hAnchor="page" w:x="1531" w:y="2146"/>
        <w:shd w:val="clear" w:color="auto" w:fill="auto"/>
        <w:spacing w:after="0" w:line="258" w:lineRule="exact"/>
        <w:ind w:firstLine="660"/>
        <w:jc w:val="both"/>
      </w:pPr>
      <w:r>
        <w:t xml:space="preserve">Odmienny </w:t>
      </w:r>
      <w:r>
        <w:t xml:space="preserve">zakres tematyczny od dopiero co omówionych mają prace: </w:t>
      </w:r>
      <w:r w:rsidRPr="00F605A6">
        <w:rPr>
          <w:lang w:eastAsia="en-US" w:bidi="en-US"/>
        </w:rPr>
        <w:t xml:space="preserve">prof. </w:t>
      </w:r>
      <w:r>
        <w:t>Rosponda „Język średniowieczny a renesansowy w polskiej literaturze psałterzowo-biblijnej</w:t>
      </w:r>
      <w:r>
        <w:rPr>
          <w:vertAlign w:val="superscript"/>
        </w:rPr>
        <w:t>44</w:t>
      </w:r>
      <w:r>
        <w:t xml:space="preserve">, </w:t>
      </w:r>
      <w:r w:rsidRPr="00F605A6">
        <w:rPr>
          <w:lang w:eastAsia="en-US" w:bidi="en-US"/>
        </w:rPr>
        <w:t xml:space="preserve">prof. </w:t>
      </w:r>
      <w:r>
        <w:t xml:space="preserve">Konrada </w:t>
      </w:r>
      <w:r>
        <w:rPr>
          <w:rStyle w:val="Teksttreci6Odstpy2pt"/>
        </w:rPr>
        <w:t>Górskiego</w:t>
      </w:r>
      <w:r>
        <w:t xml:space="preserve"> „Zagadnienie słownictwa reformacji polskiej</w:t>
      </w:r>
      <w:r>
        <w:rPr>
          <w:vertAlign w:val="superscript"/>
        </w:rPr>
        <w:t>44</w:t>
      </w:r>
      <w:r>
        <w:t xml:space="preserve"> i </w:t>
      </w:r>
      <w:r w:rsidRPr="00F605A6">
        <w:rPr>
          <w:lang w:eastAsia="en-US" w:bidi="en-US"/>
        </w:rPr>
        <w:t xml:space="preserve">prof. </w:t>
      </w:r>
      <w:r>
        <w:t xml:space="preserve">Ewy </w:t>
      </w:r>
      <w:r>
        <w:rPr>
          <w:rStyle w:val="Teksttreci6Odstpy2pt"/>
        </w:rPr>
        <w:t>Mróz-Ostrowskiej</w:t>
      </w:r>
      <w:r>
        <w:t xml:space="preserve"> „Fo</w:t>
      </w:r>
      <w:r>
        <w:t>rmacje z przyrostkiem -ość w strukturze językowej XVI w.</w:t>
      </w:r>
      <w:r>
        <w:rPr>
          <w:vertAlign w:val="superscript"/>
        </w:rPr>
        <w:t>44</w:t>
      </w:r>
      <w:r>
        <w:t>.</w:t>
      </w:r>
    </w:p>
    <w:p w:rsidR="00050728" w:rsidRDefault="00101AD2">
      <w:pPr>
        <w:pStyle w:val="Teksttreci60"/>
        <w:framePr w:w="8676" w:h="13032" w:hRule="exact" w:wrap="none" w:vAnchor="page" w:hAnchor="page" w:x="1531" w:y="2146"/>
        <w:shd w:val="clear" w:color="auto" w:fill="auto"/>
        <w:spacing w:after="0" w:line="258" w:lineRule="exact"/>
        <w:ind w:firstLine="660"/>
        <w:jc w:val="both"/>
      </w:pPr>
      <w:r>
        <w:t xml:space="preserve">Teksty psałterzowo-biblijne ze względu na całkowitą ich porównywalność dostarczają badaczowi szczególnie cennych danych do wykazania, na czym polega renesansowy postęp języka literackiego. W swym </w:t>
      </w:r>
      <w:r>
        <w:t xml:space="preserve">referacie poświęconym charakterystyce porównawczej języka średniowiecza i języka Odrodzenia na tym odcinku piśmiennictwa </w:t>
      </w:r>
      <w:r w:rsidRPr="00F605A6">
        <w:rPr>
          <w:lang w:eastAsia="en-US" w:bidi="en-US"/>
        </w:rPr>
        <w:t xml:space="preserve">prof. </w:t>
      </w:r>
      <w:r>
        <w:t>R o s p o n d skupił swą uwagę na zagadnieniach leksykalnych,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630" w:y="1540"/>
        <w:shd w:val="clear" w:color="auto" w:fill="auto"/>
        <w:spacing w:line="220" w:lineRule="exact"/>
      </w:pPr>
      <w:r>
        <w:lastRenderedPageBreak/>
        <w:t>26</w:t>
      </w:r>
    </w:p>
    <w:p w:rsidR="00050728" w:rsidRDefault="00101AD2">
      <w:pPr>
        <w:pStyle w:val="Nagweklubstopka0"/>
        <w:framePr w:wrap="none" w:vAnchor="page" w:hAnchor="page" w:x="4744" w:y="1546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9214" w:y="1564"/>
        <w:shd w:val="clear" w:color="auto" w:fill="auto"/>
        <w:spacing w:line="220" w:lineRule="exact"/>
      </w:pPr>
      <w:r>
        <w:t>1953, z. 10</w:t>
      </w:r>
    </w:p>
    <w:p w:rsidR="00050728" w:rsidRDefault="00101AD2">
      <w:pPr>
        <w:pStyle w:val="Teksttreci60"/>
        <w:framePr w:w="8730" w:h="12936" w:hRule="exact" w:wrap="none" w:vAnchor="page" w:hAnchor="page" w:x="1504" w:y="2138"/>
        <w:shd w:val="clear" w:color="auto" w:fill="auto"/>
        <w:spacing w:after="0" w:line="252" w:lineRule="exact"/>
        <w:ind w:firstLine="0"/>
        <w:jc w:val="both"/>
      </w:pPr>
      <w:r>
        <w:t>słowotwórczych, frazeologicznych i składniowych. Na podstawie obfitego materiału zebranego z zestawienia tekstów i rzutowania na tło ogólne słownictwa średniowiecznego autor doszedł do następujących najistotniejszych stwierdzeń: Średniowiecze w zakresie pr</w:t>
      </w:r>
      <w:r>
        <w:t>ozy psałterzowo-biblijnej normalizowało język nie tylko pod względem fonetyczno-gramatycznym, ale, opierając się w znacznej mierze na języku czeskim, również w dziedzinie słownictwa, frazeologii i składni. Ustaliło ono bowiem zasób wyrazów „nobliwych**, na</w:t>
      </w:r>
      <w:r>
        <w:t>dających się do użycia w prozie religijnej, wypracowało „gotowe klisze frazeologiczne niedołężne, najczęściej niewolnicze kalki (s. 170) z łaciny i mało zróżnicowane ubogie, schematy składniowe. Kontynuując tradycje języka średniowiecznych psałterzy i bibl</w:t>
      </w:r>
      <w:r>
        <w:t>ii Odrodzenie przełamało jego szablonowość w zakresie słownictwa wzbogacając język nowymi wyrazami książkowymi przez „awans literacki** szeregu wyrazów potocznych, „przez umiejętne operowanie zleksykalizowanymi symbolami językowymi** (s. 173), przez wprowa</w:t>
      </w:r>
      <w:r>
        <w:t>dzenie wielu zapożyczeń z łaciny, wreszcie przez tworzenie nowych wyrazów złożonych, w zakresie frazeologii — wprowadzając na miejsce obcych klisz frazeologicznych wyrażenia i zwroty rodzime, w zakresie składni — cyzelując konstrukcję zdań złożonych (wzoró</w:t>
      </w:r>
      <w:r>
        <w:t>w dostarczyła tu łacina) i czerpiąc z bogatego w języku żywym zasobu wskaźników zespolenia**.</w:t>
      </w:r>
    </w:p>
    <w:p w:rsidR="00050728" w:rsidRDefault="00101AD2">
      <w:pPr>
        <w:pStyle w:val="Teksttreci60"/>
        <w:framePr w:w="8730" w:h="12936" w:hRule="exact" w:wrap="none" w:vAnchor="page" w:hAnchor="page" w:x="1504" w:y="2138"/>
        <w:shd w:val="clear" w:color="auto" w:fill="auto"/>
        <w:spacing w:after="0" w:line="252" w:lineRule="exact"/>
        <w:ind w:firstLine="700"/>
        <w:jc w:val="both"/>
      </w:pPr>
      <w:r>
        <w:t xml:space="preserve">W swym referacie o słownictwie polskiej reformacji </w:t>
      </w:r>
      <w:r w:rsidRPr="00F605A6">
        <w:rPr>
          <w:lang w:eastAsia="en-US" w:bidi="en-US"/>
        </w:rPr>
        <w:t xml:space="preserve">prof. </w:t>
      </w:r>
      <w:r>
        <w:rPr>
          <w:rStyle w:val="Teksttreci6Odstpy2pt"/>
        </w:rPr>
        <w:t>Górski</w:t>
      </w:r>
      <w:r>
        <w:t xml:space="preserve"> wykazał, że w procesie tworzenia nowej terminologii religijnej XVI w., mającej wyrazić nowe treści</w:t>
      </w:r>
      <w:r>
        <w:t xml:space="preserve"> ideowe można dostrzec następujące tendencje: 1. dążność do „usuwania słów, których etymologia kłóciła się z nowymi pojęciami religijnymi i próbę zastąpienia ich bardziej odpowiednimi pod względem etymologicznego znaczenia** </w:t>
      </w:r>
      <w:r>
        <w:rPr>
          <w:lang w:val="fr-FR" w:eastAsia="fr-FR" w:bidi="fr-FR"/>
        </w:rPr>
        <w:t xml:space="preserve">(s. </w:t>
      </w:r>
      <w:r>
        <w:t>1—2)- 2. „dążenie do zastąp</w:t>
      </w:r>
      <w:r>
        <w:t>ienia słów, których etymologia wprawdzie nie kłóciła się specjalnie z nowymi pojęciami religijnymi, ale nie podkreślała dostatecznie ich głębszej treści** (s. 2); 3. dążność do zrywania „z tradycją ustalonego brzmienia imion osób i nazw miejscowych w Bibli</w:t>
      </w:r>
      <w:r>
        <w:t>i** (s. 2); 4. „dążność do językowego unarodowienia pojęć religijnych** i wreszcie 5. „dążność do „odpolszczania terminów odpowiadających treści ideologicznie obcej i zwalczanej** (s. 3). Referat dostarczył ciekawych faktów z dziejów powstania wielu termin</w:t>
      </w:r>
      <w:r>
        <w:t xml:space="preserve">ów i walki o ich używanie i znaczenie prowadzonej przez szermierzy </w:t>
      </w:r>
      <w:proofErr w:type="spellStart"/>
      <w:r>
        <w:t>reformacii</w:t>
      </w:r>
      <w:proofErr w:type="spellEnd"/>
      <w:r>
        <w:t>.</w:t>
      </w:r>
    </w:p>
    <w:p w:rsidR="00050728" w:rsidRDefault="00101AD2">
      <w:pPr>
        <w:pStyle w:val="Teksttreci60"/>
        <w:framePr w:w="8730" w:h="12936" w:hRule="exact" w:wrap="none" w:vAnchor="page" w:hAnchor="page" w:x="1504" w:y="2138"/>
        <w:shd w:val="clear" w:color="auto" w:fill="auto"/>
        <w:spacing w:after="0" w:line="252" w:lineRule="exact"/>
        <w:ind w:firstLine="700"/>
        <w:jc w:val="both"/>
      </w:pPr>
      <w:r>
        <w:t>Żywotność słownictwa stworzonego w ogniu polemiki reformacyjnej (zwłaszcza w latach 1560—1570) nie była trwała. Mimo to związana z ruchem reformacyjnym świadoma praca nad nim, w</w:t>
      </w:r>
      <w:r>
        <w:t>nikliwa analiza etymologiczna i-semantyczna wyrazów — to dla historii języka polskiego zjawiska dużej wagi. Problem tego słownictwa ma również znaczenie dla historii ruchu reformacyjnego, ponieważ często „słownictwo wyznaczało bardzo wyraźną granicę między</w:t>
      </w:r>
      <w:r>
        <w:t xml:space="preserve"> poszczególnymi odłamami reformacji** (s. 50).</w:t>
      </w:r>
    </w:p>
    <w:p w:rsidR="00050728" w:rsidRDefault="00101AD2">
      <w:pPr>
        <w:pStyle w:val="Teksttreci60"/>
        <w:framePr w:w="8730" w:h="12936" w:hRule="exact" w:wrap="none" w:vAnchor="page" w:hAnchor="page" w:x="1504" w:y="2138"/>
        <w:shd w:val="clear" w:color="auto" w:fill="auto"/>
        <w:spacing w:after="0" w:line="252" w:lineRule="exact"/>
        <w:ind w:firstLine="700"/>
        <w:jc w:val="both"/>
      </w:pPr>
      <w:r w:rsidRPr="00F605A6">
        <w:rPr>
          <w:lang w:eastAsia="en-US" w:bidi="en-US"/>
        </w:rPr>
        <w:t xml:space="preserve">Prof. </w:t>
      </w:r>
      <w:r>
        <w:rPr>
          <w:rStyle w:val="Teksttreci6Odstpy4pt"/>
        </w:rPr>
        <w:t>Mróz-Ostrowska</w:t>
      </w:r>
      <w:r>
        <w:t xml:space="preserve"> w referacie pt. „Formacje z przyrostkiem </w:t>
      </w:r>
      <w:r>
        <w:rPr>
          <w:rStyle w:val="Teksttreci6Kursywa"/>
        </w:rPr>
        <w:t>-ość</w:t>
      </w:r>
      <w:r>
        <w:t xml:space="preserve"> w strukturze językowej XVI wieku** szkicuje, opierając się na materiale statystycznym ze średniowiecznych i renesansowych psałterzy, zasadnicz</w:t>
      </w:r>
      <w:r>
        <w:t xml:space="preserve">ą linię rozwojową omawianych formacji. Największą swą produktywność osiągnął przyrostek </w:t>
      </w:r>
      <w:r>
        <w:rPr>
          <w:rStyle w:val="Teksttreci6Kursywa"/>
        </w:rPr>
        <w:t>-ość</w:t>
      </w:r>
      <w:r>
        <w:t xml:space="preserve"> około połowy XVI w. Wzrost liczebności rzeczowników o tym formancie, obserwowany przez referentkę począwszy od Psałterza Floriańskiego a skończywszy na psałterzu w</w:t>
      </w:r>
      <w:r>
        <w:t xml:space="preserve"> biblii </w:t>
      </w:r>
      <w:proofErr w:type="spellStart"/>
      <w:r>
        <w:t>Leopolity</w:t>
      </w:r>
      <w:proofErr w:type="spellEnd"/>
      <w:r>
        <w:t xml:space="preserve">, odbywa się najczęściej dzięki wypieraniu przez nie struktur o tym samym rdzeniu, ale z innymi przyrostkami. Niekiedy formacje z sufiksem </w:t>
      </w:r>
      <w:r>
        <w:rPr>
          <w:rStyle w:val="Teksttreci6Kursywa"/>
        </w:rPr>
        <w:t>-ość</w:t>
      </w:r>
      <w:r>
        <w:t xml:space="preserve"> pojawiają się w miejscach, gdzie w starszych tekstach występuje przymiotnik lub przysłówek. Cha</w:t>
      </w:r>
      <w:r>
        <w:t>rakterystyczne dla średniowiecza jest równoległe występowanie wyrazów utworzonych od tego samego pnia różnymi formantami, przy czym „między postaciami obocznymi nie zachodzi opozycja znaczeniowa, są one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501" w:y="1418"/>
        <w:shd w:val="clear" w:color="auto" w:fill="auto"/>
        <w:spacing w:line="220" w:lineRule="exact"/>
      </w:pPr>
      <w:r>
        <w:lastRenderedPageBreak/>
        <w:t>1953, z. 10</w:t>
      </w:r>
    </w:p>
    <w:p w:rsidR="00050728" w:rsidRDefault="00101AD2">
      <w:pPr>
        <w:pStyle w:val="Nagweklubstopka0"/>
        <w:framePr w:wrap="none" w:vAnchor="page" w:hAnchor="page" w:x="4621" w:y="1394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70"/>
        <w:framePr w:wrap="none" w:vAnchor="page" w:hAnchor="page" w:x="9973" w:y="1408"/>
        <w:shd w:val="clear" w:color="auto" w:fill="auto"/>
        <w:spacing w:line="180" w:lineRule="exact"/>
      </w:pPr>
      <w:r>
        <w:t>27</w:t>
      </w:r>
    </w:p>
    <w:p w:rsidR="00050728" w:rsidRDefault="00101AD2">
      <w:pPr>
        <w:pStyle w:val="Teksttreci60"/>
        <w:framePr w:w="8736" w:h="6050" w:hRule="exact" w:wrap="none" w:vAnchor="page" w:hAnchor="page" w:x="1501" w:y="1994"/>
        <w:shd w:val="clear" w:color="auto" w:fill="auto"/>
        <w:spacing w:after="0" w:line="258" w:lineRule="exact"/>
        <w:ind w:firstLine="0"/>
        <w:jc w:val="both"/>
      </w:pPr>
      <w:r>
        <w:t xml:space="preserve">wzajemnie wymienne w podobnych tekstach, a jeśli trafiają się jakieś różnice, to są jeszcze bardzo </w:t>
      </w:r>
      <w:proofErr w:type="spellStart"/>
      <w:r>
        <w:t>plynne</w:t>
      </w:r>
      <w:proofErr w:type="spellEnd"/>
      <w:r>
        <w:t>“ (s. 9). Stopniowe narastanie formacji na -ość do połowy XVI w. jest w istocie ich „krystalizowaniem się jako najżywotniejszej formy derywacji odp</w:t>
      </w:r>
      <w:r>
        <w:t>rzymiotnikowej dla pewnych treści“, „U podstawy tego procesu leży, być może, dążność do wytworzenia jednej jednolitej kategorii słowotwórczej'* (s. 9). Tendencja spadku liczby wyrazów z przyrostkiem -ość i liczby ich użyć od połowy XVI w. występuje wyraźni</w:t>
      </w:r>
      <w:r>
        <w:t>e w zakresie znaczenia podmiotowego (»to, co jest jakieś«), co dowodzi „krzepnięcia formacji w podstawowym dla niej znaczeniu tworu orzeczeniowego »bycia jakimś«, czyli dowodzi „nasilenia się procesu krystalizacji znaczeniowej" (s. 16).</w:t>
      </w:r>
    </w:p>
    <w:p w:rsidR="00050728" w:rsidRDefault="00101AD2">
      <w:pPr>
        <w:pStyle w:val="Teksttreci60"/>
        <w:framePr w:w="8736" w:h="6050" w:hRule="exact" w:wrap="none" w:vAnchor="page" w:hAnchor="page" w:x="1501" w:y="1994"/>
        <w:shd w:val="clear" w:color="auto" w:fill="auto"/>
        <w:spacing w:after="0" w:line="258" w:lineRule="exact"/>
        <w:ind w:firstLine="660"/>
        <w:jc w:val="both"/>
      </w:pPr>
      <w:r>
        <w:t xml:space="preserve">Referaty </w:t>
      </w:r>
      <w:r>
        <w:t xml:space="preserve">językoznawcze Sesji Odrodzenia jak widać z powyższego przeglądu bynajmniej nie wyczerpującego zawartych w nich problemów, stanowią krok naprzód w naszej wiedzy historyczno-językowej. Opierając się głównie na bogatych materiałach i indeksach wyrazów i form </w:t>
      </w:r>
      <w:r>
        <w:t>gramatycznych do przygotowywanego przez Instytut Badań Literackich „Słownika polszczyzny artystycznej XVI w." dostarczają one konkretnych danych uzasadniających wiele tez ogólnych, a bardzo często ogólnikowych, głoszonych o tym okresie w dotychczasowych op</w:t>
      </w:r>
      <w:r>
        <w:t>racowaniach. Wysuwają one i rozwiązują zagadnienia nowe, dotychczas nie poruszane a istotne dla zrozumienia przełomowości epoki renesansu w dziejach polszczyzny. Materiały zjazdowe stanowią nieocenioną wprost pomoc dla prowadzących wykłady i ćwiczenia z hi</w:t>
      </w:r>
      <w:r>
        <w:t>storii języka polskiego. Ogłoszenie ich drukiem w osobnym zbiorze jest sprawą bardzo pilną.</w:t>
      </w:r>
    </w:p>
    <w:p w:rsidR="00050728" w:rsidRDefault="00101AD2">
      <w:pPr>
        <w:pStyle w:val="Teksttreci80"/>
        <w:framePr w:w="8736" w:h="6050" w:hRule="exact" w:wrap="none" w:vAnchor="page" w:hAnchor="page" w:x="1501" w:y="1994"/>
        <w:shd w:val="clear" w:color="auto" w:fill="auto"/>
        <w:spacing w:line="240" w:lineRule="exact"/>
        <w:ind w:left="6160"/>
      </w:pPr>
      <w:r>
        <w:t>Halina Kurkowska</w:t>
      </w:r>
    </w:p>
    <w:p w:rsidR="00050728" w:rsidRDefault="00101AD2">
      <w:pPr>
        <w:pStyle w:val="Teksttreci20"/>
        <w:framePr w:w="8736" w:h="6850" w:hRule="exact" w:wrap="none" w:vAnchor="page" w:hAnchor="page" w:x="1501" w:y="8348"/>
        <w:shd w:val="clear" w:color="auto" w:fill="auto"/>
        <w:spacing w:after="186" w:line="280" w:lineRule="exact"/>
        <w:ind w:left="20"/>
        <w:jc w:val="center"/>
      </w:pPr>
      <w:r>
        <w:t>CO PISZĄ O JĘZYKU</w:t>
      </w:r>
    </w:p>
    <w:p w:rsidR="00050728" w:rsidRDefault="00101AD2">
      <w:pPr>
        <w:pStyle w:val="Teksttreci20"/>
        <w:framePr w:w="8736" w:h="6850" w:hRule="exact" w:wrap="none" w:vAnchor="page" w:hAnchor="page" w:x="1501" w:y="8348"/>
        <w:shd w:val="clear" w:color="auto" w:fill="auto"/>
        <w:spacing w:after="0" w:line="312" w:lineRule="exact"/>
        <w:ind w:firstLine="660"/>
      </w:pPr>
      <w:r>
        <w:t>Jak już wspomnieliśmy w poprzednim zeszycie „Poradnika"', drobne wzmianki prasowe z dziedziny poprawności języka jak najlepiej św</w:t>
      </w:r>
      <w:r>
        <w:t xml:space="preserve">iadczą o chwalebnych chęciach autorów, ale nie zawsze i nie we wszystkim mają słuszność. Oczywiście, chętnie zgodzimy się na krytykę modnego podobno na Wybrzeżu, ale z pewnością niefortunnego zwrotu konduktorki: kto jeszcze nie jest </w:t>
      </w:r>
      <w:r>
        <w:rPr>
          <w:rStyle w:val="Teksttreci2Kursywa"/>
        </w:rPr>
        <w:t>zabiletowany?</w:t>
      </w:r>
      <w:r>
        <w:t xml:space="preserve"> („Głos Wy</w:t>
      </w:r>
      <w:r>
        <w:t>brzeża", Nr 227 i „</w:t>
      </w:r>
      <w:proofErr w:type="spellStart"/>
      <w:r>
        <w:t>Ilustr</w:t>
      </w:r>
      <w:proofErr w:type="spellEnd"/>
      <w:r>
        <w:t xml:space="preserve">. Kurier Polski", Nr 230), trudniej jednak poprzeć nam pełen werwy atak A. Marianowicza na formę </w:t>
      </w:r>
      <w:r>
        <w:rPr>
          <w:rStyle w:val="Teksttreci2Kursywa"/>
        </w:rPr>
        <w:t>budów</w:t>
      </w:r>
      <w:r>
        <w:t xml:space="preserve"> („Szpilki", Nr 36). Zapewne, nie jest to forma szczególnie miła dla ucha (podświadomy sprzeciw budzi się może stąd, że brzmienie</w:t>
      </w:r>
      <w:r>
        <w:t xml:space="preserve"> </w:t>
      </w:r>
      <w:r>
        <w:rPr>
          <w:rStyle w:val="Teksttreci2Kursywa"/>
        </w:rPr>
        <w:t>budów</w:t>
      </w:r>
      <w:r>
        <w:t xml:space="preserve"> kojarzymy mimo woli z rzeczownikiem </w:t>
      </w:r>
      <w:r>
        <w:rPr>
          <w:rStyle w:val="Teksttreci2Kursywa"/>
        </w:rPr>
        <w:t>buda</w:t>
      </w:r>
      <w:r>
        <w:t xml:space="preserve"> — por. „ci z budów" w „Ludziach bezdomnych"" Żeromskiego — i wtedy, rzecz jasna, rzekoma końcówka </w:t>
      </w:r>
      <w:r>
        <w:rPr>
          <w:rStyle w:val="Teksttreci2Kursywa"/>
        </w:rPr>
        <w:t>-ów</w:t>
      </w:r>
      <w:r>
        <w:t xml:space="preserve"> razi nas swą niepoprawnością), ale jakże inaczej utworzyć dopełniacz l. </w:t>
      </w:r>
      <w:proofErr w:type="spellStart"/>
      <w:r>
        <w:t>mn</w:t>
      </w:r>
      <w:proofErr w:type="spellEnd"/>
      <w:r>
        <w:t xml:space="preserve">. od rzeczownika </w:t>
      </w:r>
      <w:r>
        <w:rPr>
          <w:rStyle w:val="Teksttreci2Kursywa"/>
        </w:rPr>
        <w:t>budowa</w:t>
      </w:r>
      <w:r>
        <w:t>, mają</w:t>
      </w:r>
      <w:r>
        <w:t xml:space="preserve">cego w tym użyciu charakter wyraźnie czynnościowy, dynamiczny, a więc nie dającego się zastąpić, jak doradza A. M., określeniem o charakterze statycznym: </w:t>
      </w:r>
      <w:r>
        <w:rPr>
          <w:rStyle w:val="Teksttreci2Kursywa"/>
        </w:rPr>
        <w:t>budowla?</w:t>
      </w:r>
      <w:r>
        <w:t xml:space="preserve"> Inne uwagi autora nie budzą żadnych zastrzeżeń, dziwić tylko może, że artykulik poprawnościow</w:t>
      </w:r>
      <w:r>
        <w:t xml:space="preserve">y zamieszczony został w rubryce zatytułowanej nieortograficznie: „Opowiastki z </w:t>
      </w:r>
      <w:r>
        <w:rPr>
          <w:rStyle w:val="Teksttreci2Kursywa"/>
        </w:rPr>
        <w:t>pod</w:t>
      </w:r>
      <w:r>
        <w:t xml:space="preserve"> ciemnej gwiazdki"" (podtytuł: „Awantura ze słownikiem"). Częściową tylko rację ma również autor notatki piętnującej wywieszkę </w:t>
      </w:r>
      <w:r>
        <w:rPr>
          <w:rStyle w:val="Teksttreci2Kursywa"/>
        </w:rPr>
        <w:t>„degustacja</w:t>
      </w:r>
      <w:r>
        <w:t xml:space="preserve"> przetworów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567" w:y="1406"/>
        <w:shd w:val="clear" w:color="auto" w:fill="auto"/>
        <w:spacing w:line="220" w:lineRule="exact"/>
      </w:pPr>
      <w:r>
        <w:lastRenderedPageBreak/>
        <w:t>28</w:t>
      </w:r>
    </w:p>
    <w:p w:rsidR="00050728" w:rsidRDefault="00101AD2">
      <w:pPr>
        <w:pStyle w:val="Nagweklubstopka0"/>
        <w:framePr w:wrap="none" w:vAnchor="page" w:hAnchor="page" w:x="4723" w:y="1400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9229" w:y="1388"/>
        <w:shd w:val="clear" w:color="auto" w:fill="auto"/>
        <w:spacing w:line="220" w:lineRule="exact"/>
      </w:pPr>
      <w:r>
        <w:t>1953, z. 10</w:t>
      </w:r>
    </w:p>
    <w:p w:rsidR="00050728" w:rsidRDefault="00101AD2">
      <w:pPr>
        <w:pStyle w:val="Teksttreci20"/>
        <w:framePr w:w="8784" w:h="13050" w:hRule="exact" w:wrap="none" w:vAnchor="page" w:hAnchor="page" w:x="1477" w:y="1985"/>
        <w:shd w:val="clear" w:color="auto" w:fill="auto"/>
        <w:spacing w:after="0" w:line="306" w:lineRule="exact"/>
      </w:pPr>
      <w:r>
        <w:t xml:space="preserve">spożywczych" (Życie Warszawy, Nr 230). Napis to raczej pretensjonalny niż niepoprawny językowo. </w:t>
      </w:r>
      <w:r>
        <w:rPr>
          <w:rStyle w:val="Teksttreci2Kursywa"/>
        </w:rPr>
        <w:t>Degustować</w:t>
      </w:r>
      <w:r>
        <w:t xml:space="preserve">, </w:t>
      </w:r>
      <w:r>
        <w:rPr>
          <w:rStyle w:val="Teksttreci2Kursywa"/>
        </w:rPr>
        <w:t>degustacja</w:t>
      </w:r>
      <w:r>
        <w:t xml:space="preserve"> wywodzi się z </w:t>
      </w:r>
      <w:r>
        <w:rPr>
          <w:lang w:val="fr-FR" w:eastAsia="fr-FR" w:bidi="fr-FR"/>
        </w:rPr>
        <w:t xml:space="preserve">franc. </w:t>
      </w:r>
      <w:r>
        <w:rPr>
          <w:rStyle w:val="Teksttreci2Kursywa"/>
          <w:lang w:val="fr-FR" w:eastAsia="fr-FR" w:bidi="fr-FR"/>
        </w:rPr>
        <w:t>déguster</w:t>
      </w:r>
      <w:r>
        <w:t xml:space="preserve">, </w:t>
      </w:r>
      <w:r>
        <w:rPr>
          <w:rStyle w:val="Teksttreci2Kursywa"/>
          <w:lang w:val="fr-FR" w:eastAsia="fr-FR" w:bidi="fr-FR"/>
        </w:rPr>
        <w:t>dégustation</w:t>
      </w:r>
      <w:r>
        <w:rPr>
          <w:lang w:val="fr-FR" w:eastAsia="fr-FR" w:bidi="fr-FR"/>
        </w:rPr>
        <w:t xml:space="preserve"> </w:t>
      </w:r>
      <w:r>
        <w:t xml:space="preserve">(a to z kolei z łac. </w:t>
      </w:r>
      <w:proofErr w:type="spellStart"/>
      <w:r>
        <w:rPr>
          <w:rStyle w:val="Teksttreci2Kursywa"/>
        </w:rPr>
        <w:t>degustare</w:t>
      </w:r>
      <w:proofErr w:type="spellEnd"/>
      <w:r>
        <w:rPr>
          <w:rStyle w:val="Teksttreci2Kursywa"/>
        </w:rPr>
        <w:t>,</w:t>
      </w:r>
      <w:r>
        <w:t xml:space="preserve"> co znaczy właśnie »smakować, kosztować«), nie zaś z </w:t>
      </w:r>
      <w:r>
        <w:rPr>
          <w:rStyle w:val="Teksttreci2Kursywa"/>
          <w:lang w:val="fr-FR" w:eastAsia="fr-FR" w:bidi="fr-FR"/>
        </w:rPr>
        <w:t>dégoûter</w:t>
      </w:r>
      <w:r>
        <w:t xml:space="preserve">, który to czasownik łączy się znaczeniowo z używanymi niekiedy określeniami </w:t>
      </w:r>
      <w:r>
        <w:rPr>
          <w:rStyle w:val="Teksttreci2Kursywa"/>
        </w:rPr>
        <w:t>zdegustować</w:t>
      </w:r>
      <w:r>
        <w:t xml:space="preserve">, </w:t>
      </w:r>
      <w:r>
        <w:rPr>
          <w:rStyle w:val="Teksttreci2Kursywa"/>
        </w:rPr>
        <w:t>zdegustowany.</w:t>
      </w:r>
      <w:r>
        <w:t xml:space="preserve"> Dla postawienia kropki nad i można też wspomnieć, że zachwalane przez autora wzmianki „star</w:t>
      </w:r>
      <w:r>
        <w:t xml:space="preserve">e polskie wyrazy </w:t>
      </w:r>
      <w:r>
        <w:rPr>
          <w:rStyle w:val="Teksttreci2Kursywa"/>
        </w:rPr>
        <w:t>próba</w:t>
      </w:r>
      <w:r>
        <w:t xml:space="preserve"> lub </w:t>
      </w:r>
      <w:r>
        <w:rPr>
          <w:rStyle w:val="Teksttreci2Kursywa"/>
        </w:rPr>
        <w:t>kosztować</w:t>
      </w:r>
      <w:r>
        <w:t xml:space="preserve"> są — i owszem, stare, ale z pochodzenia równie niepolskie jak owa </w:t>
      </w:r>
      <w:r>
        <w:rPr>
          <w:rStyle w:val="Teksttreci2Kursywa"/>
        </w:rPr>
        <w:t xml:space="preserve">degustacja. </w:t>
      </w:r>
      <w:r>
        <w:t>Przejęte zostały, rzecz oczywista, wprost z niemieckiego.</w:t>
      </w:r>
    </w:p>
    <w:p w:rsidR="00050728" w:rsidRDefault="00101AD2">
      <w:pPr>
        <w:pStyle w:val="Teksttreci20"/>
        <w:framePr w:w="8784" w:h="13050" w:hRule="exact" w:wrap="none" w:vAnchor="page" w:hAnchor="page" w:x="1477" w:y="1985"/>
        <w:shd w:val="clear" w:color="auto" w:fill="auto"/>
        <w:spacing w:after="0" w:line="306" w:lineRule="exact"/>
        <w:ind w:firstLine="760"/>
      </w:pPr>
      <w:r>
        <w:t>Nieco obszerniejsze a zarazem trafne wypowiedzi o charakterze poprawnościowym znajd</w:t>
      </w:r>
      <w:r>
        <w:t xml:space="preserve">ujemy w 231. </w:t>
      </w:r>
      <w:proofErr w:type="spellStart"/>
      <w:r>
        <w:t>n-rze</w:t>
      </w:r>
      <w:proofErr w:type="spellEnd"/>
      <w:r>
        <w:t xml:space="preserve"> łódzkiego „Głosu Robotniczego" („W sprawie </w:t>
      </w:r>
      <w:r>
        <w:rPr>
          <w:rStyle w:val="Teksttreci2Kursywa"/>
        </w:rPr>
        <w:t>higieny</w:t>
      </w:r>
      <w:r>
        <w:t xml:space="preserve"> języka ojczystego") oraz w 39 </w:t>
      </w:r>
      <w:proofErr w:type="spellStart"/>
      <w:r>
        <w:t>n-rze</w:t>
      </w:r>
      <w:proofErr w:type="spellEnd"/>
      <w:r>
        <w:t xml:space="preserve"> tygodnika krakowskiego „Życie Literackie" (Bogdan Brzeziński: „Śmietnik"). Zwłaszcza drugi z tych artykułów zasługuje na wyróżnienie. W dowcipny sposó</w:t>
      </w:r>
      <w:r>
        <w:t>b ośmiesza on nieznośną manierę stylu dziennikarskiego, pełnego ,,bazowania na aspekcie harmonogramu roboczogodzin".</w:t>
      </w:r>
    </w:p>
    <w:p w:rsidR="00050728" w:rsidRDefault="00101AD2">
      <w:pPr>
        <w:pStyle w:val="Teksttreci20"/>
        <w:framePr w:w="8784" w:h="13050" w:hRule="exact" w:wrap="none" w:vAnchor="page" w:hAnchor="page" w:x="1477" w:y="1985"/>
        <w:shd w:val="clear" w:color="auto" w:fill="auto"/>
        <w:spacing w:after="0" w:line="306" w:lineRule="exact"/>
        <w:ind w:firstLine="760"/>
      </w:pPr>
      <w:r>
        <w:t>Zamieszczone w rubryczce „Zwierciadełko" („Słowo Polskie" Nr 195), objaśnienia wyrazów i zwrotów są zupełnie zadowalające. Nie można tego n</w:t>
      </w:r>
      <w:r>
        <w:t xml:space="preserve">atomiast powiedzieć o informacji „Słowa Powszechnego", Nr 209, jakoby Kaszubi „zamieszkujący mały skrawek ziemi na prawym </w:t>
      </w:r>
      <w:r>
        <w:rPr>
          <w:rStyle w:val="Teksttreci2Kursywa"/>
        </w:rPr>
        <w:t>(tak)</w:t>
      </w:r>
      <w:r>
        <w:t xml:space="preserve"> brzegu ujścia Wisły" zawędrowali kiedyś do Szczecina i zostawili tam ślady swej bytności w postaci nazwy jednej z dzielnic miast</w:t>
      </w:r>
      <w:r>
        <w:t xml:space="preserve">a, zniemczonej później w formie </w:t>
      </w:r>
      <w:proofErr w:type="spellStart"/>
      <w:r>
        <w:rPr>
          <w:rStyle w:val="Teksttreci2Kursywa"/>
        </w:rPr>
        <w:t>Kessin</w:t>
      </w:r>
      <w:proofErr w:type="spellEnd"/>
      <w:r>
        <w:rPr>
          <w:rStyle w:val="Teksttreci2Kursywa"/>
        </w:rPr>
        <w:t>.</w:t>
      </w:r>
      <w:r>
        <w:t xml:space="preserve"> Zgoda, owo </w:t>
      </w:r>
      <w:proofErr w:type="spellStart"/>
      <w:r>
        <w:rPr>
          <w:rStyle w:val="Teksttreci2Kursywa"/>
        </w:rPr>
        <w:t>Kessin</w:t>
      </w:r>
      <w:proofErr w:type="spellEnd"/>
      <w:r>
        <w:t xml:space="preserve"> da się, być może, wyprowadzić z wyrazu brzmiącego po </w:t>
      </w:r>
      <w:proofErr w:type="spellStart"/>
      <w:r>
        <w:t>kaszubsku</w:t>
      </w:r>
      <w:proofErr w:type="spellEnd"/>
      <w:r>
        <w:t xml:space="preserve"> </w:t>
      </w:r>
      <w:r>
        <w:rPr>
          <w:rStyle w:val="Teksttreci2Kursywa"/>
        </w:rPr>
        <w:t>checza</w:t>
      </w:r>
      <w:r>
        <w:t xml:space="preserve">, ale po cóż fantazjować o wędrówkach Kaszubów? Przecież owa </w:t>
      </w:r>
      <w:r>
        <w:rPr>
          <w:rStyle w:val="Teksttreci2Kursywa"/>
        </w:rPr>
        <w:t>checza</w:t>
      </w:r>
      <w:r>
        <w:t>, zresztą pochodzenia germańskiego, znana jest w różnych odmia</w:t>
      </w:r>
      <w:r>
        <w:t xml:space="preserve">nkach fonetycznych wielu językom słowiańskim, a więc mogła też nie być obca szczecińskim Pomorzanom. Skoro zaś dyskutujemy, to wspomnijmy jeszcze o artykule Z. Mitznera w sprawie końcówki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ym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-e</w:t>
      </w:r>
      <w:proofErr w:type="spellEnd"/>
      <w:r>
        <w:rPr>
          <w:rStyle w:val="Teksttreci2Kursywa"/>
        </w:rPr>
        <w:t>m</w:t>
      </w:r>
      <w:r>
        <w:t xml:space="preserve"> deklinacji przymiotnikowej (Nr 40. „Nowej Kultury" — „Spraw</w:t>
      </w:r>
      <w:r>
        <w:t>a ważna: proporcje"). Autor twierdzi, że obowiązujący dziś przepis o używaniu końcówki -</w:t>
      </w:r>
      <w:proofErr w:type="spellStart"/>
      <w:r>
        <w:rPr>
          <w:rStyle w:val="Teksttreci2Kursywa"/>
        </w:rPr>
        <w:t>ym</w:t>
      </w:r>
      <w:proofErr w:type="spellEnd"/>
      <w:r>
        <w:t xml:space="preserve"> „podważa pewną kategorię rymów i próbuje pozbawić nas ładnego kawałka poezji polskiej". Jak wynika z dalszych wywodów, owym „ładnym kawałkiem poezji" są wiersze Mick</w:t>
      </w:r>
      <w:r>
        <w:t>iewicza i Słowackiego. Zostawiając na stronie wątpliwą trafność tego rodzaju stylizacji, zatrzymajmy się chwilkę przy istocie rzeczy. Rozdzierając szaty nad „tępą pedanterią" niszczącą rymy wielkich poetów (</w:t>
      </w:r>
      <w:r>
        <w:rPr>
          <w:rStyle w:val="Teksttreci2Kursywa"/>
        </w:rPr>
        <w:t>Światem</w:t>
      </w:r>
      <w:r>
        <w:t xml:space="preserve"> — </w:t>
      </w:r>
      <w:r>
        <w:rPr>
          <w:rStyle w:val="Teksttreci2Kursywa"/>
        </w:rPr>
        <w:t>na tym)</w:t>
      </w:r>
      <w:r>
        <w:t xml:space="preserve"> autor wpada w przesadę, a zagad</w:t>
      </w:r>
      <w:r>
        <w:t xml:space="preserve">nienie rymów ujmuje powierzchownie, ściśle wzrokowo. Wzrokowo a zarazem ciasno. Bo owszem, stara pisownia ocali Mickiewiczowski rym </w:t>
      </w:r>
      <w:proofErr w:type="spellStart"/>
      <w:r>
        <w:rPr>
          <w:rStyle w:val="Teksttreci2Kursywa"/>
        </w:rPr>
        <w:t>rozmaitem</w:t>
      </w:r>
      <w:proofErr w:type="spellEnd"/>
      <w:r>
        <w:t xml:space="preserve"> — </w:t>
      </w:r>
      <w:r>
        <w:rPr>
          <w:rStyle w:val="Teksttreci2Kursywa"/>
        </w:rPr>
        <w:t>żytem</w:t>
      </w:r>
      <w:r>
        <w:t xml:space="preserve"> (nawiasem mówiąc: zamieszczony w poważnym piśmie literackim artykuł znanego publicysty mógłby, co prawda, </w:t>
      </w:r>
      <w:r>
        <w:t xml:space="preserve">nieco staranniej cytować „Pana Tadeusza"; wszyscy przecież pamiętamy, że </w:t>
      </w:r>
      <w:proofErr w:type="spellStart"/>
      <w:r>
        <w:t>wiel</w:t>
      </w:r>
      <w:proofErr w:type="spellEnd"/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522" w:y="1324"/>
        <w:shd w:val="clear" w:color="auto" w:fill="auto"/>
        <w:tabs>
          <w:tab w:val="left" w:pos="3120"/>
          <w:tab w:val="left" w:pos="8472"/>
        </w:tabs>
        <w:spacing w:line="220" w:lineRule="exact"/>
        <w:jc w:val="both"/>
      </w:pPr>
      <w:r>
        <w:lastRenderedPageBreak/>
        <w:t>1953, z. 10</w:t>
      </w:r>
      <w:r>
        <w:tab/>
        <w:t>PORADNIK JĘZYKOWY</w:t>
      </w:r>
      <w:r>
        <w:tab/>
        <w:t>29</w:t>
      </w:r>
    </w:p>
    <w:p w:rsidR="00050728" w:rsidRDefault="00101AD2">
      <w:pPr>
        <w:pStyle w:val="Teksttreci20"/>
        <w:framePr w:w="8754" w:h="13176" w:hRule="exact" w:wrap="none" w:vAnchor="page" w:hAnchor="page" w:x="1492" w:y="1920"/>
        <w:shd w:val="clear" w:color="auto" w:fill="auto"/>
        <w:spacing w:after="0" w:line="312" w:lineRule="exact"/>
      </w:pPr>
      <w:r>
        <w:t xml:space="preserve">ki poeta pisze o polach </w:t>
      </w:r>
      <w:r>
        <w:rPr>
          <w:rStyle w:val="Teksttreci2Kursywa"/>
        </w:rPr>
        <w:t>posrebrzanych</w:t>
      </w:r>
      <w:r>
        <w:t xml:space="preserve">, nie zaś — jak drukuje „Nowa Kultura“ — </w:t>
      </w:r>
      <w:r>
        <w:rPr>
          <w:rStyle w:val="Teksttreci2Kursywa"/>
        </w:rPr>
        <w:t>wysrebrzanych</w:t>
      </w:r>
      <w:r>
        <w:t xml:space="preserve"> żytem), ale co uczyni obrońca</w:t>
      </w:r>
      <w:r>
        <w:t xml:space="preserve"> rymów wzrokowych, gdy o kilkaset wierszy dalej przeczyta w tymże „Panu Tadeuszu": „(...) w żupanie </w:t>
      </w:r>
      <w:r>
        <w:rPr>
          <w:rStyle w:val="Teksttreci2Kursywa"/>
        </w:rPr>
        <w:t>białym</w:t>
      </w:r>
      <w:r>
        <w:t xml:space="preserve"> — W granatowym kontuszu stał przed </w:t>
      </w:r>
      <w:r>
        <w:rPr>
          <w:rStyle w:val="Teksttreci2Kursywa"/>
        </w:rPr>
        <w:t>trybunałem“?</w:t>
      </w:r>
      <w:r>
        <w:t xml:space="preserve"> A przerzuciwszy jeszcze kilkanaście kartek przedzierzgnie się chyba w herolda obecnie obowiązującej — i zresztą w danym wypadku rozsądnej — pisowni, bo właśnie ona ratuje rym dwuwiersza: „(...) czuł się </w:t>
      </w:r>
      <w:r>
        <w:rPr>
          <w:rStyle w:val="Teksttreci2Kursywa"/>
        </w:rPr>
        <w:t>niezdrowym,</w:t>
      </w:r>
      <w:r>
        <w:t xml:space="preserve"> — Jeżeli nie oddychał powietrzem </w:t>
      </w:r>
      <w:r>
        <w:rPr>
          <w:rStyle w:val="Teksttreci2Kursywa"/>
        </w:rPr>
        <w:t>zamkowy</w:t>
      </w:r>
      <w:r>
        <w:rPr>
          <w:rStyle w:val="Teksttreci2Kursywa"/>
        </w:rPr>
        <w:t>m</w:t>
      </w:r>
      <w:r>
        <w:t xml:space="preserve">". A zatem: pisząc o poezji nie bądźmy fetyszystami martwego druku, no i orientujmy się w szczegółach przepisów ortograficznych, które czynią ustępstwo i nie zabraniają drukować w wierszach klasyków owego nieszczęsnego </w:t>
      </w:r>
      <w:proofErr w:type="spellStart"/>
      <w:r>
        <w:t>-e</w:t>
      </w:r>
      <w:proofErr w:type="spellEnd"/>
      <w:r>
        <w:t>m, o czym zresztą świadczy praktyk</w:t>
      </w:r>
      <w:r>
        <w:t>a wydawnicza.</w:t>
      </w:r>
    </w:p>
    <w:p w:rsidR="00050728" w:rsidRDefault="00101AD2">
      <w:pPr>
        <w:pStyle w:val="Teksttreci20"/>
        <w:framePr w:w="8754" w:h="13176" w:hRule="exact" w:wrap="none" w:vAnchor="page" w:hAnchor="page" w:x="1492" w:y="1920"/>
        <w:shd w:val="clear" w:color="auto" w:fill="auto"/>
        <w:spacing w:after="0" w:line="312" w:lineRule="exact"/>
        <w:ind w:firstLine="680"/>
      </w:pPr>
      <w:r>
        <w:t xml:space="preserve">Aby nie prawować się wciąż z autorami, wspomnijmy z kolei o zasługującym na pełne uznanie głosie Jana </w:t>
      </w:r>
      <w:proofErr w:type="spellStart"/>
      <w:r>
        <w:t>Rochowicza</w:t>
      </w:r>
      <w:proofErr w:type="spellEnd"/>
      <w:r>
        <w:t xml:space="preserve"> („Aktorzy muszą dopomóc", „Teatr", Nr 18). Autor ten troszcząc się o poziom sztuki aktorskiej zaleca młodym adeptom sceny zdobywa</w:t>
      </w:r>
      <w:r>
        <w:t>nie jak największej teoretycznej wiedzy o języku ojczystym, znajomości literatury pięknej i umiejętnego władania literacką polszczyzną. Jednym słowem, wysuwa nader słuszny postulat podnoszenia kultury językowej młodych aktorów.</w:t>
      </w:r>
    </w:p>
    <w:p w:rsidR="00050728" w:rsidRDefault="00101AD2">
      <w:pPr>
        <w:pStyle w:val="Teksttreci20"/>
        <w:framePr w:w="8754" w:h="13176" w:hRule="exact" w:wrap="none" w:vAnchor="page" w:hAnchor="page" w:x="1492" w:y="1920"/>
        <w:shd w:val="clear" w:color="auto" w:fill="auto"/>
        <w:spacing w:after="0" w:line="312" w:lineRule="exact"/>
        <w:ind w:firstLine="680"/>
      </w:pPr>
      <w:r>
        <w:t>Do wspomnianej już w okresie</w:t>
      </w:r>
      <w:r>
        <w:t xml:space="preserve"> ubiegłym sprawy terminologii technicznej powraca w </w:t>
      </w:r>
      <w:proofErr w:type="spellStart"/>
      <w:r>
        <w:t>n-rze</w:t>
      </w:r>
      <w:proofErr w:type="spellEnd"/>
      <w:r>
        <w:t xml:space="preserve"> 6. „Przeglądu Technicznego" inż. Chmielewski („O polskie słownictwo techniczne"). Nie poprzestaje na informacji o stanie prac nad tym stale rozrastającym się działem terminologii specjalnej, ale zgł</w:t>
      </w:r>
      <w:r>
        <w:t>asza też konkretne dezyderaty, kierując je do autorów i tłumaczy literatury technicznej, do wydawnictw, do dziennikarzy, polonistów i literatów, aby źródłowo i gruntownie zapoznawali się z ustalonym już słownictwem i posługując się nim rozszerzali jego uży</w:t>
      </w:r>
      <w:r>
        <w:t>cie. Autor ma całkowitą słuszność, gdy stwierdza, że „zasób słów i wyrażeń języka polskiego rozrósł się obecnie o dziesiątki tysięcy nowych terminów technicznych, które (...) przechodzą do mowy potocznej, gdyż praca i wszystko, co z nią jest związane, stan</w:t>
      </w:r>
      <w:r>
        <w:t>owi najistotniejszą treść dnia dzisiejszego". Tak jest, słownictwo techniczne w coraz większej mierze wchodzi do języka ogólnonarodowego, a tym samym musi się stać przedmiotem troski ogółu piszących i mówiących. Rzecz jasna, do świadomej i stałej pracy nad</w:t>
      </w:r>
      <w:r>
        <w:t xml:space="preserve"> jego doskonaleniem i rozpowszechnianiem powołane są przede wszystkim czasopisma techniczne, szkoły zawodowe oraz — dodajmy — wyższe uczelnie techniczne. Dobrze się tedy stało, że główne myśli artykułu inż. Chmielewskiego dostały się do przeglądu wydawnict</w:t>
      </w:r>
      <w:r>
        <w:t>w dwutygodnika „Szkoła Zawodowa", Nr 17. Czasopismo to wyciąga od siebie słuszny wniosek, że „nauczanie poprawnego słownictwa technicznego jest jednym z odpowiedzialnych zadań nauczyciela, jest elementem rewolucji kulturalnej, zachodzącej w naszym kraju."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546" w:y="1418"/>
        <w:shd w:val="clear" w:color="auto" w:fill="auto"/>
        <w:spacing w:line="220" w:lineRule="exact"/>
      </w:pPr>
      <w:r>
        <w:lastRenderedPageBreak/>
        <w:t>30</w:t>
      </w:r>
    </w:p>
    <w:p w:rsidR="00050728" w:rsidRDefault="00101AD2">
      <w:pPr>
        <w:pStyle w:val="Nagweklubstopka0"/>
        <w:framePr w:wrap="none" w:vAnchor="page" w:hAnchor="page" w:x="4708" w:y="1424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9226" w:y="1424"/>
        <w:shd w:val="clear" w:color="auto" w:fill="auto"/>
        <w:spacing w:line="220" w:lineRule="exact"/>
      </w:pPr>
      <w:r>
        <w:t>1953, z. 10</w:t>
      </w:r>
    </w:p>
    <w:p w:rsidR="00050728" w:rsidRDefault="00101AD2">
      <w:pPr>
        <w:pStyle w:val="Teksttreci20"/>
        <w:framePr w:w="8814" w:h="12468" w:hRule="exact" w:wrap="none" w:vAnchor="page" w:hAnchor="page" w:x="1462" w:y="2003"/>
        <w:shd w:val="clear" w:color="auto" w:fill="auto"/>
        <w:spacing w:after="0" w:line="306" w:lineRule="exact"/>
        <w:ind w:firstLine="760"/>
      </w:pPr>
      <w:r>
        <w:t xml:space="preserve">Popularny felietonista warszawski, a więc oczywiście Wiech, doczekał się swej „Pochwały" pióra Pawła Hertza </w:t>
      </w:r>
      <w:r>
        <w:rPr>
          <w:lang w:val="cs-CZ" w:eastAsia="cs-CZ" w:bidi="cs-CZ"/>
        </w:rPr>
        <w:t xml:space="preserve">(„Express </w:t>
      </w:r>
      <w:r>
        <w:t>Wieczorny", Nr 261). Pochwała ta należy się Wiechowi za „odwagę nadania godności</w:t>
      </w:r>
      <w:r>
        <w:t xml:space="preserve"> języka literackiego gwarze naszego miasta". W tym trochę namaszczonym stwierdzeniu tkwi niewątpliwa prawda, iż Wiech rzeczywiście po raz pierwszy wprowadził do literatury, ściślej mówiąc tylko do literatury reprezentowanej przez drobny gatunek literacki, </w:t>
      </w:r>
      <w:r>
        <w:t>jakim jest felieton, elementy ulicznej gwary warszawskiej, tak jak znacznie wcześniej inni literaci wprowadzili do swych utworów — i to szeroką bramą — gwarę wiejską. Zasługa pionierstwa jest tu bezsporna. Sympatyczne też jest źródło, z jakiego literacka d</w:t>
      </w:r>
      <w:r>
        <w:t>ziałalność Wiecha wypływa, mianowicie: gorąca miłość do rodzinnego miasta, do stolicy, a wreszcie — na uwagę zasługuje bystrość jego obserwacji językowych.</w:t>
      </w:r>
    </w:p>
    <w:p w:rsidR="00050728" w:rsidRDefault="00101AD2">
      <w:pPr>
        <w:pStyle w:val="Teksttreci20"/>
        <w:framePr w:w="8814" w:h="12468" w:hRule="exact" w:wrap="none" w:vAnchor="page" w:hAnchor="page" w:x="1462" w:y="2003"/>
        <w:shd w:val="clear" w:color="auto" w:fill="auto"/>
        <w:spacing w:after="0" w:line="306" w:lineRule="exact"/>
        <w:ind w:firstLine="760"/>
      </w:pPr>
      <w:r>
        <w:t>Referaty językoznawcze wygłoszone w czasie sesji odrodzeniowej Polskiej Akademii Nauk kwitowane były</w:t>
      </w:r>
      <w:r>
        <w:t xml:space="preserve"> w prasie krótkimi, ogólnikowymi raczej wzmiankami. W okresie natomiast poprzedzającym sesję ukazało się parę doskonałych artykułów pióra uczestników tego zjazdu naukowego, popularyzujących naszą obecną wiedzę o ostatecznym ukształtowaniu się polszczyzny l</w:t>
      </w:r>
      <w:r>
        <w:t>iterackiej w wieku XVI. Złożyło się na to wiele różnorodnych czynników natury społeczno-kulturalnej, obejmowanych wspólną nazwą prądów renesansowych. W tej zaś szerokiej rzece zjawisk gospodarczych, społecznych, politycznych, religijnych i literackich wyró</w:t>
      </w:r>
      <w:r>
        <w:t>żnić można wyraźny nurt świadomej pracy nad językiem kilku środowisk: poetów, pisarzy polityczno-religijnych, drukarzy i wydawców oraz badaczy języka, a więc autorów słowników i gramatyk wreszcie kodyfikatorów pisowni. O tych właśnie sprawach mówi ozdobion</w:t>
      </w:r>
      <w:r>
        <w:t xml:space="preserve">y ilustracjami, pięknym stylem napisany szkic </w:t>
      </w:r>
      <w:r w:rsidRPr="00F605A6">
        <w:rPr>
          <w:lang w:eastAsia="en-US" w:bidi="en-US"/>
        </w:rPr>
        <w:t xml:space="preserve">prof. </w:t>
      </w:r>
      <w:r>
        <w:t>Z. Klemensiewicza pt. „Główne czynniki rozwoju polszczyzny XVI w." („Wiedza i Życie", Nr 9). będący skrótem referatu wygłoszonego potem na plenum sesji PAN oraz przeznaczony dla dziennika, a więc znacznie</w:t>
      </w:r>
      <w:r>
        <w:t xml:space="preserve"> zwięźlejszy artykuł dr M. R. Mayenowej: „Walka o polski język narodowy w epoce Odrodzenia" (Lubelski „Sztandar Ludu", Nr 200). Ta sama autorka poświęciła też powyższemu tematowi, a raczej pewnym jego zagadnieniom szczegółowym, dwa dobrze udokumentowane, w</w:t>
      </w:r>
      <w:r>
        <w:t xml:space="preserve">nikliwe artykuły: „Wielcy pisarze Odrodzenia a kształtowanie się polskiego jęz. literackiego" (Nr 36. „Życia Literackiego", autorce chodzi tu o podkreślenie wybitnej roli czołowych pisarzy w pracy nad stylem, frazeologią i słownictwem) oraz „Walka o język </w:t>
      </w:r>
      <w:r>
        <w:t>narodowy w epoce Odrodzenia" (Nr 42. „Nowej Kultury" — rozszerzenie i pogłębienie tematu omówionego w „Sztandarze Ludu", a więc dzieje zwycięstwa polszczyzny nad łaciną i niemieckim).</w:t>
      </w:r>
    </w:p>
    <w:p w:rsidR="00050728" w:rsidRDefault="00101AD2">
      <w:pPr>
        <w:pStyle w:val="Teksttreci20"/>
        <w:framePr w:wrap="none" w:vAnchor="page" w:hAnchor="page" w:x="1462" w:y="14756"/>
        <w:shd w:val="clear" w:color="auto" w:fill="auto"/>
        <w:spacing w:after="0" w:line="280" w:lineRule="exact"/>
        <w:ind w:left="7480"/>
        <w:jc w:val="left"/>
      </w:pPr>
      <w:r>
        <w:t xml:space="preserve">A. </w:t>
      </w:r>
      <w:r>
        <w:rPr>
          <w:rStyle w:val="Teksttreci2Kursywa"/>
        </w:rPr>
        <w:t>S.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504" w:y="1570"/>
        <w:shd w:val="clear" w:color="auto" w:fill="auto"/>
        <w:spacing w:line="220" w:lineRule="exact"/>
      </w:pPr>
      <w:r>
        <w:lastRenderedPageBreak/>
        <w:t>1953, z. 10</w:t>
      </w:r>
    </w:p>
    <w:p w:rsidR="00050728" w:rsidRDefault="00101AD2">
      <w:pPr>
        <w:pStyle w:val="Nagweklubstopka0"/>
        <w:framePr w:wrap="none" w:vAnchor="page" w:hAnchor="page" w:x="4630" w:y="1534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9940" w:y="1516"/>
        <w:shd w:val="clear" w:color="auto" w:fill="auto"/>
        <w:spacing w:line="220" w:lineRule="exact"/>
      </w:pPr>
      <w:r>
        <w:t>31</w:t>
      </w:r>
    </w:p>
    <w:p w:rsidR="00050728" w:rsidRDefault="00101AD2">
      <w:pPr>
        <w:pStyle w:val="Teksttreci20"/>
        <w:framePr w:w="8706" w:h="10986" w:hRule="exact" w:wrap="none" w:vAnchor="page" w:hAnchor="page" w:x="1516" w:y="2158"/>
        <w:shd w:val="clear" w:color="auto" w:fill="auto"/>
        <w:spacing w:after="0" w:line="280" w:lineRule="exact"/>
        <w:ind w:left="20"/>
        <w:jc w:val="center"/>
      </w:pPr>
      <w:r>
        <w:t xml:space="preserve">GŁOSY </w:t>
      </w:r>
      <w:r>
        <w:t>CZYTELNIKÓW</w:t>
      </w:r>
    </w:p>
    <w:p w:rsidR="00050728" w:rsidRDefault="00101AD2">
      <w:pPr>
        <w:pStyle w:val="Teksttreci20"/>
        <w:framePr w:w="8706" w:h="10986" w:hRule="exact" w:wrap="none" w:vAnchor="page" w:hAnchor="page" w:x="1516" w:y="2158"/>
        <w:shd w:val="clear" w:color="auto" w:fill="auto"/>
        <w:spacing w:after="191" w:line="280" w:lineRule="exact"/>
        <w:ind w:left="20"/>
        <w:jc w:val="center"/>
      </w:pPr>
      <w:r>
        <w:t>O PRZENOSZENIU WYRAZÓW JEDNOLITEROWYCH</w:t>
      </w:r>
    </w:p>
    <w:p w:rsidR="00050728" w:rsidRDefault="00101AD2">
      <w:pPr>
        <w:pStyle w:val="Teksttreci20"/>
        <w:framePr w:w="8706" w:h="10986" w:hRule="exact" w:wrap="none" w:vAnchor="page" w:hAnchor="page" w:x="1516" w:y="2158"/>
        <w:shd w:val="clear" w:color="auto" w:fill="auto"/>
        <w:spacing w:after="0" w:line="306" w:lineRule="exact"/>
        <w:ind w:firstLine="680"/>
      </w:pPr>
      <w:r>
        <w:t>Laik nie powinien zabierać głosu w sprawach, na których się nie zna. Jest to powszechnie obowiązujące prawo zwyczajowe, a wiadomo, że nikt nie może tłumaczyć się nieznajomością prawa, — tym bardziej prawni</w:t>
      </w:r>
      <w:r>
        <w:t>k. Niemniej jednak pozwolę sobie na „wykroczenie" i zabiorę głos w sprawie przenoszenia wyrazów jednoliterowych.</w:t>
      </w:r>
    </w:p>
    <w:p w:rsidR="00050728" w:rsidRDefault="00101AD2">
      <w:pPr>
        <w:pStyle w:val="Teksttreci20"/>
        <w:framePr w:w="8706" w:h="10986" w:hRule="exact" w:wrap="none" w:vAnchor="page" w:hAnchor="page" w:x="1516" w:y="2158"/>
        <w:shd w:val="clear" w:color="auto" w:fill="auto"/>
        <w:spacing w:after="0" w:line="306" w:lineRule="exact"/>
        <w:ind w:firstLine="420"/>
      </w:pPr>
      <w:r>
        <w:t xml:space="preserve">Podobnie jak w innych językach, tak i w języku polskim istnieje kilka wyrazów jednoliterowych. Są to spójniki: a, </w:t>
      </w:r>
      <w:r>
        <w:rPr>
          <w:rStyle w:val="Teksttreci2Kursywa"/>
        </w:rPr>
        <w:t>i</w:t>
      </w:r>
      <w:r>
        <w:t xml:space="preserve"> oraz przyimki: o, </w:t>
      </w:r>
      <w:r>
        <w:rPr>
          <w:rStyle w:val="Teksttreci2Kursywa"/>
        </w:rPr>
        <w:t>u, w</w:t>
      </w:r>
      <w:r>
        <w:t>, z</w:t>
      </w:r>
      <w:r w:rsidRPr="00F605A6">
        <w:rPr>
          <w:lang w:eastAsia="ru-RU" w:bidi="ru-RU"/>
        </w:rPr>
        <w:t xml:space="preserve">. </w:t>
      </w:r>
      <w:r>
        <w:t xml:space="preserve">Dawna ortografia polska stanowczo nakazywała przenoszenie tych wyrazów do drugiego wiersza i nie godziła się na pozostawianie ich na ostatnim miejscu wiersza poprzedniego. Reforma ortografii z roku 1936 pozostawia tę kwestię otwartą, utarty jednak zwyczaj </w:t>
      </w:r>
      <w:r>
        <w:t>trzyma się bez zastrzeżeń dawnej zasady. Tę właśnie powszechnie przyjętą i szanowaną zasadę chciałbym zaatakować opierając się na dwóch argumentach.</w:t>
      </w:r>
    </w:p>
    <w:p w:rsidR="00050728" w:rsidRDefault="00101AD2">
      <w:pPr>
        <w:pStyle w:val="Teksttreci20"/>
        <w:framePr w:w="8706" w:h="10986" w:hRule="exact" w:wrap="none" w:vAnchor="page" w:hAnchor="page" w:x="1516" w:y="2158"/>
        <w:shd w:val="clear" w:color="auto" w:fill="auto"/>
        <w:spacing w:after="338" w:line="306" w:lineRule="exact"/>
        <w:ind w:firstLine="680"/>
      </w:pPr>
      <w:r>
        <w:t>Po pierwsze nie jest ona przyjęta w obcych językach. Niech dzieła świadczą za autorów!</w:t>
      </w:r>
    </w:p>
    <w:p w:rsidR="00050728" w:rsidRPr="00F605A6" w:rsidRDefault="00101AD2">
      <w:pPr>
        <w:pStyle w:val="Teksttreci60"/>
        <w:framePr w:w="8706" w:h="10986" w:hRule="exact" w:wrap="none" w:vAnchor="page" w:hAnchor="page" w:x="1516" w:y="2158"/>
        <w:shd w:val="clear" w:color="auto" w:fill="auto"/>
        <w:spacing w:after="262" w:line="258" w:lineRule="exact"/>
        <w:ind w:left="1280" w:right="2640" w:firstLine="0"/>
        <w:rPr>
          <w:lang w:val="en-US"/>
        </w:rPr>
      </w:pPr>
      <w:r w:rsidRPr="00F605A6">
        <w:rPr>
          <w:lang w:val="en-US"/>
        </w:rPr>
        <w:t xml:space="preserve">„(...) </w:t>
      </w:r>
      <w:r>
        <w:rPr>
          <w:lang w:val="en-US" w:eastAsia="en-US" w:bidi="en-US"/>
        </w:rPr>
        <w:t xml:space="preserve">In plainer </w:t>
      </w:r>
      <w:r>
        <w:rPr>
          <w:lang w:val="en-US" w:eastAsia="en-US" w:bidi="en-US"/>
        </w:rPr>
        <w:t>words, he has gleamed from a gathering of this family —“</w:t>
      </w:r>
    </w:p>
    <w:p w:rsidR="00050728" w:rsidRDefault="00101AD2">
      <w:pPr>
        <w:pStyle w:val="Teksttreci20"/>
        <w:framePr w:w="8706" w:h="10986" w:hRule="exact" w:wrap="none" w:vAnchor="page" w:hAnchor="page" w:x="1516" w:y="2158"/>
        <w:shd w:val="clear" w:color="auto" w:fill="auto"/>
        <w:spacing w:after="353" w:line="306" w:lineRule="exact"/>
      </w:pPr>
      <w:r>
        <w:t xml:space="preserve">powiedział </w:t>
      </w:r>
      <w:r w:rsidRPr="00F605A6">
        <w:rPr>
          <w:lang w:eastAsia="en-US" w:bidi="en-US"/>
        </w:rPr>
        <w:t>Galsworthy</w:t>
      </w:r>
      <w:r w:rsidRPr="00F605A6">
        <w:rPr>
          <w:vertAlign w:val="superscript"/>
          <w:lang w:eastAsia="en-US" w:bidi="en-US"/>
        </w:rPr>
        <w:t>1</w:t>
      </w:r>
      <w:r w:rsidRPr="00F605A6">
        <w:rPr>
          <w:lang w:eastAsia="en-US" w:bidi="en-US"/>
        </w:rPr>
        <w:t xml:space="preserve">. Ale Galsworthy to </w:t>
      </w:r>
      <w:r>
        <w:t>przecież Anglik, a wiadomo, że Anglicy są „przewrotni" i wszystko robią na odwrót. — W tym jednak względzie Anglik znalazł się we wcale licznym towarzystwie.</w:t>
      </w:r>
    </w:p>
    <w:p w:rsidR="00050728" w:rsidRDefault="00101AD2">
      <w:pPr>
        <w:pStyle w:val="Teksttreci60"/>
        <w:framePr w:w="8706" w:h="10986" w:hRule="exact" w:wrap="none" w:vAnchor="page" w:hAnchor="page" w:x="1516" w:y="2158"/>
        <w:shd w:val="clear" w:color="auto" w:fill="auto"/>
        <w:spacing w:after="0" w:line="240" w:lineRule="exact"/>
        <w:ind w:left="1280" w:firstLine="0"/>
        <w:jc w:val="both"/>
      </w:pPr>
      <w:r>
        <w:t xml:space="preserve">W dziele </w:t>
      </w:r>
      <w:r>
        <w:rPr>
          <w:lang w:val="cs-CZ" w:eastAsia="cs-CZ" w:bidi="cs-CZ"/>
        </w:rPr>
        <w:t xml:space="preserve">Victora </w:t>
      </w:r>
      <w:r>
        <w:t>Hugo znajdziemy bowiem:</w:t>
      </w:r>
    </w:p>
    <w:p w:rsidR="00050728" w:rsidRPr="00F605A6" w:rsidRDefault="00101AD2">
      <w:pPr>
        <w:pStyle w:val="Teksttreci60"/>
        <w:framePr w:w="8706" w:h="10986" w:hRule="exact" w:wrap="none" w:vAnchor="page" w:hAnchor="page" w:x="1516" w:y="2158"/>
        <w:shd w:val="clear" w:color="auto" w:fill="auto"/>
        <w:spacing w:after="263" w:line="234" w:lineRule="exact"/>
        <w:ind w:left="1280" w:right="2640" w:firstLine="0"/>
        <w:rPr>
          <w:lang w:val="en-US"/>
        </w:rPr>
      </w:pPr>
      <w:r w:rsidRPr="00F605A6">
        <w:rPr>
          <w:lang w:val="en-US"/>
        </w:rPr>
        <w:t>„(...) Il y</w:t>
      </w:r>
      <w:r w:rsidRPr="00F605A6">
        <w:rPr>
          <w:lang w:val="en-US" w:eastAsia="ru-RU" w:bidi="ru-RU"/>
        </w:rPr>
        <w:t xml:space="preserve"> </w:t>
      </w:r>
      <w:r>
        <w:rPr>
          <w:lang w:val="fr-FR" w:eastAsia="fr-FR" w:bidi="fr-FR"/>
        </w:rPr>
        <w:t>a un sacristain".</w:t>
      </w:r>
    </w:p>
    <w:p w:rsidR="00050728" w:rsidRDefault="00101AD2">
      <w:pPr>
        <w:pStyle w:val="Teksttreci20"/>
        <w:framePr w:w="8706" w:h="10986" w:hRule="exact" w:wrap="none" w:vAnchor="page" w:hAnchor="page" w:x="1516" w:y="2158"/>
        <w:shd w:val="clear" w:color="auto" w:fill="auto"/>
        <w:spacing w:after="248" w:line="280" w:lineRule="exact"/>
        <w:ind w:firstLine="680"/>
      </w:pPr>
      <w:r>
        <w:t xml:space="preserve">Podobnie w tekście jego starszy kolega </w:t>
      </w:r>
      <w:r>
        <w:rPr>
          <w:lang w:val="fr-FR" w:eastAsia="fr-FR" w:bidi="fr-FR"/>
        </w:rPr>
        <w:t xml:space="preserve">Alessandro </w:t>
      </w:r>
      <w:r>
        <w:t>Manzoni</w:t>
      </w:r>
      <w:r>
        <w:rPr>
          <w:vertAlign w:val="superscript"/>
        </w:rPr>
        <w:t>1 * 3</w:t>
      </w:r>
      <w:r>
        <w:t>:</w:t>
      </w:r>
    </w:p>
    <w:p w:rsidR="00050728" w:rsidRPr="00F605A6" w:rsidRDefault="00101AD2">
      <w:pPr>
        <w:pStyle w:val="Teksttreci60"/>
        <w:framePr w:w="8706" w:h="10986" w:hRule="exact" w:wrap="none" w:vAnchor="page" w:hAnchor="page" w:x="1516" w:y="2158"/>
        <w:shd w:val="clear" w:color="auto" w:fill="auto"/>
        <w:spacing w:after="0" w:line="258" w:lineRule="exact"/>
        <w:ind w:left="1280" w:right="2640" w:firstLine="0"/>
        <w:rPr>
          <w:lang w:val="en-US"/>
        </w:rPr>
      </w:pPr>
      <w:r w:rsidRPr="00F605A6">
        <w:rPr>
          <w:lang w:val="en-US"/>
        </w:rPr>
        <w:t xml:space="preserve">„(..) </w:t>
      </w:r>
      <w:r>
        <w:rPr>
          <w:lang w:val="fr-FR" w:eastAsia="fr-FR" w:bidi="fr-FR"/>
        </w:rPr>
        <w:t xml:space="preserve">Quando </w:t>
      </w:r>
      <w:proofErr w:type="spellStart"/>
      <w:r w:rsidRPr="00F605A6">
        <w:rPr>
          <w:lang w:val="en-US"/>
        </w:rPr>
        <w:t>dico</w:t>
      </w:r>
      <w:proofErr w:type="spellEnd"/>
      <w:r w:rsidRPr="00F605A6">
        <w:rPr>
          <w:lang w:val="en-US"/>
        </w:rPr>
        <w:t xml:space="preserve"> </w:t>
      </w:r>
      <w:proofErr w:type="spellStart"/>
      <w:r w:rsidRPr="00F605A6">
        <w:rPr>
          <w:lang w:val="en-US"/>
        </w:rPr>
        <w:t>niente</w:t>
      </w:r>
      <w:proofErr w:type="spellEnd"/>
      <w:r w:rsidRPr="00F605A6">
        <w:rPr>
          <w:lang w:val="en-US"/>
        </w:rPr>
        <w:t xml:space="preserve">, o </w:t>
      </w:r>
      <w:r>
        <w:rPr>
          <w:lang w:val="fr-FR" w:eastAsia="fr-FR" w:bidi="fr-FR"/>
        </w:rPr>
        <w:t xml:space="preserve">è </w:t>
      </w:r>
      <w:proofErr w:type="spellStart"/>
      <w:r w:rsidRPr="00F605A6">
        <w:rPr>
          <w:lang w:val="en-US"/>
        </w:rPr>
        <w:t>niente</w:t>
      </w:r>
      <w:proofErr w:type="spellEnd"/>
      <w:r w:rsidRPr="00F605A6">
        <w:rPr>
          <w:lang w:val="en-US"/>
        </w:rPr>
        <w:t xml:space="preserve">, o </w:t>
      </w:r>
      <w:r>
        <w:rPr>
          <w:lang w:val="fr-FR" w:eastAsia="fr-FR" w:bidi="fr-FR"/>
        </w:rPr>
        <w:t xml:space="preserve">è </w:t>
      </w:r>
      <w:proofErr w:type="spellStart"/>
      <w:r w:rsidRPr="00F605A6">
        <w:rPr>
          <w:lang w:val="en-US"/>
        </w:rPr>
        <w:t>cosa</w:t>
      </w:r>
      <w:proofErr w:type="spellEnd"/>
      <w:r w:rsidRPr="00F605A6">
        <w:rPr>
          <w:lang w:val="en-US"/>
        </w:rPr>
        <w:t xml:space="preserve"> </w:t>
      </w:r>
      <w:proofErr w:type="spellStart"/>
      <w:r w:rsidRPr="00F605A6">
        <w:rPr>
          <w:lang w:val="en-US"/>
        </w:rPr>
        <w:t>che</w:t>
      </w:r>
      <w:proofErr w:type="spellEnd"/>
      <w:r w:rsidRPr="00F605A6">
        <w:rPr>
          <w:lang w:val="en-US"/>
        </w:rPr>
        <w:t xml:space="preserve"> </w:t>
      </w:r>
      <w:r>
        <w:rPr>
          <w:lang w:val="fr-FR" w:eastAsia="fr-FR" w:bidi="fr-FR"/>
        </w:rPr>
        <w:t xml:space="preserve">non </w:t>
      </w:r>
      <w:proofErr w:type="spellStart"/>
      <w:r w:rsidRPr="00F605A6">
        <w:rPr>
          <w:lang w:val="en-US"/>
        </w:rPr>
        <w:t>posso</w:t>
      </w:r>
      <w:proofErr w:type="spellEnd"/>
      <w:r w:rsidRPr="00F605A6">
        <w:rPr>
          <w:lang w:val="en-US"/>
        </w:rPr>
        <w:t xml:space="preserve"> </w:t>
      </w:r>
      <w:r>
        <w:rPr>
          <w:lang w:val="fr-FR" w:eastAsia="fr-FR" w:bidi="fr-FR"/>
        </w:rPr>
        <w:t>dire."</w:t>
      </w:r>
    </w:p>
    <w:p w:rsidR="00050728" w:rsidRDefault="00101AD2">
      <w:pPr>
        <w:pStyle w:val="Teksttreci60"/>
        <w:framePr w:w="8706" w:h="10986" w:hRule="exact" w:wrap="none" w:vAnchor="page" w:hAnchor="page" w:x="1516" w:y="2158"/>
        <w:shd w:val="clear" w:color="auto" w:fill="auto"/>
        <w:tabs>
          <w:tab w:val="left" w:pos="5336"/>
        </w:tabs>
        <w:spacing w:after="0" w:line="258" w:lineRule="exact"/>
        <w:ind w:left="1280" w:firstLine="0"/>
        <w:jc w:val="both"/>
      </w:pPr>
      <w:r>
        <w:t>U Lwa Tołstoja</w:t>
      </w:r>
      <w:r>
        <w:rPr>
          <w:vertAlign w:val="superscript"/>
        </w:rPr>
        <w:t>4</w:t>
      </w:r>
      <w:r>
        <w:t>:</w:t>
      </w:r>
      <w:r>
        <w:tab/>
      </w:r>
    </w:p>
    <w:p w:rsidR="00050728" w:rsidRDefault="00101AD2">
      <w:pPr>
        <w:pStyle w:val="Teksttreci60"/>
        <w:framePr w:w="8706" w:h="10986" w:hRule="exact" w:wrap="none" w:vAnchor="page" w:hAnchor="page" w:x="1516" w:y="2158"/>
        <w:shd w:val="clear" w:color="auto" w:fill="auto"/>
        <w:spacing w:after="0" w:line="258" w:lineRule="exact"/>
        <w:ind w:left="1280" w:right="1700" w:firstLine="0"/>
      </w:pPr>
      <w:r>
        <w:t xml:space="preserve">„(...) </w:t>
      </w:r>
      <w:r>
        <w:rPr>
          <w:lang w:val="cs-CZ" w:eastAsia="cs-CZ" w:bidi="cs-CZ"/>
        </w:rPr>
        <w:t xml:space="preserve">Ubit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ranien</w:t>
      </w:r>
      <w:proofErr w:type="spellEnd"/>
      <w:r>
        <w:t xml:space="preserve">? </w:t>
      </w:r>
      <w:r>
        <w:rPr>
          <w:lang w:val="ru-RU" w:eastAsia="ru-RU" w:bidi="ru-RU"/>
        </w:rPr>
        <w:t>как</w:t>
      </w:r>
      <w:r w:rsidRPr="00F605A6">
        <w:rPr>
          <w:lang w:eastAsia="ru-RU" w:bidi="ru-RU"/>
        </w:rPr>
        <w:t xml:space="preserve"> </w:t>
      </w:r>
      <w:r>
        <w:t xml:space="preserve">że wy </w:t>
      </w:r>
      <w:r>
        <w:t xml:space="preserve">nie </w:t>
      </w:r>
      <w:proofErr w:type="spellStart"/>
      <w:r>
        <w:t>znajetie</w:t>
      </w:r>
      <w:proofErr w:type="spellEnd"/>
      <w:r>
        <w:t xml:space="preserve">, </w:t>
      </w:r>
      <w:proofErr w:type="spellStart"/>
      <w:r>
        <w:t>wied</w:t>
      </w:r>
      <w:proofErr w:type="spellEnd"/>
      <w:r>
        <w:t xml:space="preserve">’ on s nami </w:t>
      </w:r>
      <w:proofErr w:type="spellStart"/>
      <w:r>
        <w:t>szoł</w:t>
      </w:r>
      <w:proofErr w:type="spellEnd"/>
      <w:r>
        <w:t xml:space="preserve">. I </w:t>
      </w:r>
      <w:proofErr w:type="spellStart"/>
      <w:r>
        <w:t>otcziewo</w:t>
      </w:r>
      <w:proofErr w:type="spellEnd"/>
      <w:r>
        <w:t xml:space="preserve"> wy </w:t>
      </w:r>
      <w:proofErr w:type="spellStart"/>
      <w:r>
        <w:t>jewo</w:t>
      </w:r>
      <w:proofErr w:type="spellEnd"/>
      <w:r>
        <w:t xml:space="preserve"> nie </w:t>
      </w:r>
      <w:proofErr w:type="spellStart"/>
      <w:r>
        <w:t>wziali</w:t>
      </w:r>
      <w:proofErr w:type="spellEnd"/>
      <w:r>
        <w:t>?"</w:t>
      </w:r>
    </w:p>
    <w:p w:rsidR="00050728" w:rsidRDefault="00101AD2">
      <w:pPr>
        <w:pStyle w:val="Stopka1"/>
        <w:framePr w:w="8658" w:h="270" w:hRule="exact" w:wrap="none" w:vAnchor="page" w:hAnchor="page" w:x="1564" w:y="13452"/>
        <w:shd w:val="clear" w:color="auto" w:fill="auto"/>
        <w:spacing w:line="240" w:lineRule="exact"/>
        <w:ind w:left="680"/>
      </w:pPr>
      <w:r>
        <w:rPr>
          <w:vertAlign w:val="superscript"/>
        </w:rPr>
        <w:t>1</w:t>
      </w:r>
      <w:r>
        <w:t xml:space="preserve"> </w:t>
      </w:r>
      <w:proofErr w:type="spellStart"/>
      <w:r w:rsidRPr="00F605A6">
        <w:rPr>
          <w:lang w:eastAsia="en-US" w:bidi="en-US"/>
        </w:rPr>
        <w:t>The</w:t>
      </w:r>
      <w:proofErr w:type="spellEnd"/>
      <w:r w:rsidRPr="00F605A6">
        <w:rPr>
          <w:lang w:eastAsia="en-US" w:bidi="en-US"/>
        </w:rPr>
        <w:t xml:space="preserve"> </w:t>
      </w:r>
      <w:proofErr w:type="spellStart"/>
      <w:r w:rsidRPr="00F605A6">
        <w:rPr>
          <w:lang w:eastAsia="en-US" w:bidi="en-US"/>
        </w:rPr>
        <w:t>Forsyte</w:t>
      </w:r>
      <w:proofErr w:type="spellEnd"/>
      <w:r w:rsidRPr="00F605A6">
        <w:rPr>
          <w:lang w:eastAsia="en-US" w:bidi="en-US"/>
        </w:rPr>
        <w:t xml:space="preserve"> </w:t>
      </w:r>
      <w:r>
        <w:t xml:space="preserve">Saga, wyd. </w:t>
      </w:r>
      <w:proofErr w:type="spellStart"/>
      <w:r>
        <w:t>Tauchnitz</w:t>
      </w:r>
      <w:proofErr w:type="spellEnd"/>
      <w:r>
        <w:t>, Lipsk, t. I, str. 15.</w:t>
      </w:r>
    </w:p>
    <w:p w:rsidR="00050728" w:rsidRPr="00F605A6" w:rsidRDefault="00101AD2">
      <w:pPr>
        <w:pStyle w:val="Stopka1"/>
        <w:framePr w:w="8658" w:h="240" w:hRule="exact" w:wrap="none" w:vAnchor="page" w:hAnchor="page" w:x="1564" w:y="13788"/>
        <w:shd w:val="clear" w:color="auto" w:fill="auto"/>
        <w:spacing w:line="240" w:lineRule="exact"/>
        <w:jc w:val="right"/>
        <w:rPr>
          <w:lang w:val="en-US"/>
        </w:rPr>
      </w:pPr>
      <w:r>
        <w:t xml:space="preserve"> </w:t>
      </w:r>
      <w:r>
        <w:rPr>
          <w:lang w:val="fr-FR" w:eastAsia="fr-FR" w:bidi="fr-FR"/>
        </w:rPr>
        <w:t xml:space="preserve">Les prosateurs français, </w:t>
      </w:r>
      <w:proofErr w:type="spellStart"/>
      <w:r w:rsidRPr="00F605A6">
        <w:rPr>
          <w:lang w:val="en-US"/>
        </w:rPr>
        <w:t>wyd</w:t>
      </w:r>
      <w:proofErr w:type="spellEnd"/>
      <w:r w:rsidRPr="00F605A6">
        <w:rPr>
          <w:lang w:val="en-US"/>
        </w:rPr>
        <w:t xml:space="preserve">. </w:t>
      </w:r>
      <w:r>
        <w:rPr>
          <w:lang w:val="fr-FR" w:eastAsia="fr-FR" w:bidi="fr-FR"/>
        </w:rPr>
        <w:t xml:space="preserve">Librairie Ch. Delagrase, </w:t>
      </w:r>
      <w:proofErr w:type="spellStart"/>
      <w:r w:rsidRPr="00F605A6">
        <w:rPr>
          <w:lang w:val="en-US"/>
        </w:rPr>
        <w:t>Paryż</w:t>
      </w:r>
      <w:proofErr w:type="spellEnd"/>
      <w:r w:rsidRPr="00F605A6">
        <w:rPr>
          <w:lang w:val="en-US"/>
        </w:rPr>
        <w:t xml:space="preserve"> </w:t>
      </w:r>
      <w:r>
        <w:rPr>
          <w:lang w:val="fr-FR" w:eastAsia="fr-FR" w:bidi="fr-FR"/>
        </w:rPr>
        <w:t>1898, str. 485.</w:t>
      </w:r>
    </w:p>
    <w:p w:rsidR="00050728" w:rsidRDefault="00101AD2">
      <w:pPr>
        <w:pStyle w:val="Stopka1"/>
        <w:framePr w:w="8658" w:h="534" w:hRule="exact" w:wrap="none" w:vAnchor="page" w:hAnchor="page" w:x="1564" w:y="14076"/>
        <w:shd w:val="clear" w:color="auto" w:fill="auto"/>
        <w:tabs>
          <w:tab w:val="left" w:pos="762"/>
        </w:tabs>
        <w:ind w:firstLine="660"/>
      </w:pPr>
      <w:r>
        <w:rPr>
          <w:vertAlign w:val="superscript"/>
          <w:lang w:val="fr-FR" w:eastAsia="fr-FR" w:bidi="fr-FR"/>
        </w:rPr>
        <w:t>3</w:t>
      </w:r>
      <w:r>
        <w:rPr>
          <w:lang w:val="fr-FR" w:eastAsia="fr-FR" w:bidi="fr-FR"/>
        </w:rPr>
        <w:tab/>
        <w:t>Don Abbandio Perpetua, cyt. wg F. Giannini’ego: Co</w:t>
      </w:r>
      <w:r>
        <w:rPr>
          <w:lang w:val="fr-FR" w:eastAsia="fr-FR" w:bidi="fr-FR"/>
        </w:rPr>
        <w:t xml:space="preserve">me s’impara l’italiano, wyd. </w:t>
      </w:r>
      <w:r>
        <w:t xml:space="preserve">Gebethner i Wolff, Warszawa </w:t>
      </w:r>
      <w:r>
        <w:rPr>
          <w:lang w:val="fr-FR" w:eastAsia="fr-FR" w:bidi="fr-FR"/>
        </w:rPr>
        <w:t xml:space="preserve">1922, cz. </w:t>
      </w:r>
      <w:r>
        <w:t xml:space="preserve">III, </w:t>
      </w:r>
      <w:r>
        <w:rPr>
          <w:lang w:val="fr-FR" w:eastAsia="fr-FR" w:bidi="fr-FR"/>
        </w:rPr>
        <w:t>str. 99.</w:t>
      </w:r>
    </w:p>
    <w:p w:rsidR="00050728" w:rsidRDefault="00101AD2">
      <w:pPr>
        <w:pStyle w:val="Stopka1"/>
        <w:framePr w:w="8658" w:h="576" w:hRule="exact" w:wrap="none" w:vAnchor="page" w:hAnchor="page" w:x="1564" w:y="14640"/>
        <w:shd w:val="clear" w:color="auto" w:fill="auto"/>
        <w:tabs>
          <w:tab w:val="left" w:pos="762"/>
        </w:tabs>
        <w:ind w:firstLine="680"/>
      </w:pPr>
      <w:r>
        <w:rPr>
          <w:vertAlign w:val="superscript"/>
          <w:lang w:val="fr-FR" w:eastAsia="fr-FR" w:bidi="fr-FR"/>
        </w:rPr>
        <w:t>4</w:t>
      </w:r>
      <w:r>
        <w:rPr>
          <w:lang w:val="fr-FR" w:eastAsia="fr-FR" w:bidi="fr-FR"/>
        </w:rPr>
        <w:tab/>
        <w:t xml:space="preserve">Izbrannyje rasskazy i powiesti, wyd. Gosudarstwiennoje izdatielstwo dietskoj litieratury, </w:t>
      </w:r>
      <w:r>
        <w:t xml:space="preserve">Moskwa </w:t>
      </w:r>
      <w:r>
        <w:rPr>
          <w:lang w:val="fr-FR" w:eastAsia="fr-FR" w:bidi="fr-FR"/>
        </w:rPr>
        <w:t>1953, str. 108.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546" w:y="1528"/>
        <w:shd w:val="clear" w:color="auto" w:fill="auto"/>
        <w:spacing w:line="220" w:lineRule="exact"/>
      </w:pPr>
      <w:r>
        <w:lastRenderedPageBreak/>
        <w:t>32</w:t>
      </w:r>
    </w:p>
    <w:p w:rsidR="00050728" w:rsidRDefault="00101AD2">
      <w:pPr>
        <w:pStyle w:val="Nagweklubstopka0"/>
        <w:framePr w:wrap="none" w:vAnchor="page" w:hAnchor="page" w:x="4696" w:y="1540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9220" w:y="1570"/>
        <w:shd w:val="clear" w:color="auto" w:fill="auto"/>
        <w:spacing w:line="220" w:lineRule="exact"/>
      </w:pPr>
      <w:r>
        <w:t>1953, z. 10</w:t>
      </w:r>
    </w:p>
    <w:p w:rsidR="00050728" w:rsidRDefault="00101AD2">
      <w:pPr>
        <w:pStyle w:val="Teksttreci60"/>
        <w:framePr w:w="8778" w:h="12318" w:hRule="exact" w:wrap="none" w:vAnchor="page" w:hAnchor="page" w:x="1480" w:y="2148"/>
        <w:shd w:val="clear" w:color="auto" w:fill="auto"/>
        <w:spacing w:after="16" w:line="240" w:lineRule="exact"/>
        <w:ind w:left="1340" w:firstLine="0"/>
      </w:pPr>
      <w:r>
        <w:t xml:space="preserve">w </w:t>
      </w:r>
      <w:r>
        <w:t>tekście czeskim</w:t>
      </w:r>
      <w:r>
        <w:rPr>
          <w:vertAlign w:val="superscript"/>
        </w:rPr>
        <w:t>5</w:t>
      </w:r>
      <w:r>
        <w:t>:</w:t>
      </w:r>
    </w:p>
    <w:p w:rsidR="00050728" w:rsidRDefault="00101AD2">
      <w:pPr>
        <w:pStyle w:val="Teksttreci60"/>
        <w:framePr w:w="8778" w:h="12318" w:hRule="exact" w:wrap="none" w:vAnchor="page" w:hAnchor="page" w:x="1480" w:y="2148"/>
        <w:shd w:val="clear" w:color="auto" w:fill="auto"/>
        <w:spacing w:after="102" w:line="258" w:lineRule="exact"/>
        <w:ind w:left="1340" w:right="4240" w:firstLine="0"/>
      </w:pPr>
      <w:r>
        <w:t xml:space="preserve">„(...) </w:t>
      </w:r>
      <w:r>
        <w:rPr>
          <w:lang w:val="cs-CZ" w:eastAsia="cs-CZ" w:bidi="cs-CZ"/>
        </w:rPr>
        <w:t xml:space="preserve">Hraniční straž </w:t>
      </w:r>
      <w:r>
        <w:t xml:space="preserve">to </w:t>
      </w:r>
      <w:r>
        <w:rPr>
          <w:lang w:val="cs-CZ" w:eastAsia="cs-CZ" w:bidi="cs-CZ"/>
        </w:rPr>
        <w:t xml:space="preserve">věděla </w:t>
      </w:r>
      <w:r w:rsidRPr="00F605A6">
        <w:rPr>
          <w:lang w:eastAsia="en-US" w:bidi="en-US"/>
        </w:rPr>
        <w:t xml:space="preserve">a </w:t>
      </w:r>
      <w:r>
        <w:rPr>
          <w:lang w:val="cs-CZ" w:eastAsia="cs-CZ" w:bidi="cs-CZ"/>
        </w:rPr>
        <w:t>často je obsazovala (...)“</w:t>
      </w:r>
    </w:p>
    <w:p w:rsidR="00050728" w:rsidRDefault="00101AD2">
      <w:pPr>
        <w:pStyle w:val="Teksttreci20"/>
        <w:framePr w:w="8778" w:h="12318" w:hRule="exact" w:wrap="none" w:vAnchor="page" w:hAnchor="page" w:x="1480" w:y="2148"/>
        <w:shd w:val="clear" w:color="auto" w:fill="auto"/>
        <w:spacing w:after="6" w:line="280" w:lineRule="exact"/>
        <w:ind w:firstLine="700"/>
      </w:pPr>
      <w:r>
        <w:t>W szwedzkim przekładzie „Urody życia" Żeromskiego:</w:t>
      </w:r>
    </w:p>
    <w:p w:rsidR="00050728" w:rsidRPr="00F605A6" w:rsidRDefault="00101AD2">
      <w:pPr>
        <w:pStyle w:val="Teksttreci60"/>
        <w:framePr w:w="8778" w:h="12318" w:hRule="exact" w:wrap="none" w:vAnchor="page" w:hAnchor="page" w:x="1480" w:y="2148"/>
        <w:shd w:val="clear" w:color="auto" w:fill="auto"/>
        <w:spacing w:after="77" w:line="252" w:lineRule="exact"/>
        <w:ind w:left="1340" w:right="2420" w:firstLine="0"/>
        <w:rPr>
          <w:lang w:val="en-US"/>
        </w:rPr>
      </w:pPr>
      <w:r w:rsidRPr="00F605A6">
        <w:rPr>
          <w:lang w:val="en-US"/>
        </w:rPr>
        <w:t xml:space="preserve">„— </w:t>
      </w:r>
      <w:proofErr w:type="spellStart"/>
      <w:r w:rsidRPr="00F605A6">
        <w:rPr>
          <w:lang w:val="en-US"/>
        </w:rPr>
        <w:t>Här</w:t>
      </w:r>
      <w:proofErr w:type="spellEnd"/>
      <w:r w:rsidRPr="00F605A6">
        <w:rPr>
          <w:lang w:val="en-US"/>
        </w:rPr>
        <w:t xml:space="preserve">? </w:t>
      </w:r>
      <w:proofErr w:type="spellStart"/>
      <w:r>
        <w:rPr>
          <w:lang w:val="en-US" w:eastAsia="en-US" w:bidi="en-US"/>
        </w:rPr>
        <w:t>Vid</w:t>
      </w:r>
      <w:proofErr w:type="spellEnd"/>
      <w:r>
        <w:rPr>
          <w:lang w:val="en-US" w:eastAsia="en-US" w:bidi="en-US"/>
        </w:rPr>
        <w:t xml:space="preserve"> </w:t>
      </w:r>
      <w:proofErr w:type="spellStart"/>
      <w:r w:rsidRPr="00F605A6">
        <w:rPr>
          <w:lang w:val="en-US"/>
        </w:rPr>
        <w:t>midnatt</w:t>
      </w:r>
      <w:proofErr w:type="spellEnd"/>
      <w:r w:rsidRPr="00F605A6">
        <w:rPr>
          <w:lang w:val="en-US"/>
        </w:rPr>
        <w:t xml:space="preserve">? </w:t>
      </w:r>
      <w:r>
        <w:rPr>
          <w:lang w:val="en-US" w:eastAsia="en-US" w:bidi="en-US"/>
        </w:rPr>
        <w:t xml:space="preserve">Men </w:t>
      </w:r>
      <w:proofErr w:type="spellStart"/>
      <w:r w:rsidRPr="00F605A6">
        <w:rPr>
          <w:lang w:val="en-US"/>
        </w:rPr>
        <w:t>generalen</w:t>
      </w:r>
      <w:proofErr w:type="spellEnd"/>
      <w:r w:rsidRPr="00F605A6">
        <w:rPr>
          <w:lang w:val="en-US"/>
        </w:rPr>
        <w:t xml:space="preserve"> </w:t>
      </w:r>
      <w:r>
        <w:rPr>
          <w:lang w:val="cs-CZ" w:eastAsia="cs-CZ" w:bidi="cs-CZ"/>
        </w:rPr>
        <w:t xml:space="preserve">sover </w:t>
      </w:r>
      <w:proofErr w:type="spellStart"/>
      <w:r w:rsidRPr="00F605A6">
        <w:rPr>
          <w:lang w:val="en-US"/>
        </w:rPr>
        <w:t>ju</w:t>
      </w:r>
      <w:proofErr w:type="spellEnd"/>
      <w:r w:rsidRPr="00F605A6">
        <w:rPr>
          <w:lang w:val="en-US"/>
        </w:rPr>
        <w:t xml:space="preserve"> </w:t>
      </w:r>
      <w:proofErr w:type="spellStart"/>
      <w:r w:rsidRPr="00F605A6">
        <w:rPr>
          <w:lang w:val="en-US"/>
        </w:rPr>
        <w:t>i</w:t>
      </w:r>
      <w:proofErr w:type="spellEnd"/>
      <w:r w:rsidRPr="00F605A6">
        <w:rPr>
          <w:lang w:val="en-US"/>
        </w:rPr>
        <w:t xml:space="preserve"> </w:t>
      </w:r>
      <w:proofErr w:type="spellStart"/>
      <w:r w:rsidRPr="00F605A6">
        <w:rPr>
          <w:lang w:val="en-US"/>
        </w:rPr>
        <w:t>rummeta</w:t>
      </w:r>
      <w:proofErr w:type="spellEnd"/>
      <w:r w:rsidRPr="00F605A6">
        <w:rPr>
          <w:lang w:val="en-US"/>
        </w:rPr>
        <w:t xml:space="preserve"> </w:t>
      </w:r>
      <w:r>
        <w:rPr>
          <w:lang w:val="cs-CZ" w:eastAsia="cs-CZ" w:bidi="cs-CZ"/>
        </w:rPr>
        <w:t>bredvid</w:t>
      </w:r>
    </w:p>
    <w:p w:rsidR="00050728" w:rsidRDefault="00101AD2">
      <w:pPr>
        <w:pStyle w:val="Teksttreci20"/>
        <w:framePr w:w="8778" w:h="12318" w:hRule="exact" w:wrap="none" w:vAnchor="page" w:hAnchor="page" w:x="1480" w:y="2148"/>
        <w:shd w:val="clear" w:color="auto" w:fill="auto"/>
        <w:spacing w:after="0" w:line="306" w:lineRule="exact"/>
        <w:ind w:firstLine="700"/>
      </w:pPr>
      <w:r>
        <w:t xml:space="preserve">Być może, że powyższą ortografię stosowali nie sami wymienieni </w:t>
      </w:r>
      <w:r>
        <w:t>autorzy, ale ich drukarze. Nie zmienia to jednak postaci rzeczy.</w:t>
      </w:r>
    </w:p>
    <w:p w:rsidR="00050728" w:rsidRDefault="00101AD2">
      <w:pPr>
        <w:pStyle w:val="Teksttreci20"/>
        <w:framePr w:w="8778" w:h="12318" w:hRule="exact" w:wrap="none" w:vAnchor="page" w:hAnchor="page" w:x="1480" w:y="2148"/>
        <w:shd w:val="clear" w:color="auto" w:fill="auto"/>
        <w:spacing w:after="0" w:line="306" w:lineRule="exact"/>
        <w:ind w:firstLine="700"/>
      </w:pPr>
      <w:r>
        <w:t>Czegóż więc chce ten nudziarz? — spyta znużony czytelnik.</w:t>
      </w:r>
    </w:p>
    <w:p w:rsidR="00050728" w:rsidRDefault="00101AD2">
      <w:pPr>
        <w:pStyle w:val="Teksttreci20"/>
        <w:framePr w:w="8778" w:h="12318" w:hRule="exact" w:wrap="none" w:vAnchor="page" w:hAnchor="page" w:x="1480" w:y="2148"/>
        <w:shd w:val="clear" w:color="auto" w:fill="auto"/>
        <w:spacing w:after="0" w:line="306" w:lineRule="exact"/>
        <w:ind w:firstLine="700"/>
      </w:pPr>
      <w:r>
        <w:t>Otóż autor bardzo przeprasza za nadużywanie cierpliwości i prosi o wprowadzenie także i do polskiej ortografii prawa pozostawiania wy</w:t>
      </w:r>
      <w:r>
        <w:t>razów jednoliterowych w poprzednim wierszu, podobnie jak ma to miejsce w obcych językach, i motywuje swój wniosek z kolei względami estetycznymi.</w:t>
      </w:r>
    </w:p>
    <w:p w:rsidR="00050728" w:rsidRDefault="00101AD2">
      <w:pPr>
        <w:pStyle w:val="Teksttreci20"/>
        <w:framePr w:w="8778" w:h="12318" w:hRule="exact" w:wrap="none" w:vAnchor="page" w:hAnchor="page" w:x="1480" w:y="2148"/>
        <w:shd w:val="clear" w:color="auto" w:fill="auto"/>
        <w:spacing w:after="0" w:line="306" w:lineRule="exact"/>
        <w:ind w:firstLine="460"/>
      </w:pPr>
      <w:r>
        <w:t>Względy estetyczne wymagają bowiem, aby napisany tekst, o ile to możliwe, tworzył prostokąt, ograniczony równy</w:t>
      </w:r>
      <w:r>
        <w:t>mi liniami. Układ taki osiągamy z łatwością w druku, gdzie zecer ma możność rozciągnięcia wiersza krótszego lub ścieśnienia wiersza dłuższego i dostosowania ich w ten sposób do znormalizowanej długości. Dzieje się to podobnie jak w piśmie ręcznym. Tymczase</w:t>
      </w:r>
      <w:r>
        <w:t>m w piśmie maszynowym mamy do czynienia ze stałym co do długości skokiem wałka i skutkiem tego nie długość wiersza, lecz liczbę liter należy dostosować, jeśli się chce osiągnąć jako tako równy margines po prawej stronie tekstu. I tutaj napotykamy znaczne t</w:t>
      </w:r>
      <w:r>
        <w:t xml:space="preserve">rudności. Weźmy na przykład tak często używany przez prawnika zwrot: </w:t>
      </w:r>
      <w:r>
        <w:rPr>
          <w:rStyle w:val="Teksttreci2Kursywa"/>
        </w:rPr>
        <w:t>a w szczególności.</w:t>
      </w:r>
      <w:r>
        <w:t xml:space="preserve"> Prawidłowe przedzielenie go winno być następujące: </w:t>
      </w:r>
      <w:r>
        <w:rPr>
          <w:rStyle w:val="Teksttreci2Kursywa"/>
        </w:rPr>
        <w:t xml:space="preserve">a w </w:t>
      </w:r>
      <w:proofErr w:type="spellStart"/>
      <w:r>
        <w:rPr>
          <w:rStyle w:val="Teksttreci2Kursywa"/>
        </w:rPr>
        <w:t>szcze</w:t>
      </w:r>
      <w:proofErr w:type="spellEnd"/>
      <w:r>
        <w:rPr>
          <w:rStyle w:val="Teksttreci2Kursywa"/>
        </w:rPr>
        <w:t>/</w:t>
      </w:r>
      <w:proofErr w:type="spellStart"/>
      <w:r>
        <w:rPr>
          <w:rStyle w:val="Teksttreci2Kursywa"/>
        </w:rPr>
        <w:t>gólności</w:t>
      </w:r>
      <w:proofErr w:type="spellEnd"/>
      <w:r>
        <w:rPr>
          <w:rStyle w:val="Teksttreci2Kursywa"/>
        </w:rPr>
        <w:t>.</w:t>
      </w:r>
      <w:r>
        <w:t xml:space="preserve"> Innymi słowy musimy mieć do dyspozycji w wierszu górnym 11 pozycji maszynowych, tj.: 1) odstęp pr</w:t>
      </w:r>
      <w:r>
        <w:t xml:space="preserve">zed a, 2) wyraz </w:t>
      </w:r>
      <w:r>
        <w:rPr>
          <w:rStyle w:val="Teksttreci2Kursywa"/>
        </w:rPr>
        <w:t>a,</w:t>
      </w:r>
      <w:r>
        <w:t xml:space="preserve"> 3) odstęp, 4) wyraz </w:t>
      </w:r>
      <w:r>
        <w:rPr>
          <w:rStyle w:val="Teksttreci2Kursywa"/>
        </w:rPr>
        <w:t>w,</w:t>
      </w:r>
      <w:r>
        <w:t xml:space="preserve"> 5) odstęp, 6—10) litery </w:t>
      </w:r>
      <w:proofErr w:type="spellStart"/>
      <w:r>
        <w:rPr>
          <w:rStyle w:val="Teksttreci2Kursywa"/>
        </w:rPr>
        <w:t>szcze</w:t>
      </w:r>
      <w:proofErr w:type="spellEnd"/>
      <w:r>
        <w:rPr>
          <w:rStyle w:val="Teksttreci2Kursywa"/>
        </w:rPr>
        <w:t>,</w:t>
      </w:r>
      <w:r>
        <w:t xml:space="preserve"> 11) łącznik.</w:t>
      </w:r>
    </w:p>
    <w:p w:rsidR="00050728" w:rsidRDefault="00101AD2">
      <w:pPr>
        <w:pStyle w:val="Teksttreci20"/>
        <w:framePr w:w="8778" w:h="12318" w:hRule="exact" w:wrap="none" w:vAnchor="page" w:hAnchor="page" w:x="1480" w:y="2148"/>
        <w:shd w:val="clear" w:color="auto" w:fill="auto"/>
        <w:spacing w:after="0" w:line="300" w:lineRule="exact"/>
        <w:ind w:firstLine="700"/>
      </w:pPr>
      <w:r>
        <w:t>Jeżeli mamy do dyspozycji mniej niż 11 pozycji maszynowych, to musimy albo pozostawić całą przestrzeń wolną, czyniąc w ten sposób wyłom w linii marginesowej, albo też wpi</w:t>
      </w:r>
      <w:r>
        <w:t>sać treść opuszczając na końcu łącznik, a ewentualnie ostatnie litery, co robi wrażenie grubego niedbalstwa.</w:t>
      </w:r>
    </w:p>
    <w:p w:rsidR="00050728" w:rsidRDefault="00101AD2">
      <w:pPr>
        <w:pStyle w:val="Teksttreci20"/>
        <w:framePr w:w="8778" w:h="12318" w:hRule="exact" w:wrap="none" w:vAnchor="page" w:hAnchor="page" w:x="1480" w:y="2148"/>
        <w:shd w:val="clear" w:color="auto" w:fill="auto"/>
        <w:spacing w:after="0" w:line="306" w:lineRule="exact"/>
        <w:ind w:firstLine="700"/>
      </w:pPr>
      <w:r>
        <w:t xml:space="preserve">Tak więc pozostawienie wyrazów jednoliterowych w poprzednim wierszu ułatwiłoby znacznie estetyczne rozmieszczenie tekstu maszynowego, co w czasach </w:t>
      </w:r>
      <w:r>
        <w:t>dzisiejszych, z uwagi na powszechne posługiwanie się maszynami do pisania, jest względem zasługującym na uwagę.</w:t>
      </w:r>
    </w:p>
    <w:p w:rsidR="00050728" w:rsidRDefault="00101AD2">
      <w:pPr>
        <w:pStyle w:val="Teksttreci20"/>
        <w:framePr w:w="8778" w:h="12318" w:hRule="exact" w:wrap="none" w:vAnchor="page" w:hAnchor="page" w:x="1480" w:y="2148"/>
        <w:shd w:val="clear" w:color="auto" w:fill="auto"/>
        <w:spacing w:after="0" w:line="306" w:lineRule="exact"/>
        <w:ind w:firstLine="700"/>
      </w:pPr>
      <w:r>
        <w:t>Na zakończenie jeszcze jedna uwaga natury „formalno-prawnej".</w:t>
      </w:r>
    </w:p>
    <w:p w:rsidR="00050728" w:rsidRDefault="00101AD2">
      <w:pPr>
        <w:pStyle w:val="Stopka1"/>
        <w:framePr w:w="7854" w:h="594" w:hRule="exact" w:wrap="none" w:vAnchor="page" w:hAnchor="page" w:x="2080" w:y="14639"/>
        <w:shd w:val="clear" w:color="auto" w:fill="auto"/>
        <w:tabs>
          <w:tab w:val="left" w:pos="814"/>
        </w:tabs>
        <w:spacing w:line="264" w:lineRule="exact"/>
        <w:ind w:left="640"/>
      </w:pPr>
      <w:r>
        <w:rPr>
          <w:vertAlign w:val="superscript"/>
        </w:rPr>
        <w:t>5</w:t>
      </w:r>
      <w:r>
        <w:tab/>
        <w:t xml:space="preserve">S. Piasecki: </w:t>
      </w:r>
      <w:r>
        <w:rPr>
          <w:lang w:val="cs-CZ" w:eastAsia="cs-CZ" w:bidi="cs-CZ"/>
        </w:rPr>
        <w:t xml:space="preserve">Milanec hvězd, </w:t>
      </w:r>
      <w:r>
        <w:t xml:space="preserve">wyd. </w:t>
      </w:r>
      <w:proofErr w:type="spellStart"/>
      <w:r w:rsidRPr="00F605A6">
        <w:rPr>
          <w:lang w:val="en-US"/>
        </w:rPr>
        <w:t>Melantrich</w:t>
      </w:r>
      <w:proofErr w:type="spellEnd"/>
      <w:r w:rsidRPr="00F605A6">
        <w:rPr>
          <w:lang w:val="en-US"/>
        </w:rPr>
        <w:t xml:space="preserve">, </w:t>
      </w:r>
      <w:proofErr w:type="spellStart"/>
      <w:r w:rsidRPr="00F605A6">
        <w:rPr>
          <w:lang w:val="en-US"/>
        </w:rPr>
        <w:t>Praga</w:t>
      </w:r>
      <w:proofErr w:type="spellEnd"/>
      <w:r w:rsidRPr="00F605A6">
        <w:rPr>
          <w:lang w:val="en-US"/>
        </w:rPr>
        <w:t xml:space="preserve">, str. 7. </w:t>
      </w:r>
      <w:r w:rsidRPr="00F605A6">
        <w:rPr>
          <w:vertAlign w:val="superscript"/>
          <w:lang w:val="en-US"/>
        </w:rPr>
        <w:t>e</w:t>
      </w:r>
      <w:r w:rsidRPr="00F605A6">
        <w:rPr>
          <w:lang w:val="en-US"/>
        </w:rPr>
        <w:t xml:space="preserve"> St. </w:t>
      </w:r>
      <w:proofErr w:type="spellStart"/>
      <w:r w:rsidRPr="00F605A6">
        <w:rPr>
          <w:lang w:val="en-US"/>
        </w:rPr>
        <w:t>Żeromski</w:t>
      </w:r>
      <w:proofErr w:type="spellEnd"/>
      <w:r w:rsidRPr="00F605A6">
        <w:rPr>
          <w:lang w:val="en-US"/>
        </w:rPr>
        <w:t xml:space="preserve">: </w:t>
      </w:r>
      <w:proofErr w:type="spellStart"/>
      <w:r w:rsidRPr="00F605A6">
        <w:rPr>
          <w:lang w:val="en-US"/>
        </w:rPr>
        <w:t>Li</w:t>
      </w:r>
      <w:r>
        <w:rPr>
          <w:lang w:val="en-US" w:eastAsia="en-US" w:bidi="en-US"/>
        </w:rPr>
        <w:t>vets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fagring</w:t>
      </w:r>
      <w:proofErr w:type="spellEnd"/>
      <w:r>
        <w:rPr>
          <w:lang w:val="en-US" w:eastAsia="en-US" w:bidi="en-US"/>
        </w:rPr>
        <w:t xml:space="preserve">, </w:t>
      </w:r>
      <w:proofErr w:type="spellStart"/>
      <w:r w:rsidRPr="00F605A6">
        <w:rPr>
          <w:lang w:val="en-US"/>
        </w:rPr>
        <w:t>wyd</w:t>
      </w:r>
      <w:proofErr w:type="spellEnd"/>
      <w:r w:rsidRPr="00F605A6">
        <w:rPr>
          <w:lang w:val="en-US"/>
        </w:rPr>
        <w:t xml:space="preserve">. </w:t>
      </w:r>
      <w:r>
        <w:t xml:space="preserve">Hugo </w:t>
      </w:r>
      <w:proofErr w:type="spellStart"/>
      <w:r>
        <w:t>Gebers</w:t>
      </w:r>
      <w:proofErr w:type="spellEnd"/>
      <w:r>
        <w:t>, Sztokholm 1922, str. 113.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477" w:y="1328"/>
        <w:shd w:val="clear" w:color="auto" w:fill="auto"/>
        <w:spacing w:line="220" w:lineRule="exact"/>
      </w:pPr>
      <w:r>
        <w:lastRenderedPageBreak/>
        <w:t xml:space="preserve">1953, </w:t>
      </w:r>
      <w:r>
        <w:rPr>
          <w:rStyle w:val="NagweklubstopkaArial95pt"/>
        </w:rPr>
        <w:t xml:space="preserve">z. </w:t>
      </w:r>
      <w:r>
        <w:t>10</w:t>
      </w:r>
    </w:p>
    <w:p w:rsidR="00050728" w:rsidRDefault="00101AD2">
      <w:pPr>
        <w:pStyle w:val="Nagweklubstopka0"/>
        <w:framePr w:wrap="none" w:vAnchor="page" w:hAnchor="page" w:x="4627" w:y="1292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9973" w:y="1262"/>
        <w:shd w:val="clear" w:color="auto" w:fill="auto"/>
        <w:spacing w:line="220" w:lineRule="exact"/>
      </w:pPr>
      <w:r>
        <w:t>33</w:t>
      </w:r>
    </w:p>
    <w:p w:rsidR="00050728" w:rsidRDefault="00101AD2">
      <w:pPr>
        <w:pStyle w:val="Teksttreci20"/>
        <w:framePr w:w="8796" w:h="3636" w:hRule="exact" w:wrap="none" w:vAnchor="page" w:hAnchor="page" w:x="1471" w:y="1884"/>
        <w:shd w:val="clear" w:color="auto" w:fill="auto"/>
        <w:spacing w:after="86" w:line="312" w:lineRule="exact"/>
      </w:pPr>
      <w:r>
        <w:t>Wydaje się mianowicie, że poruszana sprawa może stanowić wyważanie drzwi otwartych. Tak jednak nie jest. Mimo bowiem tego, że jest zaznaczono</w:t>
      </w:r>
      <w:r>
        <w:t xml:space="preserve"> na wstępie miarodajne w tym względzie źródło, tj. XI wydanie „Pisowni Polskiej", ogłoszone przez Polską Akademię Umiejętności w 1936 r. nie zawiera kategorycznego zakazu pozostawiania wyrazów jednoliterowych w górnym wierszu, sprawę przesądza negatywnie z</w:t>
      </w:r>
      <w:r>
        <w:t>wyczajowa praktyka piśmiennicza, która od dawnych czasów trzyma się bezwzględnie zasady przenoszenia wyrazów jednoliterowych do następnego wiersza. Toteż zmiana dotychczasowego stanu rzeczy mogłaby być wprowadzona w życie tylko na skutek oficjalnej wypowie</w:t>
      </w:r>
      <w:r>
        <w:t>dzi miarodajnych czynników.</w:t>
      </w:r>
    </w:p>
    <w:p w:rsidR="00050728" w:rsidRDefault="00101AD2">
      <w:pPr>
        <w:pStyle w:val="Teksttreci70"/>
        <w:framePr w:w="8796" w:h="3636" w:hRule="exact" w:wrap="none" w:vAnchor="page" w:hAnchor="page" w:x="1471" w:y="1884"/>
        <w:shd w:val="clear" w:color="auto" w:fill="auto"/>
        <w:spacing w:before="0" w:after="0" w:line="280" w:lineRule="exact"/>
        <w:ind w:left="5900"/>
        <w:jc w:val="left"/>
      </w:pPr>
      <w:r>
        <w:t>Zbigniew Żabiński</w:t>
      </w:r>
    </w:p>
    <w:p w:rsidR="00050728" w:rsidRDefault="00101AD2">
      <w:pPr>
        <w:pStyle w:val="Teksttreci20"/>
        <w:framePr w:w="8796" w:h="9263" w:hRule="exact" w:wrap="none" w:vAnchor="page" w:hAnchor="page" w:x="1471" w:y="5868"/>
        <w:shd w:val="clear" w:color="auto" w:fill="auto"/>
        <w:spacing w:after="0" w:line="582" w:lineRule="exact"/>
        <w:ind w:right="1860" w:firstLine="1820"/>
        <w:jc w:val="left"/>
      </w:pPr>
      <w:r>
        <w:t xml:space="preserve">OBJAŚNIENIA WYRAZÓW I ZWROTÓW </w:t>
      </w:r>
      <w:r>
        <w:rPr>
          <w:rStyle w:val="Teksttreci2Kursywa"/>
        </w:rPr>
        <w:t xml:space="preserve">Zdejmik: </w:t>
      </w:r>
      <w:proofErr w:type="spellStart"/>
      <w:r>
        <w:rPr>
          <w:rStyle w:val="Teksttreci2Kursywa"/>
        </w:rPr>
        <w:t>zdejmnik</w:t>
      </w:r>
      <w:proofErr w:type="spellEnd"/>
    </w:p>
    <w:p w:rsidR="00050728" w:rsidRDefault="00101AD2">
      <w:pPr>
        <w:pStyle w:val="Teksttreci20"/>
        <w:framePr w:w="8796" w:h="9263" w:hRule="exact" w:wrap="none" w:vAnchor="page" w:hAnchor="page" w:x="1471" w:y="5868"/>
        <w:shd w:val="clear" w:color="auto" w:fill="auto"/>
        <w:spacing w:after="0" w:line="306" w:lineRule="exact"/>
        <w:ind w:firstLine="720"/>
      </w:pPr>
      <w:r>
        <w:t xml:space="preserve">„W czasie hodowli jedwabników używa się dziurkowanych papierów, przy pomocy których oddzielamy gąsienice żerujące od pozostałych. Papiery te nazywa się </w:t>
      </w:r>
      <w:r>
        <w:rPr>
          <w:rStyle w:val="Teksttreci2Kursywa"/>
        </w:rPr>
        <w:t>zdejmikami</w:t>
      </w:r>
      <w:r>
        <w:t xml:space="preserve"> i </w:t>
      </w:r>
      <w:proofErr w:type="spellStart"/>
      <w:r>
        <w:rPr>
          <w:rStyle w:val="Teksttreci2Kursywa"/>
        </w:rPr>
        <w:t>zdejmnikami</w:t>
      </w:r>
      <w:proofErr w:type="spellEnd"/>
      <w:r>
        <w:t xml:space="preserve"> — który wyraz jest poprawniejszy, który błędny? Zresztą w literaturze spotyka się często wyrazy utworzone od czasowników zakończonych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mować</w:t>
      </w:r>
      <w:proofErr w:type="spellEnd"/>
      <w:r>
        <w:t xml:space="preserve"> z końcówką -</w:t>
      </w:r>
      <w:proofErr w:type="spellStart"/>
      <w:r>
        <w:rPr>
          <w:rStyle w:val="Teksttreci2Kursywa"/>
        </w:rPr>
        <w:t>mnik</w:t>
      </w:r>
      <w:proofErr w:type="spellEnd"/>
      <w:r>
        <w:t xml:space="preserve"> zamiast </w:t>
      </w:r>
      <w:r>
        <w:rPr>
          <w:rStyle w:val="Teksttreci2Kursywa"/>
        </w:rPr>
        <w:t>-mik,</w:t>
      </w:r>
      <w:r>
        <w:t xml:space="preserve"> — czy to jest słuszne?" — Najpierw uwaga termino</w:t>
      </w:r>
      <w:r>
        <w:t xml:space="preserve">logiczna. Końcówkami nazywamy te cząstki wyrazów, które pozostają w związku z ich odmianą, czyli z ich. rozmaitymi funkcjami w zdaniu: </w:t>
      </w:r>
      <w:r>
        <w:rPr>
          <w:rStyle w:val="Teksttreci2Kursywa"/>
        </w:rPr>
        <w:t>biegnie koń, widzę konia</w:t>
      </w:r>
      <w:r>
        <w:t xml:space="preserve">, </w:t>
      </w:r>
      <w:r>
        <w:rPr>
          <w:rStyle w:val="Teksttreci2Kursywa"/>
        </w:rPr>
        <w:t>siedzi na koniu</w:t>
      </w:r>
      <w:r>
        <w:t>, — brak końcówki w mianowniku, końcówka -a w formie dopełniacza-biernika, końcó</w:t>
      </w:r>
      <w:r>
        <w:t xml:space="preserve">wka </w:t>
      </w:r>
      <w:r>
        <w:rPr>
          <w:rStyle w:val="Teksttreci2Kursywa"/>
        </w:rPr>
        <w:t>-u</w:t>
      </w:r>
      <w:r>
        <w:t xml:space="preserve"> w formie miejscownika wskazują na to, w którym przypadku użyty jest w każdym z tych zdań wyraz </w:t>
      </w:r>
      <w:r>
        <w:rPr>
          <w:rStyle w:val="Teksttreci2Kursywa"/>
        </w:rPr>
        <w:t>koń</w:t>
      </w:r>
      <w:r>
        <w:t xml:space="preserve">, a z tym się łączy funkcja tego wyrazu jako podmiotu lub dopełnienia. Jeżeli do formy </w:t>
      </w:r>
      <w:r>
        <w:rPr>
          <w:rStyle w:val="Teksttreci2Kursywa"/>
        </w:rPr>
        <w:t>koń</w:t>
      </w:r>
      <w:r>
        <w:t xml:space="preserve"> dodamy cząstkę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ik</w:t>
      </w:r>
      <w:proofErr w:type="spellEnd"/>
      <w:r>
        <w:rPr>
          <w:rStyle w:val="Teksttreci2Kursywa"/>
        </w:rPr>
        <w:t>,</w:t>
      </w:r>
      <w:r>
        <w:t xml:space="preserve"> to otrzymamy formę </w:t>
      </w:r>
      <w:r>
        <w:rPr>
          <w:rStyle w:val="Teksttreci2Kursywa"/>
        </w:rPr>
        <w:t>konik</w:t>
      </w:r>
      <w:r>
        <w:t>, która może być</w:t>
      </w:r>
      <w:r>
        <w:t xml:space="preserve"> używana w takich samych funkcjach składniowych jak forma </w:t>
      </w:r>
      <w:r>
        <w:rPr>
          <w:rStyle w:val="Teksttreci2Kursywa"/>
        </w:rPr>
        <w:t>koń (biegnie konik</w:t>
      </w:r>
      <w:r>
        <w:t xml:space="preserve">, </w:t>
      </w:r>
      <w:r>
        <w:rPr>
          <w:rStyle w:val="Teksttreci2Kursywa"/>
        </w:rPr>
        <w:t>widzą konika</w:t>
      </w:r>
      <w:r>
        <w:t xml:space="preserve"> itd.), różnica między </w:t>
      </w:r>
      <w:r>
        <w:rPr>
          <w:rStyle w:val="Teksttreci2Kursywa"/>
        </w:rPr>
        <w:t>koniem</w:t>
      </w:r>
      <w:r>
        <w:t xml:space="preserve"> a </w:t>
      </w:r>
      <w:r>
        <w:rPr>
          <w:rStyle w:val="Teksttreci2Kursywa"/>
        </w:rPr>
        <w:t>konikiem</w:t>
      </w:r>
      <w:r>
        <w:t xml:space="preserve"> polega nie na różnicy form odmiany, ale na różnicy budowy słowotwórczej i wiążącej się z tym różnicy znaczeniowej. Wyraz </w:t>
      </w:r>
      <w:r>
        <w:rPr>
          <w:rStyle w:val="Teksttreci2Kursywa"/>
        </w:rPr>
        <w:t>koni</w:t>
      </w:r>
      <w:r>
        <w:rPr>
          <w:rStyle w:val="Teksttreci2Kursywa"/>
        </w:rPr>
        <w:t>k</w:t>
      </w:r>
      <w:r>
        <w:t xml:space="preserve"> oznacza takie samo zwierzę, jakim jest koń, ale różniące się od przeciętnego konia, tym, że jest małe, albo tym, że w pewnej sytuacji ktoś się do niego pieszczotliwie odnosi. Wyrazy </w:t>
      </w:r>
      <w:r>
        <w:rPr>
          <w:rStyle w:val="Teksttreci2Kursywa"/>
        </w:rPr>
        <w:t xml:space="preserve">zdejmik </w:t>
      </w:r>
      <w:r>
        <w:t xml:space="preserve">i </w:t>
      </w:r>
      <w:proofErr w:type="spellStart"/>
      <w:r>
        <w:rPr>
          <w:rStyle w:val="Teksttreci2Kursywa"/>
        </w:rPr>
        <w:t>zdejmnik</w:t>
      </w:r>
      <w:proofErr w:type="spellEnd"/>
      <w:r>
        <w:t xml:space="preserve"> różnią się między sobą pod względem słowotwórczym, to</w:t>
      </w:r>
      <w:r>
        <w:t xml:space="preserve"> znaczy pod względem budowy, a nie form odmiany. Podstawą obu jest czasownik </w:t>
      </w:r>
      <w:r>
        <w:rPr>
          <w:rStyle w:val="Teksttreci2Kursywa"/>
        </w:rPr>
        <w:t>zdejmować</w:t>
      </w:r>
      <w:r>
        <w:t xml:space="preserve">, w którym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ować</w:t>
      </w:r>
      <w:proofErr w:type="spellEnd"/>
      <w:r>
        <w:t xml:space="preserve"> jest znamieniem bezokolicznika, a więc cząstką nie wiążącą się bezpośrednio z samym znaczeniem wyrazu: nie mająca tej cząstki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ować</w:t>
      </w:r>
      <w:proofErr w:type="spellEnd"/>
      <w:r>
        <w:t xml:space="preserve"> forma czasu teraźniej</w:t>
      </w:r>
      <w:r>
        <w:t xml:space="preserve">szego </w:t>
      </w:r>
      <w:r>
        <w:rPr>
          <w:rStyle w:val="Teksttreci2Kursywa"/>
        </w:rPr>
        <w:t>zdejmuje</w:t>
      </w:r>
      <w:r>
        <w:t xml:space="preserve"> odnosi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Teksttreci20"/>
        <w:framePr w:w="8874" w:h="13289" w:hRule="exact" w:wrap="none" w:vAnchor="page" w:hAnchor="page" w:x="1445" w:y="1838"/>
        <w:shd w:val="clear" w:color="auto" w:fill="auto"/>
        <w:spacing w:after="0" w:line="306" w:lineRule="exact"/>
        <w:jc w:val="left"/>
      </w:pPr>
      <w:r>
        <w:lastRenderedPageBreak/>
        <w:t xml:space="preserve">się do tej samej czynności co i bezokolicznik </w:t>
      </w:r>
      <w:r>
        <w:rPr>
          <w:rStyle w:val="Teksttreci2Kursywa"/>
        </w:rPr>
        <w:t>zdejmować.</w:t>
      </w:r>
    </w:p>
    <w:p w:rsidR="00050728" w:rsidRDefault="00101AD2">
      <w:pPr>
        <w:pStyle w:val="Teksttreci20"/>
        <w:framePr w:w="8874" w:h="13289" w:hRule="exact" w:wrap="none" w:vAnchor="page" w:hAnchor="page" w:x="1445" w:y="1838"/>
        <w:shd w:val="clear" w:color="auto" w:fill="auto"/>
        <w:spacing w:after="381" w:line="306" w:lineRule="exact"/>
        <w:ind w:firstLine="760"/>
      </w:pPr>
      <w:r>
        <w:t xml:space="preserve">Tematem tego czasownika, od którego tworzone są pochodne formacje rzeczownikowe, jest cząstka </w:t>
      </w:r>
      <w:proofErr w:type="spellStart"/>
      <w:r>
        <w:rPr>
          <w:rStyle w:val="Teksttreci2Kursywa"/>
        </w:rPr>
        <w:t>zdejm</w:t>
      </w:r>
      <w:proofErr w:type="spellEnd"/>
      <w:r>
        <w:rPr>
          <w:rStyle w:val="Teksttreci2Kursywa"/>
        </w:rPr>
        <w:t>-</w:t>
      </w:r>
      <w:r>
        <w:t xml:space="preserve"> wspólna formom </w:t>
      </w:r>
      <w:r>
        <w:rPr>
          <w:rStyle w:val="Teksttreci2Kursywa"/>
        </w:rPr>
        <w:t>zdejmik</w:t>
      </w:r>
      <w:r>
        <w:t xml:space="preserve"> i </w:t>
      </w:r>
      <w:r>
        <w:rPr>
          <w:rStyle w:val="Teksttreci2Kursywa"/>
          <w:lang w:val="cs-CZ" w:eastAsia="cs-CZ" w:bidi="cs-CZ"/>
        </w:rPr>
        <w:t>zdej</w:t>
      </w:r>
      <w:proofErr w:type="spellStart"/>
      <w:r>
        <w:rPr>
          <w:rStyle w:val="Teksttreci2Kursywa"/>
        </w:rPr>
        <w:t>mnik</w:t>
      </w:r>
      <w:proofErr w:type="spellEnd"/>
      <w:r>
        <w:rPr>
          <w:rStyle w:val="Teksttreci2Kursywa"/>
        </w:rPr>
        <w:t>.</w:t>
      </w:r>
      <w:r>
        <w:t xml:space="preserve"> Rzeczowników utwo</w:t>
      </w:r>
      <w:r>
        <w:t xml:space="preserve">rzonych od tematów czasownikowych za pomocą przyrostka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ik</w:t>
      </w:r>
      <w:proofErr w:type="spellEnd"/>
      <w:r>
        <w:t xml:space="preserve"> jest w języku polskim bardzo mało. Do tych nielicznych należy na przykład </w:t>
      </w:r>
      <w:r>
        <w:rPr>
          <w:rStyle w:val="Teksttreci2Kursywa"/>
        </w:rPr>
        <w:t>łazik;</w:t>
      </w:r>
      <w:r>
        <w:t xml:space="preserve"> jest to wyraz nie mający jak gdyby długiej tradycji. Nie ma go w słownikach </w:t>
      </w:r>
      <w:proofErr w:type="spellStart"/>
      <w:r>
        <w:t>Troca</w:t>
      </w:r>
      <w:proofErr w:type="spellEnd"/>
      <w:r>
        <w:t xml:space="preserve"> (XVIII wiek), Lindego, Wileńskim (</w:t>
      </w:r>
      <w:r>
        <w:t xml:space="preserve">z roku 1861), a w słowniku Karłowicza-Kryńskiego, w tomie </w:t>
      </w:r>
      <w:proofErr w:type="spellStart"/>
      <w:r>
        <w:t>H—M</w:t>
      </w:r>
      <w:proofErr w:type="spellEnd"/>
      <w:r>
        <w:t xml:space="preserve"> wydrukowanym w roku 1902, wyraz </w:t>
      </w:r>
      <w:r>
        <w:rPr>
          <w:rStyle w:val="Teksttreci2Kursywa"/>
        </w:rPr>
        <w:t>łazik</w:t>
      </w:r>
      <w:r>
        <w:t xml:space="preserve"> objaśniony jest tylko jako »wesz, pasożyt żyjący na skórze zwierząt domowych«. Budowa wyrazu wydawała się autorom słownika nieprzejrzysta, o czym świadczy z</w:t>
      </w:r>
      <w:r>
        <w:t xml:space="preserve">nak zapytania postawiony w rubryce objaśnienia słowotwórczego przed formą tematu czasownika </w:t>
      </w:r>
      <w:r>
        <w:rPr>
          <w:rStyle w:val="Teksttreci2Kursywa"/>
        </w:rPr>
        <w:t>łazić.</w:t>
      </w:r>
      <w:r>
        <w:t xml:space="preserve"> Dziś każdy kojarzy </w:t>
      </w:r>
      <w:r>
        <w:rPr>
          <w:rStyle w:val="Teksttreci2Kursywa"/>
        </w:rPr>
        <w:t>łazika</w:t>
      </w:r>
      <w:r>
        <w:t xml:space="preserve"> z </w:t>
      </w:r>
      <w:r>
        <w:rPr>
          <w:rStyle w:val="Teksttreci2Kursywa"/>
        </w:rPr>
        <w:t>łażeniem</w:t>
      </w:r>
      <w:r>
        <w:t xml:space="preserve"> i chociaż treść wyrazu nie jest sympatyczna, to jednak sam wyraz jest sympatyczniejszy od mniej więcej synonimicznego </w:t>
      </w:r>
      <w:r>
        <w:rPr>
          <w:rStyle w:val="Teksttreci2Kursywa"/>
        </w:rPr>
        <w:t>bu</w:t>
      </w:r>
      <w:r>
        <w:rPr>
          <w:rStyle w:val="Teksttreci2Kursywa"/>
        </w:rPr>
        <w:t>melanta.</w:t>
      </w:r>
      <w:r>
        <w:t xml:space="preserve"> W tekstach staropolskich odczasownikowych rzeczowników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ik</w:t>
      </w:r>
      <w:proofErr w:type="spellEnd"/>
      <w:r>
        <w:t xml:space="preserve"> nie ma. Wyjątkowo trafia się </w:t>
      </w:r>
      <w:proofErr w:type="spellStart"/>
      <w:r>
        <w:rPr>
          <w:rStyle w:val="Teksttreci2Kursywa"/>
        </w:rPr>
        <w:t>szemrzyk</w:t>
      </w:r>
      <w:proofErr w:type="spellEnd"/>
      <w:r>
        <w:rPr>
          <w:rStyle w:val="Teksttreci2Kursywa"/>
        </w:rPr>
        <w:t>,</w:t>
      </w:r>
      <w:r>
        <w:t xml:space="preserve"> nazwa rośliny, której nazwą łacińską jest </w:t>
      </w:r>
      <w:proofErr w:type="spellStart"/>
      <w:r>
        <w:rPr>
          <w:rStyle w:val="Teksttreci2Kursywa"/>
        </w:rPr>
        <w:t>serpillum</w:t>
      </w:r>
      <w:proofErr w:type="spellEnd"/>
      <w:r>
        <w:rPr>
          <w:rStyle w:val="Teksttreci2Kursywa"/>
        </w:rPr>
        <w:t xml:space="preserve"> minus.</w:t>
      </w:r>
      <w:r>
        <w:t xml:space="preserve"> Formacje odczasownikowe na </w:t>
      </w:r>
      <w:proofErr w:type="spellStart"/>
      <w:r>
        <w:rPr>
          <w:rStyle w:val="Teksttreci2Kursywa"/>
        </w:rPr>
        <w:t>-ni</w:t>
      </w:r>
      <w:proofErr w:type="spellEnd"/>
      <w:r>
        <w:rPr>
          <w:rStyle w:val="Teksttreci2Kursywa"/>
        </w:rPr>
        <w:t>k</w:t>
      </w:r>
      <w:r>
        <w:t xml:space="preserve"> były i są w języku polskim bardzo pospolite, szczególni</w:t>
      </w:r>
      <w:r>
        <w:t>e często łączy się ten przyrostek z tematami czasowników na -</w:t>
      </w:r>
      <w:proofErr w:type="spellStart"/>
      <w:r>
        <w:rPr>
          <w:rStyle w:val="Teksttreci2Kursywa"/>
        </w:rPr>
        <w:t>ować</w:t>
      </w:r>
      <w:proofErr w:type="spellEnd"/>
      <w:r>
        <w:rPr>
          <w:rStyle w:val="Teksttreci2Kursywa"/>
        </w:rPr>
        <w:t>,</w:t>
      </w:r>
      <w:r>
        <w:t xml:space="preserve"> jak w wyrazach </w:t>
      </w:r>
      <w:r>
        <w:rPr>
          <w:rStyle w:val="Teksttreci2Kursywa"/>
        </w:rPr>
        <w:t>bojownik, czarownik, pracownik, wartownik,</w:t>
      </w:r>
      <w:r>
        <w:t xml:space="preserve"> nowotwór z ostatnich dziesiątków lat </w:t>
      </w:r>
      <w:r>
        <w:rPr>
          <w:rStyle w:val="Teksttreci2Kursywa"/>
        </w:rPr>
        <w:t>szybownik</w:t>
      </w:r>
      <w:r>
        <w:t xml:space="preserve"> od </w:t>
      </w:r>
      <w:r>
        <w:rPr>
          <w:rStyle w:val="Teksttreci2Kursywa"/>
        </w:rPr>
        <w:t>szybować</w:t>
      </w:r>
      <w:r>
        <w:t xml:space="preserve"> »latający na szybowcach«, »uprawiający sport szybowcowym. Stąd by wynika</w:t>
      </w:r>
      <w:r>
        <w:t xml:space="preserve">ło, że wyraz, o który chodzi w pytaniu, mógłby mieć postać </w:t>
      </w:r>
      <w:proofErr w:type="spellStart"/>
      <w:r>
        <w:rPr>
          <w:rStyle w:val="Teksttreci2Kursywa"/>
        </w:rPr>
        <w:t>zdejmownik</w:t>
      </w:r>
      <w:proofErr w:type="spellEnd"/>
      <w:r>
        <w:rPr>
          <w:rStyle w:val="Teksttreci2Kursywa"/>
        </w:rPr>
        <w:t>.</w:t>
      </w:r>
      <w:r>
        <w:t xml:space="preserve"> Ale sądzę, że jeżeli już jest w użyciu forma </w:t>
      </w:r>
      <w:r>
        <w:rPr>
          <w:rStyle w:val="Teksttreci2Kursywa"/>
        </w:rPr>
        <w:t>zdejmik</w:t>
      </w:r>
      <w:r>
        <w:t xml:space="preserve">, to rugować jej na rzecz wydedukowanego </w:t>
      </w:r>
      <w:proofErr w:type="spellStart"/>
      <w:r>
        <w:rPr>
          <w:rStyle w:val="Teksttreci2Kursywa"/>
        </w:rPr>
        <w:t>zdejmownika</w:t>
      </w:r>
      <w:proofErr w:type="spellEnd"/>
      <w:r>
        <w:t xml:space="preserve"> nie warto. Fakt, że jest pod względem słowotwórczym okazem rzadkim, nie dyskwalifikuje tej formy. Nad </w:t>
      </w:r>
      <w:proofErr w:type="spellStart"/>
      <w:r>
        <w:rPr>
          <w:rStyle w:val="Teksttreci2Kursywa"/>
        </w:rPr>
        <w:t>zdejmnikiem</w:t>
      </w:r>
      <w:proofErr w:type="spellEnd"/>
      <w:r>
        <w:t xml:space="preserve"> ma </w:t>
      </w:r>
      <w:r>
        <w:rPr>
          <w:rStyle w:val="Teksttreci2Kursywa"/>
        </w:rPr>
        <w:t>zdejmik</w:t>
      </w:r>
      <w:r>
        <w:t xml:space="preserve"> tę przewagę, że nie ma w nim grupy spółgłoskowej </w:t>
      </w:r>
      <w:proofErr w:type="spellStart"/>
      <w:r>
        <w:rPr>
          <w:rStyle w:val="Teksttreci2Kursywa"/>
        </w:rPr>
        <w:t>mn</w:t>
      </w:r>
      <w:proofErr w:type="spellEnd"/>
      <w:r>
        <w:rPr>
          <w:rStyle w:val="Teksttreci2Kursywa"/>
        </w:rPr>
        <w:t>,</w:t>
      </w:r>
      <w:r>
        <w:t xml:space="preserve"> niezbyt co prawda trudnej do wymówienia, ale gdy się ma sposobność jej ominię</w:t>
      </w:r>
      <w:r>
        <w:t>cia, to można z tej sposobności skorzystać.</w:t>
      </w:r>
    </w:p>
    <w:p w:rsidR="00050728" w:rsidRDefault="00101AD2">
      <w:pPr>
        <w:pStyle w:val="Teksttreci70"/>
        <w:framePr w:w="8874" w:h="13289" w:hRule="exact" w:wrap="none" w:vAnchor="page" w:hAnchor="page" w:x="1445" w:y="1838"/>
        <w:shd w:val="clear" w:color="auto" w:fill="auto"/>
        <w:spacing w:before="0" w:after="263" w:line="280" w:lineRule="exact"/>
        <w:jc w:val="left"/>
      </w:pPr>
      <w:r>
        <w:t>Zamarzanie</w:t>
      </w:r>
    </w:p>
    <w:p w:rsidR="00050728" w:rsidRDefault="00101AD2">
      <w:pPr>
        <w:pStyle w:val="Teksttreci20"/>
        <w:framePr w:w="8874" w:h="13289" w:hRule="exact" w:wrap="none" w:vAnchor="page" w:hAnchor="page" w:x="1445" w:y="1838"/>
        <w:shd w:val="clear" w:color="auto" w:fill="auto"/>
        <w:spacing w:after="0" w:line="306" w:lineRule="exact"/>
        <w:ind w:firstLine="760"/>
      </w:pPr>
      <w:r>
        <w:t xml:space="preserve">,,Czy dopuszczalne jest użycie wyrazu ,,zamorzenie kokonów" zamiast </w:t>
      </w:r>
      <w:r>
        <w:rPr>
          <w:rStyle w:val="Teksttreci2Kursywa"/>
        </w:rPr>
        <w:t>zamarzanie?</w:t>
      </w:r>
      <w:r>
        <w:t xml:space="preserve"> Chodzi tu o określenie procesu zabijania poczwarek wewnątrz kokonu. W praktyce okazuje się, że niektórzy czytelnicy czyta</w:t>
      </w:r>
      <w:r>
        <w:t xml:space="preserve">ją wyraz </w:t>
      </w:r>
      <w:r>
        <w:rPr>
          <w:rStyle w:val="Teksttreci2Kursywa"/>
        </w:rPr>
        <w:t>zamarzanie</w:t>
      </w:r>
      <w:r>
        <w:t xml:space="preserve"> jako </w:t>
      </w:r>
      <w:proofErr w:type="spellStart"/>
      <w:r>
        <w:rPr>
          <w:rStyle w:val="Teksttreci2Kursywa"/>
        </w:rPr>
        <w:t>zamar-zanie</w:t>
      </w:r>
      <w:proofErr w:type="spellEnd"/>
      <w:r>
        <w:t xml:space="preserve"> i sądzą, że poczwarki są mrożone, a nie morzone. Wprowadzenie zaś wyrazu </w:t>
      </w:r>
      <w:proofErr w:type="spellStart"/>
      <w:r>
        <w:rPr>
          <w:rStyle w:val="Teksttreci2Kursywa"/>
        </w:rPr>
        <w:t>zamorzanie</w:t>
      </w:r>
      <w:proofErr w:type="spellEnd"/>
      <w:r>
        <w:t xml:space="preserve"> wyklucza tę pomyłkę". — Zachodzi więc tu taki dość szczególny wypadek, w którym trzeba rozstrzygnąć, czy można dla względów praktycznyc</w:t>
      </w:r>
      <w:r>
        <w:t xml:space="preserve">h nadwerężyć formę gramatyczną, skąd wynika, że należy rozważyć i ostrość potrzeby, i stopień nadwerężenia formy. Zacznijmy od punktu ostatniego. </w:t>
      </w:r>
      <w:proofErr w:type="spellStart"/>
      <w:r>
        <w:t>Czasow</w:t>
      </w:r>
      <w:proofErr w:type="spellEnd"/>
      <w:r>
        <w:t>-</w:t>
      </w:r>
    </w:p>
    <w:p w:rsidR="00050728" w:rsidRDefault="00101AD2">
      <w:pPr>
        <w:pStyle w:val="Nagweklubstopka0"/>
        <w:framePr w:wrap="none" w:vAnchor="page" w:hAnchor="page" w:x="1367" w:y="1235"/>
        <w:shd w:val="clear" w:color="auto" w:fill="auto"/>
        <w:tabs>
          <w:tab w:val="left" w:pos="3356"/>
          <w:tab w:val="left" w:pos="7892"/>
        </w:tabs>
        <w:spacing w:line="220" w:lineRule="exact"/>
        <w:ind w:left="200"/>
        <w:jc w:val="both"/>
      </w:pPr>
      <w:r>
        <w:t>34</w:t>
      </w:r>
      <w:r>
        <w:tab/>
        <w:t>PORADNIK JĘZYKOWY</w:t>
      </w:r>
      <w:r>
        <w:tab/>
        <w:t>1953, z. 10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419" w:y="1233"/>
        <w:shd w:val="clear" w:color="auto" w:fill="auto"/>
        <w:spacing w:line="220" w:lineRule="exact"/>
      </w:pPr>
      <w:r>
        <w:lastRenderedPageBreak/>
        <w:t>1953, z. 10</w:t>
      </w:r>
    </w:p>
    <w:p w:rsidR="00050728" w:rsidRDefault="00101AD2">
      <w:pPr>
        <w:pStyle w:val="Nagweklubstopka0"/>
        <w:framePr w:wrap="none" w:vAnchor="page" w:hAnchor="page" w:x="4569" w:y="1209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9933" w:y="1173"/>
        <w:shd w:val="clear" w:color="auto" w:fill="auto"/>
        <w:spacing w:line="220" w:lineRule="exact"/>
      </w:pPr>
      <w:r>
        <w:t>35</w:t>
      </w:r>
    </w:p>
    <w:p w:rsidR="00050728" w:rsidRDefault="00101AD2">
      <w:pPr>
        <w:pStyle w:val="Teksttreci20"/>
        <w:framePr w:w="10476" w:h="13194" w:hRule="exact" w:wrap="none" w:vAnchor="page" w:hAnchor="page" w:x="57" w:y="1801"/>
        <w:shd w:val="clear" w:color="auto" w:fill="auto"/>
        <w:spacing w:after="266" w:line="312" w:lineRule="exact"/>
        <w:ind w:left="1380" w:right="400"/>
      </w:pPr>
      <w:r>
        <w:rPr>
          <w:lang w:val="cs-CZ" w:eastAsia="cs-CZ" w:bidi="cs-CZ"/>
        </w:rPr>
        <w:t xml:space="preserve">nikom </w:t>
      </w:r>
      <w:r>
        <w:t xml:space="preserve">jednokrotnym takim jak </w:t>
      </w:r>
      <w:r>
        <w:rPr>
          <w:rStyle w:val="Teksttreci2Kursywa"/>
        </w:rPr>
        <w:t>wytworzyć, pomnożyć, zagrozić, wygłosić, uprościć,</w:t>
      </w:r>
      <w:r>
        <w:t xml:space="preserve"> itd. odpowiadają formy wielokrotne </w:t>
      </w:r>
      <w:r>
        <w:rPr>
          <w:rStyle w:val="Teksttreci2Kursywa"/>
        </w:rPr>
        <w:t>wytwarzać, pomnażać, zagrażać, wygłaszać, upraszczać</w:t>
      </w:r>
      <w:r>
        <w:t xml:space="preserve"> itd. Jest to typ oboczności bardzo żywy. Ze względu na jej żywość nie jest między innymi niepo</w:t>
      </w:r>
      <w:r>
        <w:t xml:space="preserve">prawna forma </w:t>
      </w:r>
      <w:proofErr w:type="spellStart"/>
      <w:r>
        <w:rPr>
          <w:rStyle w:val="Teksttreci2Kursywa"/>
        </w:rPr>
        <w:t>spaźniać</w:t>
      </w:r>
      <w:proofErr w:type="spellEnd"/>
      <w:r>
        <w:rPr>
          <w:rStyle w:val="Teksttreci2Kursywa"/>
        </w:rPr>
        <w:t xml:space="preserve"> się</w:t>
      </w:r>
      <w:r>
        <w:t xml:space="preserve"> używana w Krakowie, a na którą się obruszają niekiedy warszawiacy: </w:t>
      </w:r>
      <w:proofErr w:type="spellStart"/>
      <w:r>
        <w:rPr>
          <w:rStyle w:val="Teksttreci2Kursywa"/>
        </w:rPr>
        <w:t>spażniać</w:t>
      </w:r>
      <w:proofErr w:type="spellEnd"/>
      <w:r>
        <w:rPr>
          <w:rStyle w:val="Teksttreci2Kursywa"/>
        </w:rPr>
        <w:t xml:space="preserve"> się</w:t>
      </w:r>
      <w:r>
        <w:t xml:space="preserve"> tak się ma do </w:t>
      </w:r>
      <w:r>
        <w:rPr>
          <w:rStyle w:val="Teksttreci2Kursywa"/>
        </w:rPr>
        <w:t>spóźnić się</w:t>
      </w:r>
      <w:r>
        <w:t xml:space="preserve"> jak </w:t>
      </w:r>
      <w:r>
        <w:rPr>
          <w:rStyle w:val="Teksttreci2Kursywa"/>
        </w:rPr>
        <w:t>wymawiać</w:t>
      </w:r>
      <w:r>
        <w:t xml:space="preserve"> do </w:t>
      </w:r>
      <w:r>
        <w:rPr>
          <w:rStyle w:val="Teksttreci2Kursywa"/>
        </w:rPr>
        <w:t>wymówić</w:t>
      </w:r>
      <w:r>
        <w:t xml:space="preserve">, </w:t>
      </w:r>
      <w:r>
        <w:rPr>
          <w:rStyle w:val="Teksttreci2Kursywa"/>
        </w:rPr>
        <w:t>skracać</w:t>
      </w:r>
      <w:r>
        <w:t xml:space="preserve"> do </w:t>
      </w:r>
      <w:r>
        <w:rPr>
          <w:rStyle w:val="Teksttreci2Kursywa"/>
        </w:rPr>
        <w:t>skrócić.</w:t>
      </w:r>
      <w:r>
        <w:t xml:space="preserve"> W tym szeregu mieści się forma </w:t>
      </w:r>
      <w:r>
        <w:rPr>
          <w:rStyle w:val="Teksttreci2Kursywa"/>
        </w:rPr>
        <w:t>zamarzać</w:t>
      </w:r>
      <w:r>
        <w:t xml:space="preserve"> jako wielokrotna, odpowiadająca jednokr</w:t>
      </w:r>
      <w:r>
        <w:t xml:space="preserve">otnej </w:t>
      </w:r>
      <w:r>
        <w:rPr>
          <w:rStyle w:val="Teksttreci2Kursywa"/>
        </w:rPr>
        <w:t>zamorzyć.</w:t>
      </w:r>
      <w:r>
        <w:t xml:space="preserve"> Forma </w:t>
      </w:r>
      <w:r>
        <w:rPr>
          <w:rStyle w:val="Teksttreci2Kursywa"/>
        </w:rPr>
        <w:t>zamorzyć</w:t>
      </w:r>
      <w:r>
        <w:t xml:space="preserve"> byłaby rażąca, jej zaś większa wyrazistość i zrozumiałość jest trochę problematyczna. Komuś mogłaby się ona kojarzyć na przykład z wysyłaniem </w:t>
      </w:r>
      <w:r>
        <w:rPr>
          <w:rStyle w:val="Teksttreci2Kursywa"/>
        </w:rPr>
        <w:t>za morza</w:t>
      </w:r>
      <w:r>
        <w:t xml:space="preserve"> — komuś oczywiście, kto by się nie kierował w jej rozumieniu tym, co najcz</w:t>
      </w:r>
      <w:r>
        <w:t xml:space="preserve">ęściej rozstrzyga o właściwym rozumieniu wyrazów, mianowicie kontekstem odbijającym pewną sytuację. Kontekst powinien chyba wystarczać do tego, żeby nie mieszać </w:t>
      </w:r>
      <w:r>
        <w:rPr>
          <w:rStyle w:val="Teksttreci2Kursywa"/>
        </w:rPr>
        <w:t>zamarzania</w:t>
      </w:r>
      <w:r>
        <w:t xml:space="preserve"> z </w:t>
      </w:r>
      <w:proofErr w:type="spellStart"/>
      <w:r>
        <w:rPr>
          <w:rStyle w:val="Teksttreci2Kursywa"/>
        </w:rPr>
        <w:t>zamar-zaniem</w:t>
      </w:r>
      <w:proofErr w:type="spellEnd"/>
      <w:r>
        <w:rPr>
          <w:rStyle w:val="Teksttreci2Kursywa"/>
        </w:rPr>
        <w:t xml:space="preserve">. </w:t>
      </w:r>
      <w:proofErr w:type="spellStart"/>
      <w:r>
        <w:rPr>
          <w:rStyle w:val="Teksttreci2Kursywa"/>
        </w:rPr>
        <w:t>Zamar-zać</w:t>
      </w:r>
      <w:proofErr w:type="spellEnd"/>
      <w:r>
        <w:t xml:space="preserve"> jest czasownikiem nieprzechodnim: jeżeli się napisze, że k</w:t>
      </w:r>
      <w:r>
        <w:t xml:space="preserve">okony się </w:t>
      </w:r>
      <w:r>
        <w:rPr>
          <w:rStyle w:val="Teksttreci2Kursywa"/>
        </w:rPr>
        <w:t>zamarza,</w:t>
      </w:r>
      <w:r>
        <w:t xml:space="preserve"> to nie można zrozumieć, jakoby tu szło o </w:t>
      </w:r>
      <w:proofErr w:type="spellStart"/>
      <w:r>
        <w:rPr>
          <w:rStyle w:val="Teksttreci2Kursywa"/>
        </w:rPr>
        <w:t>zamar-zanie</w:t>
      </w:r>
      <w:proofErr w:type="spellEnd"/>
      <w:r>
        <w:rPr>
          <w:rStyle w:val="Teksttreci2Kursywa"/>
        </w:rPr>
        <w:t xml:space="preserve">, </w:t>
      </w:r>
      <w:r>
        <w:t xml:space="preserve">bo nie można </w:t>
      </w:r>
      <w:proofErr w:type="spellStart"/>
      <w:r>
        <w:rPr>
          <w:rStyle w:val="Teksttreci2Kursywa"/>
        </w:rPr>
        <w:t>zamar-zać</w:t>
      </w:r>
      <w:proofErr w:type="spellEnd"/>
      <w:r>
        <w:t xml:space="preserve"> kokonów, one same najwyżej mogłyby </w:t>
      </w:r>
      <w:proofErr w:type="spellStart"/>
      <w:r>
        <w:rPr>
          <w:rStyle w:val="Teksttreci2Kursywa"/>
        </w:rPr>
        <w:t>zamar-zać</w:t>
      </w:r>
      <w:proofErr w:type="spellEnd"/>
      <w:r>
        <w:rPr>
          <w:rStyle w:val="Teksttreci2Kursywa"/>
        </w:rPr>
        <w:t xml:space="preserve">. </w:t>
      </w:r>
      <w:r>
        <w:t xml:space="preserve">Omyłka mogłaby się zdarzyć, gdyby kto napisał, że kokony ulegają </w:t>
      </w:r>
      <w:r>
        <w:rPr>
          <w:rStyle w:val="Teksttreci2Kursywa"/>
        </w:rPr>
        <w:t>zamarzaniu,</w:t>
      </w:r>
      <w:r>
        <w:t xml:space="preserve"> bo mogłyby one ulegać i przechodniemu</w:t>
      </w:r>
      <w:r>
        <w:t xml:space="preserve"> </w:t>
      </w:r>
      <w:r>
        <w:rPr>
          <w:rStyle w:val="Teksttreci2Kursywa"/>
        </w:rPr>
        <w:t>zamarzaniu</w:t>
      </w:r>
      <w:r>
        <w:t xml:space="preserve"> i nie- przechodniemu </w:t>
      </w:r>
      <w:proofErr w:type="spellStart"/>
      <w:r>
        <w:rPr>
          <w:rStyle w:val="Teksttreci2Kursywa"/>
        </w:rPr>
        <w:t>zamar-zaniu</w:t>
      </w:r>
      <w:proofErr w:type="spellEnd"/>
      <w:r>
        <w:t xml:space="preserve"> — wobec tego można unikać takiej konstrukcji, chociaż szerszy kontekst prawdopodobnie i w tym wypadku zapobiegłby nieporozumieniu.</w:t>
      </w:r>
    </w:p>
    <w:p w:rsidR="00050728" w:rsidRDefault="00101AD2">
      <w:pPr>
        <w:pStyle w:val="Teksttreci70"/>
        <w:framePr w:w="10476" w:h="13194" w:hRule="exact" w:wrap="none" w:vAnchor="page" w:hAnchor="page" w:x="57" w:y="1801"/>
        <w:shd w:val="clear" w:color="auto" w:fill="auto"/>
        <w:spacing w:before="0" w:after="240" w:line="280" w:lineRule="exact"/>
        <w:ind w:left="1380"/>
        <w:jc w:val="both"/>
      </w:pPr>
      <w:r>
        <w:t>Partyzantka</w:t>
      </w:r>
    </w:p>
    <w:p w:rsidR="00050728" w:rsidRDefault="00101AD2">
      <w:pPr>
        <w:pStyle w:val="Teksttreci20"/>
        <w:framePr w:w="10476" w:h="13194" w:hRule="exact" w:wrap="none" w:vAnchor="page" w:hAnchor="page" w:x="57" w:y="1801"/>
        <w:shd w:val="clear" w:color="auto" w:fill="auto"/>
        <w:spacing w:after="0" w:line="312" w:lineRule="exact"/>
        <w:ind w:left="1380" w:right="400" w:firstLine="620"/>
      </w:pPr>
      <w:r>
        <w:t xml:space="preserve">W artykule wydrukowanym w pewnym piśmie codziennym były zdania </w:t>
      </w:r>
      <w:r>
        <w:t>następujące: „Również pewna „partyzantka" przy wykonywaniu dziennych planów panuje w powiatach Choszczno i Wolin. W powiatach tych w jednym dniu osiąga się na przykład trzysta procent, a w drugim nie ma nawet stu. Na przykład chłopi z Choszczna 13. bm. dzi</w:t>
      </w:r>
      <w:r>
        <w:t>enny plan skupu zboża wykonali w 150%, gdy 12. bm. taki sam plan skupu wykonali tylko w 53%“.</w:t>
      </w:r>
    </w:p>
    <w:p w:rsidR="00050728" w:rsidRDefault="00101AD2">
      <w:pPr>
        <w:pStyle w:val="Teksttreci20"/>
        <w:framePr w:w="10476" w:h="13194" w:hRule="exact" w:wrap="none" w:vAnchor="page" w:hAnchor="page" w:x="57" w:y="1801"/>
        <w:shd w:val="clear" w:color="auto" w:fill="auto"/>
        <w:spacing w:after="0" w:line="312" w:lineRule="exact"/>
        <w:ind w:left="1380" w:right="400" w:firstLine="620"/>
      </w:pPr>
      <w:r>
        <w:t xml:space="preserve">Czy w przytoczonym ustępie został właściwie użyty wyraz </w:t>
      </w:r>
      <w:r>
        <w:rPr>
          <w:rStyle w:val="Teksttreci2Kursywa"/>
        </w:rPr>
        <w:t>partyzantka?</w:t>
      </w:r>
      <w:r>
        <w:t xml:space="preserve"> Z kontekstu widać wyraźnie, że ma on oznaczać »bezplanowość, chaotyczność, działanie improwizowane, brak koordynacji«, może nawet »zamieszanie, bałagan«. Takie użycie wydaje się pytającemu krzywdzące dla tradycji znaczeniowej wyrazu </w:t>
      </w:r>
      <w:r>
        <w:rPr>
          <w:rStyle w:val="Teksttreci2Kursywa"/>
        </w:rPr>
        <w:t>partyzantka.</w:t>
      </w:r>
      <w:r>
        <w:t xml:space="preserve"> Działania</w:t>
      </w:r>
      <w:r>
        <w:t xml:space="preserve"> zbrojne określane jako </w:t>
      </w:r>
      <w:r>
        <w:rPr>
          <w:rStyle w:val="Teksttreci2Kursywa"/>
        </w:rPr>
        <w:t>partyzantka</w:t>
      </w:r>
      <w:r>
        <w:t xml:space="preserve"> prowadzone były zawsze w specyficznych warunkach (niższość liczebna, uzbrojenia, służb łączności) i te warunki narzucały im pewne cechy, od których mogą być wolne działania armii regularnych. Takimi cechami są: brak plan</w:t>
      </w:r>
      <w:r>
        <w:t>u działania opracowanego na dłuższą metę, częste improwizowanie, niedostateczna koordynacja ruchów jednej gru-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80"/>
        <w:framePr w:wrap="none" w:vAnchor="page" w:hAnchor="page" w:x="1599" w:y="1237"/>
        <w:shd w:val="clear" w:color="auto" w:fill="auto"/>
        <w:spacing w:line="200" w:lineRule="exact"/>
      </w:pPr>
      <w:r>
        <w:lastRenderedPageBreak/>
        <w:t>36</w:t>
      </w:r>
    </w:p>
    <w:p w:rsidR="00050728" w:rsidRDefault="00101AD2">
      <w:pPr>
        <w:pStyle w:val="Nagweklubstopka0"/>
        <w:framePr w:wrap="none" w:vAnchor="page" w:hAnchor="page" w:x="4791" w:y="1185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9351" w:y="1149"/>
        <w:shd w:val="clear" w:color="auto" w:fill="auto"/>
        <w:spacing w:line="220" w:lineRule="exact"/>
      </w:pPr>
      <w:r>
        <w:t xml:space="preserve">1953, </w:t>
      </w:r>
      <w:r>
        <w:rPr>
          <w:rStyle w:val="NagweklubstopkaArial95pt"/>
        </w:rPr>
        <w:t xml:space="preserve">z. </w:t>
      </w:r>
      <w:r>
        <w:t>10</w:t>
      </w:r>
    </w:p>
    <w:p w:rsidR="00050728" w:rsidRDefault="00101AD2">
      <w:pPr>
        <w:pStyle w:val="Teksttreci20"/>
        <w:framePr w:w="10476" w:h="13175" w:hRule="exact" w:wrap="none" w:vAnchor="page" w:hAnchor="page" w:x="57" w:y="1782"/>
        <w:shd w:val="clear" w:color="auto" w:fill="auto"/>
        <w:spacing w:after="0" w:line="306" w:lineRule="exact"/>
        <w:ind w:left="1580" w:right="180"/>
      </w:pPr>
      <w:proofErr w:type="spellStart"/>
      <w:r>
        <w:t>py</w:t>
      </w:r>
      <w:proofErr w:type="spellEnd"/>
      <w:r>
        <w:t xml:space="preserve"> z ruchami innych grup, wnoszenie do akcji częściej niż to czynią kierownicy armii reg</w:t>
      </w:r>
      <w:r>
        <w:t>ularnych romantycznej zasady „mierz siły na zamiary, nie zamiar według sił", a obok tego rzutkość. Wszystkie te cechy tłumaczą się obiektywnymi warunkami, są przez te warunki narzucane działalności partyzanckiej, a tego nie można powiedzieć o akcji skupu z</w:t>
      </w:r>
      <w:r>
        <w:t xml:space="preserve">boża, o której mowa w zacytowanym ustępie artykułu; w tym wypadku niedociągnięcia musiały być następstwem czyjegoś zaniedbania. Wyraz </w:t>
      </w:r>
      <w:r>
        <w:rPr>
          <w:rStyle w:val="Teksttreci2Kursywa"/>
        </w:rPr>
        <w:t>partyzantka</w:t>
      </w:r>
      <w:r>
        <w:t xml:space="preserve"> ma tradycyjnie zabarwienie dodatnie, wiążą się z nim wspomnienia walk o wysokie ideały wolności (w roku 1863) </w:t>
      </w:r>
      <w:r>
        <w:t>czy socjalne, w okresie drugiej wojny światowej partyzantka miała zdecydowany kierunek antyhitlerowski w całej Europie i była prowadzona z narażeniem życia niekiedy wbrew wygodnickiej postawie dużej części społeczeństwa. Wobec tego, kończy autor listu, nal</w:t>
      </w:r>
      <w:r>
        <w:t xml:space="preserve">eży energicznie zaprotestować przeciwko używaniu wyrazu </w:t>
      </w:r>
      <w:r>
        <w:rPr>
          <w:rStyle w:val="Teksttreci2Kursywa"/>
        </w:rPr>
        <w:t>partyzantka</w:t>
      </w:r>
      <w:r>
        <w:t xml:space="preserve"> w takiej intencji znaczeniowej, w jakiej został on użyty w omawianym artykule.</w:t>
      </w:r>
    </w:p>
    <w:p w:rsidR="00050728" w:rsidRDefault="00101AD2">
      <w:pPr>
        <w:pStyle w:val="Teksttreci20"/>
        <w:framePr w:w="10476" w:h="13175" w:hRule="exact" w:wrap="none" w:vAnchor="page" w:hAnchor="page" w:x="57" w:y="1782"/>
        <w:shd w:val="clear" w:color="auto" w:fill="auto"/>
        <w:spacing w:after="261" w:line="306" w:lineRule="exact"/>
        <w:ind w:left="1580" w:right="180" w:firstLine="640"/>
      </w:pPr>
      <w:r>
        <w:t>— Istotnie, czytelnik dowiadujący się, że bezład w wykonywaniu planu pracy nazywany jest „partyzantką" — nawe</w:t>
      </w:r>
      <w:r>
        <w:t xml:space="preserve">t w łagodzącym cudzysłowie — może zacząć kojarzyć z wyrazem </w:t>
      </w:r>
      <w:r>
        <w:rPr>
          <w:rStyle w:val="Teksttreci2Kursywa"/>
        </w:rPr>
        <w:t>partyzantka</w:t>
      </w:r>
      <w:r>
        <w:t xml:space="preserve"> to właśnie ujemne znaczenie, co byłoby wypaczeniem właściwej treści wyrazu. Odcień ujemnego znaczenia może się ukazać w wyrazie </w:t>
      </w:r>
      <w:r>
        <w:rPr>
          <w:rStyle w:val="Teksttreci2Kursywa"/>
        </w:rPr>
        <w:t>partyzantka</w:t>
      </w:r>
      <w:r>
        <w:t xml:space="preserve"> w takiej tylko proporcji w stosunku do jego </w:t>
      </w:r>
      <w:r>
        <w:t>znaczenia podstawowego, w jakiej możliwe jest potępienie czyjegoś „działania na własną rękę". Zasadniczo aktywność, inicjatywa w działaniu jest zaletą, ta zaleta może stać się wadą, jeżeli ktoś w swoim działaniu osobistym nie dba o współdziałanie z innymi,</w:t>
      </w:r>
      <w:r>
        <w:t xml:space="preserve"> bardziej się przejmuje tym, że „działa" niż obiektywnym sensem i wynikiem działania. To są przerosty subiektywności i może je mieć na myśli ktoś, kto w jakiejś okoliczności powie „trzeba skończyć z partyzantką" — chcąc powiedzieć, że trzeba skończyć z bra</w:t>
      </w:r>
      <w:r>
        <w:t>kiem koordynacji w działaniu, z brakiem planu na dalszą metę. W akcji partyzanckiej wojskowej z konieczności jest mniej precyzji i koordynacji ruchów niż w akcji wojsk regularnych, ale istotą partyzantki nie jest jednak sam defekt, tylko pewien typ działan</w:t>
      </w:r>
      <w:r>
        <w:t xml:space="preserve">ia, z którym między innymi dość mocno się łączy pojęcie przejściowości, prowizoryczności. Jeżeli ktoś jednego dnia wykonywa plan z 50°/o nadwyżką, a drugiego zaledwie 50% planu, to </w:t>
      </w:r>
      <w:proofErr w:type="spellStart"/>
      <w:r>
        <w:t>to</w:t>
      </w:r>
      <w:proofErr w:type="spellEnd"/>
      <w:r>
        <w:t xml:space="preserve"> nie jest partyzantka, choćby w cudzysłowie, tylko przykry, tak zwany pot</w:t>
      </w:r>
      <w:r>
        <w:t xml:space="preserve">ocznie bałagan, wyrazy zaś </w:t>
      </w:r>
      <w:r>
        <w:rPr>
          <w:rStyle w:val="Teksttreci2Kursywa"/>
        </w:rPr>
        <w:t>partyzantka</w:t>
      </w:r>
      <w:r>
        <w:t xml:space="preserve"> i </w:t>
      </w:r>
      <w:r>
        <w:rPr>
          <w:rStyle w:val="Teksttreci2Kursywa"/>
        </w:rPr>
        <w:t>bałagan</w:t>
      </w:r>
      <w:r>
        <w:t xml:space="preserve"> nie nadają się do używania zamiennego.</w:t>
      </w:r>
    </w:p>
    <w:p w:rsidR="00050728" w:rsidRDefault="00101AD2">
      <w:pPr>
        <w:pStyle w:val="Teksttreci70"/>
        <w:framePr w:w="10476" w:h="13175" w:hRule="exact" w:wrap="none" w:vAnchor="page" w:hAnchor="page" w:x="57" w:y="1782"/>
        <w:shd w:val="clear" w:color="auto" w:fill="auto"/>
        <w:spacing w:before="0" w:after="312" w:line="280" w:lineRule="exact"/>
        <w:ind w:left="1580"/>
        <w:jc w:val="both"/>
      </w:pPr>
      <w:r>
        <w:t>Złoże</w:t>
      </w:r>
      <w:r>
        <w:rPr>
          <w:rStyle w:val="Teksttreci7Bezkursywy"/>
        </w:rPr>
        <w:t xml:space="preserve">, </w:t>
      </w:r>
      <w:r>
        <w:t>składka</w:t>
      </w:r>
      <w:r>
        <w:rPr>
          <w:rStyle w:val="Teksttreci7Bezkursywy"/>
        </w:rPr>
        <w:t xml:space="preserve">, </w:t>
      </w:r>
      <w:r>
        <w:t>miot</w:t>
      </w:r>
    </w:p>
    <w:p w:rsidR="00050728" w:rsidRDefault="00101AD2">
      <w:pPr>
        <w:pStyle w:val="Teksttreci20"/>
        <w:framePr w:w="10476" w:h="13175" w:hRule="exact" w:wrap="none" w:vAnchor="page" w:hAnchor="page" w:x="57" w:y="1782"/>
        <w:shd w:val="clear" w:color="auto" w:fill="auto"/>
        <w:spacing w:after="0" w:line="312" w:lineRule="exact"/>
        <w:ind w:left="1580" w:right="180" w:firstLine="640"/>
      </w:pPr>
      <w:r>
        <w:t>Jaki wyraz jest najlepszy na określenie jaj pochodzących od jednej samicy ptaka, gada, ryby, owada czy innego zwierzęcia? W odpowiedniej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413" w:y="1197"/>
        <w:shd w:val="clear" w:color="auto" w:fill="auto"/>
        <w:spacing w:line="220" w:lineRule="exact"/>
      </w:pPr>
      <w:r>
        <w:lastRenderedPageBreak/>
        <w:t xml:space="preserve">1953, </w:t>
      </w:r>
      <w:r>
        <w:rPr>
          <w:rStyle w:val="NagweklubstopkaArial95pt"/>
        </w:rPr>
        <w:t xml:space="preserve">z. </w:t>
      </w:r>
      <w:r>
        <w:t>10</w:t>
      </w:r>
    </w:p>
    <w:p w:rsidR="00050728" w:rsidRDefault="00101AD2">
      <w:pPr>
        <w:pStyle w:val="Nagweklubstopka0"/>
        <w:framePr w:wrap="none" w:vAnchor="page" w:hAnchor="page" w:x="4581" w:y="1149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9939" w:y="1095"/>
        <w:shd w:val="clear" w:color="auto" w:fill="auto"/>
        <w:spacing w:line="220" w:lineRule="exact"/>
      </w:pPr>
      <w:r>
        <w:t>37</w:t>
      </w:r>
    </w:p>
    <w:p w:rsidR="00050728" w:rsidRDefault="00101AD2">
      <w:pPr>
        <w:pStyle w:val="Teksttreci20"/>
        <w:framePr w:w="10476" w:h="13292" w:hRule="exact" w:wrap="none" w:vAnchor="page" w:hAnchor="page" w:x="57" w:y="1741"/>
        <w:shd w:val="clear" w:color="auto" w:fill="auto"/>
        <w:spacing w:after="206" w:line="312" w:lineRule="exact"/>
        <w:ind w:left="1400" w:right="360"/>
      </w:pPr>
      <w:r>
        <w:t xml:space="preserve">literaturze spotyka się wyrazy </w:t>
      </w:r>
      <w:r>
        <w:rPr>
          <w:rStyle w:val="Teksttreci2Kursywa"/>
        </w:rPr>
        <w:t>złoże, składka,</w:t>
      </w:r>
      <w:r>
        <w:t xml:space="preserve"> miot, być może istnieje jakiś inny jeszcze wyraz? — Innego wyrazu, który by określał to, o co chodzi w pytaniu, nie znam, z wymienionymi zaś wyrazami w</w:t>
      </w:r>
      <w:r>
        <w:t xml:space="preserve"> takim zastosowaniu spotykam się — wyznaję to — po raz pierwszy. Wszystkie trzy wyrazy są rzeczownikami utworzonymi od tematów czasownikowych: </w:t>
      </w:r>
      <w:r>
        <w:rPr>
          <w:rStyle w:val="Teksttreci2Kursywa"/>
        </w:rPr>
        <w:t>złoże</w:t>
      </w:r>
      <w:r>
        <w:t xml:space="preserve"> i </w:t>
      </w:r>
      <w:r>
        <w:rPr>
          <w:rStyle w:val="Teksttreci2Kursywa"/>
        </w:rPr>
        <w:t>składka</w:t>
      </w:r>
      <w:r>
        <w:t xml:space="preserve"> — za pomocą pewnych przyrostków, </w:t>
      </w:r>
      <w:r>
        <w:rPr>
          <w:rStyle w:val="Teksttreci2Kursywa"/>
        </w:rPr>
        <w:t>miot</w:t>
      </w:r>
      <w:r>
        <w:t xml:space="preserve"> — przez wydobycie cząstki rdzennej z tematu czasownika </w:t>
      </w:r>
      <w:r>
        <w:rPr>
          <w:rStyle w:val="Teksttreci2Kursywa"/>
        </w:rPr>
        <w:t>miot</w:t>
      </w:r>
      <w:r>
        <w:rPr>
          <w:rStyle w:val="Teksttreci2Kursywa"/>
        </w:rPr>
        <w:t>ać.</w:t>
      </w:r>
      <w:r>
        <w:t xml:space="preserve"> Jakimi względami można się kierować pragnąc z trzech będących w użyciu wyrazów wybrać jeden? — Jeżeli chodzi o sam fakt wyboru, to rzecz jest prosta: z trzech terminów jednoznacznych dwa są zbędne. Wyrazy </w:t>
      </w:r>
      <w:r>
        <w:rPr>
          <w:rStyle w:val="Teksttreci2Kursywa"/>
        </w:rPr>
        <w:t>składka</w:t>
      </w:r>
      <w:r>
        <w:t xml:space="preserve"> i </w:t>
      </w:r>
      <w:r>
        <w:rPr>
          <w:rStyle w:val="Teksttreci2Kursywa"/>
        </w:rPr>
        <w:t>złoże</w:t>
      </w:r>
      <w:r>
        <w:t xml:space="preserve"> jako typy nazw są do siebie pod</w:t>
      </w:r>
      <w:r>
        <w:t xml:space="preserve">obne: w pierwszym z nich przedmiot, do którego ma się odnosić nazwa, jest ujęty jako »to, co jest </w:t>
      </w:r>
      <w:proofErr w:type="spellStart"/>
      <w:r>
        <w:t>składane«</w:t>
      </w:r>
      <w:r>
        <w:rPr>
          <w:vertAlign w:val="subscript"/>
        </w:rPr>
        <w:t>t</w:t>
      </w:r>
      <w:proofErr w:type="spellEnd"/>
      <w:r>
        <w:rPr>
          <w:vertAlign w:val="subscript"/>
        </w:rPr>
        <w:t xml:space="preserve"> </w:t>
      </w:r>
      <w:r>
        <w:t xml:space="preserve">w drugim — jako »to, co jest złożone«. </w:t>
      </w:r>
      <w:r>
        <w:rPr>
          <w:rStyle w:val="Teksttreci2Kursywa"/>
        </w:rPr>
        <w:t>Składka</w:t>
      </w:r>
      <w:r>
        <w:t xml:space="preserve"> należy do typu rzeczowników odczasownikowych tworzonych za pomocą przyrostka -</w:t>
      </w:r>
      <w:proofErr w:type="spellStart"/>
      <w:r>
        <w:rPr>
          <w:rStyle w:val="Teksttreci2Kursywa"/>
        </w:rPr>
        <w:t>ka</w:t>
      </w:r>
      <w:proofErr w:type="spellEnd"/>
      <w:r>
        <w:rPr>
          <w:rStyle w:val="Teksttreci2Kursywa"/>
        </w:rPr>
        <w:t>,</w:t>
      </w:r>
      <w:r>
        <w:t xml:space="preserve"> reprezentowanych w</w:t>
      </w:r>
      <w:r>
        <w:t xml:space="preserve"> języku polskim dosyć licznie a będących zasadniczo nazwami czynności lub przedmiotów, na które się czynność kieruje, na przykład: </w:t>
      </w:r>
      <w:r>
        <w:rPr>
          <w:rStyle w:val="Teksttreci2Kursywa"/>
        </w:rPr>
        <w:t>gadka, pobudka, ucieczka, przesyłka</w:t>
      </w:r>
      <w:r>
        <w:t xml:space="preserve"> itp. Wyraz </w:t>
      </w:r>
      <w:r>
        <w:rPr>
          <w:rStyle w:val="Teksttreci2Kursywa"/>
        </w:rPr>
        <w:t>przesyłka</w:t>
      </w:r>
      <w:r>
        <w:t xml:space="preserve"> może się odnosić do każdej rzeczy przesyłanej, nie został on skojarzony z jakimś jednostkowym konkretnym przedmiotem. W wyrazie </w:t>
      </w:r>
      <w:r>
        <w:rPr>
          <w:rStyle w:val="Teksttreci2Kursywa"/>
        </w:rPr>
        <w:t>składka</w:t>
      </w:r>
      <w:r>
        <w:t xml:space="preserve"> luz między formą pojęciową a konkretną treścią jest mniejszy: </w:t>
      </w:r>
      <w:r>
        <w:rPr>
          <w:rStyle w:val="Teksttreci2Kursywa"/>
        </w:rPr>
        <w:t>składka</w:t>
      </w:r>
      <w:r>
        <w:t xml:space="preserve"> to albo »zbieranie ofiar czy datków na jakiś cel«</w:t>
      </w:r>
      <w:r>
        <w:t xml:space="preserve">, na przykład: „zorganizowano składkę na pogorzelców", albo »kwota, którą się wpłaca z tytułu należenia do jakiegoś towarzystwa«. O czynności składania na przykład cegieł na jakimś placu nie powiemy </w:t>
      </w:r>
      <w:r>
        <w:rPr>
          <w:rStyle w:val="Teksttreci2Kursywa"/>
        </w:rPr>
        <w:t>składka cegieł.</w:t>
      </w:r>
      <w:r>
        <w:t xml:space="preserve"> Fakt, że wyraz </w:t>
      </w:r>
      <w:r>
        <w:rPr>
          <w:rStyle w:val="Teksttreci2Kursywa"/>
        </w:rPr>
        <w:t>składka</w:t>
      </w:r>
      <w:r>
        <w:t xml:space="preserve"> ma znaczenie ściśl</w:t>
      </w:r>
      <w:r>
        <w:t xml:space="preserve">e określone i jest w tym znaczeniu pospolicie używany, stanowi przeszkodę w stosowaniu go w jakiejś nowej funkcji. Jeżeli nawet wyrażenie </w:t>
      </w:r>
      <w:r>
        <w:rPr>
          <w:rStyle w:val="Teksttreci2Kursywa"/>
        </w:rPr>
        <w:t>składka jaj</w:t>
      </w:r>
      <w:r>
        <w:t xml:space="preserve"> ma jakąś tradycję w środowiskowym języku zootechników, to byłoby ono jednak w konflikcie z normami zwyczaj</w:t>
      </w:r>
      <w:r>
        <w:t xml:space="preserve">owymi języka ogólnego. Myślę, że lepiej by się nadawał wyraz </w:t>
      </w:r>
      <w:r>
        <w:rPr>
          <w:rStyle w:val="Teksttreci2Kursywa"/>
        </w:rPr>
        <w:t>złoże,</w:t>
      </w:r>
      <w:r>
        <w:t xml:space="preserve"> ma on co prawda charakter trochę specjalny — mówi się o </w:t>
      </w:r>
      <w:r>
        <w:rPr>
          <w:rStyle w:val="Teksttreci2Kursywa"/>
        </w:rPr>
        <w:t>złożach</w:t>
      </w:r>
      <w:r>
        <w:t xml:space="preserve"> geologicznych, </w:t>
      </w:r>
      <w:r>
        <w:rPr>
          <w:rStyle w:val="Teksttreci2Kursywa"/>
        </w:rPr>
        <w:t>złożach</w:t>
      </w:r>
      <w:r>
        <w:t xml:space="preserve"> kulturowych i kojarzy się z nim wyobrażenie warstw leżących jedna nad drugą, ale nie jest to wyraz ta</w:t>
      </w:r>
      <w:r>
        <w:t xml:space="preserve">k ustabilizowany i upowszechniony jak </w:t>
      </w:r>
      <w:r>
        <w:rPr>
          <w:rStyle w:val="Teksttreci2Kursywa"/>
        </w:rPr>
        <w:t>składka.</w:t>
      </w:r>
      <w:r>
        <w:t xml:space="preserve"> Gdyby w zootechnice utrwaliło się w nim określone znaczenie, to nikomu by to nie wadziło. Można powiedzieć, że ptaki składają jaja, a więc można i jaja złożone nazwać </w:t>
      </w:r>
      <w:r>
        <w:rPr>
          <w:rStyle w:val="Teksttreci2Kursywa"/>
        </w:rPr>
        <w:t>złożem</w:t>
      </w:r>
      <w:r>
        <w:t xml:space="preserve"> — albo </w:t>
      </w:r>
      <w:r>
        <w:rPr>
          <w:rStyle w:val="Teksttreci2Kursywa"/>
        </w:rPr>
        <w:t>złożeniem. Miot</w:t>
      </w:r>
      <w:r>
        <w:t xml:space="preserve"> bardziej się</w:t>
      </w:r>
      <w:r>
        <w:t xml:space="preserve"> chyba nadaje, gdy mowa o zwierzętach żyworodnych. Z jajami gorzej się łączy, bo powstaje odruchowe wrażenie, że jaja „miotane" potłukłyby się.</w:t>
      </w:r>
    </w:p>
    <w:p w:rsidR="00050728" w:rsidRDefault="00101AD2">
      <w:pPr>
        <w:pStyle w:val="Teksttreci70"/>
        <w:framePr w:w="10476" w:h="13292" w:hRule="exact" w:wrap="none" w:vAnchor="page" w:hAnchor="page" w:x="57" w:y="1741"/>
        <w:shd w:val="clear" w:color="auto" w:fill="auto"/>
        <w:spacing w:before="0" w:after="62" w:line="280" w:lineRule="exact"/>
        <w:ind w:left="1400"/>
        <w:jc w:val="both"/>
      </w:pPr>
      <w:r>
        <w:t>Kiermasz</w:t>
      </w:r>
    </w:p>
    <w:p w:rsidR="00050728" w:rsidRDefault="00101AD2">
      <w:pPr>
        <w:pStyle w:val="Teksttreci20"/>
        <w:framePr w:w="10476" w:h="13292" w:hRule="exact" w:wrap="none" w:vAnchor="page" w:hAnchor="page" w:x="57" w:y="1741"/>
        <w:shd w:val="clear" w:color="auto" w:fill="auto"/>
        <w:spacing w:after="0" w:line="318" w:lineRule="exact"/>
        <w:ind w:left="1400" w:right="360"/>
        <w:jc w:val="right"/>
      </w:pPr>
      <w:r>
        <w:t xml:space="preserve">Co znaczy dokładnie wyraz </w:t>
      </w:r>
      <w:r>
        <w:rPr>
          <w:rStyle w:val="Teksttreci2Kursywa"/>
        </w:rPr>
        <w:t>kiermasz?</w:t>
      </w:r>
      <w:r>
        <w:t xml:space="preserve"> Korespondentka sądzi, że można tym wyrazem określić dużą wyprzedać książek, kolega jej </w:t>
      </w:r>
      <w:r>
        <w:rPr>
          <w:lang w:val="cs-CZ" w:eastAsia="cs-CZ" w:bidi="cs-CZ"/>
        </w:rPr>
        <w:t>nato-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90"/>
        <w:framePr w:wrap="none" w:vAnchor="page" w:hAnchor="page" w:x="1689" w:y="1219"/>
        <w:shd w:val="clear" w:color="auto" w:fill="auto"/>
        <w:spacing w:line="200" w:lineRule="exact"/>
      </w:pPr>
      <w:r>
        <w:lastRenderedPageBreak/>
        <w:t>38</w:t>
      </w:r>
    </w:p>
    <w:p w:rsidR="00050728" w:rsidRDefault="00101AD2">
      <w:pPr>
        <w:pStyle w:val="Nagweklubstopka0"/>
        <w:framePr w:wrap="none" w:vAnchor="page" w:hAnchor="page" w:x="4881" w:y="1179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90"/>
        <w:framePr w:wrap="none" w:vAnchor="page" w:hAnchor="page" w:x="9447" w:y="1201"/>
        <w:shd w:val="clear" w:color="auto" w:fill="auto"/>
        <w:spacing w:line="200" w:lineRule="exact"/>
      </w:pPr>
      <w:r>
        <w:t>19f&gt;3, z. 10</w:t>
      </w:r>
    </w:p>
    <w:p w:rsidR="00050728" w:rsidRDefault="00101AD2">
      <w:pPr>
        <w:pStyle w:val="Teksttreci20"/>
        <w:framePr w:w="10476" w:h="13234" w:hRule="exact" w:wrap="none" w:vAnchor="page" w:hAnchor="page" w:x="57" w:y="1783"/>
        <w:shd w:val="clear" w:color="auto" w:fill="auto"/>
        <w:spacing w:after="0" w:line="312" w:lineRule="exact"/>
        <w:ind w:left="1620" w:right="140"/>
      </w:pPr>
      <w:r>
        <w:t xml:space="preserve">miast uważa, że kiermasz to zabawa taneczna z zaproszeniami. Chodzi o rozstrzygnięcie tego sporu. — Gdy </w:t>
      </w:r>
      <w:r>
        <w:t xml:space="preserve">się zastanawiamy nad znaczeniem jakiegoś wyrazu, to zawsze warto rozejrzeć się w jego historii. Wyraz </w:t>
      </w:r>
      <w:r>
        <w:rPr>
          <w:rStyle w:val="Teksttreci2Kursywa"/>
        </w:rPr>
        <w:t>kiermasz</w:t>
      </w:r>
      <w:r>
        <w:t xml:space="preserve"> jest pochodzenia niemieckiego, jego punktem wyjścia jest niemieckie </w:t>
      </w:r>
      <w:proofErr w:type="spellStart"/>
      <w:r>
        <w:rPr>
          <w:rStyle w:val="Teksttreci2Kursywa"/>
        </w:rPr>
        <w:t>Kirchmesse</w:t>
      </w:r>
      <w:proofErr w:type="spellEnd"/>
      <w:r>
        <w:rPr>
          <w:rStyle w:val="Teksttreci2Kursywa"/>
        </w:rPr>
        <w:t>,</w:t>
      </w:r>
      <w:r>
        <w:t xml:space="preserve"> co znaczy dosłownie »msza kościelna«, a już od bardzo dawna w jęz</w:t>
      </w:r>
      <w:r>
        <w:t xml:space="preserve">yku niemieckim »msza związana z poświęceniem kościoła«, skąd później »obchód rocznicy poświęcenia kościoła, połączony z odpustem i targiem«. W starszym języku polskim spotykamy obok siebie formy </w:t>
      </w:r>
      <w:r>
        <w:rPr>
          <w:rStyle w:val="Teksttreci2Kursywa"/>
        </w:rPr>
        <w:t>kiermasz</w:t>
      </w:r>
      <w:r>
        <w:t xml:space="preserve"> i </w:t>
      </w:r>
      <w:proofErr w:type="spellStart"/>
      <w:r>
        <w:rPr>
          <w:rStyle w:val="Teksttreci2Kursywa"/>
        </w:rPr>
        <w:t>kierchmasz</w:t>
      </w:r>
      <w:proofErr w:type="spellEnd"/>
      <w:r>
        <w:rPr>
          <w:rStyle w:val="Teksttreci2Kursywa"/>
        </w:rPr>
        <w:t>,</w:t>
      </w:r>
      <w:r>
        <w:t xml:space="preserve"> tę ostatnią na przykład u Orzechowskie</w:t>
      </w:r>
      <w:r>
        <w:t>go w „</w:t>
      </w:r>
      <w:proofErr w:type="spellStart"/>
      <w:r>
        <w:t>Quincunxie</w:t>
      </w:r>
      <w:proofErr w:type="spellEnd"/>
      <w:r>
        <w:t xml:space="preserve">“ w zdaniu: ,,czymże się na tym </w:t>
      </w:r>
      <w:proofErr w:type="spellStart"/>
      <w:r>
        <w:t>kierchmaszu</w:t>
      </w:r>
      <w:proofErr w:type="spellEnd"/>
      <w:r>
        <w:t xml:space="preserve"> albo na tym </w:t>
      </w:r>
      <w:proofErr w:type="spellStart"/>
      <w:r>
        <w:t>praźniku</w:t>
      </w:r>
      <w:proofErr w:type="spellEnd"/>
      <w:r>
        <w:t xml:space="preserve"> częstować będę?“ </w:t>
      </w:r>
      <w:proofErr w:type="spellStart"/>
      <w:r>
        <w:rPr>
          <w:rStyle w:val="Teksttreci2Kursywa"/>
        </w:rPr>
        <w:t>Praźnik</w:t>
      </w:r>
      <w:proofErr w:type="spellEnd"/>
      <w:r>
        <w:t xml:space="preserve"> to ruski odpowiednik </w:t>
      </w:r>
      <w:proofErr w:type="spellStart"/>
      <w:r>
        <w:rPr>
          <w:rStyle w:val="Teksttreci2Kursywa"/>
        </w:rPr>
        <w:t>kiermasza</w:t>
      </w:r>
      <w:proofErr w:type="spellEnd"/>
      <w:r>
        <w:t>, o czym pisał Kleczewski, autor z XVIII w. w dziele zatytułowanym „Zdanie o początku języka": „</w:t>
      </w:r>
      <w:proofErr w:type="spellStart"/>
      <w:r>
        <w:t>Praźnik</w:t>
      </w:r>
      <w:proofErr w:type="spellEnd"/>
      <w:r>
        <w:t xml:space="preserve"> jest prawdziwie </w:t>
      </w:r>
      <w:r>
        <w:t xml:space="preserve">słowiańskie słowo, ale tylko samej Rusi właściwe, więc lepiej już słowa kiermasz niżeli tego używać". Formę </w:t>
      </w:r>
      <w:r>
        <w:rPr>
          <w:rStyle w:val="Teksttreci2Kursywa"/>
        </w:rPr>
        <w:t>kiermasz</w:t>
      </w:r>
      <w:r>
        <w:t xml:space="preserve"> tłumaczyć sobie można jako wynik uproszczenia grupy spółgłoskowej przez opuszczenie spółgłoski </w:t>
      </w:r>
      <w:proofErr w:type="spellStart"/>
      <w:r>
        <w:rPr>
          <w:rStyle w:val="Teksttreci2Kursywa"/>
        </w:rPr>
        <w:t>ch</w:t>
      </w:r>
      <w:proofErr w:type="spellEnd"/>
      <w:r>
        <w:t xml:space="preserve"> w środku wyrazu na gruncie polskim. Jest </w:t>
      </w:r>
      <w:r>
        <w:t xml:space="preserve">również możliwość innego objaśnienia: w słowniku etymologicznym języka niemieckiego Fryderyka Klugego zanotowana jest </w:t>
      </w:r>
      <w:proofErr w:type="spellStart"/>
      <w:r>
        <w:t>średnio-górno-niemiecka</w:t>
      </w:r>
      <w:proofErr w:type="spellEnd"/>
      <w:r>
        <w:t xml:space="preserve"> forma </w:t>
      </w:r>
      <w:proofErr w:type="spellStart"/>
      <w:r>
        <w:rPr>
          <w:rStyle w:val="Teksttreci2Kursywa"/>
        </w:rPr>
        <w:t>kirmesse</w:t>
      </w:r>
      <w:proofErr w:type="spellEnd"/>
      <w:r>
        <w:rPr>
          <w:rStyle w:val="Teksttreci2Kursywa"/>
        </w:rPr>
        <w:t>,</w:t>
      </w:r>
      <w:r>
        <w:t xml:space="preserve"> bez środkowego </w:t>
      </w:r>
      <w:proofErr w:type="spellStart"/>
      <w:r>
        <w:rPr>
          <w:rStyle w:val="Teksttreci2Kursywa"/>
        </w:rPr>
        <w:t>ch</w:t>
      </w:r>
      <w:proofErr w:type="spellEnd"/>
      <w:r>
        <w:t xml:space="preserve">, więc możliwe, że polski </w:t>
      </w:r>
      <w:r>
        <w:rPr>
          <w:rStyle w:val="Teksttreci2Kursywa"/>
        </w:rPr>
        <w:t>kiermasz</w:t>
      </w:r>
      <w:r>
        <w:t xml:space="preserve"> jest bezpośrednim refleksem tej właśnie formy </w:t>
      </w:r>
      <w:r>
        <w:t xml:space="preserve">niemieckiej. Na Warmii jest w użyciu forma </w:t>
      </w:r>
      <w:proofErr w:type="spellStart"/>
      <w:r>
        <w:rPr>
          <w:rStyle w:val="Teksttreci2Kursywa"/>
        </w:rPr>
        <w:t>kiermas</w:t>
      </w:r>
      <w:proofErr w:type="spellEnd"/>
      <w:r>
        <w:t>, zaświadczona nawet w tytule książki napisanej przez ks. Baczewskiego „</w:t>
      </w:r>
      <w:proofErr w:type="spellStart"/>
      <w:r>
        <w:t>Kiermasy</w:t>
      </w:r>
      <w:proofErr w:type="spellEnd"/>
      <w:r>
        <w:t xml:space="preserve"> na Warmii“ wydanej w roku nie pamiętam dokładnie którym, gdzieś na przełomie XIX i XX wieku. Końcowa spółgłoska </w:t>
      </w:r>
      <w:r>
        <w:rPr>
          <w:rStyle w:val="Teksttreci2Kursywa"/>
        </w:rPr>
        <w:t>s</w:t>
      </w:r>
      <w:r>
        <w:t xml:space="preserve"> nie jest w </w:t>
      </w:r>
      <w:r>
        <w:t xml:space="preserve">tej formie wynikiem mazurzenia, ale odpowiednikiem </w:t>
      </w:r>
      <w:r>
        <w:rPr>
          <w:rStyle w:val="Teksttreci2Kursywa"/>
        </w:rPr>
        <w:t>s</w:t>
      </w:r>
      <w:r>
        <w:t xml:space="preserve"> w formie niemieckiej: utrzymanie się tego </w:t>
      </w:r>
      <w:r>
        <w:rPr>
          <w:rStyle w:val="Teksttreci2Kursywa"/>
        </w:rPr>
        <w:t>s</w:t>
      </w:r>
      <w:r>
        <w:t xml:space="preserve"> jest faktem gwarowym, warmińskim, w języku ogólnopolskim </w:t>
      </w:r>
      <w:proofErr w:type="spellStart"/>
      <w:r>
        <w:rPr>
          <w:rStyle w:val="Teksttreci2Kursywa"/>
        </w:rPr>
        <w:t>sz</w:t>
      </w:r>
      <w:proofErr w:type="spellEnd"/>
      <w:r>
        <w:t xml:space="preserve"> zamiast s w wyrazach obcych przejmowanych w średniowieczu trafia się często, na przykład </w:t>
      </w:r>
      <w:r>
        <w:rPr>
          <w:rStyle w:val="Teksttreci2Kursywa"/>
        </w:rPr>
        <w:t>msza</w:t>
      </w:r>
      <w:r>
        <w:t xml:space="preserve"> z łacińskiego </w:t>
      </w:r>
      <w:proofErr w:type="spellStart"/>
      <w:r>
        <w:rPr>
          <w:rStyle w:val="Teksttreci2Kursywa"/>
        </w:rPr>
        <w:t>missa</w:t>
      </w:r>
      <w:proofErr w:type="spellEnd"/>
      <w:r>
        <w:rPr>
          <w:rStyle w:val="Teksttreci2Kursywa"/>
        </w:rPr>
        <w:t>, żegnać</w:t>
      </w:r>
      <w:r>
        <w:t xml:space="preserve"> z niemieckiego </w:t>
      </w:r>
      <w:proofErr w:type="spellStart"/>
      <w:r>
        <w:rPr>
          <w:rStyle w:val="Teksttreci2Kursywa"/>
        </w:rPr>
        <w:t>segnen</w:t>
      </w:r>
      <w:proofErr w:type="spellEnd"/>
      <w:r>
        <w:t xml:space="preserve"> »błogosławić« (a to z łacińskiego </w:t>
      </w:r>
      <w:proofErr w:type="spellStart"/>
      <w:r>
        <w:rPr>
          <w:rStyle w:val="Teksttreci2Kursywa"/>
        </w:rPr>
        <w:t>signare</w:t>
      </w:r>
      <w:proofErr w:type="spellEnd"/>
      <w:r>
        <w:t xml:space="preserve"> »czynić znak (krzyża)«), </w:t>
      </w:r>
      <w:r>
        <w:rPr>
          <w:rStyle w:val="Teksttreci2Kursywa"/>
        </w:rPr>
        <w:t>żeglować</w:t>
      </w:r>
      <w:r>
        <w:t xml:space="preserve"> z niemieckiego </w:t>
      </w:r>
      <w:proofErr w:type="spellStart"/>
      <w:r>
        <w:rPr>
          <w:rStyle w:val="Teksttreci2Kursywa"/>
        </w:rPr>
        <w:t>segeln</w:t>
      </w:r>
      <w:proofErr w:type="spellEnd"/>
      <w:r>
        <w:t xml:space="preserve"> itd. W każdym szczegółowym wypadku należy zbadać historię i geografię wyrazu. W słowniku Lindego formy </w:t>
      </w:r>
      <w:r>
        <w:rPr>
          <w:rStyle w:val="Teksttreci2Kursywa"/>
        </w:rPr>
        <w:t>kier</w:t>
      </w:r>
      <w:r>
        <w:rPr>
          <w:rStyle w:val="Teksttreci2Kursywa"/>
        </w:rPr>
        <w:t>masz</w:t>
      </w:r>
      <w:r>
        <w:t xml:space="preserve"> i </w:t>
      </w:r>
      <w:proofErr w:type="spellStart"/>
      <w:r>
        <w:rPr>
          <w:rStyle w:val="Teksttreci2Kursywa"/>
        </w:rPr>
        <w:t>kierchmasz</w:t>
      </w:r>
      <w:proofErr w:type="spellEnd"/>
      <w:r>
        <w:t xml:space="preserve"> są potraktowane jako równorzędne. Znaczenie pierwsze określone jest jako mocznica poświęcenia kościoła«, prócz tego dodaje Linde: „ogólniej: uczta, biesiada". W Słowniku tzw. Wileńskim znaczenie »uczty, biesiady« zasygnalizowane jest na t</w:t>
      </w:r>
      <w:r>
        <w:t xml:space="preserve">rzecim miejscu po znaczeniach »uroczystości wiejskiej, poświęcenia kościoła« i »dnia targowego«. Te same znaczenia wymienione są w słowniku Karłowicza-Kryńskiego. Znaczenie »targu, bazaru </w:t>
      </w:r>
      <w:r>
        <w:rPr>
          <w:lang w:val="fr-FR" w:eastAsia="fr-FR" w:bidi="fr-FR"/>
        </w:rPr>
        <w:t xml:space="preserve">« </w:t>
      </w:r>
      <w:r>
        <w:t xml:space="preserve">utrzymywało się w wyrazie </w:t>
      </w:r>
      <w:r>
        <w:rPr>
          <w:rStyle w:val="Teksttreci2Kursywa"/>
        </w:rPr>
        <w:t>kiermasz</w:t>
      </w:r>
      <w:r>
        <w:t xml:space="preserve"> w Poznańskim. W historii znacze</w:t>
      </w:r>
      <w:r>
        <w:t xml:space="preserve">niowej tego wyrazu widoczny jest jak gdyby proces urbanizacji, słabnięcia związków z wsią i uroczystością kościelną. Znaczenia, które w liście swoim wymienia korespondentka, mianowicie »wyprzedaży </w:t>
      </w:r>
      <w:proofErr w:type="spellStart"/>
      <w:r>
        <w:t>ksią</w:t>
      </w:r>
      <w:proofErr w:type="spellEnd"/>
      <w:r>
        <w:t>-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419" w:y="1191"/>
        <w:shd w:val="clear" w:color="auto" w:fill="auto"/>
        <w:spacing w:line="220" w:lineRule="exact"/>
      </w:pPr>
      <w:r>
        <w:lastRenderedPageBreak/>
        <w:t xml:space="preserve">1953, </w:t>
      </w:r>
      <w:r>
        <w:rPr>
          <w:rStyle w:val="NagweklubstopkaArial95pt"/>
        </w:rPr>
        <w:t xml:space="preserve">z. </w:t>
      </w:r>
      <w:r>
        <w:t>10</w:t>
      </w:r>
    </w:p>
    <w:p w:rsidR="00050728" w:rsidRDefault="00101AD2">
      <w:pPr>
        <w:pStyle w:val="Nagweklubstopka0"/>
        <w:framePr w:wrap="none" w:vAnchor="page" w:hAnchor="page" w:x="4575" w:y="1167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9945" w:y="1149"/>
        <w:shd w:val="clear" w:color="auto" w:fill="auto"/>
        <w:spacing w:line="220" w:lineRule="exact"/>
      </w:pPr>
      <w:r>
        <w:t>39</w:t>
      </w:r>
    </w:p>
    <w:p w:rsidR="00050728" w:rsidRDefault="00101AD2">
      <w:pPr>
        <w:pStyle w:val="Teksttreci20"/>
        <w:framePr w:w="10476" w:h="13242" w:hRule="exact" w:wrap="none" w:vAnchor="page" w:hAnchor="page" w:x="57" w:y="1765"/>
        <w:shd w:val="clear" w:color="auto" w:fill="auto"/>
        <w:spacing w:after="206" w:line="312" w:lineRule="exact"/>
        <w:ind w:left="1360" w:right="400"/>
      </w:pPr>
      <w:proofErr w:type="spellStart"/>
      <w:r>
        <w:t>żek</w:t>
      </w:r>
      <w:proofErr w:type="spellEnd"/>
      <w:r>
        <w:t xml:space="preserve">« i »zabawy tanecznej </w:t>
      </w:r>
      <w:r>
        <w:rPr>
          <w:lang w:val="fr-FR" w:eastAsia="fr-FR" w:bidi="fr-FR"/>
        </w:rPr>
        <w:t xml:space="preserve">« </w:t>
      </w:r>
      <w:r>
        <w:t xml:space="preserve">są refleksami dawnych znaczeń »targu« i </w:t>
      </w:r>
      <w:r>
        <w:rPr>
          <w:lang w:val="fr-FR" w:eastAsia="fr-FR" w:bidi="fr-FR"/>
        </w:rPr>
        <w:t xml:space="preserve">» </w:t>
      </w:r>
      <w:r>
        <w:t xml:space="preserve">uczty </w:t>
      </w:r>
      <w:r>
        <w:rPr>
          <w:lang w:val="fr-FR" w:eastAsia="fr-FR" w:bidi="fr-FR"/>
        </w:rPr>
        <w:t xml:space="preserve">«: </w:t>
      </w:r>
      <w:r>
        <w:t>jest to ciekawy przykład tej społeczno-historycznej wymowy, jaką mają indywidualne odczucia znaczeń wyrazów. Każdy z nas płynie w potoku historii i uczestniczy w procesach hi</w:t>
      </w:r>
      <w:r>
        <w:t>storycznych, im bardziej jest świadom swoich związków z historią środowiska, tym lepiej. Tym lepiej na przykład w omawianym wypadku dlatego, że jest chyba rzeczą jasną, że wyjaśnienie historycznego podłoża sporu między korespondentką a jej kolegą zapobiega</w:t>
      </w:r>
      <w:r>
        <w:t xml:space="preserve"> wszelkiej możliwości przekształcenia się sporu językowego w konflikt osobisty, a przecież tak często ludzie się kłócą o to, czy się mówi tak czy tak, i marnują na te kłótnie czas zamiast się dowiedzieć, jak wygląda obiektywnie przedmiot sporu w świetle hi</w:t>
      </w:r>
      <w:r>
        <w:t xml:space="preserve">storii języka. Znaczenie »zabawy« w wyrazie </w:t>
      </w:r>
      <w:r>
        <w:rPr>
          <w:rStyle w:val="Teksttreci2Kursywa"/>
        </w:rPr>
        <w:t>kiermasz</w:t>
      </w:r>
      <w:r>
        <w:t xml:space="preserve"> spotyka się już dziś rzadko, znaczenie »odpustu« po wsiach, zwłaszcza w niektórych regionach, jest jeszcze żywe. W Warszawie w czasach ostatnich dość często używany jest wyraz </w:t>
      </w:r>
      <w:r>
        <w:rPr>
          <w:rStyle w:val="Teksttreci2Kursywa"/>
        </w:rPr>
        <w:t>kiermasz</w:t>
      </w:r>
      <w:r>
        <w:t xml:space="preserve"> w znaczeniu «wyprz</w:t>
      </w:r>
      <w:r>
        <w:t xml:space="preserve">edaży książek« i szerzej w ogóle jakiejś okolicznościowo zorganizowanej sprzedaży czegoś na większą skalę. W październiku 1953 r. na placu Zwycięstwa w Warszawie zorganizowany był wielki </w:t>
      </w:r>
      <w:r>
        <w:rPr>
          <w:rStyle w:val="Teksttreci2Kursywa"/>
        </w:rPr>
        <w:t>kiermasz</w:t>
      </w:r>
      <w:r>
        <w:t xml:space="preserve"> w specjalnie zbudowanym „miasteczku": na tym </w:t>
      </w:r>
      <w:r>
        <w:rPr>
          <w:rStyle w:val="Teksttreci2Kursywa"/>
        </w:rPr>
        <w:t>kiermaszu</w:t>
      </w:r>
      <w:r>
        <w:t xml:space="preserve"> można</w:t>
      </w:r>
      <w:r>
        <w:t xml:space="preserve"> było nabywać to wszystko, co jest w domach towarowych, była więc to sprzedaż w najogólniejszym znaczeniu, nie tylko książek.</w:t>
      </w:r>
    </w:p>
    <w:p w:rsidR="00050728" w:rsidRDefault="00101AD2">
      <w:pPr>
        <w:pStyle w:val="Teksttreci70"/>
        <w:framePr w:w="10476" w:h="13242" w:hRule="exact" w:wrap="none" w:vAnchor="page" w:hAnchor="page" w:x="57" w:y="1765"/>
        <w:shd w:val="clear" w:color="auto" w:fill="auto"/>
        <w:spacing w:before="0" w:after="66" w:line="280" w:lineRule="exact"/>
        <w:ind w:left="1360"/>
        <w:jc w:val="both"/>
      </w:pPr>
      <w:r>
        <w:t>„Być w trosce"</w:t>
      </w:r>
    </w:p>
    <w:p w:rsidR="00050728" w:rsidRDefault="00101AD2">
      <w:pPr>
        <w:pStyle w:val="Teksttreci20"/>
        <w:framePr w:w="10476" w:h="13242" w:hRule="exact" w:wrap="none" w:vAnchor="page" w:hAnchor="page" w:x="57" w:y="1765"/>
        <w:shd w:val="clear" w:color="auto" w:fill="auto"/>
        <w:spacing w:after="0" w:line="312" w:lineRule="exact"/>
        <w:ind w:left="1360" w:right="400" w:firstLine="660"/>
      </w:pPr>
      <w:r>
        <w:t>Pewien obywatel przeczytał w sklepie M. H. D. w Gorlicach następujący napis na transparencie: „Handel uspołeczniony</w:t>
      </w:r>
      <w:r>
        <w:t xml:space="preserve"> jest w trosce o zaspokojenie potrzeb konsumentów“ i uznał, że zwrot „jest w trosce" nie jest zbyt fortunny i że lepiej by było zastąpić go słowem </w:t>
      </w:r>
      <w:r>
        <w:rPr>
          <w:rStyle w:val="Teksttreci2Kursywa"/>
        </w:rPr>
        <w:t>walczy, dba, troszczy się, stara się.</w:t>
      </w:r>
      <w:r>
        <w:t xml:space="preserve"> Pismo z uwagami w tej sprawie ów obywatel przesłał do kierownictwa skle</w:t>
      </w:r>
      <w:r>
        <w:t>pu i otrzymał odpowiedź, w której Przedsiębiorstwo M. H. D. w Gorlicach zawiadomiło go, że po zbadaniu sprawy uznało jego krytykę za niesłuszną, skrytykowany zaś tekst — za nie dający powodu do jakichkolwiek zarzutów pod względem stylistycznym. Koresponden</w:t>
      </w:r>
      <w:r>
        <w:t>t prosi o zajęcie stanowiska w tej sprawie. — Słuszność jest po stronie korespondenta. Zwrot „handel jest w trosce" jest nienaturalny: należy on do serii zwrotów nadużywanych w urzędowej korespondencji typu „będąc w posiadaniu przesyłamy w załączeniu". Zam</w:t>
      </w:r>
      <w:r>
        <w:t xml:space="preserve">iast </w:t>
      </w:r>
      <w:r>
        <w:rPr>
          <w:rStyle w:val="Teksttreci2Kursywa"/>
        </w:rPr>
        <w:t>być w posiadaniu</w:t>
      </w:r>
      <w:r>
        <w:t xml:space="preserve"> prościej </w:t>
      </w:r>
      <w:r>
        <w:rPr>
          <w:rStyle w:val="Teksttreci2Kursywa"/>
        </w:rPr>
        <w:t>posiadać</w:t>
      </w:r>
      <w:r>
        <w:t xml:space="preserve"> albo </w:t>
      </w:r>
      <w:r>
        <w:rPr>
          <w:rStyle w:val="Teksttreci2Kursywa"/>
        </w:rPr>
        <w:t>mieć,</w:t>
      </w:r>
      <w:r>
        <w:t xml:space="preserve"> zamiast </w:t>
      </w:r>
      <w:r>
        <w:rPr>
          <w:rStyle w:val="Teksttreci2Kursywa"/>
        </w:rPr>
        <w:t>przesyłać w załączeniu</w:t>
      </w:r>
      <w:r>
        <w:t xml:space="preserve"> lepiej po prostu </w:t>
      </w:r>
      <w:r>
        <w:rPr>
          <w:rStyle w:val="Teksttreci2Kursywa"/>
        </w:rPr>
        <w:t>załączać.</w:t>
      </w:r>
      <w:r>
        <w:t xml:space="preserve"> Używanie rzeczowników odsłownych (odczasownikowych) w połączeniu z przyimkiem </w:t>
      </w:r>
      <w:r>
        <w:rPr>
          <w:rStyle w:val="Teksttreci2Kursywa"/>
        </w:rPr>
        <w:t>w</w:t>
      </w:r>
      <w:r>
        <w:t xml:space="preserve"> zamiast form czasownika jest refleksem wpływu niemieckiego: w tekst</w:t>
      </w:r>
      <w:r>
        <w:t xml:space="preserve">ach urzędowych niemieckich często używane są wyrażenia </w:t>
      </w:r>
      <w:r>
        <w:rPr>
          <w:rStyle w:val="Teksttreci2Kursywa"/>
          <w:lang w:val="fr-FR" w:eastAsia="fr-FR" w:bidi="fr-FR"/>
        </w:rPr>
        <w:t xml:space="preserve">in Erledigung, in </w:t>
      </w:r>
      <w:proofErr w:type="spellStart"/>
      <w:r>
        <w:rPr>
          <w:rStyle w:val="Teksttreci2Kursywa"/>
        </w:rPr>
        <w:t>Beantwortung</w:t>
      </w:r>
      <w:proofErr w:type="spellEnd"/>
      <w:r>
        <w:rPr>
          <w:rStyle w:val="Teksttreci2Kursywa"/>
        </w:rPr>
        <w:t xml:space="preserve">, </w:t>
      </w:r>
      <w:r>
        <w:rPr>
          <w:rStyle w:val="Teksttreci2Kursywa"/>
          <w:lang w:val="fr-FR" w:eastAsia="fr-FR" w:bidi="fr-FR"/>
        </w:rPr>
        <w:t>in Erfül</w:t>
      </w:r>
      <w:proofErr w:type="spellStart"/>
      <w:r w:rsidRPr="00F605A6">
        <w:rPr>
          <w:rStyle w:val="Teksttreci2Kursywa"/>
          <w:lang w:eastAsia="en-US" w:bidi="en-US"/>
        </w:rPr>
        <w:t>lung</w:t>
      </w:r>
      <w:proofErr w:type="spellEnd"/>
      <w:r w:rsidRPr="00F605A6">
        <w:rPr>
          <w:lang w:eastAsia="en-US" w:bidi="en-US"/>
        </w:rPr>
        <w:t xml:space="preserve"> </w:t>
      </w:r>
      <w:r>
        <w:t xml:space="preserve">i tym podobne — niewolniczo tłumaczone na </w:t>
      </w:r>
      <w:r>
        <w:rPr>
          <w:rStyle w:val="Teksttreci2Kursywa"/>
        </w:rPr>
        <w:t>w załatwieniu, w od-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Nagweklubstopka0"/>
        <w:framePr w:wrap="none" w:vAnchor="page" w:hAnchor="page" w:x="1797" w:y="1263"/>
        <w:shd w:val="clear" w:color="auto" w:fill="auto"/>
        <w:spacing w:line="220" w:lineRule="exact"/>
      </w:pPr>
      <w:r>
        <w:lastRenderedPageBreak/>
        <w:t>40</w:t>
      </w:r>
    </w:p>
    <w:p w:rsidR="00050728" w:rsidRDefault="00101AD2">
      <w:pPr>
        <w:pStyle w:val="Nagweklubstopka0"/>
        <w:framePr w:wrap="none" w:vAnchor="page" w:hAnchor="page" w:x="4959" w:y="1245"/>
        <w:shd w:val="clear" w:color="auto" w:fill="auto"/>
        <w:spacing w:line="220" w:lineRule="exact"/>
      </w:pPr>
      <w:r>
        <w:t>PORADNIK JĘZYKOWY</w:t>
      </w:r>
    </w:p>
    <w:p w:rsidR="00050728" w:rsidRDefault="00101AD2">
      <w:pPr>
        <w:pStyle w:val="Nagweklubstopka0"/>
        <w:framePr w:wrap="none" w:vAnchor="page" w:hAnchor="page" w:x="9477" w:y="1221"/>
        <w:shd w:val="clear" w:color="auto" w:fill="auto"/>
        <w:spacing w:line="220" w:lineRule="exact"/>
      </w:pPr>
      <w:r>
        <w:t>1953, z. 10</w:t>
      </w:r>
    </w:p>
    <w:p w:rsidR="00050728" w:rsidRDefault="00101AD2">
      <w:pPr>
        <w:pStyle w:val="Teksttreci20"/>
        <w:framePr w:w="10476" w:h="13074" w:hRule="exact" w:wrap="none" w:vAnchor="page" w:hAnchor="page" w:x="57" w:y="1830"/>
        <w:shd w:val="clear" w:color="auto" w:fill="auto"/>
        <w:spacing w:after="201" w:line="306" w:lineRule="exact"/>
        <w:ind w:left="1780"/>
      </w:pPr>
      <w:proofErr w:type="spellStart"/>
      <w:r>
        <w:rPr>
          <w:rStyle w:val="Teksttreci2Kursywa"/>
        </w:rPr>
        <w:t>powiedzi</w:t>
      </w:r>
      <w:proofErr w:type="spellEnd"/>
      <w:r>
        <w:rPr>
          <w:rStyle w:val="Teksttreci2Kursywa"/>
        </w:rPr>
        <w:t>, w wykonaniu,</w:t>
      </w:r>
      <w:r>
        <w:t xml:space="preserve"> zamiast czego lepiej by było: </w:t>
      </w:r>
      <w:r>
        <w:rPr>
          <w:rStyle w:val="Teksttreci2Kursywa"/>
        </w:rPr>
        <w:t>załatwiając, odpowiadając, wykonując. Troska</w:t>
      </w:r>
      <w:r>
        <w:t xml:space="preserve"> nie jest rzeczownikiem odsłownym takim jak </w:t>
      </w:r>
      <w:r>
        <w:rPr>
          <w:rStyle w:val="Teksttreci2Kursywa"/>
        </w:rPr>
        <w:t>załatwienie</w:t>
      </w:r>
      <w:r>
        <w:t xml:space="preserve"> od </w:t>
      </w:r>
      <w:r>
        <w:rPr>
          <w:rStyle w:val="Teksttreci2Kursywa"/>
        </w:rPr>
        <w:t>załatwić,</w:t>
      </w:r>
      <w:r>
        <w:t xml:space="preserve"> ale w samym swoim znaczeniu zawiera elementy czynnościowe i to sprzyjało działaniu analogii, przez którą powstał</w:t>
      </w:r>
      <w:r>
        <w:t xml:space="preserve"> zwrot </w:t>
      </w:r>
      <w:r>
        <w:rPr>
          <w:rStyle w:val="Teksttreci2Kursywa"/>
        </w:rPr>
        <w:t>jest w trosce</w:t>
      </w:r>
      <w:r>
        <w:t xml:space="preserve"> zamiast </w:t>
      </w:r>
      <w:r>
        <w:rPr>
          <w:rStyle w:val="Teksttreci2Kursywa"/>
        </w:rPr>
        <w:t>troszczy się.</w:t>
      </w:r>
      <w:r>
        <w:t xml:space="preserve"> Bardzo się rozpowszechniło w ostatnich latach wyrażenie </w:t>
      </w:r>
      <w:r>
        <w:rPr>
          <w:rStyle w:val="Teksttreci2Kursywa"/>
        </w:rPr>
        <w:t>w oparciu o</w:t>
      </w:r>
      <w:r>
        <w:t xml:space="preserve"> zamiast </w:t>
      </w:r>
      <w:r>
        <w:rPr>
          <w:rStyle w:val="Teksttreci2Kursywa"/>
        </w:rPr>
        <w:t xml:space="preserve">na podstawie czego, </w:t>
      </w:r>
      <w:r>
        <w:t xml:space="preserve">chociaż samemu temu wyrażeniu jako przenośni brak oparcia w formach zwykłego wysłowienia: nie powiemy przecież nigdy </w:t>
      </w:r>
      <w:r>
        <w:t xml:space="preserve">„stał w oparciu o ścianę", bo mówimy tylko „stał opierając się o ścianę". W dodatku </w:t>
      </w:r>
      <w:r>
        <w:rPr>
          <w:rStyle w:val="Teksttreci2Kursywa"/>
        </w:rPr>
        <w:t>opierać się o co</w:t>
      </w:r>
      <w:r>
        <w:t xml:space="preserve"> to nie to samo co </w:t>
      </w:r>
      <w:r>
        <w:rPr>
          <w:rStyle w:val="Teksttreci2Kursywa"/>
        </w:rPr>
        <w:t>opierać się na czym,</w:t>
      </w:r>
      <w:r>
        <w:t xml:space="preserve"> wyrażenie zaś </w:t>
      </w:r>
      <w:r>
        <w:rPr>
          <w:rStyle w:val="Teksttreci2Kursywa"/>
        </w:rPr>
        <w:t>w oparciu o</w:t>
      </w:r>
      <w:r>
        <w:t xml:space="preserve"> bywa używane w takich wypadkach, gdy chodzi o podstawę czegoś raczej niż o dodatkowy punkt</w:t>
      </w:r>
      <w:r>
        <w:t xml:space="preserve"> oparcia; wyrażeniu więc </w:t>
      </w:r>
      <w:r>
        <w:rPr>
          <w:rStyle w:val="Teksttreci2Kursywa"/>
        </w:rPr>
        <w:t>w oparciu o</w:t>
      </w:r>
      <w:r>
        <w:t xml:space="preserve"> można zarzucić po pierwsze to, że niepotrzebnie użyta jest konstrukcja przyimka z rzeczownikiem: </w:t>
      </w:r>
      <w:r>
        <w:rPr>
          <w:rStyle w:val="Teksttreci2Kursywa"/>
        </w:rPr>
        <w:t>w oparciu</w:t>
      </w:r>
      <w:r>
        <w:t xml:space="preserve"> zamiast imiesłowu </w:t>
      </w:r>
      <w:r>
        <w:rPr>
          <w:rStyle w:val="Teksttreci2Kursywa"/>
        </w:rPr>
        <w:t xml:space="preserve">opierając się, </w:t>
      </w:r>
      <w:r>
        <w:t xml:space="preserve">po drugie zaś, że </w:t>
      </w:r>
      <w:r>
        <w:rPr>
          <w:rStyle w:val="Teksttreci2Kursywa"/>
        </w:rPr>
        <w:t>opieranie się o co</w:t>
      </w:r>
      <w:r>
        <w:t xml:space="preserve"> nie jest synonimem traktowania czegoś jako</w:t>
      </w:r>
      <w:r>
        <w:t xml:space="preserve"> podstawy, bo gdy coś jest dla nas podstawą, to mówimy, że </w:t>
      </w:r>
      <w:r>
        <w:rPr>
          <w:rStyle w:val="Teksttreci2Kursywa"/>
        </w:rPr>
        <w:t>się opieramy na tym,</w:t>
      </w:r>
      <w:r>
        <w:t xml:space="preserve"> a nie o </w:t>
      </w:r>
      <w:r>
        <w:rPr>
          <w:rStyle w:val="Teksttreci2Kursywa"/>
        </w:rPr>
        <w:t>to.</w:t>
      </w:r>
      <w:r>
        <w:t xml:space="preserve"> Mówi się co prawda „sprawa oparła się o wyższą instancję", ale to znaczy tyle co dotarła do wyższej instancji; gdy tak mówimy, to jeszcze nie wiadomo, jaka będzie d</w:t>
      </w:r>
      <w:r>
        <w:t xml:space="preserve">ecyzja wyższej instancji. Te uwagi prawdopodobnie nie będą miały wpływu na szerzenie się wyrażenia </w:t>
      </w:r>
      <w:r>
        <w:rPr>
          <w:rStyle w:val="Teksttreci2Kursywa"/>
        </w:rPr>
        <w:t>w oparciu o,</w:t>
      </w:r>
      <w:r>
        <w:t xml:space="preserve"> bo jest w nim widocznie jakaś zaraźliwość, sugestywność, ale do czynników w sposób niejako żywiołowy wpływających na losy tego wyrażenia warto d</w:t>
      </w:r>
      <w:r>
        <w:t xml:space="preserve">odać czynnik refleksji, namysłu. Gdy się nad nim zastanowimy, to pęd do jego używania powinien w nas słabnąć. Nie jest to wyrażenie ładne. W tekście Konstytucji Polskiej Rzeczypospolitej Ludowej wyrażenie </w:t>
      </w:r>
      <w:r>
        <w:rPr>
          <w:rStyle w:val="Teksttreci2Kursywa"/>
        </w:rPr>
        <w:t>w oparciu</w:t>
      </w:r>
      <w:r>
        <w:t xml:space="preserve"> o nie jest użyte ani razu: w dyskusji jęz</w:t>
      </w:r>
      <w:r>
        <w:t xml:space="preserve">ykowej nad pierwotną postacią tekstu nie sprawiało trudności przekonywanie, że zamiast </w:t>
      </w:r>
      <w:r>
        <w:rPr>
          <w:rStyle w:val="Teksttreci2Kursywa"/>
        </w:rPr>
        <w:t>w oparciu o co</w:t>
      </w:r>
      <w:r>
        <w:t xml:space="preserve"> lepiej powiedzieć </w:t>
      </w:r>
      <w:r>
        <w:rPr>
          <w:rStyle w:val="Teksttreci2Kursywa"/>
        </w:rPr>
        <w:t>opierając się na czym</w:t>
      </w:r>
      <w:r>
        <w:t xml:space="preserve"> lub </w:t>
      </w:r>
      <w:r>
        <w:rPr>
          <w:rStyle w:val="Teksttreci2Kursywa"/>
        </w:rPr>
        <w:t>na podstawie czego.</w:t>
      </w:r>
      <w:r>
        <w:t xml:space="preserve"> Możliwe, że już dziś znalazłyby się osoby, które by wyrażenia </w:t>
      </w:r>
      <w:r>
        <w:rPr>
          <w:rStyle w:val="Teksttreci2Kursywa"/>
        </w:rPr>
        <w:t>w oparciu o</w:t>
      </w:r>
      <w:r>
        <w:t xml:space="preserve"> broniły. Tym bar</w:t>
      </w:r>
      <w:r>
        <w:t>dziej więc należy wyjaśniać, jak to przy sposobności usiłowałem zrobić, co można temu wyrażeniu zarzucić.</w:t>
      </w:r>
    </w:p>
    <w:p w:rsidR="00050728" w:rsidRDefault="00101AD2">
      <w:pPr>
        <w:pStyle w:val="Teksttreci70"/>
        <w:framePr w:w="10476" w:h="13074" w:hRule="exact" w:wrap="none" w:vAnchor="page" w:hAnchor="page" w:x="57" w:y="1830"/>
        <w:shd w:val="clear" w:color="auto" w:fill="auto"/>
        <w:spacing w:before="0" w:after="59" w:line="280" w:lineRule="exact"/>
        <w:ind w:left="1780"/>
        <w:jc w:val="both"/>
      </w:pPr>
      <w:r>
        <w:t>Odmiana nazwisk na -</w:t>
      </w:r>
      <w:proofErr w:type="spellStart"/>
      <w:r>
        <w:t>ek</w:t>
      </w:r>
      <w:proofErr w:type="spellEnd"/>
      <w:r>
        <w:t>, -eń</w:t>
      </w:r>
    </w:p>
    <w:p w:rsidR="00050728" w:rsidRDefault="00101AD2">
      <w:pPr>
        <w:pStyle w:val="Teksttreci20"/>
        <w:framePr w:w="10476" w:h="13074" w:hRule="exact" w:wrap="none" w:vAnchor="page" w:hAnchor="page" w:x="57" w:y="1830"/>
        <w:shd w:val="clear" w:color="auto" w:fill="auto"/>
        <w:spacing w:after="0" w:line="306" w:lineRule="exact"/>
        <w:ind w:left="1780" w:firstLine="620"/>
      </w:pPr>
      <w:r>
        <w:t xml:space="preserve">Jak należy odmieniać nazwiska takiego typu jak </w:t>
      </w:r>
      <w:r>
        <w:rPr>
          <w:rStyle w:val="Teksttreci2Kursywa"/>
        </w:rPr>
        <w:t xml:space="preserve">Piszczek, Stępień </w:t>
      </w:r>
      <w:r>
        <w:t xml:space="preserve">itp.? — Nazwiska te w dopełniaczu otrzymują formę </w:t>
      </w:r>
      <w:r>
        <w:rPr>
          <w:rStyle w:val="Teksttreci2Kursywa"/>
        </w:rPr>
        <w:t>Piszczk</w:t>
      </w:r>
      <w:r>
        <w:rPr>
          <w:rStyle w:val="Teksttreci2Kursywa"/>
        </w:rPr>
        <w:t>a, Stępnia</w:t>
      </w:r>
      <w:r>
        <w:t xml:space="preserve"> — to znaczy taką samą formę jak rzeczowniki pospolite zakończone przyrostkami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ek</w:t>
      </w:r>
      <w:proofErr w:type="spellEnd"/>
      <w:r>
        <w:rPr>
          <w:rStyle w:val="Teksttreci2Kursywa"/>
        </w:rPr>
        <w:t>, -eń,</w:t>
      </w:r>
      <w:r>
        <w:t xml:space="preserve"> w których </w:t>
      </w:r>
      <w:r>
        <w:rPr>
          <w:rStyle w:val="Teksttreci2Kursywa"/>
        </w:rPr>
        <w:t>e</w:t>
      </w:r>
      <w:r>
        <w:t xml:space="preserve"> jest ruchome. Co do nazwiska </w:t>
      </w:r>
      <w:r>
        <w:rPr>
          <w:rStyle w:val="Teksttreci2Kursywa"/>
        </w:rPr>
        <w:t>Stępień,</w:t>
      </w:r>
      <w:r>
        <w:t xml:space="preserve"> to można by się wahać, czy go włączyć do takiego typu odmiany jak </w:t>
      </w:r>
      <w:r>
        <w:rPr>
          <w:rStyle w:val="Teksttreci2Kursywa"/>
        </w:rPr>
        <w:t>uczeń</w:t>
      </w:r>
      <w:r>
        <w:t xml:space="preserve"> — </w:t>
      </w:r>
      <w:r>
        <w:rPr>
          <w:rStyle w:val="Teksttreci2Kursywa"/>
        </w:rPr>
        <w:t>ucznia</w:t>
      </w:r>
      <w:r>
        <w:t xml:space="preserve"> czy do takiego jak: </w:t>
      </w:r>
      <w:r>
        <w:rPr>
          <w:rStyle w:val="Teksttreci2Kursywa"/>
        </w:rPr>
        <w:t>grzebi</w:t>
      </w:r>
      <w:r>
        <w:rPr>
          <w:rStyle w:val="Teksttreci2Kursywa"/>
        </w:rPr>
        <w:t>eń</w:t>
      </w:r>
      <w:r>
        <w:t xml:space="preserve"> — </w:t>
      </w:r>
      <w:r>
        <w:rPr>
          <w:rStyle w:val="Teksttreci2Kursywa"/>
        </w:rPr>
        <w:t>grzebienia,</w:t>
      </w:r>
      <w:r>
        <w:t xml:space="preserve"> ale nazwisko </w:t>
      </w:r>
      <w:r>
        <w:rPr>
          <w:rStyle w:val="Teksttreci2Kursywa"/>
        </w:rPr>
        <w:t>Stępniewski</w:t>
      </w:r>
      <w:r>
        <w:t xml:space="preserve"> wskazuje na to, że w formie podstawowej </w:t>
      </w:r>
      <w:r>
        <w:rPr>
          <w:rStyle w:val="Teksttreci2Kursywa"/>
        </w:rPr>
        <w:t>Stępień e</w:t>
      </w:r>
      <w:r>
        <w:t xml:space="preserve"> jest ruchome tak samo jak w pokrewnym etymologicznie rzeczowniku </w:t>
      </w:r>
      <w:r>
        <w:rPr>
          <w:rStyle w:val="Teksttreci2Kursywa"/>
        </w:rPr>
        <w:t>stopień.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101AD2">
      <w:pPr>
        <w:pStyle w:val="Teksttreci100"/>
        <w:framePr w:wrap="none" w:vAnchor="page" w:hAnchor="page" w:x="57" w:y="1761"/>
        <w:shd w:val="clear" w:color="auto" w:fill="auto"/>
        <w:spacing w:after="0" w:line="280" w:lineRule="exact"/>
        <w:ind w:left="4560"/>
      </w:pPr>
      <w:r>
        <w:lastRenderedPageBreak/>
        <w:t>KOMUNIKAT</w:t>
      </w:r>
    </w:p>
    <w:p w:rsidR="00050728" w:rsidRDefault="00101AD2">
      <w:pPr>
        <w:pStyle w:val="Teksttreci60"/>
        <w:framePr w:w="10476" w:h="8665" w:hRule="exact" w:wrap="none" w:vAnchor="page" w:hAnchor="page" w:x="57" w:y="2356"/>
        <w:shd w:val="clear" w:color="auto" w:fill="auto"/>
        <w:spacing w:after="0" w:line="204" w:lineRule="exact"/>
        <w:ind w:left="1620" w:firstLine="300"/>
        <w:jc w:val="both"/>
      </w:pPr>
      <w:r>
        <w:t xml:space="preserve">W związku ze zmianą dotychczasowej formy prenumeraty </w:t>
      </w:r>
      <w:r>
        <w:t>bezpośredniej</w:t>
      </w:r>
    </w:p>
    <w:p w:rsidR="00050728" w:rsidRDefault="00101AD2">
      <w:pPr>
        <w:pStyle w:val="Teksttreci60"/>
        <w:framePr w:w="10476" w:h="8665" w:hRule="exact" w:wrap="none" w:vAnchor="page" w:hAnchor="page" w:x="57" w:y="2356"/>
        <w:shd w:val="clear" w:color="auto" w:fill="auto"/>
        <w:spacing w:after="0" w:line="204" w:lineRule="exact"/>
        <w:ind w:left="1620" w:hanging="300"/>
        <w:jc w:val="both"/>
      </w:pPr>
      <w:r>
        <w:t xml:space="preserve">w </w:t>
      </w:r>
      <w:r>
        <w:rPr>
          <w:lang w:val="fr-FR" w:eastAsia="fr-FR" w:bidi="fr-FR"/>
        </w:rPr>
        <w:t xml:space="preserve">P P. </w:t>
      </w:r>
      <w:r>
        <w:t>K. ,.RUCH“ i wprowadzeniem w to miejsce prenumeraty zleconej, podajemy</w:t>
      </w:r>
    </w:p>
    <w:p w:rsidR="00050728" w:rsidRDefault="00101AD2">
      <w:pPr>
        <w:pStyle w:val="Teksttreci60"/>
        <w:framePr w:w="10476" w:h="8665" w:hRule="exact" w:wrap="none" w:vAnchor="page" w:hAnchor="page" w:x="57" w:y="2356"/>
        <w:shd w:val="clear" w:color="auto" w:fill="auto"/>
        <w:spacing w:after="0" w:line="204" w:lineRule="exact"/>
        <w:ind w:left="1620" w:hanging="300"/>
        <w:jc w:val="both"/>
      </w:pPr>
      <w:r>
        <w:t>do wiadomości naszych Prenumeratorów bliższe szczegóły tej zmiany:</w:t>
      </w:r>
    </w:p>
    <w:p w:rsidR="00050728" w:rsidRDefault="00101AD2">
      <w:pPr>
        <w:pStyle w:val="Teksttreci60"/>
        <w:framePr w:w="10476" w:h="8665" w:hRule="exact" w:wrap="none" w:vAnchor="page" w:hAnchor="page" w:x="57" w:y="2356"/>
        <w:numPr>
          <w:ilvl w:val="0"/>
          <w:numId w:val="4"/>
        </w:numPr>
        <w:shd w:val="clear" w:color="auto" w:fill="auto"/>
        <w:tabs>
          <w:tab w:val="left" w:pos="1613"/>
        </w:tabs>
        <w:spacing w:after="0" w:line="204" w:lineRule="exact"/>
        <w:ind w:left="1620" w:right="420" w:hanging="300"/>
        <w:jc w:val="both"/>
      </w:pPr>
      <w:r>
        <w:t>Zmiana dotyczy przede wszystkim prenumeratorów indywidualnych, którzy nie będą jak dotychczas wpł</w:t>
      </w:r>
      <w:r>
        <w:t>acali prenumeraty na konto „</w:t>
      </w:r>
      <w:proofErr w:type="spellStart"/>
      <w:r>
        <w:t>RUCH“-u</w:t>
      </w:r>
      <w:proofErr w:type="spellEnd"/>
      <w:r>
        <w:t xml:space="preserve"> w </w:t>
      </w:r>
      <w:r>
        <w:rPr>
          <w:lang w:val="fr-FR" w:eastAsia="fr-FR" w:bidi="fr-FR"/>
        </w:rPr>
        <w:t xml:space="preserve">P. </w:t>
      </w:r>
      <w:r>
        <w:t>K. O. a wpłaty dokonywać będą mogli bezpośrednio w urzędach pocztowych, w specjalnych okienkach czy też u wyznaczonych do przyjmowania prenumeraty pracowników poczty, którzy będą od razu wystawiali pokwitowania przy</w:t>
      </w:r>
      <w:r>
        <w:t xml:space="preserve">jęcia prenumeraty. Prenumeratorzy indywidualni będą mogli również zamawiać prenumeratę i dokonywać przedpłaty u listonoszów. Sposób ten uważamy, jeżeli idzie o prenumeratorów indywidualnych, za korzystny, gdyż listonosze będą przypominali prenumeratorom o </w:t>
      </w:r>
      <w:r>
        <w:t>konieczności uiszczenia w terminie przedpłaty i będą dbali o staranną obsługę.</w:t>
      </w:r>
    </w:p>
    <w:p w:rsidR="00050728" w:rsidRDefault="00101AD2">
      <w:pPr>
        <w:pStyle w:val="Teksttreci60"/>
        <w:framePr w:w="10476" w:h="8665" w:hRule="exact" w:wrap="none" w:vAnchor="page" w:hAnchor="page" w:x="57" w:y="2356"/>
        <w:numPr>
          <w:ilvl w:val="0"/>
          <w:numId w:val="4"/>
        </w:numPr>
        <w:shd w:val="clear" w:color="auto" w:fill="auto"/>
        <w:tabs>
          <w:tab w:val="left" w:pos="1613"/>
        </w:tabs>
        <w:spacing w:after="0" w:line="204" w:lineRule="exact"/>
        <w:ind w:left="1620" w:right="420" w:hanging="300"/>
        <w:jc w:val="both"/>
      </w:pPr>
      <w:r>
        <w:t>Zniesienie prenumeraty bezpośredniej nie dotyczy w roku bieżącym urzędów i instytucji, które zamawiają prenumeratę czasopism pisemnie w P. P K. „RUCH“. W takich bowiem wypadkach</w:t>
      </w:r>
      <w:r>
        <w:t xml:space="preserve"> P. P. K. „RUCH“ przyjmie zamówienie i wykonuje je kredytowo wysyłając jednocześnie </w:t>
      </w:r>
      <w:proofErr w:type="spellStart"/>
      <w:r>
        <w:t>r-k</w:t>
      </w:r>
      <w:proofErr w:type="spellEnd"/>
      <w:r>
        <w:t>, który będzie podstawą do dokonania przelewu, czy też uregulowania należności w inny sposób. Regulowanie należności za prenumeratę przez urzędy, instytucje i inne organ</w:t>
      </w:r>
      <w:r>
        <w:t>izacje w drodze przelewów bankowych pozostaje nadal utrzymane również i w tych wypadkach, gdy prenumerator, instytucja itp. wpłaca należność równocześnie z zamówieniem.</w:t>
      </w:r>
    </w:p>
    <w:p w:rsidR="00050728" w:rsidRDefault="00101AD2">
      <w:pPr>
        <w:pStyle w:val="Teksttreci60"/>
        <w:framePr w:w="10476" w:h="8665" w:hRule="exact" w:wrap="none" w:vAnchor="page" w:hAnchor="page" w:x="57" w:y="2356"/>
        <w:shd w:val="clear" w:color="auto" w:fill="auto"/>
        <w:spacing w:after="0" w:line="204" w:lineRule="exact"/>
        <w:ind w:left="1620" w:right="420" w:firstLine="300"/>
        <w:jc w:val="both"/>
      </w:pPr>
      <w:r>
        <w:t xml:space="preserve">Uprzedzamy przy tym zainteresowanych prenumeratorów, urzędy, instytucje i t. </w:t>
      </w:r>
      <w:r>
        <w:rPr>
          <w:lang w:val="fr-FR" w:eastAsia="fr-FR" w:bidi="fr-FR"/>
        </w:rPr>
        <w:t xml:space="preserve">p., </w:t>
      </w:r>
      <w:r>
        <w:t xml:space="preserve">że od </w:t>
      </w:r>
      <w:r>
        <w:t>1 stycznia 1953 r. P. P. K. „RUCH“ nie będzie przyjmowało prenumeraty kredytowej, a chcąc uniknąć przerwy w dostawie czasopism z początkiem roku 1953, konieczne jest uregulowanie należności ze prenumeratę z góry już w roku 1953, w terminach podawanych prze</w:t>
      </w:r>
      <w:r>
        <w:t>z placówki pocztowe i po cenach uwidocznionych w cenniku.</w:t>
      </w:r>
    </w:p>
    <w:p w:rsidR="00050728" w:rsidRDefault="00101AD2">
      <w:pPr>
        <w:pStyle w:val="Teksttreci60"/>
        <w:framePr w:w="10476" w:h="8665" w:hRule="exact" w:wrap="none" w:vAnchor="page" w:hAnchor="page" w:x="57" w:y="2356"/>
        <w:numPr>
          <w:ilvl w:val="0"/>
          <w:numId w:val="4"/>
        </w:numPr>
        <w:shd w:val="clear" w:color="auto" w:fill="auto"/>
        <w:tabs>
          <w:tab w:val="left" w:pos="1613"/>
        </w:tabs>
        <w:spacing w:after="0" w:line="204" w:lineRule="exact"/>
        <w:ind w:left="1620" w:right="420" w:hanging="300"/>
        <w:jc w:val="both"/>
      </w:pPr>
      <w:r>
        <w:t xml:space="preserve">Przyjmowanie wpłat gotówkowych na prenumeratę, bezpośrednio przez placówki P. P. K. „RUCH“ zostaje skasowane. Nie dotyczy to prenumeraty zbiorowej zamawianej u kolporterów zakładowych, którzy nadal </w:t>
      </w:r>
      <w:r>
        <w:t>będą wpłacali należności i składali zamówienia w terenowych placówkach P. P. K. „RUCH“.</w:t>
      </w:r>
    </w:p>
    <w:p w:rsidR="00050728" w:rsidRDefault="00101AD2">
      <w:pPr>
        <w:pStyle w:val="Teksttreci60"/>
        <w:framePr w:w="10476" w:h="8665" w:hRule="exact" w:wrap="none" w:vAnchor="page" w:hAnchor="page" w:x="57" w:y="2356"/>
        <w:numPr>
          <w:ilvl w:val="0"/>
          <w:numId w:val="4"/>
        </w:numPr>
        <w:shd w:val="clear" w:color="auto" w:fill="auto"/>
        <w:tabs>
          <w:tab w:val="left" w:pos="1613"/>
        </w:tabs>
        <w:spacing w:after="0" w:line="204" w:lineRule="exact"/>
        <w:ind w:left="1620" w:right="420" w:hanging="300"/>
        <w:jc w:val="both"/>
      </w:pPr>
      <w:r>
        <w:t>Zarówno urzędy i agencje pocztowe oraz listonosze będą przyjmować zamówienia na prenumeratę czasopism tylko na najbliższy okres po dokonanej wpłacie: miesiąc, kwartał i</w:t>
      </w:r>
      <w:r>
        <w:t>td.</w:t>
      </w:r>
    </w:p>
    <w:p w:rsidR="00050728" w:rsidRDefault="00101AD2">
      <w:pPr>
        <w:pStyle w:val="Teksttreci60"/>
        <w:framePr w:w="10476" w:h="8665" w:hRule="exact" w:wrap="none" w:vAnchor="page" w:hAnchor="page" w:x="57" w:y="2356"/>
        <w:numPr>
          <w:ilvl w:val="0"/>
          <w:numId w:val="4"/>
        </w:numPr>
        <w:shd w:val="clear" w:color="auto" w:fill="auto"/>
        <w:tabs>
          <w:tab w:val="left" w:pos="1613"/>
        </w:tabs>
        <w:spacing w:after="0" w:line="204" w:lineRule="exact"/>
        <w:ind w:left="1620" w:right="420" w:hanging="300"/>
        <w:jc w:val="both"/>
      </w:pPr>
      <w:r>
        <w:t>Wszelkie reklamacje dotyczące nieterminowej dostawy prenumerowanych czasopism, braków w dostawie oraz innych niedokładności należy wnosić wyłącznie do tej placówki pocztowej lub listonosza u którego złożono zamówienie na prenumeratę czasopism. Bezpośre</w:t>
      </w:r>
      <w:r>
        <w:t>dnie zgłaszanie reklamacji do P. P. K. „RUCH“ lub innych instytucji powoduje opóźnienie w szybkim załatwianiu reklamacji i jest przyczyną zbędnej korespondencji.</w:t>
      </w:r>
    </w:p>
    <w:p w:rsidR="00050728" w:rsidRDefault="00101AD2">
      <w:pPr>
        <w:pStyle w:val="Teksttreci60"/>
        <w:framePr w:w="10476" w:h="8665" w:hRule="exact" w:wrap="none" w:vAnchor="page" w:hAnchor="page" w:x="57" w:y="2356"/>
        <w:shd w:val="clear" w:color="auto" w:fill="auto"/>
        <w:spacing w:after="0" w:line="204" w:lineRule="exact"/>
        <w:ind w:left="1620" w:right="420" w:hanging="300"/>
        <w:jc w:val="both"/>
      </w:pPr>
      <w:r>
        <w:t>6 Zażalenia w wypadku nienależytego załatwienia wniesionych reklamacji kierować należy do Gene</w:t>
      </w:r>
      <w:r>
        <w:t>ralnej Dyrekcji P. P. K. „RUCH**, Warszawa, ul. Wilcza 46.</w:t>
      </w:r>
    </w:p>
    <w:p w:rsidR="00050728" w:rsidRDefault="00101AD2">
      <w:pPr>
        <w:pStyle w:val="Nagwek60"/>
        <w:framePr w:w="10476" w:h="792" w:hRule="exact" w:wrap="none" w:vAnchor="page" w:hAnchor="page" w:x="57" w:y="12654"/>
        <w:shd w:val="clear" w:color="auto" w:fill="auto"/>
        <w:spacing w:line="366" w:lineRule="exact"/>
        <w:ind w:left="1320"/>
        <w:jc w:val="left"/>
      </w:pPr>
      <w:bookmarkStart w:id="7" w:name="bookmark7"/>
      <w:r>
        <w:rPr>
          <w:lang w:val="fr-FR" w:eastAsia="fr-FR" w:bidi="fr-FR"/>
        </w:rPr>
        <w:t xml:space="preserve">P. P. </w:t>
      </w:r>
      <w:r>
        <w:t xml:space="preserve">K. </w:t>
      </w:r>
      <w:r>
        <w:rPr>
          <w:rStyle w:val="Nagwek6Odstpy2pt"/>
        </w:rPr>
        <w:t>„RUCH“</w:t>
      </w:r>
      <w:r>
        <w:t xml:space="preserve"> — WARSZAWA, UL. SREBRNA 12. </w:t>
      </w:r>
      <w:r>
        <w:rPr>
          <w:lang w:val="fr-FR" w:eastAsia="fr-FR" w:bidi="fr-FR"/>
        </w:rPr>
        <w:t xml:space="preserve">TEL.: </w:t>
      </w:r>
      <w:r>
        <w:t>8-05-42 WARUNKI PRENUMERATY:</w:t>
      </w:r>
      <w:bookmarkEnd w:id="7"/>
    </w:p>
    <w:p w:rsidR="00050728" w:rsidRDefault="00101AD2">
      <w:pPr>
        <w:pStyle w:val="Teksttreci60"/>
        <w:framePr w:w="10476" w:h="1194" w:hRule="exact" w:wrap="none" w:vAnchor="page" w:hAnchor="page" w:x="57" w:y="14339"/>
        <w:shd w:val="clear" w:color="auto" w:fill="auto"/>
        <w:spacing w:after="216" w:line="240" w:lineRule="exact"/>
        <w:ind w:left="2520" w:firstLine="0"/>
      </w:pPr>
      <w:r>
        <w:t>Konto P.K.O. Warszawa 1-15814 („Poradnik Językowy**)</w:t>
      </w:r>
    </w:p>
    <w:p w:rsidR="00050728" w:rsidRDefault="00101AD2">
      <w:pPr>
        <w:pStyle w:val="Teksttreci60"/>
        <w:framePr w:w="10476" w:h="1194" w:hRule="exact" w:wrap="none" w:vAnchor="page" w:hAnchor="page" w:x="57" w:y="14339"/>
        <w:shd w:val="clear" w:color="auto" w:fill="auto"/>
        <w:spacing w:after="54" w:line="240" w:lineRule="exact"/>
        <w:ind w:left="2220" w:firstLine="0"/>
      </w:pPr>
      <w:r>
        <w:t xml:space="preserve">Nakład 2500. Pap. druk. satynowany </w:t>
      </w:r>
      <w:r>
        <w:rPr>
          <w:lang w:val="fr-FR" w:eastAsia="fr-FR" w:bidi="fr-FR"/>
        </w:rPr>
        <w:t xml:space="preserve">kl. </w:t>
      </w:r>
      <w:r>
        <w:t>V, 70 gr. BI. Styczeń 1954</w:t>
      </w:r>
      <w:r>
        <w:t>.</w:t>
      </w:r>
    </w:p>
    <w:p w:rsidR="00050728" w:rsidRDefault="00101AD2">
      <w:pPr>
        <w:pStyle w:val="Teksttreci60"/>
        <w:framePr w:w="10476" w:h="1194" w:hRule="exact" w:wrap="none" w:vAnchor="page" w:hAnchor="page" w:x="57" w:y="14339"/>
        <w:shd w:val="clear" w:color="auto" w:fill="auto"/>
        <w:tabs>
          <w:tab w:val="left" w:pos="9102"/>
        </w:tabs>
        <w:spacing w:after="0" w:line="240" w:lineRule="exact"/>
        <w:ind w:left="1620" w:hanging="300"/>
        <w:jc w:val="both"/>
      </w:pPr>
      <w:r>
        <w:t xml:space="preserve">Zam. 317 Warszawska Drukarnia Naukowa, </w:t>
      </w:r>
      <w:proofErr w:type="spellStart"/>
      <w:r>
        <w:t>W-wa</w:t>
      </w:r>
      <w:proofErr w:type="spellEnd"/>
      <w:r>
        <w:t>, ul. Śniadeckich 8</w:t>
      </w:r>
      <w:r>
        <w:tab/>
        <w:t>4-B-22474</w:t>
      </w:r>
    </w:p>
    <w:p w:rsidR="00050728" w:rsidRDefault="00101AD2">
      <w:pPr>
        <w:pStyle w:val="Teksttreci80"/>
        <w:framePr w:wrap="none" w:vAnchor="page" w:hAnchor="page" w:x="57" w:y="11135"/>
        <w:shd w:val="clear" w:color="auto" w:fill="auto"/>
        <w:spacing w:line="240" w:lineRule="exact"/>
        <w:ind w:left="5520"/>
      </w:pPr>
      <w:r>
        <w:rPr>
          <w:rStyle w:val="Teksttreci8Bezkursywy"/>
        </w:rPr>
        <w:t xml:space="preserve">Generalna </w:t>
      </w:r>
      <w:r>
        <w:t xml:space="preserve">Dyrekcja </w:t>
      </w:r>
      <w:r>
        <w:rPr>
          <w:lang w:val="fr-FR" w:eastAsia="fr-FR" w:bidi="fr-FR"/>
        </w:rPr>
        <w:t>P.</w:t>
      </w:r>
      <w:r>
        <w:rPr>
          <w:rStyle w:val="Teksttreci8Bezkursywy"/>
          <w:lang w:val="fr-FR" w:eastAsia="fr-FR" w:bidi="fr-FR"/>
        </w:rPr>
        <w:t xml:space="preserve"> P. </w:t>
      </w:r>
      <w:r>
        <w:rPr>
          <w:rStyle w:val="Teksttreci8Bezkursywy"/>
        </w:rPr>
        <w:t xml:space="preserve">K. </w:t>
      </w:r>
      <w:r>
        <w:t>„RUCH“</w:t>
      </w:r>
    </w:p>
    <w:p w:rsidR="00050728" w:rsidRDefault="00101AD2">
      <w:pPr>
        <w:pStyle w:val="Nagwek60"/>
        <w:framePr w:wrap="none" w:vAnchor="page" w:hAnchor="page" w:x="57" w:y="12357"/>
        <w:shd w:val="clear" w:color="auto" w:fill="auto"/>
        <w:spacing w:line="280" w:lineRule="exact"/>
        <w:ind w:left="4020"/>
        <w:jc w:val="left"/>
      </w:pPr>
      <w:bookmarkStart w:id="8" w:name="bookmark8"/>
      <w:r>
        <w:t>ADRES ADMINISTRACJI:</w:t>
      </w:r>
      <w:bookmarkEnd w:id="8"/>
    </w:p>
    <w:p w:rsidR="00050728" w:rsidRDefault="00101AD2">
      <w:pPr>
        <w:pStyle w:val="Teksttreci60"/>
        <w:framePr w:w="10476" w:h="846" w:hRule="exact" w:wrap="none" w:vAnchor="page" w:hAnchor="page" w:x="57" w:y="13485"/>
        <w:shd w:val="clear" w:color="auto" w:fill="auto"/>
        <w:spacing w:after="0" w:line="258" w:lineRule="exact"/>
        <w:ind w:left="2520" w:firstLine="0"/>
      </w:pPr>
      <w:r>
        <w:t>Przedpłata roczna z przesyłką pocztową</w:t>
      </w:r>
      <w:r>
        <w:br/>
        <w:t>Przedpłata półroczna z przesyłką pocztową</w:t>
      </w:r>
      <w:r>
        <w:br/>
        <w:t xml:space="preserve">Cena </w:t>
      </w:r>
      <w:proofErr w:type="spellStart"/>
      <w:r>
        <w:t>pojedyńczego</w:t>
      </w:r>
      <w:proofErr w:type="spellEnd"/>
      <w:r>
        <w:t xml:space="preserve"> zeszytu</w:t>
      </w:r>
    </w:p>
    <w:p w:rsidR="00050728" w:rsidRDefault="00101AD2">
      <w:pPr>
        <w:pStyle w:val="Teksttreci60"/>
        <w:framePr w:w="2232" w:h="840" w:hRule="exact" w:wrap="none" w:vAnchor="page" w:hAnchor="page" w:x="7893" w:y="13485"/>
        <w:shd w:val="clear" w:color="auto" w:fill="auto"/>
        <w:spacing w:after="0" w:line="258" w:lineRule="exact"/>
        <w:ind w:firstLine="0"/>
        <w:jc w:val="both"/>
      </w:pPr>
      <w:r>
        <w:t xml:space="preserve">30.— zł (10 </w:t>
      </w:r>
      <w:r>
        <w:t>zeszytów) 15.— zł (5 zeszytów) 3.— zł</w:t>
      </w:r>
    </w:p>
    <w:p w:rsidR="00050728" w:rsidRDefault="00050728">
      <w:pPr>
        <w:rPr>
          <w:sz w:val="2"/>
          <w:szCs w:val="2"/>
        </w:rPr>
        <w:sectPr w:rsidR="00050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0728" w:rsidRDefault="00F605A6">
      <w:pPr>
        <w:framePr w:wrap="none" w:vAnchor="page" w:hAnchor="page" w:x="5646" w:y="2476"/>
        <w:rPr>
          <w:sz w:val="2"/>
          <w:szCs w:val="2"/>
        </w:rPr>
      </w:pPr>
      <w:r>
        <w:pict>
          <v:shape id="_x0000_i1027" type="#_x0000_t75" style="width:27.75pt;height:48pt">
            <v:imagedata r:id="rId11" r:href="rId12"/>
          </v:shape>
        </w:pict>
      </w:r>
    </w:p>
    <w:p w:rsidR="00050728" w:rsidRDefault="00101AD2">
      <w:pPr>
        <w:pStyle w:val="Nagwek20"/>
        <w:framePr w:wrap="none" w:vAnchor="page" w:hAnchor="page" w:x="3708" w:y="4006"/>
        <w:shd w:val="clear" w:color="auto" w:fill="auto"/>
        <w:spacing w:after="0" w:line="400" w:lineRule="exact"/>
      </w:pPr>
      <w:bookmarkStart w:id="9" w:name="bookmark9"/>
      <w:r>
        <w:rPr>
          <w:rStyle w:val="Nagwek2ArialUnicodeMS20ptOdstpy20pt"/>
        </w:rPr>
        <w:t>NOWOŚCI</w:t>
      </w:r>
      <w:bookmarkEnd w:id="9"/>
    </w:p>
    <w:p w:rsidR="00050728" w:rsidRDefault="00050728">
      <w:pPr>
        <w:framePr w:wrap="none" w:vAnchor="page" w:hAnchor="page" w:x="1866" w:y="8790"/>
      </w:pPr>
    </w:p>
    <w:p w:rsidR="00050728" w:rsidRDefault="00101AD2">
      <w:pPr>
        <w:pStyle w:val="Teksttreci60"/>
        <w:framePr w:w="6696" w:h="9438" w:hRule="exact" w:wrap="none" w:vAnchor="page" w:hAnchor="page" w:x="2184" w:y="4948"/>
        <w:shd w:val="clear" w:color="auto" w:fill="auto"/>
        <w:tabs>
          <w:tab w:val="left" w:leader="dot" w:pos="6408"/>
        </w:tabs>
        <w:spacing w:after="156" w:line="240" w:lineRule="exact"/>
        <w:ind w:right="12" w:firstLine="0"/>
        <w:jc w:val="both"/>
      </w:pPr>
      <w:proofErr w:type="spellStart"/>
      <w:r>
        <w:t>Aischylo</w:t>
      </w:r>
      <w:proofErr w:type="spellEnd"/>
      <w:r>
        <w:rPr>
          <w:lang w:val="fr-FR" w:eastAsia="fr-FR" w:bidi="fr-FR"/>
        </w:rPr>
        <w:t xml:space="preserve">s </w:t>
      </w:r>
      <w:r w:rsidRPr="00F605A6">
        <w:rPr>
          <w:lang w:eastAsia="ru-RU" w:bidi="ru-RU"/>
        </w:rPr>
        <w:t xml:space="preserve">— </w:t>
      </w:r>
      <w:r>
        <w:t>Tragedie</w:t>
      </w:r>
      <w:r>
        <w:tab/>
      </w:r>
    </w:p>
    <w:p w:rsidR="00050728" w:rsidRDefault="00101AD2">
      <w:pPr>
        <w:pStyle w:val="Teksttreci60"/>
        <w:framePr w:w="6696" w:h="9438" w:hRule="exact" w:wrap="none" w:vAnchor="page" w:hAnchor="page" w:x="2184" w:y="4948"/>
        <w:shd w:val="clear" w:color="auto" w:fill="auto"/>
        <w:spacing w:after="24" w:line="240" w:lineRule="exact"/>
        <w:ind w:right="12" w:firstLine="0"/>
        <w:jc w:val="both"/>
      </w:pPr>
      <w:proofErr w:type="spellStart"/>
      <w:r>
        <w:rPr>
          <w:rStyle w:val="Teksttreci6Odstpy5pt"/>
        </w:rPr>
        <w:t>Aksakow</w:t>
      </w:r>
      <w:proofErr w:type="spellEnd"/>
      <w:r>
        <w:t xml:space="preserve"> S. — Kronika rodzinna (powieść) </w:t>
      </w:r>
      <w:r>
        <w:rPr>
          <w:rStyle w:val="Teksttreci6Odstpy15pt"/>
        </w:rPr>
        <w:t>....</w:t>
      </w:r>
    </w:p>
    <w:p w:rsidR="00050728" w:rsidRDefault="00101AD2">
      <w:pPr>
        <w:pStyle w:val="Teksttreci60"/>
        <w:framePr w:w="6696" w:h="9438" w:hRule="exact" w:wrap="none" w:vAnchor="page" w:hAnchor="page" w:x="2184" w:y="4948"/>
        <w:shd w:val="clear" w:color="auto" w:fill="auto"/>
        <w:spacing w:after="0" w:line="420" w:lineRule="exact"/>
        <w:ind w:right="12" w:firstLine="0"/>
        <w:jc w:val="both"/>
      </w:pPr>
      <w:r>
        <w:rPr>
          <w:rStyle w:val="Teksttreci6Odstpy5pt"/>
        </w:rPr>
        <w:t>Brandys</w:t>
      </w:r>
      <w:r>
        <w:t xml:space="preserve"> M. — Początek opowieści, powieść, wyd. II</w:t>
      </w:r>
    </w:p>
    <w:p w:rsidR="00050728" w:rsidRDefault="00101AD2">
      <w:pPr>
        <w:pStyle w:val="Teksttreci60"/>
        <w:framePr w:w="6696" w:h="9438" w:hRule="exact" w:wrap="none" w:vAnchor="page" w:hAnchor="page" w:x="2184" w:y="4948"/>
        <w:shd w:val="clear" w:color="auto" w:fill="auto"/>
        <w:spacing w:after="0" w:line="420" w:lineRule="exact"/>
        <w:ind w:right="12" w:firstLine="0"/>
        <w:jc w:val="both"/>
      </w:pPr>
      <w:r>
        <w:rPr>
          <w:rStyle w:val="Teksttreci6Odstpy5pt"/>
        </w:rPr>
        <w:t>Broniewski</w:t>
      </w:r>
      <w:r>
        <w:t xml:space="preserve"> W. — Wiersze warszawskie, wyd. II</w:t>
      </w:r>
    </w:p>
    <w:p w:rsidR="00050728" w:rsidRDefault="00101AD2">
      <w:pPr>
        <w:pStyle w:val="Teksttreci60"/>
        <w:framePr w:w="6696" w:h="9438" w:hRule="exact" w:wrap="none" w:vAnchor="page" w:hAnchor="page" w:x="2184" w:y="4948"/>
        <w:shd w:val="clear" w:color="auto" w:fill="auto"/>
        <w:spacing w:after="0" w:line="420" w:lineRule="exact"/>
        <w:ind w:right="12" w:firstLine="0"/>
        <w:jc w:val="both"/>
      </w:pPr>
      <w:proofErr w:type="spellStart"/>
      <w:r>
        <w:rPr>
          <w:rStyle w:val="Teksttreci6Odstpy5pt"/>
        </w:rPr>
        <w:t>Bobruk</w:t>
      </w:r>
      <w:proofErr w:type="spellEnd"/>
      <w:r>
        <w:t xml:space="preserve"> A. — Matka i syn — (</w:t>
      </w:r>
      <w:proofErr w:type="spellStart"/>
      <w:r>
        <w:t>nagr</w:t>
      </w:r>
      <w:proofErr w:type="spellEnd"/>
      <w:r>
        <w:t>. Państw.)</w:t>
      </w:r>
    </w:p>
    <w:p w:rsidR="00050728" w:rsidRDefault="00101AD2">
      <w:pPr>
        <w:pStyle w:val="Teksttreci60"/>
        <w:framePr w:w="6696" w:h="9438" w:hRule="exact" w:wrap="none" w:vAnchor="page" w:hAnchor="page" w:x="2184" w:y="4948"/>
        <w:shd w:val="clear" w:color="auto" w:fill="auto"/>
        <w:tabs>
          <w:tab w:val="left" w:leader="dot" w:pos="6426"/>
        </w:tabs>
        <w:spacing w:after="0" w:line="420" w:lineRule="exact"/>
        <w:ind w:right="12" w:firstLine="0"/>
        <w:jc w:val="both"/>
      </w:pPr>
      <w:r>
        <w:rPr>
          <w:rStyle w:val="Teksttreci6Odstpy3pt"/>
        </w:rPr>
        <w:t>Córki</w:t>
      </w:r>
      <w:r>
        <w:t xml:space="preserve"> M. — Dzieci słońca, sztuka</w:t>
      </w:r>
      <w:r>
        <w:tab/>
      </w:r>
    </w:p>
    <w:p w:rsidR="00050728" w:rsidRDefault="00101AD2">
      <w:pPr>
        <w:pStyle w:val="Teksttreci60"/>
        <w:framePr w:w="6696" w:h="9438" w:hRule="exact" w:wrap="none" w:vAnchor="page" w:hAnchor="page" w:x="2184" w:y="4948"/>
        <w:shd w:val="clear" w:color="auto" w:fill="auto"/>
        <w:tabs>
          <w:tab w:val="left" w:pos="3312"/>
          <w:tab w:val="left" w:leader="dot" w:pos="6438"/>
        </w:tabs>
        <w:spacing w:after="0" w:line="420" w:lineRule="exact"/>
        <w:ind w:right="12" w:firstLine="0"/>
        <w:jc w:val="both"/>
      </w:pPr>
      <w:r>
        <w:rPr>
          <w:rStyle w:val="Teksttreci6Odstpy3pt"/>
        </w:rPr>
        <w:t>Gorki</w:t>
      </w:r>
      <w:r>
        <w:t xml:space="preserve"> M. — </w:t>
      </w:r>
      <w:proofErr w:type="spellStart"/>
      <w:r>
        <w:t>Dostigajew</w:t>
      </w:r>
      <w:proofErr w:type="spellEnd"/>
      <w:r>
        <w:tab/>
        <w:t>„</w:t>
      </w:r>
      <w:r>
        <w:tab/>
      </w:r>
    </w:p>
    <w:p w:rsidR="00050728" w:rsidRDefault="00101AD2">
      <w:pPr>
        <w:pStyle w:val="Teksttreci60"/>
        <w:framePr w:w="6696" w:h="9438" w:hRule="exact" w:wrap="none" w:vAnchor="page" w:hAnchor="page" w:x="2184" w:y="4948"/>
        <w:shd w:val="clear" w:color="auto" w:fill="auto"/>
        <w:tabs>
          <w:tab w:val="left" w:pos="3312"/>
          <w:tab w:val="left" w:leader="dot" w:pos="6492"/>
        </w:tabs>
        <w:spacing w:after="0" w:line="420" w:lineRule="exact"/>
        <w:ind w:right="12" w:firstLine="0"/>
        <w:jc w:val="both"/>
      </w:pPr>
      <w:r>
        <w:rPr>
          <w:rStyle w:val="Teksttreci6Odstpy3pt"/>
        </w:rPr>
        <w:t>Gorki</w:t>
      </w:r>
      <w:r>
        <w:t xml:space="preserve"> M. — Barbarzyńcy</w:t>
      </w:r>
      <w:r>
        <w:tab/>
        <w:t>„</w:t>
      </w:r>
      <w:r>
        <w:tab/>
      </w:r>
    </w:p>
    <w:p w:rsidR="00050728" w:rsidRDefault="00101AD2">
      <w:pPr>
        <w:pStyle w:val="Teksttreci60"/>
        <w:framePr w:w="6696" w:h="9438" w:hRule="exact" w:wrap="none" w:vAnchor="page" w:hAnchor="page" w:x="2184" w:y="4948"/>
        <w:shd w:val="clear" w:color="auto" w:fill="auto"/>
        <w:spacing w:after="0" w:line="420" w:lineRule="exact"/>
        <w:ind w:right="12" w:firstLine="0"/>
        <w:jc w:val="both"/>
      </w:pPr>
      <w:r>
        <w:rPr>
          <w:rStyle w:val="Teksttreci6Odstpy5pt"/>
        </w:rPr>
        <w:t>Jastrun</w:t>
      </w:r>
      <w:r>
        <w:t xml:space="preserve"> M. — Poemat o mowie polskiej </w:t>
      </w:r>
      <w:r>
        <w:rPr>
          <w:rStyle w:val="Teksttreci6Odstpy15pt"/>
        </w:rPr>
        <w:t>....</w:t>
      </w:r>
    </w:p>
    <w:p w:rsidR="00050728" w:rsidRDefault="00101AD2">
      <w:pPr>
        <w:pStyle w:val="Teksttreci60"/>
        <w:framePr w:w="6696" w:h="9438" w:hRule="exact" w:wrap="none" w:vAnchor="page" w:hAnchor="page" w:x="2184" w:y="4948"/>
        <w:shd w:val="clear" w:color="auto" w:fill="auto"/>
        <w:spacing w:after="0" w:line="420" w:lineRule="exact"/>
        <w:ind w:right="12" w:firstLine="0"/>
        <w:jc w:val="both"/>
      </w:pPr>
      <w:r>
        <w:rPr>
          <w:rStyle w:val="Teksttreci6Odstpy5pt"/>
        </w:rPr>
        <w:t>Jastrun</w:t>
      </w:r>
      <w:r>
        <w:t xml:space="preserve"> M. — Spotkanie z Salomeą wyd. II ...</w:t>
      </w:r>
    </w:p>
    <w:p w:rsidR="00050728" w:rsidRDefault="00101AD2">
      <w:pPr>
        <w:pStyle w:val="Teksttreci60"/>
        <w:framePr w:w="6696" w:h="9438" w:hRule="exact" w:wrap="none" w:vAnchor="page" w:hAnchor="page" w:x="2184" w:y="4948"/>
        <w:shd w:val="clear" w:color="auto" w:fill="auto"/>
        <w:tabs>
          <w:tab w:val="left" w:leader="dot" w:pos="6438"/>
        </w:tabs>
        <w:spacing w:after="0" w:line="420" w:lineRule="exact"/>
        <w:ind w:right="12" w:firstLine="0"/>
        <w:jc w:val="both"/>
      </w:pPr>
      <w:r>
        <w:rPr>
          <w:rStyle w:val="Teksttreci6Odstpy5pt"/>
        </w:rPr>
        <w:t>Jezierski</w:t>
      </w:r>
      <w:r>
        <w:t xml:space="preserve"> F. — Wybór pism</w:t>
      </w:r>
      <w:r>
        <w:tab/>
      </w:r>
    </w:p>
    <w:p w:rsidR="00050728" w:rsidRDefault="00101AD2">
      <w:pPr>
        <w:pStyle w:val="Teksttreci60"/>
        <w:framePr w:w="6696" w:h="9438" w:hRule="exact" w:wrap="none" w:vAnchor="page" w:hAnchor="page" w:x="2184" w:y="4948"/>
        <w:shd w:val="clear" w:color="auto" w:fill="auto"/>
        <w:spacing w:after="0" w:line="420" w:lineRule="exact"/>
        <w:ind w:right="12" w:firstLine="0"/>
        <w:jc w:val="both"/>
      </w:pPr>
      <w:r>
        <w:rPr>
          <w:rStyle w:val="Teksttreci6Odstpy5pt"/>
        </w:rPr>
        <w:t>Koźniewski</w:t>
      </w:r>
      <w:r>
        <w:t xml:space="preserve"> K. — Piątka z ulicy Barskiej (</w:t>
      </w:r>
      <w:proofErr w:type="spellStart"/>
      <w:r>
        <w:t>nagr</w:t>
      </w:r>
      <w:proofErr w:type="spellEnd"/>
      <w:r>
        <w:t>.</w:t>
      </w:r>
    </w:p>
    <w:p w:rsidR="00050728" w:rsidRDefault="00101AD2">
      <w:pPr>
        <w:pStyle w:val="Teksttreci60"/>
        <w:framePr w:w="6696" w:h="9438" w:hRule="exact" w:wrap="none" w:vAnchor="page" w:hAnchor="page" w:x="2184" w:y="4948"/>
        <w:shd w:val="clear" w:color="auto" w:fill="auto"/>
        <w:tabs>
          <w:tab w:val="left" w:leader="dot" w:pos="6500"/>
        </w:tabs>
        <w:spacing w:after="0" w:line="420" w:lineRule="exact"/>
        <w:ind w:left="680" w:right="12" w:firstLine="0"/>
        <w:jc w:val="both"/>
      </w:pPr>
      <w:r>
        <w:t>Państw.) powieść</w:t>
      </w:r>
      <w:r>
        <w:tab/>
      </w:r>
    </w:p>
    <w:p w:rsidR="00050728" w:rsidRDefault="00101AD2">
      <w:pPr>
        <w:pStyle w:val="Teksttreci60"/>
        <w:framePr w:w="6696" w:h="9438" w:hRule="exact" w:wrap="none" w:vAnchor="page" w:hAnchor="page" w:x="2184" w:y="4948"/>
        <w:shd w:val="clear" w:color="auto" w:fill="auto"/>
        <w:tabs>
          <w:tab w:val="left" w:leader="dot" w:pos="6450"/>
        </w:tabs>
        <w:spacing w:after="0" w:line="270" w:lineRule="exact"/>
        <w:ind w:left="680" w:right="12"/>
      </w:pPr>
      <w:proofErr w:type="spellStart"/>
      <w:r>
        <w:rPr>
          <w:rStyle w:val="Teksttreci6Odstpy5pt"/>
        </w:rPr>
        <w:t>Łusakowski</w:t>
      </w:r>
      <w:proofErr w:type="spellEnd"/>
      <w:r>
        <w:t xml:space="preserve"> S. — Pamiętnik zdeklasowanego </w:t>
      </w:r>
      <w:proofErr w:type="spellStart"/>
      <w:r>
        <w:t>szlach</w:t>
      </w:r>
      <w:proofErr w:type="spellEnd"/>
      <w:r>
        <w:t>-</w:t>
      </w:r>
      <w:r>
        <w:br/>
      </w:r>
      <w:proofErr w:type="spellStart"/>
      <w:r>
        <w:t>cica</w:t>
      </w:r>
      <w:proofErr w:type="spellEnd"/>
      <w:r>
        <w:t xml:space="preserve"> </w:t>
      </w:r>
      <w:r>
        <w:tab/>
      </w:r>
    </w:p>
    <w:p w:rsidR="00050728" w:rsidRDefault="00101AD2">
      <w:pPr>
        <w:pStyle w:val="Teksttreci60"/>
        <w:framePr w:w="6696" w:h="9438" w:hRule="exact" w:wrap="none" w:vAnchor="page" w:hAnchor="page" w:x="2184" w:y="4948"/>
        <w:shd w:val="clear" w:color="auto" w:fill="auto"/>
        <w:tabs>
          <w:tab w:val="left" w:leader="dot" w:pos="6426"/>
        </w:tabs>
        <w:spacing w:after="0" w:line="420" w:lineRule="exact"/>
        <w:ind w:right="12" w:firstLine="0"/>
        <w:jc w:val="both"/>
      </w:pPr>
      <w:proofErr w:type="spellStart"/>
      <w:r>
        <w:rPr>
          <w:rStyle w:val="Teksttreci6Odstpy5pt"/>
        </w:rPr>
        <w:t>Osmańczyk</w:t>
      </w:r>
      <w:proofErr w:type="spellEnd"/>
      <w:r>
        <w:t xml:space="preserve"> E. — Siedem gawęd</w:t>
      </w:r>
      <w:r>
        <w:tab/>
      </w:r>
    </w:p>
    <w:p w:rsidR="00050728" w:rsidRDefault="00101AD2">
      <w:pPr>
        <w:pStyle w:val="Teksttreci60"/>
        <w:framePr w:w="6696" w:h="9438" w:hRule="exact" w:wrap="none" w:vAnchor="page" w:hAnchor="page" w:x="2184" w:y="4948"/>
        <w:shd w:val="clear" w:color="auto" w:fill="auto"/>
        <w:tabs>
          <w:tab w:val="left" w:leader="dot" w:pos="6432"/>
        </w:tabs>
        <w:spacing w:after="0" w:line="420" w:lineRule="exact"/>
        <w:ind w:right="12" w:firstLine="0"/>
        <w:jc w:val="both"/>
      </w:pPr>
      <w:r>
        <w:t xml:space="preserve">P c p </w:t>
      </w:r>
      <w:r>
        <w:rPr>
          <w:lang w:val="fr-FR" w:eastAsia="fr-FR" w:bidi="fr-FR"/>
        </w:rPr>
        <w:t xml:space="preserve">y s </w:t>
      </w:r>
      <w:r>
        <w:t xml:space="preserve">M. — Dziennik (w opr. </w:t>
      </w:r>
      <w:proofErr w:type="spellStart"/>
      <w:r>
        <w:t>półszt</w:t>
      </w:r>
      <w:proofErr w:type="spellEnd"/>
      <w:r>
        <w:t>.)</w:t>
      </w:r>
      <w:r>
        <w:tab/>
      </w:r>
    </w:p>
    <w:p w:rsidR="00050728" w:rsidRDefault="00101AD2">
      <w:pPr>
        <w:pStyle w:val="Teksttreci60"/>
        <w:framePr w:w="6696" w:h="9438" w:hRule="exact" w:wrap="none" w:vAnchor="page" w:hAnchor="page" w:x="2184" w:y="4948"/>
        <w:shd w:val="clear" w:color="auto" w:fill="auto"/>
        <w:tabs>
          <w:tab w:val="left" w:pos="5370"/>
        </w:tabs>
        <w:spacing w:after="0" w:line="420" w:lineRule="exact"/>
        <w:ind w:left="2880" w:right="12" w:firstLine="0"/>
        <w:jc w:val="both"/>
      </w:pPr>
      <w:r>
        <w:t>(w opr. sztywnej)</w:t>
      </w:r>
      <w:r>
        <w:tab/>
      </w:r>
    </w:p>
    <w:p w:rsidR="00050728" w:rsidRDefault="00101AD2">
      <w:pPr>
        <w:pStyle w:val="Teksttreci60"/>
        <w:framePr w:w="6696" w:h="9438" w:hRule="exact" w:wrap="none" w:vAnchor="page" w:hAnchor="page" w:x="2184" w:y="4948"/>
        <w:shd w:val="clear" w:color="auto" w:fill="auto"/>
        <w:tabs>
          <w:tab w:val="left" w:leader="dot" w:pos="6438"/>
        </w:tabs>
        <w:spacing w:after="0" w:line="420" w:lineRule="exact"/>
        <w:ind w:right="12" w:firstLine="0"/>
        <w:jc w:val="both"/>
      </w:pPr>
      <w:r>
        <w:t xml:space="preserve">S ł u </w:t>
      </w:r>
      <w:r>
        <w:rPr>
          <w:lang w:val="ru-RU" w:eastAsia="ru-RU" w:bidi="ru-RU"/>
        </w:rPr>
        <w:t>с</w:t>
      </w:r>
      <w:r w:rsidRPr="00F605A6">
        <w:rPr>
          <w:lang w:eastAsia="ru-RU" w:bidi="ru-RU"/>
        </w:rPr>
        <w:t xml:space="preserve"> </w:t>
      </w:r>
      <w:r>
        <w:rPr>
          <w:lang w:val="ru-RU" w:eastAsia="ru-RU" w:bidi="ru-RU"/>
        </w:rPr>
        <w:t>к</w:t>
      </w:r>
      <w:r w:rsidRPr="00F605A6">
        <w:rPr>
          <w:lang w:eastAsia="ru-RU" w:bidi="ru-RU"/>
        </w:rPr>
        <w:t xml:space="preserve"> </w:t>
      </w:r>
      <w:r>
        <w:t>i A. — Spotkania</w:t>
      </w:r>
      <w:r>
        <w:tab/>
      </w:r>
    </w:p>
    <w:p w:rsidR="00050728" w:rsidRDefault="00101AD2">
      <w:pPr>
        <w:pStyle w:val="Teksttreci60"/>
        <w:framePr w:w="6696" w:h="9438" w:hRule="exact" w:wrap="none" w:vAnchor="page" w:hAnchor="page" w:x="2184" w:y="4948"/>
        <w:shd w:val="clear" w:color="auto" w:fill="auto"/>
        <w:tabs>
          <w:tab w:val="left" w:leader="dot" w:pos="6432"/>
        </w:tabs>
        <w:spacing w:after="0" w:line="420" w:lineRule="exact"/>
        <w:ind w:right="12" w:firstLine="0"/>
        <w:jc w:val="both"/>
      </w:pPr>
      <w:r>
        <w:rPr>
          <w:rStyle w:val="Teksttreci6Odstpy5pt"/>
        </w:rPr>
        <w:t>Tetmajer</w:t>
      </w:r>
      <w:r>
        <w:t xml:space="preserve"> K. — Maryna </w:t>
      </w:r>
      <w:r>
        <w:rPr>
          <w:rStyle w:val="Teksttreci614pt"/>
        </w:rPr>
        <w:t xml:space="preserve">z </w:t>
      </w:r>
      <w:proofErr w:type="spellStart"/>
      <w:r>
        <w:t>Hrubego</w:t>
      </w:r>
      <w:proofErr w:type="spellEnd"/>
      <w:r>
        <w:tab/>
      </w:r>
    </w:p>
    <w:p w:rsidR="00050728" w:rsidRDefault="00101AD2">
      <w:pPr>
        <w:pStyle w:val="Teksttreci60"/>
        <w:framePr w:w="6696" w:h="9438" w:hRule="exact" w:wrap="none" w:vAnchor="page" w:hAnchor="page" w:x="2184" w:y="4948"/>
        <w:shd w:val="clear" w:color="auto" w:fill="auto"/>
        <w:spacing w:after="516" w:line="420" w:lineRule="exact"/>
        <w:ind w:right="12" w:firstLine="0"/>
        <w:jc w:val="both"/>
      </w:pPr>
      <w:r>
        <w:rPr>
          <w:rStyle w:val="Teksttreci6Odstpy5pt"/>
        </w:rPr>
        <w:t>Tetmajer</w:t>
      </w:r>
      <w:r>
        <w:t xml:space="preserve"> K. — Janosik Nędza </w:t>
      </w:r>
      <w:proofErr w:type="spellStart"/>
      <w:r>
        <w:t>Litmanowski</w:t>
      </w:r>
      <w:proofErr w:type="spellEnd"/>
      <w:r>
        <w:t xml:space="preserve"> </w:t>
      </w:r>
      <w:r>
        <w:rPr>
          <w:rStyle w:val="Teksttreci6Odstpy15pt"/>
        </w:rPr>
        <w:t>....</w:t>
      </w:r>
    </w:p>
    <w:p w:rsidR="00050728" w:rsidRDefault="00101AD2">
      <w:pPr>
        <w:pStyle w:val="Nagwek40"/>
        <w:framePr w:w="6696" w:h="9438" w:hRule="exact" w:wrap="none" w:vAnchor="page" w:hAnchor="page" w:x="2184" w:y="4948"/>
        <w:shd w:val="clear" w:color="auto" w:fill="auto"/>
        <w:spacing w:line="300" w:lineRule="exact"/>
        <w:jc w:val="both"/>
      </w:pPr>
      <w:bookmarkStart w:id="10" w:name="bookmark10"/>
      <w:r>
        <w:rPr>
          <w:rStyle w:val="Nagwek4ArialUnicodeMS15ptOdstpy3pt"/>
        </w:rPr>
        <w:t>PAŃSTWOWY INSTYTUT WYDAWNICZY</w:t>
      </w:r>
      <w:bookmarkEnd w:id="1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2"/>
        <w:gridCol w:w="606"/>
      </w:tblGrid>
      <w:tr w:rsidR="00050728">
        <w:tblPrEx>
          <w:tblCellMar>
            <w:top w:w="0" w:type="dxa"/>
            <w:bottom w:w="0" w:type="dxa"/>
          </w:tblCellMar>
        </w:tblPrEx>
        <w:trPr>
          <w:trHeight w:hRule="exact" w:val="318"/>
        </w:trPr>
        <w:tc>
          <w:tcPr>
            <w:tcW w:w="282" w:type="dxa"/>
            <w:shd w:val="clear" w:color="auto" w:fill="FFFFFF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200" w:lineRule="exact"/>
              <w:jc w:val="left"/>
            </w:pPr>
            <w:r>
              <w:rPr>
                <w:rStyle w:val="Teksttreci210pt"/>
              </w:rPr>
              <w:t>zł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200" w:lineRule="exact"/>
              <w:jc w:val="left"/>
            </w:pPr>
            <w:r>
              <w:rPr>
                <w:rStyle w:val="Teksttreci210pt"/>
              </w:rPr>
              <w:t>18.—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82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80" w:lineRule="exact"/>
              <w:jc w:val="left"/>
            </w:pPr>
            <w:r>
              <w:rPr>
                <w:rStyle w:val="PogrubienieTeksttreci2BookmanOldStyle4ptOdstpy0pt"/>
              </w:rPr>
              <w:t>»ł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200" w:lineRule="exact"/>
              <w:jc w:val="left"/>
            </w:pPr>
            <w:r>
              <w:rPr>
                <w:rStyle w:val="Teksttreci210pt"/>
              </w:rPr>
              <w:t>15.—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82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200" w:lineRule="exact"/>
              <w:jc w:val="left"/>
            </w:pPr>
            <w:r>
              <w:rPr>
                <w:rStyle w:val="Teksttreci210pt"/>
              </w:rPr>
              <w:t>♦1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200" w:lineRule="exact"/>
              <w:jc w:val="left"/>
            </w:pPr>
            <w:r>
              <w:rPr>
                <w:rStyle w:val="Teksttreci210pt"/>
              </w:rPr>
              <w:t>13.50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82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80" w:lineRule="exact"/>
              <w:jc w:val="left"/>
            </w:pPr>
            <w:r>
              <w:rPr>
                <w:rStyle w:val="PogrubienieTeksttreci2BookmanOldStyle4ptOdstpy0pt"/>
              </w:rPr>
              <w:t>1)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Teksttreci210pt"/>
              </w:rPr>
              <w:t>6.—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82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200" w:lineRule="exact"/>
              <w:jc w:val="left"/>
            </w:pPr>
            <w:r>
              <w:rPr>
                <w:rStyle w:val="Teksttreci210pt"/>
                <w:lang w:val="fr-FR" w:eastAsia="fr-FR" w:bidi="fr-FR"/>
              </w:rPr>
              <w:t>1»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Teksttreci210pt"/>
              </w:rPr>
              <w:t>8.—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82" w:type="dxa"/>
            <w:shd w:val="clear" w:color="auto" w:fill="FFFFFF"/>
            <w:vAlign w:val="bottom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80" w:lineRule="exact"/>
              <w:jc w:val="left"/>
            </w:pPr>
            <w:r>
              <w:rPr>
                <w:rStyle w:val="PogrubienieTeksttreci2BookmanOldStyle4pt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Teksttreci210pt"/>
              </w:rPr>
              <w:t>8.—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282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80" w:lineRule="exact"/>
              <w:jc w:val="left"/>
            </w:pPr>
            <w:r>
              <w:rPr>
                <w:rStyle w:val="PogrubienieTeksttreci2BookmanOldStyle4pt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Teksttreci210pt"/>
              </w:rPr>
              <w:t>8.—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282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80" w:lineRule="exact"/>
              <w:jc w:val="left"/>
            </w:pPr>
            <w:r>
              <w:rPr>
                <w:rStyle w:val="PogrubienieTeksttreci2BookmanOldStyle4pt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Teksttreci210pt"/>
              </w:rPr>
              <w:t>8.—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82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80" w:lineRule="exact"/>
              <w:jc w:val="left"/>
            </w:pPr>
            <w:r>
              <w:rPr>
                <w:rStyle w:val="PogrubienieTeksttreci2BookmanOldStyle4pt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Teksttreci210pt"/>
              </w:rPr>
              <w:t>9.—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82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80" w:lineRule="exact"/>
              <w:jc w:val="left"/>
            </w:pPr>
            <w:r>
              <w:rPr>
                <w:rStyle w:val="PogrubienieTeksttreci2BookmanOldStyle4pt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Teksttreci210pt"/>
              </w:rPr>
              <w:t>7.30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82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80" w:lineRule="exact"/>
              <w:jc w:val="left"/>
            </w:pPr>
            <w:r>
              <w:rPr>
                <w:rStyle w:val="PogrubienieTeksttreci2BookmanOldStyle4ptOdstpy0pt"/>
              </w:rPr>
              <w:t>II</w:t>
            </w:r>
          </w:p>
        </w:tc>
        <w:tc>
          <w:tcPr>
            <w:tcW w:w="606" w:type="dxa"/>
            <w:shd w:val="clear" w:color="auto" w:fill="FFFFFF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200" w:lineRule="exact"/>
              <w:jc w:val="left"/>
            </w:pPr>
            <w:r>
              <w:rPr>
                <w:rStyle w:val="Teksttreci210pt"/>
              </w:rPr>
              <w:t>16.30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762"/>
        </w:trPr>
        <w:tc>
          <w:tcPr>
            <w:tcW w:w="282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80" w:lineRule="exact"/>
              <w:jc w:val="left"/>
            </w:pPr>
            <w:r>
              <w:rPr>
                <w:rStyle w:val="PogrubienieTeksttreci2BookmanOldStyle4pt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200" w:lineRule="exact"/>
              <w:jc w:val="left"/>
            </w:pPr>
            <w:r>
              <w:rPr>
                <w:rStyle w:val="Teksttreci210pt"/>
              </w:rPr>
              <w:t>14.—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282" w:type="dxa"/>
            <w:shd w:val="clear" w:color="auto" w:fill="FFFFFF"/>
            <w:vAlign w:val="bottom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200" w:lineRule="exact"/>
              <w:jc w:val="left"/>
            </w:pPr>
            <w:r>
              <w:rPr>
                <w:rStyle w:val="Teksttreci210pt"/>
              </w:rPr>
              <w:t>&gt;1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200" w:lineRule="exact"/>
              <w:jc w:val="left"/>
            </w:pPr>
            <w:r>
              <w:rPr>
                <w:rStyle w:val="Teksttreci210pt"/>
              </w:rPr>
              <w:t>15.—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282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80" w:lineRule="exact"/>
              <w:jc w:val="left"/>
            </w:pPr>
            <w:r>
              <w:rPr>
                <w:rStyle w:val="PogrubienieTeksttreci2BookmanOldStyle4ptOdstpy0pt"/>
                <w:lang w:val="en-US" w:eastAsia="en-US" w:bidi="en-US"/>
              </w:rPr>
              <w:t>It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Teksttreci210pt"/>
              </w:rPr>
              <w:t>5.—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82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80" w:lineRule="exact"/>
              <w:jc w:val="left"/>
            </w:pPr>
            <w:r>
              <w:rPr>
                <w:rStyle w:val="PogrubienieTeksttreci2BookmanOldStyle4pt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200" w:lineRule="exact"/>
              <w:jc w:val="left"/>
            </w:pPr>
            <w:r>
              <w:rPr>
                <w:rStyle w:val="Teksttreci210pt"/>
              </w:rPr>
              <w:t>35.—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282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80" w:lineRule="exact"/>
              <w:jc w:val="left"/>
            </w:pPr>
            <w:r>
              <w:rPr>
                <w:rStyle w:val="PogrubienieTeksttreci2BookmanOldStyle4pt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200" w:lineRule="exact"/>
              <w:jc w:val="left"/>
            </w:pPr>
            <w:r>
              <w:rPr>
                <w:rStyle w:val="Teksttreci210pt"/>
              </w:rPr>
              <w:t>40.50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82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80" w:lineRule="exact"/>
              <w:jc w:val="left"/>
            </w:pPr>
            <w:r>
              <w:rPr>
                <w:rStyle w:val="PogrubienieTeksttreci2BookmanOldStyle4ptOdstpy0pt"/>
              </w:rPr>
              <w:t>l&gt;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Teksttreci210pt"/>
              </w:rPr>
              <w:t>5.—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282" w:type="dxa"/>
            <w:shd w:val="clear" w:color="auto" w:fill="FFFFFF"/>
            <w:vAlign w:val="bottom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80" w:lineRule="exact"/>
              <w:jc w:val="left"/>
            </w:pPr>
            <w:r>
              <w:rPr>
                <w:rStyle w:val="PogrubienieTeksttreci2BookmanOldStyle4pt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center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200" w:lineRule="exact"/>
              <w:jc w:val="left"/>
            </w:pPr>
            <w:r>
              <w:rPr>
                <w:rStyle w:val="Teksttreci210pt"/>
              </w:rPr>
              <w:t>12.—</w:t>
            </w:r>
          </w:p>
        </w:tc>
      </w:tr>
      <w:tr w:rsidR="0005072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82" w:type="dxa"/>
            <w:shd w:val="clear" w:color="auto" w:fill="FFFFFF"/>
            <w:vAlign w:val="bottom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80" w:lineRule="exact"/>
              <w:jc w:val="left"/>
            </w:pPr>
            <w:r>
              <w:rPr>
                <w:rStyle w:val="PogrubienieTeksttreci2BookmanOldStyle4ptOdstpy0pt"/>
              </w:rPr>
              <w:t>II</w:t>
            </w:r>
          </w:p>
        </w:tc>
        <w:tc>
          <w:tcPr>
            <w:tcW w:w="606" w:type="dxa"/>
            <w:shd w:val="clear" w:color="auto" w:fill="FFFFFF"/>
            <w:vAlign w:val="bottom"/>
          </w:tcPr>
          <w:p w:rsidR="00050728" w:rsidRDefault="00101AD2">
            <w:pPr>
              <w:pStyle w:val="Teksttreci20"/>
              <w:framePr w:w="888" w:h="8502" w:wrap="none" w:vAnchor="page" w:hAnchor="page" w:x="8868" w:y="4966"/>
              <w:shd w:val="clear" w:color="auto" w:fill="auto"/>
              <w:spacing w:after="0" w:line="200" w:lineRule="exact"/>
              <w:jc w:val="left"/>
            </w:pPr>
            <w:r>
              <w:rPr>
                <w:rStyle w:val="Teksttreci210pt"/>
              </w:rPr>
              <w:t>12.—</w:t>
            </w:r>
          </w:p>
        </w:tc>
      </w:tr>
    </w:tbl>
    <w:p w:rsidR="00050728" w:rsidRDefault="00050728">
      <w:pPr>
        <w:framePr w:wrap="none" w:vAnchor="page" w:hAnchor="page" w:x="9972" w:y="4782"/>
      </w:pPr>
    </w:p>
    <w:p w:rsidR="00050728" w:rsidRDefault="00101AD2">
      <w:pPr>
        <w:pStyle w:val="Nagweklubstopka40"/>
        <w:framePr w:wrap="none" w:vAnchor="page" w:hAnchor="page" w:x="1860" w:y="14586"/>
        <w:shd w:val="clear" w:color="auto" w:fill="auto"/>
        <w:spacing w:line="200" w:lineRule="exact"/>
      </w:pPr>
      <w:r>
        <w:t>i</w:t>
      </w:r>
    </w:p>
    <w:p w:rsidR="00050728" w:rsidRDefault="00050728">
      <w:pPr>
        <w:rPr>
          <w:sz w:val="2"/>
          <w:szCs w:val="2"/>
        </w:rPr>
      </w:pPr>
    </w:p>
    <w:sectPr w:rsidR="00050728" w:rsidSect="0005072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AD2" w:rsidRDefault="00101AD2" w:rsidP="00050728">
      <w:r>
        <w:separator/>
      </w:r>
    </w:p>
  </w:endnote>
  <w:endnote w:type="continuationSeparator" w:id="0">
    <w:p w:rsidR="00101AD2" w:rsidRDefault="00101AD2" w:rsidP="00050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AD2" w:rsidRDefault="00101AD2">
      <w:r>
        <w:separator/>
      </w:r>
    </w:p>
  </w:footnote>
  <w:footnote w:type="continuationSeparator" w:id="0">
    <w:p w:rsidR="00101AD2" w:rsidRDefault="00101A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106BF"/>
    <w:multiLevelType w:val="multilevel"/>
    <w:tmpl w:val="17EE6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2F3829"/>
    <w:multiLevelType w:val="multilevel"/>
    <w:tmpl w:val="71F66400"/>
    <w:lvl w:ilvl="0">
      <w:start w:val="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512476"/>
    <w:multiLevelType w:val="multilevel"/>
    <w:tmpl w:val="F006A4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4A41B0"/>
    <w:multiLevelType w:val="multilevel"/>
    <w:tmpl w:val="8B6C46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50728"/>
    <w:rsid w:val="00050728"/>
    <w:rsid w:val="00101AD2"/>
    <w:rsid w:val="00F60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50728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50728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050728"/>
    <w:rPr>
      <w:rFonts w:ascii="Arial" w:eastAsia="Arial" w:hAnsi="Arial" w:cs="Arial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Nagwek4">
    <w:name w:val="Nagłówek #4_"/>
    <w:basedOn w:val="Domylnaczcionkaakapitu"/>
    <w:link w:val="Nagwek40"/>
    <w:rsid w:val="0005072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4Odstpy-1pt">
    <w:name w:val="Nagłówek #4 + Odstępy -1 pt"/>
    <w:basedOn w:val="Nagwek4"/>
    <w:rsid w:val="00050728"/>
    <w:rPr>
      <w:color w:val="000000"/>
      <w:spacing w:val="-20"/>
      <w:w w:val="100"/>
      <w:position w:val="0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05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2"/>
      <w:szCs w:val="32"/>
      <w:u w:val="none"/>
    </w:rPr>
  </w:style>
  <w:style w:type="character" w:customStyle="1" w:styleId="Teksttreci4Odstpy3pt">
    <w:name w:val="Tekst treści (4) + Odstępy 3 pt"/>
    <w:basedOn w:val="Teksttreci4"/>
    <w:rsid w:val="00050728"/>
    <w:rPr>
      <w:color w:val="000000"/>
      <w:spacing w:val="60"/>
      <w:w w:val="100"/>
      <w:position w:val="0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05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Teksttreci6">
    <w:name w:val="Tekst treści (6)_"/>
    <w:basedOn w:val="Domylnaczcionkaakapitu"/>
    <w:link w:val="Teksttreci60"/>
    <w:rsid w:val="0005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05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Spistreci">
    <w:name w:val="Spis treści_"/>
    <w:basedOn w:val="Domylnaczcionkaakapitu"/>
    <w:link w:val="Spistreci0"/>
    <w:rsid w:val="0005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pistreciKursywa">
    <w:name w:val="Spis treści + Kursywa"/>
    <w:basedOn w:val="Spistreci"/>
    <w:rsid w:val="00050728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05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05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0"/>
      <w:sz w:val="66"/>
      <w:szCs w:val="66"/>
      <w:u w:val="none"/>
    </w:rPr>
  </w:style>
  <w:style w:type="character" w:customStyle="1" w:styleId="Teksttreci7">
    <w:name w:val="Tekst treści (7)_"/>
    <w:basedOn w:val="Domylnaczcionkaakapitu"/>
    <w:link w:val="Teksttreci70"/>
    <w:rsid w:val="000507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Teksttreci7Bezkursywy">
    <w:name w:val="Tekst treści (7) + Bez kursywy"/>
    <w:basedOn w:val="Teksttreci7"/>
    <w:rsid w:val="00050728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050728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05072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Stopka">
    <w:name w:val="Stopka_"/>
    <w:basedOn w:val="Domylnaczcionkaakapitu"/>
    <w:link w:val="Stopka1"/>
    <w:rsid w:val="0005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topkaKursywa">
    <w:name w:val="Stopka + Kursywa"/>
    <w:basedOn w:val="Stopka"/>
    <w:rsid w:val="00050728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05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4">
    <w:name w:val="Nagłówek lub stopka (4)_"/>
    <w:basedOn w:val="Domylnaczcionkaakapitu"/>
    <w:link w:val="Nagweklubstopka40"/>
    <w:rsid w:val="0005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2pt">
    <w:name w:val="Tekst treści (2) + 12 pt"/>
    <w:basedOn w:val="Teksttreci2"/>
    <w:rsid w:val="00050728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12ptKursywa">
    <w:name w:val="Tekst treści (2) + 12 pt;Kursywa"/>
    <w:basedOn w:val="Teksttreci2"/>
    <w:rsid w:val="00050728"/>
    <w:rPr>
      <w:i/>
      <w:iC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Podpistabeli">
    <w:name w:val="Podpis tabeli_"/>
    <w:basedOn w:val="Domylnaczcionkaakapitu"/>
    <w:link w:val="Podpistabeli0"/>
    <w:rsid w:val="0005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5">
    <w:name w:val="Nagłówek lub stopka (5)_"/>
    <w:basedOn w:val="Domylnaczcionkaakapitu"/>
    <w:link w:val="Nagweklubstopka50"/>
    <w:rsid w:val="0005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8">
    <w:name w:val="Tekst treści (8)_"/>
    <w:basedOn w:val="Domylnaczcionkaakapitu"/>
    <w:link w:val="Teksttreci80"/>
    <w:rsid w:val="000507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eksttreci8Bezkursywy">
    <w:name w:val="Tekst treści (8) + Bez kursywy"/>
    <w:basedOn w:val="Teksttreci8"/>
    <w:rsid w:val="00050728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6Kursywa">
    <w:name w:val="Tekst treści (6) + Kursywa"/>
    <w:basedOn w:val="Teksttreci6"/>
    <w:rsid w:val="00050728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Nagwek7">
    <w:name w:val="Nagłówek #7_"/>
    <w:basedOn w:val="Domylnaczcionkaakapitu"/>
    <w:link w:val="Nagwek70"/>
    <w:rsid w:val="0005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6">
    <w:name w:val="Nagłówek lub stopka (6)_"/>
    <w:basedOn w:val="Domylnaczcionkaakapitu"/>
    <w:link w:val="Nagweklubstopka60"/>
    <w:rsid w:val="0005072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Odstpy4pt">
    <w:name w:val="Tekst treści (2) + Odstępy 4 pt"/>
    <w:basedOn w:val="Teksttreci2"/>
    <w:rsid w:val="00050728"/>
    <w:rPr>
      <w:color w:val="000000"/>
      <w:spacing w:val="90"/>
      <w:w w:val="100"/>
      <w:position w:val="0"/>
      <w:lang w:val="pl-PL" w:eastAsia="pl-PL" w:bidi="pl-PL"/>
    </w:rPr>
  </w:style>
  <w:style w:type="character" w:customStyle="1" w:styleId="Teksttreci2Odstpy3pt">
    <w:name w:val="Tekst treści (2) + Odstępy 3 pt"/>
    <w:basedOn w:val="Teksttreci2"/>
    <w:rsid w:val="00050728"/>
    <w:rPr>
      <w:color w:val="000000"/>
      <w:spacing w:val="60"/>
      <w:w w:val="100"/>
      <w:position w:val="0"/>
      <w:lang w:val="pl-PL" w:eastAsia="pl-PL" w:bidi="pl-PL"/>
    </w:rPr>
  </w:style>
  <w:style w:type="character" w:customStyle="1" w:styleId="Nagwek6">
    <w:name w:val="Nagłówek #6_"/>
    <w:basedOn w:val="Domylnaczcionkaakapitu"/>
    <w:link w:val="Nagwek60"/>
    <w:rsid w:val="0005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6Odstpy2pt">
    <w:name w:val="Tekst treści (6) + Odstępy 2 pt"/>
    <w:basedOn w:val="Teksttreci6"/>
    <w:rsid w:val="00050728"/>
    <w:rPr>
      <w:color w:val="000000"/>
      <w:spacing w:val="50"/>
      <w:w w:val="100"/>
      <w:position w:val="0"/>
      <w:sz w:val="24"/>
      <w:szCs w:val="24"/>
      <w:lang w:val="pl-PL" w:eastAsia="pl-PL" w:bidi="pl-PL"/>
    </w:rPr>
  </w:style>
  <w:style w:type="character" w:customStyle="1" w:styleId="Teksttreci6Odstpy-1pt">
    <w:name w:val="Tekst treści (6) + Odstępy -1 pt"/>
    <w:basedOn w:val="Teksttreci6"/>
    <w:rsid w:val="00050728"/>
    <w:rPr>
      <w:color w:val="000000"/>
      <w:spacing w:val="-20"/>
      <w:w w:val="100"/>
      <w:position w:val="0"/>
      <w:sz w:val="24"/>
      <w:szCs w:val="24"/>
      <w:lang w:val="pl-PL" w:eastAsia="pl-PL" w:bidi="pl-PL"/>
    </w:rPr>
  </w:style>
  <w:style w:type="character" w:customStyle="1" w:styleId="Teksttreci6Odstpy4pt">
    <w:name w:val="Tekst treści (6) + Odstępy 4 pt"/>
    <w:basedOn w:val="Teksttreci6"/>
    <w:rsid w:val="00050728"/>
    <w:rPr>
      <w:color w:val="000000"/>
      <w:spacing w:val="90"/>
      <w:w w:val="100"/>
      <w:position w:val="0"/>
      <w:sz w:val="24"/>
      <w:szCs w:val="24"/>
      <w:lang w:val="pl-PL" w:eastAsia="pl-PL" w:bidi="pl-PL"/>
    </w:rPr>
  </w:style>
  <w:style w:type="character" w:customStyle="1" w:styleId="Nagweklubstopka7">
    <w:name w:val="Nagłówek lub stopka (7)_"/>
    <w:basedOn w:val="Domylnaczcionkaakapitu"/>
    <w:link w:val="Nagweklubstopka70"/>
    <w:rsid w:val="00050728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NagweklubstopkaArial95pt">
    <w:name w:val="Nagłówek lub stopka + Arial;9;5 pt"/>
    <w:basedOn w:val="Nagweklubstopka"/>
    <w:rsid w:val="00050728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Nagweklubstopka8">
    <w:name w:val="Nagłówek lub stopka (8)_"/>
    <w:basedOn w:val="Domylnaczcionkaakapitu"/>
    <w:link w:val="Nagweklubstopka80"/>
    <w:rsid w:val="0005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Nagweklubstopka9">
    <w:name w:val="Nagłówek lub stopka (9)_"/>
    <w:basedOn w:val="Domylnaczcionkaakapitu"/>
    <w:link w:val="Nagweklubstopka90"/>
    <w:rsid w:val="0005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sid w:val="0005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Nagwek6Odstpy2pt">
    <w:name w:val="Nagłówek #6 + Odstępy 2 pt"/>
    <w:basedOn w:val="Nagwek6"/>
    <w:rsid w:val="00050728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Nagwek2ArialUnicodeMS20ptOdstpy20pt">
    <w:name w:val="Nagłówek #2 + Arial Unicode MS;20 pt;Odstępy 20 pt"/>
    <w:basedOn w:val="Nagwek2"/>
    <w:rsid w:val="00050728"/>
    <w:rPr>
      <w:rFonts w:ascii="Arial Unicode MS" w:eastAsia="Arial Unicode MS" w:hAnsi="Arial Unicode MS" w:cs="Arial Unicode MS"/>
      <w:color w:val="000000"/>
      <w:spacing w:val="410"/>
      <w:w w:val="100"/>
      <w:position w:val="0"/>
      <w:sz w:val="40"/>
      <w:szCs w:val="40"/>
      <w:lang w:val="pl-PL" w:eastAsia="pl-PL" w:bidi="pl-PL"/>
    </w:rPr>
  </w:style>
  <w:style w:type="character" w:customStyle="1" w:styleId="Inne">
    <w:name w:val="Inne_"/>
    <w:basedOn w:val="Domylnaczcionkaakapitu"/>
    <w:link w:val="Inne0"/>
    <w:rsid w:val="0005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6Odstpy5pt">
    <w:name w:val="Tekst treści (6) + Odstępy 5 pt"/>
    <w:basedOn w:val="Teksttreci6"/>
    <w:rsid w:val="00050728"/>
    <w:rPr>
      <w:color w:val="000000"/>
      <w:spacing w:val="100"/>
      <w:w w:val="100"/>
      <w:position w:val="0"/>
      <w:sz w:val="24"/>
      <w:szCs w:val="24"/>
      <w:lang w:val="pl-PL" w:eastAsia="pl-PL" w:bidi="pl-PL"/>
    </w:rPr>
  </w:style>
  <w:style w:type="character" w:customStyle="1" w:styleId="Teksttreci6Odstpy15pt">
    <w:name w:val="Tekst treści (6) + Odstępy 15 pt"/>
    <w:basedOn w:val="Teksttreci6"/>
    <w:rsid w:val="00050728"/>
    <w:rPr>
      <w:color w:val="000000"/>
      <w:spacing w:val="300"/>
      <w:w w:val="100"/>
      <w:position w:val="0"/>
      <w:sz w:val="24"/>
      <w:szCs w:val="24"/>
      <w:lang w:val="pl-PL" w:eastAsia="pl-PL" w:bidi="pl-PL"/>
    </w:rPr>
  </w:style>
  <w:style w:type="character" w:customStyle="1" w:styleId="Teksttreci6Odstpy3pt">
    <w:name w:val="Tekst treści (6) + Odstępy 3 pt"/>
    <w:basedOn w:val="Teksttreci6"/>
    <w:rsid w:val="00050728"/>
    <w:rPr>
      <w:color w:val="000000"/>
      <w:spacing w:val="60"/>
      <w:w w:val="100"/>
      <w:position w:val="0"/>
      <w:sz w:val="24"/>
      <w:szCs w:val="24"/>
      <w:lang w:val="pl-PL" w:eastAsia="pl-PL" w:bidi="pl-PL"/>
    </w:rPr>
  </w:style>
  <w:style w:type="character" w:customStyle="1" w:styleId="Teksttreci614pt">
    <w:name w:val="Tekst treści (6) + 14 pt"/>
    <w:basedOn w:val="Teksttreci6"/>
    <w:rsid w:val="00050728"/>
    <w:rPr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Nagwek4ArialUnicodeMS15ptOdstpy3pt">
    <w:name w:val="Nagłówek #4 + Arial Unicode MS;15 pt;Odstępy 3 pt"/>
    <w:basedOn w:val="Nagwek4"/>
    <w:rsid w:val="00050728"/>
    <w:rPr>
      <w:rFonts w:ascii="Arial Unicode MS" w:eastAsia="Arial Unicode MS" w:hAnsi="Arial Unicode MS" w:cs="Arial Unicode MS"/>
      <w:b/>
      <w:bCs/>
      <w:color w:val="000000"/>
      <w:spacing w:val="60"/>
      <w:w w:val="100"/>
      <w:position w:val="0"/>
      <w:sz w:val="30"/>
      <w:szCs w:val="30"/>
      <w:lang w:val="pl-PL" w:eastAsia="pl-PL" w:bidi="pl-PL"/>
    </w:rPr>
  </w:style>
  <w:style w:type="character" w:customStyle="1" w:styleId="Teksttreci210pt">
    <w:name w:val="Tekst treści (2) + 10 pt"/>
    <w:basedOn w:val="Teksttreci2"/>
    <w:rsid w:val="00050728"/>
    <w:rPr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PogrubienieTeksttreci2BookmanOldStyle4ptOdstpy0pt">
    <w:name w:val="Pogrubienie;Tekst treści (2) + Bookman Old Style;4 pt;Odstępy 0 pt"/>
    <w:basedOn w:val="Teksttreci2"/>
    <w:rsid w:val="00050728"/>
    <w:rPr>
      <w:rFonts w:ascii="Bookman Old Style" w:eastAsia="Bookman Old Style" w:hAnsi="Bookman Old Style" w:cs="Bookman Old Style"/>
      <w:b/>
      <w:bCs/>
      <w:color w:val="000000"/>
      <w:spacing w:val="10"/>
      <w:w w:val="100"/>
      <w:position w:val="0"/>
      <w:sz w:val="8"/>
      <w:szCs w:val="8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050728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34"/>
      <w:szCs w:val="34"/>
    </w:rPr>
  </w:style>
  <w:style w:type="paragraph" w:customStyle="1" w:styleId="Nagwek40">
    <w:name w:val="Nagłówek #4"/>
    <w:basedOn w:val="Normalny"/>
    <w:link w:val="Nagwek4"/>
    <w:rsid w:val="00050728"/>
    <w:pPr>
      <w:shd w:val="clear" w:color="auto" w:fill="FFFFFF"/>
      <w:spacing w:line="0" w:lineRule="atLeast"/>
      <w:outlineLvl w:val="3"/>
    </w:pPr>
    <w:rPr>
      <w:rFonts w:ascii="Bookman Old Style" w:eastAsia="Bookman Old Style" w:hAnsi="Bookman Old Style" w:cs="Bookman Old Style"/>
    </w:rPr>
  </w:style>
  <w:style w:type="paragraph" w:customStyle="1" w:styleId="Teksttreci40">
    <w:name w:val="Tekst treści (4)"/>
    <w:basedOn w:val="Normalny"/>
    <w:link w:val="Teksttreci4"/>
    <w:rsid w:val="00050728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pacing w:val="100"/>
      <w:sz w:val="32"/>
      <w:szCs w:val="32"/>
    </w:rPr>
  </w:style>
  <w:style w:type="paragraph" w:customStyle="1" w:styleId="Teksttreci50">
    <w:name w:val="Tekst treści (5)"/>
    <w:basedOn w:val="Normalny"/>
    <w:link w:val="Teksttreci5"/>
    <w:rsid w:val="00050728"/>
    <w:pPr>
      <w:shd w:val="clear" w:color="auto" w:fill="FFFFFF"/>
      <w:spacing w:before="180" w:line="0" w:lineRule="atLeast"/>
      <w:jc w:val="center"/>
    </w:pPr>
    <w:rPr>
      <w:rFonts w:ascii="Times New Roman" w:eastAsia="Times New Roman" w:hAnsi="Times New Roman" w:cs="Times New Roman"/>
      <w:spacing w:val="40"/>
      <w:sz w:val="30"/>
      <w:szCs w:val="30"/>
    </w:rPr>
  </w:style>
  <w:style w:type="paragraph" w:customStyle="1" w:styleId="Teksttreci60">
    <w:name w:val="Tekst treści (6)"/>
    <w:basedOn w:val="Normalny"/>
    <w:link w:val="Teksttreci6"/>
    <w:rsid w:val="00050728"/>
    <w:pPr>
      <w:shd w:val="clear" w:color="auto" w:fill="FFFFFF"/>
      <w:spacing w:after="360" w:line="0" w:lineRule="atLeast"/>
      <w:ind w:hanging="680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050728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pistreci0">
    <w:name w:val="Spis treści"/>
    <w:basedOn w:val="Normalny"/>
    <w:link w:val="Spistreci"/>
    <w:rsid w:val="00050728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rsid w:val="000507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050728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spacing w:val="130"/>
      <w:sz w:val="66"/>
      <w:szCs w:val="66"/>
    </w:rPr>
  </w:style>
  <w:style w:type="paragraph" w:customStyle="1" w:styleId="Teksttreci70">
    <w:name w:val="Tekst treści (7)"/>
    <w:basedOn w:val="Normalny"/>
    <w:link w:val="Teksttreci7"/>
    <w:rsid w:val="00050728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rsid w:val="00050728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</w:rPr>
  </w:style>
  <w:style w:type="paragraph" w:customStyle="1" w:styleId="Stopka1">
    <w:name w:val="Stopka1"/>
    <w:basedOn w:val="Normalny"/>
    <w:link w:val="Stopka"/>
    <w:rsid w:val="00050728"/>
    <w:pPr>
      <w:shd w:val="clear" w:color="auto" w:fill="FFFFFF"/>
      <w:spacing w:line="270" w:lineRule="exact"/>
    </w:pPr>
    <w:rPr>
      <w:rFonts w:ascii="Times New Roman" w:eastAsia="Times New Roman" w:hAnsi="Times New Roman" w:cs="Times New Roman"/>
    </w:rPr>
  </w:style>
  <w:style w:type="paragraph" w:customStyle="1" w:styleId="Nagweklubstopka30">
    <w:name w:val="Nagłówek lub stopka (3)"/>
    <w:basedOn w:val="Normalny"/>
    <w:link w:val="Nagweklubstopka3"/>
    <w:rsid w:val="000507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40">
    <w:name w:val="Nagłówek lub stopka (4)"/>
    <w:basedOn w:val="Normalny"/>
    <w:link w:val="Nagweklubstopka4"/>
    <w:rsid w:val="000507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050728"/>
    <w:pPr>
      <w:shd w:val="clear" w:color="auto" w:fill="FFFFFF"/>
      <w:spacing w:line="252" w:lineRule="exact"/>
      <w:ind w:firstLine="620"/>
    </w:pPr>
    <w:rPr>
      <w:rFonts w:ascii="Times New Roman" w:eastAsia="Times New Roman" w:hAnsi="Times New Roman" w:cs="Times New Roman"/>
    </w:rPr>
  </w:style>
  <w:style w:type="paragraph" w:customStyle="1" w:styleId="Nagweklubstopka50">
    <w:name w:val="Nagłówek lub stopka (5)"/>
    <w:basedOn w:val="Normalny"/>
    <w:link w:val="Nagweklubstopka5"/>
    <w:rsid w:val="000507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050728"/>
    <w:pPr>
      <w:shd w:val="clear" w:color="auto" w:fill="FFFFFF"/>
      <w:spacing w:line="258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Nagwek70">
    <w:name w:val="Nagłówek #7"/>
    <w:basedOn w:val="Normalny"/>
    <w:link w:val="Nagwek7"/>
    <w:rsid w:val="00050728"/>
    <w:pPr>
      <w:shd w:val="clear" w:color="auto" w:fill="FFFFFF"/>
      <w:spacing w:before="300" w:after="300" w:line="0" w:lineRule="atLeast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lubstopka60">
    <w:name w:val="Nagłówek lub stopka (6)"/>
    <w:basedOn w:val="Normalny"/>
    <w:link w:val="Nagweklubstopka6"/>
    <w:rsid w:val="00050728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gwek60">
    <w:name w:val="Nagłówek #6"/>
    <w:basedOn w:val="Normalny"/>
    <w:link w:val="Nagwek6"/>
    <w:rsid w:val="00050728"/>
    <w:pPr>
      <w:shd w:val="clear" w:color="auto" w:fill="FFFFFF"/>
      <w:spacing w:line="312" w:lineRule="exact"/>
      <w:jc w:val="center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lubstopka70">
    <w:name w:val="Nagłówek lub stopka (7)"/>
    <w:basedOn w:val="Normalny"/>
    <w:link w:val="Nagweklubstopka7"/>
    <w:rsid w:val="00050728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lubstopka80">
    <w:name w:val="Nagłówek lub stopka (8)"/>
    <w:basedOn w:val="Normalny"/>
    <w:link w:val="Nagweklubstopka8"/>
    <w:rsid w:val="000507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Nagweklubstopka90">
    <w:name w:val="Nagłówek lub stopka (9)"/>
    <w:basedOn w:val="Normalny"/>
    <w:link w:val="Nagweklubstopka9"/>
    <w:rsid w:val="000507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Teksttreci100">
    <w:name w:val="Tekst treści (10)"/>
    <w:basedOn w:val="Normalny"/>
    <w:link w:val="Teksttreci10"/>
    <w:rsid w:val="00050728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70"/>
      <w:sz w:val="28"/>
      <w:szCs w:val="28"/>
    </w:rPr>
  </w:style>
  <w:style w:type="paragraph" w:customStyle="1" w:styleId="Inne0">
    <w:name w:val="Inne"/>
    <w:basedOn w:val="Normalny"/>
    <w:link w:val="Inne"/>
    <w:rsid w:val="0005072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16573</Words>
  <Characters>99439</Characters>
  <Application>Microsoft Office Word</Application>
  <DocSecurity>0</DocSecurity>
  <Lines>828</Lines>
  <Paragraphs>231</Paragraphs>
  <ScaleCrop>false</ScaleCrop>
  <Company/>
  <LinksUpToDate>false</LinksUpToDate>
  <CharactersWithSpaces>115781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660</dc:title>
  <dc:subject/>
  <dc:creator/>
  <cp:keywords/>
  <cp:lastModifiedBy>Efka</cp:lastModifiedBy>
  <cp:revision>2</cp:revision>
  <dcterms:created xsi:type="dcterms:W3CDTF">2016-10-20T09:52:00Z</dcterms:created>
  <dcterms:modified xsi:type="dcterms:W3CDTF">2016-10-20T09:54:00Z</dcterms:modified>
</cp:coreProperties>
</file>