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DB" w:rsidRDefault="001B21DB">
      <w:pPr>
        <w:rPr>
          <w:sz w:val="2"/>
          <w:szCs w:val="2"/>
        </w:rPr>
      </w:pPr>
      <w:r w:rsidRPr="001B21DB">
        <w:pict>
          <v:shapetype id="_x0000_t32" coordsize="21600,21600" o:spt="32" o:oned="t" path="m,l21600,21600e" filled="f">
            <v:path arrowok="t" fillok="f" o:connecttype="none"/>
            <o:lock v:ext="edit" shapetype="t"/>
          </v:shapetype>
          <v:shape id="_x0000_s1031" type="#_x0000_t32" style="position:absolute;margin-left:58.95pt;margin-top:722.95pt;width:441.6pt;height:0;z-index:-251658240;mso-position-horizontal-relative:page;mso-position-vertical-relative:page" filled="t" strokeweight="2.7pt">
            <v:path arrowok="f" fillok="t" o:connecttype="segments"/>
            <o:lock v:ext="edit" shapetype="f"/>
            <w10:wrap anchorx="page" anchory="page"/>
          </v:shape>
        </w:pict>
      </w:r>
    </w:p>
    <w:p w:rsidR="001B21DB" w:rsidRDefault="00404CF4">
      <w:pPr>
        <w:pStyle w:val="Teksttreci30"/>
        <w:framePr w:wrap="none" w:vAnchor="page" w:hAnchor="page" w:x="1162" w:y="1582"/>
        <w:shd w:val="clear" w:color="auto" w:fill="auto"/>
        <w:spacing w:line="340" w:lineRule="exact"/>
      </w:pPr>
      <w:r>
        <w:t>ROK 1960</w:t>
      </w:r>
    </w:p>
    <w:p w:rsidR="001B21DB" w:rsidRDefault="00404CF4">
      <w:pPr>
        <w:pStyle w:val="Nagwek20"/>
        <w:framePr w:wrap="none" w:vAnchor="page" w:hAnchor="page" w:x="7366" w:y="1576"/>
        <w:shd w:val="clear" w:color="auto" w:fill="auto"/>
        <w:spacing w:line="340" w:lineRule="exact"/>
      </w:pPr>
      <w:bookmarkStart w:id="0" w:name="bookmark0"/>
      <w:r>
        <w:t>ZESZYT 10 (185)</w:t>
      </w:r>
      <w:bookmarkEnd w:id="0"/>
    </w:p>
    <w:p w:rsidR="001B21DB" w:rsidRDefault="001B21DB">
      <w:pPr>
        <w:framePr w:wrap="none" w:vAnchor="page" w:hAnchor="page" w:x="2518" w:y="501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16.25pt">
            <v:imagedata r:id="rId7" r:href="rId8"/>
          </v:shape>
        </w:pict>
      </w:r>
    </w:p>
    <w:p w:rsidR="001B21DB" w:rsidRDefault="00404CF4">
      <w:pPr>
        <w:pStyle w:val="Nagwek30"/>
        <w:framePr w:w="8904" w:h="804" w:hRule="exact" w:wrap="none" w:vAnchor="page" w:hAnchor="page" w:x="1138" w:y="9048"/>
        <w:shd w:val="clear" w:color="auto" w:fill="auto"/>
        <w:spacing w:after="90" w:line="300" w:lineRule="exact"/>
        <w:ind w:left="20"/>
      </w:pPr>
      <w:bookmarkStart w:id="1" w:name="bookmark1"/>
      <w:r>
        <w:t>GRUDZIEŃ</w:t>
      </w:r>
      <w:bookmarkEnd w:id="1"/>
    </w:p>
    <w:p w:rsidR="001B21DB" w:rsidRDefault="00404CF4">
      <w:pPr>
        <w:pStyle w:val="Nagwek320"/>
        <w:framePr w:w="8904" w:h="804" w:hRule="exact" w:wrap="none" w:vAnchor="page" w:hAnchor="page" w:x="1138" w:y="9048"/>
        <w:shd w:val="clear" w:color="auto" w:fill="auto"/>
        <w:spacing w:before="0" w:line="300" w:lineRule="exact"/>
        <w:ind w:left="20"/>
      </w:pPr>
      <w:bookmarkStart w:id="2" w:name="bookmark2"/>
      <w:r>
        <w:t>1960</w:t>
      </w:r>
      <w:bookmarkEnd w:id="2"/>
    </w:p>
    <w:p w:rsidR="001B21DB" w:rsidRDefault="00637134">
      <w:pPr>
        <w:framePr w:wrap="none" w:vAnchor="page" w:hAnchor="page" w:x="5230" w:y="12012"/>
        <w:rPr>
          <w:sz w:val="2"/>
          <w:szCs w:val="2"/>
        </w:rPr>
      </w:pPr>
      <w:r>
        <w:pict>
          <v:shape id="_x0000_i1026" type="#_x0000_t75" style="width:30pt;height:38.25pt">
            <v:imagedata r:id="rId9" r:href="rId10"/>
          </v:shape>
        </w:pict>
      </w:r>
    </w:p>
    <w:p w:rsidR="001B21DB" w:rsidRDefault="00404CF4">
      <w:pPr>
        <w:pStyle w:val="Teksttreci40"/>
        <w:framePr w:wrap="none" w:vAnchor="page" w:hAnchor="page" w:x="1138" w:y="14616"/>
        <w:shd w:val="clear" w:color="auto" w:fill="auto"/>
        <w:spacing w:line="240" w:lineRule="exact"/>
      </w:pPr>
      <w:r>
        <w:t>PAŃSTWOWE WYDAWNICTWO „WIEDZA POWSZECHNA"</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Teksttreci20"/>
        <w:framePr w:w="8904" w:h="936" w:hRule="exact" w:wrap="none" w:vAnchor="page" w:hAnchor="page" w:x="1124" w:y="1805"/>
        <w:shd w:val="clear" w:color="auto" w:fill="auto"/>
        <w:ind w:left="180" w:firstLine="0"/>
      </w:pPr>
      <w:r>
        <w:lastRenderedPageBreak/>
        <w:t>Zatwierdzone pismem Min. Oświaty nr VI Oc-2755/49 z dnia 30 stycznia</w:t>
      </w:r>
      <w:r>
        <w:br/>
        <w:t>1950 r. do użytku szkolnego jako pożądane w bibliotekach</w:t>
      </w:r>
    </w:p>
    <w:p w:rsidR="001B21DB" w:rsidRDefault="00404CF4">
      <w:pPr>
        <w:pStyle w:val="Teksttreci20"/>
        <w:framePr w:w="8904" w:h="936" w:hRule="exact" w:wrap="none" w:vAnchor="page" w:hAnchor="page" w:x="1124" w:y="1805"/>
        <w:shd w:val="clear" w:color="auto" w:fill="auto"/>
        <w:ind w:left="180" w:firstLine="0"/>
      </w:pPr>
      <w:r>
        <w:t>nauczycielskich</w:t>
      </w:r>
    </w:p>
    <w:p w:rsidR="001B21DB" w:rsidRDefault="00404CF4">
      <w:pPr>
        <w:pStyle w:val="Teksttreci50"/>
        <w:framePr w:w="8904" w:h="5556" w:hRule="exact" w:wrap="none" w:vAnchor="page" w:hAnchor="page" w:x="1124" w:y="3259"/>
        <w:shd w:val="clear" w:color="auto" w:fill="auto"/>
        <w:spacing w:before="0" w:after="0" w:line="190" w:lineRule="exact"/>
        <w:ind w:left="180" w:firstLine="0"/>
      </w:pPr>
      <w:r>
        <w:t>SPIS TREŚCI</w:t>
      </w:r>
    </w:p>
    <w:p w:rsidR="001B21DB" w:rsidRDefault="00404CF4">
      <w:pPr>
        <w:pStyle w:val="Teksttreci50"/>
        <w:framePr w:w="8904" w:h="5556" w:hRule="exact" w:wrap="none" w:vAnchor="page" w:hAnchor="page" w:x="1124" w:y="3259"/>
        <w:shd w:val="clear" w:color="auto" w:fill="auto"/>
        <w:spacing w:before="0" w:after="0" w:line="190" w:lineRule="exact"/>
        <w:ind w:left="8080" w:firstLine="0"/>
        <w:jc w:val="left"/>
      </w:pPr>
      <w:r>
        <w:t>str.</w:t>
      </w:r>
    </w:p>
    <w:p w:rsidR="001B21DB" w:rsidRDefault="00404CF4">
      <w:pPr>
        <w:pStyle w:val="Teksttreci50"/>
        <w:framePr w:w="8904" w:h="5556" w:hRule="exact" w:wrap="none" w:vAnchor="page" w:hAnchor="page" w:x="1124" w:y="3259"/>
        <w:shd w:val="clear" w:color="auto" w:fill="auto"/>
        <w:spacing w:before="0" w:after="0" w:line="240" w:lineRule="exact"/>
        <w:ind w:left="180" w:firstLine="0"/>
        <w:jc w:val="both"/>
      </w:pPr>
      <w:r>
        <w:t xml:space="preserve">RENATA GRZEGORCZYK OWA i </w:t>
      </w:r>
      <w:r>
        <w:t>JADWIGA PUZYNINA: Słowotwórstwo</w:t>
      </w:r>
    </w:p>
    <w:p w:rsidR="001B21DB" w:rsidRDefault="00404CF4">
      <w:pPr>
        <w:pStyle w:val="Spistreci0"/>
        <w:framePr w:w="8904" w:h="5556" w:hRule="exact" w:wrap="none" w:vAnchor="page" w:hAnchor="page" w:x="1124" w:y="3259"/>
        <w:shd w:val="clear" w:color="auto" w:fill="auto"/>
        <w:tabs>
          <w:tab w:val="right" w:leader="dot" w:pos="8287"/>
        </w:tabs>
        <w:spacing w:before="0"/>
        <w:ind w:left="760"/>
      </w:pPr>
      <w:r>
        <w:t>a „synchroniczny inwentarz elementów semantycznych”</w:t>
      </w:r>
      <w:r>
        <w:tab/>
        <w:t>433</w:t>
      </w:r>
    </w:p>
    <w:p w:rsidR="001B21DB" w:rsidRDefault="00404CF4">
      <w:pPr>
        <w:pStyle w:val="Spistreci0"/>
        <w:framePr w:w="8904" w:h="5556" w:hRule="exact" w:wrap="none" w:vAnchor="page" w:hAnchor="page" w:x="1124" w:y="3259"/>
        <w:shd w:val="clear" w:color="auto" w:fill="auto"/>
        <w:tabs>
          <w:tab w:val="left" w:pos="8016"/>
        </w:tabs>
        <w:spacing w:before="0"/>
        <w:ind w:left="180"/>
      </w:pPr>
      <w:r>
        <w:t xml:space="preserve">ZOFIA ŁEMPICKA: Liczby mówią o Słowniku Języka Polskiego </w:t>
      </w:r>
      <w:r>
        <w:rPr>
          <w:rStyle w:val="SpistreciOdstpy13pt"/>
        </w:rPr>
        <w:t>....</w:t>
      </w:r>
      <w:r>
        <w:tab/>
        <w:t>437</w:t>
      </w:r>
    </w:p>
    <w:p w:rsidR="001B21DB" w:rsidRDefault="00404CF4">
      <w:pPr>
        <w:pStyle w:val="Spistreci0"/>
        <w:framePr w:w="8904" w:h="5556" w:hRule="exact" w:wrap="none" w:vAnchor="page" w:hAnchor="page" w:x="1124" w:y="3259"/>
        <w:shd w:val="clear" w:color="auto" w:fill="auto"/>
        <w:spacing w:before="0"/>
        <w:ind w:left="180"/>
      </w:pPr>
      <w:r>
        <w:t>HIPOLIT SZKIŁĄDŹ: Przenośne znaczenia i przenośne użycia wyrazów</w:t>
      </w:r>
    </w:p>
    <w:p w:rsidR="001B21DB" w:rsidRDefault="00404CF4">
      <w:pPr>
        <w:pStyle w:val="Spistreci0"/>
        <w:framePr w:w="8904" w:h="5556" w:hRule="exact" w:wrap="none" w:vAnchor="page" w:hAnchor="page" w:x="1124" w:y="3259"/>
        <w:shd w:val="clear" w:color="auto" w:fill="auto"/>
        <w:tabs>
          <w:tab w:val="right" w:leader="dot" w:pos="8287"/>
        </w:tabs>
        <w:spacing w:before="0"/>
        <w:ind w:left="760"/>
      </w:pPr>
      <w:r>
        <w:t xml:space="preserve">(Dokończenie) </w:t>
      </w:r>
      <w:r>
        <w:tab/>
        <w:t>440</w:t>
      </w:r>
    </w:p>
    <w:p w:rsidR="001B21DB" w:rsidRDefault="00404CF4">
      <w:pPr>
        <w:pStyle w:val="Spistreci0"/>
        <w:framePr w:w="8904" w:h="5556" w:hRule="exact" w:wrap="none" w:vAnchor="page" w:hAnchor="page" w:x="1124" w:y="3259"/>
        <w:shd w:val="clear" w:color="auto" w:fill="auto"/>
        <w:spacing w:before="0"/>
        <w:ind w:left="180"/>
      </w:pPr>
      <w:r>
        <w:t xml:space="preserve">H. </w:t>
      </w:r>
      <w:proofErr w:type="spellStart"/>
      <w:r>
        <w:t>SCHUSTER-ŠEWC</w:t>
      </w:r>
      <w:proofErr w:type="spellEnd"/>
      <w:r>
        <w:t xml:space="preserve">: </w:t>
      </w:r>
      <w:r>
        <w:t>Kilka uwag w sprawie artykułu „Nazwy kaczki</w:t>
      </w:r>
    </w:p>
    <w:p w:rsidR="001B21DB" w:rsidRDefault="00404CF4">
      <w:pPr>
        <w:pStyle w:val="Spistreci0"/>
        <w:framePr w:w="8904" w:h="5556" w:hRule="exact" w:wrap="none" w:vAnchor="page" w:hAnchor="page" w:x="1124" w:y="3259"/>
        <w:shd w:val="clear" w:color="auto" w:fill="auto"/>
        <w:tabs>
          <w:tab w:val="right" w:leader="dot" w:pos="8287"/>
        </w:tabs>
        <w:spacing w:before="0"/>
        <w:ind w:left="760"/>
      </w:pPr>
      <w:r>
        <w:t>w językach słowiańskich”</w:t>
      </w:r>
      <w:r>
        <w:tab/>
        <w:t>448</w:t>
      </w:r>
    </w:p>
    <w:p w:rsidR="001B21DB" w:rsidRDefault="00404CF4">
      <w:pPr>
        <w:pStyle w:val="Spistreci0"/>
        <w:framePr w:w="8904" w:h="5556" w:hRule="exact" w:wrap="none" w:vAnchor="page" w:hAnchor="page" w:x="1124" w:y="3259"/>
        <w:shd w:val="clear" w:color="auto" w:fill="auto"/>
        <w:tabs>
          <w:tab w:val="left" w:pos="624"/>
          <w:tab w:val="right" w:leader="dot" w:pos="8287"/>
        </w:tabs>
        <w:spacing w:before="0"/>
        <w:ind w:left="180"/>
      </w:pPr>
      <w:r>
        <w:t>W.</w:t>
      </w:r>
      <w:r>
        <w:tab/>
        <w:t>D.: O wychodzeniu dźwięków z gardła</w:t>
      </w:r>
      <w:r>
        <w:tab/>
        <w:t>450</w:t>
      </w:r>
    </w:p>
    <w:p w:rsidR="001B21DB" w:rsidRDefault="00404CF4">
      <w:pPr>
        <w:pStyle w:val="Spistreci0"/>
        <w:framePr w:w="8904" w:h="5556" w:hRule="exact" w:wrap="none" w:vAnchor="page" w:hAnchor="page" w:x="1124" w:y="3259"/>
        <w:shd w:val="clear" w:color="auto" w:fill="auto"/>
        <w:spacing w:before="0"/>
        <w:ind w:left="180"/>
      </w:pPr>
      <w:r>
        <w:t>JAN BASARA, HALINA HORODYSKA, WŁADYSŁAW KUPISZEWSKI:</w:t>
      </w:r>
    </w:p>
    <w:p w:rsidR="001B21DB" w:rsidRDefault="00404CF4">
      <w:pPr>
        <w:pStyle w:val="Spistreci0"/>
        <w:framePr w:w="8904" w:h="5556" w:hRule="exact" w:wrap="none" w:vAnchor="page" w:hAnchor="page" w:x="1124" w:y="3259"/>
        <w:shd w:val="clear" w:color="auto" w:fill="auto"/>
        <w:tabs>
          <w:tab w:val="right" w:leader="dot" w:pos="8287"/>
        </w:tabs>
        <w:spacing w:before="0" w:after="100"/>
        <w:ind w:left="760"/>
      </w:pPr>
      <w:r>
        <w:t>Z badań dialektologicznych na Ziemiach Zachodnich</w:t>
      </w:r>
      <w:r>
        <w:tab/>
        <w:t>451</w:t>
      </w:r>
    </w:p>
    <w:p w:rsidR="001B21DB" w:rsidRDefault="00404CF4">
      <w:pPr>
        <w:pStyle w:val="Spistreci0"/>
        <w:framePr w:w="8904" w:h="5556" w:hRule="exact" w:wrap="none" w:vAnchor="page" w:hAnchor="page" w:x="1124" w:y="3259"/>
        <w:shd w:val="clear" w:color="auto" w:fill="auto"/>
        <w:spacing w:before="0" w:line="190" w:lineRule="exact"/>
        <w:ind w:left="180"/>
      </w:pPr>
      <w:r>
        <w:t>RECENZJE</w:t>
      </w:r>
    </w:p>
    <w:p w:rsidR="001B21DB" w:rsidRDefault="00404CF4">
      <w:pPr>
        <w:pStyle w:val="Spistreci0"/>
        <w:framePr w:w="8904" w:h="5556" w:hRule="exact" w:wrap="none" w:vAnchor="page" w:hAnchor="page" w:x="1124" w:y="3259"/>
        <w:shd w:val="clear" w:color="auto" w:fill="auto"/>
        <w:spacing w:before="0"/>
        <w:ind w:left="180"/>
        <w:jc w:val="center"/>
      </w:pPr>
      <w:r>
        <w:t xml:space="preserve">MIECZYSŁAW SZYMCZAK: </w:t>
      </w:r>
      <w:r>
        <w:t>Materiały do bibliografii językoznawstwa</w:t>
      </w:r>
    </w:p>
    <w:p w:rsidR="001B21DB" w:rsidRDefault="00404CF4">
      <w:pPr>
        <w:pStyle w:val="Spistreci0"/>
        <w:framePr w:w="8904" w:h="5556" w:hRule="exact" w:wrap="none" w:vAnchor="page" w:hAnchor="page" w:x="1124" w:y="3259"/>
        <w:shd w:val="clear" w:color="auto" w:fill="auto"/>
        <w:tabs>
          <w:tab w:val="right" w:pos="8287"/>
        </w:tabs>
        <w:spacing w:before="0"/>
        <w:ind w:left="1360"/>
      </w:pPr>
      <w:r>
        <w:t>polskiego</w:t>
      </w:r>
      <w:r>
        <w:tab/>
        <w:t xml:space="preserve"> 456</w:t>
      </w:r>
    </w:p>
    <w:p w:rsidR="001B21DB" w:rsidRDefault="00404CF4">
      <w:pPr>
        <w:pStyle w:val="Spistreci0"/>
        <w:framePr w:w="8904" w:h="5556" w:hRule="exact" w:wrap="none" w:vAnchor="page" w:hAnchor="page" w:x="1124" w:y="3259"/>
        <w:shd w:val="clear" w:color="auto" w:fill="auto"/>
        <w:tabs>
          <w:tab w:val="right" w:pos="8287"/>
        </w:tabs>
        <w:spacing w:before="0"/>
        <w:ind w:left="760"/>
      </w:pPr>
      <w:r>
        <w:t>JADWIGA SUŁKOWSKA: A. Zaręba: Słownik Starych Si</w:t>
      </w:r>
      <w:r w:rsidR="00637134">
        <w:t>ołkowic</w:t>
      </w:r>
      <w:r>
        <w:t xml:space="preserve"> .</w:t>
      </w:r>
      <w:r>
        <w:tab/>
        <w:t>459</w:t>
      </w:r>
    </w:p>
    <w:p w:rsidR="001B21DB" w:rsidRDefault="00404CF4">
      <w:pPr>
        <w:pStyle w:val="Spistreci0"/>
        <w:framePr w:w="8904" w:h="5556" w:hRule="exact" w:wrap="none" w:vAnchor="page" w:hAnchor="page" w:x="1124" w:y="3259"/>
        <w:shd w:val="clear" w:color="auto" w:fill="auto"/>
        <w:spacing w:before="0"/>
        <w:ind w:left="180"/>
        <w:jc w:val="center"/>
      </w:pPr>
      <w:r>
        <w:t>HELENA ZDUŃSKA: Władysław Cyran: Gwary polskie w okolicach</w:t>
      </w:r>
    </w:p>
    <w:p w:rsidR="001B21DB" w:rsidRDefault="00404CF4">
      <w:pPr>
        <w:pStyle w:val="Spistreci0"/>
        <w:framePr w:w="8904" w:h="5556" w:hRule="exact" w:wrap="none" w:vAnchor="page" w:hAnchor="page" w:x="1124" w:y="3259"/>
        <w:shd w:val="clear" w:color="auto" w:fill="auto"/>
        <w:tabs>
          <w:tab w:val="right" w:leader="dot" w:pos="8287"/>
        </w:tabs>
        <w:spacing w:before="0"/>
        <w:ind w:left="1360"/>
      </w:pPr>
      <w:r>
        <w:t xml:space="preserve">Siedlec </w:t>
      </w:r>
      <w:r>
        <w:tab/>
        <w:t>464</w:t>
      </w:r>
    </w:p>
    <w:p w:rsidR="001B21DB" w:rsidRDefault="00404CF4">
      <w:pPr>
        <w:pStyle w:val="Spistreci0"/>
        <w:framePr w:w="8904" w:h="5556" w:hRule="exact" w:wrap="none" w:vAnchor="page" w:hAnchor="page" w:x="1124" w:y="3259"/>
        <w:shd w:val="clear" w:color="auto" w:fill="auto"/>
        <w:tabs>
          <w:tab w:val="right" w:pos="8287"/>
        </w:tabs>
        <w:spacing w:before="0"/>
        <w:ind w:left="180" w:firstLine="580"/>
        <w:jc w:val="left"/>
      </w:pPr>
      <w:r>
        <w:t>ANNA BASARA: Kazimierz Nitsch: Wybór polskich tekstów gwarowych 4</w:t>
      </w:r>
      <w:r>
        <w:t xml:space="preserve">67 KRONIKA: J. W.: Letnia szkoła studiów słowiańskich w Pradze </w:t>
      </w:r>
      <w:r>
        <w:rPr>
          <w:rStyle w:val="SpistreciOdstpy13pt"/>
        </w:rPr>
        <w:t>....</w:t>
      </w:r>
      <w:r>
        <w:tab/>
        <w:t>469</w:t>
      </w:r>
    </w:p>
    <w:p w:rsidR="001B21DB" w:rsidRDefault="00404CF4">
      <w:pPr>
        <w:pStyle w:val="Spistreci0"/>
        <w:framePr w:w="8904" w:h="5556" w:hRule="exact" w:wrap="none" w:vAnchor="page" w:hAnchor="page" w:x="1124" w:y="3259"/>
        <w:shd w:val="clear" w:color="auto" w:fill="auto"/>
        <w:tabs>
          <w:tab w:val="left" w:pos="626"/>
          <w:tab w:val="right" w:leader="dot" w:pos="8287"/>
        </w:tabs>
        <w:spacing w:before="0"/>
        <w:ind w:left="180"/>
      </w:pPr>
      <w:r>
        <w:t>W.</w:t>
      </w:r>
      <w:r>
        <w:tab/>
        <w:t>D.: Objaśnienia wyrazów i zwrotów</w:t>
      </w:r>
      <w:r>
        <w:tab/>
        <w:t>470</w:t>
      </w:r>
    </w:p>
    <w:p w:rsidR="001B21DB" w:rsidRDefault="00404CF4">
      <w:pPr>
        <w:pStyle w:val="Teksttreci50"/>
        <w:framePr w:w="8904" w:h="5556" w:hRule="exact" w:wrap="none" w:vAnchor="page" w:hAnchor="page" w:x="1124" w:y="3259"/>
        <w:shd w:val="clear" w:color="auto" w:fill="auto"/>
        <w:spacing w:before="0" w:after="0" w:line="240" w:lineRule="exact"/>
        <w:ind w:left="180" w:firstLine="0"/>
      </w:pPr>
      <w:r>
        <w:t>BIBLIOGRAFIA prac poświęconych językowi polskiemu, napisanych w ZSRR 475</w:t>
      </w:r>
    </w:p>
    <w:p w:rsidR="001B21DB" w:rsidRDefault="00404CF4">
      <w:pPr>
        <w:pStyle w:val="Teksttreci20"/>
        <w:framePr w:w="8904" w:h="642" w:hRule="exact" w:wrap="none" w:vAnchor="page" w:hAnchor="page" w:x="1124" w:y="9665"/>
        <w:shd w:val="clear" w:color="auto" w:fill="auto"/>
        <w:ind w:left="180" w:firstLine="0"/>
      </w:pPr>
      <w:r>
        <w:t>WYDAWCA: PAŃSTWOWE WYDAWNICTWO</w:t>
      </w:r>
      <w:r>
        <w:br/>
        <w:t>„Wiedza Powszechna"</w:t>
      </w:r>
    </w:p>
    <w:p w:rsidR="001B21DB" w:rsidRDefault="00404CF4">
      <w:pPr>
        <w:pStyle w:val="Teksttreci20"/>
        <w:framePr w:w="8904" w:h="2388" w:hRule="exact" w:wrap="none" w:vAnchor="page" w:hAnchor="page" w:x="1124" w:y="10775"/>
        <w:shd w:val="clear" w:color="auto" w:fill="auto"/>
        <w:ind w:left="180" w:firstLine="0"/>
      </w:pPr>
      <w:r>
        <w:t>REDAKCJA: WARSZAWA,</w:t>
      </w:r>
      <w:r>
        <w:t xml:space="preserve"> NOWY ŚWIAT 72, PAŁAC STASZICA.</w:t>
      </w:r>
    </w:p>
    <w:p w:rsidR="001B21DB" w:rsidRDefault="00404CF4">
      <w:pPr>
        <w:pStyle w:val="Teksttreci20"/>
        <w:framePr w:w="8904" w:h="2388" w:hRule="exact" w:wrap="none" w:vAnchor="page" w:hAnchor="page" w:x="1124" w:y="10775"/>
        <w:shd w:val="clear" w:color="auto" w:fill="auto"/>
        <w:ind w:left="180" w:firstLine="0"/>
      </w:pPr>
      <w:r>
        <w:t>REDAKCJA SŁOWNIKA JĘZYKA POLSKIEGO.</w:t>
      </w:r>
    </w:p>
    <w:p w:rsidR="001B21DB" w:rsidRDefault="00404CF4">
      <w:pPr>
        <w:pStyle w:val="Teksttreci20"/>
        <w:framePr w:w="8904" w:h="2388" w:hRule="exact" w:wrap="none" w:vAnchor="page" w:hAnchor="page" w:x="1124" w:y="10775"/>
        <w:shd w:val="clear" w:color="auto" w:fill="auto"/>
        <w:ind w:left="180" w:right="620" w:firstLine="0"/>
        <w:jc w:val="both"/>
      </w:pPr>
      <w:r>
        <w:t xml:space="preserve">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HALINA KURKOWSKA, DR WANDA POMIANOWSKA, DOC. DR ANDRZEJ SIECZKOWSKI, </w:t>
      </w:r>
      <w:r>
        <w:rPr>
          <w:lang w:val="fr-FR" w:eastAsia="fr-FR" w:bidi="fr-FR"/>
        </w:rPr>
        <w:t xml:space="preserve">PROF. </w:t>
      </w:r>
      <w:r>
        <w:t>DR STANISŁ</w:t>
      </w:r>
      <w:r>
        <w:t xml:space="preserve">AW SKORUPKA( </w:t>
      </w:r>
      <w:r w:rsidRPr="00637134">
        <w:rPr>
          <w:lang w:eastAsia="en-US" w:bidi="en-US"/>
        </w:rPr>
        <w:t xml:space="preserve">PROF. </w:t>
      </w:r>
      <w:r>
        <w:t xml:space="preserve">DR ZDZISŁAW STIEBER, </w:t>
      </w:r>
      <w:r>
        <w:rPr>
          <w:lang w:val="fr-FR" w:eastAsia="fr-FR" w:bidi="fr-FR"/>
        </w:rPr>
        <w:t xml:space="preserve">PROF. </w:t>
      </w:r>
      <w:r>
        <w:t>DR WITOLD TASZYCKI SEKRETARZ REDAKCJI: MGR ZOFIA ŁOSSAN</w:t>
      </w:r>
    </w:p>
    <w:p w:rsidR="001B21DB" w:rsidRDefault="00404CF4">
      <w:pPr>
        <w:pStyle w:val="Teksttreci50"/>
        <w:framePr w:w="8904" w:h="266" w:hRule="exact" w:wrap="none" w:vAnchor="page" w:hAnchor="page" w:x="1124" w:y="13763"/>
        <w:shd w:val="clear" w:color="auto" w:fill="auto"/>
        <w:spacing w:before="0" w:after="0" w:line="190" w:lineRule="exact"/>
        <w:ind w:left="180" w:firstLine="0"/>
      </w:pPr>
      <w:r>
        <w:t>Cena pojedynczego numeru 6 zł, prenumerata roczna 60 zł.</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20"/>
        <w:framePr w:wrap="none" w:vAnchor="page" w:hAnchor="page" w:x="952" w:y="840"/>
        <w:shd w:val="clear" w:color="auto" w:fill="auto"/>
        <w:spacing w:line="160" w:lineRule="exact"/>
      </w:pPr>
      <w:r>
        <w:lastRenderedPageBreak/>
        <w:t>ROK 1960</w:t>
      </w:r>
    </w:p>
    <w:p w:rsidR="001B21DB" w:rsidRDefault="00404CF4">
      <w:pPr>
        <w:pStyle w:val="Nagweklubstopka20"/>
        <w:framePr w:wrap="none" w:vAnchor="page" w:hAnchor="page" w:x="4924" w:y="834"/>
        <w:shd w:val="clear" w:color="auto" w:fill="auto"/>
        <w:spacing w:line="160" w:lineRule="exact"/>
      </w:pPr>
      <w:r>
        <w:t>GRUDZIEŃ</w:t>
      </w:r>
    </w:p>
    <w:p w:rsidR="001B21DB" w:rsidRDefault="00404CF4">
      <w:pPr>
        <w:pStyle w:val="Nagweklubstopka0"/>
        <w:framePr w:wrap="none" w:vAnchor="page" w:hAnchor="page" w:x="8392" w:y="870"/>
        <w:shd w:val="clear" w:color="auto" w:fill="auto"/>
        <w:spacing w:line="180" w:lineRule="exact"/>
      </w:pPr>
      <w:r>
        <w:t>ZESZYT 10 (185)</w:t>
      </w:r>
    </w:p>
    <w:p w:rsidR="001B21DB" w:rsidRDefault="00404CF4">
      <w:pPr>
        <w:pStyle w:val="Nagwek10"/>
        <w:framePr w:w="9360" w:h="1839" w:hRule="exact" w:wrap="none" w:vAnchor="page" w:hAnchor="page" w:x="910" w:y="1552"/>
        <w:shd w:val="clear" w:color="auto" w:fill="auto"/>
        <w:spacing w:after="233" w:line="640" w:lineRule="exact"/>
      </w:pPr>
      <w:bookmarkStart w:id="3" w:name="bookmark3"/>
      <w:r>
        <w:t>PORADNIK JĘZYKOWY</w:t>
      </w:r>
      <w:bookmarkEnd w:id="3"/>
    </w:p>
    <w:p w:rsidR="001B21DB" w:rsidRDefault="00404CF4">
      <w:pPr>
        <w:pStyle w:val="Teksttreci60"/>
        <w:framePr w:w="9360" w:h="1839" w:hRule="exact" w:wrap="none" w:vAnchor="page" w:hAnchor="page" w:x="910" w:y="1552"/>
        <w:shd w:val="clear" w:color="auto" w:fill="auto"/>
        <w:spacing w:before="0"/>
      </w:pPr>
      <w:r>
        <w:t>MIESIĘCZNIK</w:t>
      </w:r>
    </w:p>
    <w:p w:rsidR="001B21DB" w:rsidRDefault="00404CF4">
      <w:pPr>
        <w:pStyle w:val="Teksttreci60"/>
        <w:framePr w:w="9360" w:h="1839" w:hRule="exact" w:wrap="none" w:vAnchor="page" w:hAnchor="page" w:x="910" w:y="1552"/>
        <w:shd w:val="clear" w:color="auto" w:fill="auto"/>
        <w:spacing w:before="0"/>
      </w:pPr>
      <w:r>
        <w:t xml:space="preserve">REDAKCJI </w:t>
      </w:r>
      <w:r>
        <w:t>SŁOWNIKA JĘZYKA POLSKIEGO</w:t>
      </w:r>
      <w:r>
        <w:br/>
        <w:t>(założony w r. 1901 przez Romana Zawilińskiego)</w:t>
      </w:r>
    </w:p>
    <w:p w:rsidR="001B21DB" w:rsidRDefault="00404CF4">
      <w:pPr>
        <w:pStyle w:val="Teksttreci70"/>
        <w:framePr w:w="9360" w:h="9644" w:hRule="exact" w:wrap="none" w:vAnchor="page" w:hAnchor="page" w:x="910" w:y="4702"/>
        <w:shd w:val="clear" w:color="auto" w:fill="auto"/>
        <w:spacing w:before="0" w:after="266"/>
      </w:pPr>
      <w:r>
        <w:t>SŁOWOTWÓRSTWO A „SYNCHRONICZNY INWENTARZ</w:t>
      </w:r>
      <w:r>
        <w:br/>
        <w:t>ELEMENTÓW SEMANTYCZNYCH"</w:t>
      </w:r>
    </w:p>
    <w:p w:rsidR="001B21DB" w:rsidRDefault="00404CF4">
      <w:pPr>
        <w:pStyle w:val="Nagwek40"/>
        <w:framePr w:w="9360" w:h="9644" w:hRule="exact" w:wrap="none" w:vAnchor="page" w:hAnchor="page" w:x="910" w:y="4702"/>
        <w:shd w:val="clear" w:color="auto" w:fill="auto"/>
        <w:spacing w:before="0" w:after="246" w:line="240" w:lineRule="exact"/>
      </w:pPr>
      <w:bookmarkStart w:id="4" w:name="bookmark4"/>
      <w:r>
        <w:rPr>
          <w:rStyle w:val="Nagwek4TimesNewRoman12pt"/>
          <w:rFonts w:eastAsia="Verdana"/>
        </w:rPr>
        <w:t>1</w:t>
      </w:r>
      <w:r>
        <w:t>.</w:t>
      </w:r>
      <w:bookmarkEnd w:id="4"/>
    </w:p>
    <w:p w:rsidR="001B21DB" w:rsidRDefault="00404CF4">
      <w:pPr>
        <w:pStyle w:val="Teksttreci70"/>
        <w:framePr w:w="9360" w:h="9644" w:hRule="exact" w:wrap="none" w:vAnchor="page" w:hAnchor="page" w:x="910" w:y="4702"/>
        <w:shd w:val="clear" w:color="auto" w:fill="auto"/>
        <w:spacing w:before="0" w:after="0" w:line="330" w:lineRule="exact"/>
        <w:ind w:firstLine="720"/>
        <w:jc w:val="both"/>
      </w:pPr>
      <w:r>
        <w:t>.Artykuł A. Bogusławskiego</w:t>
      </w:r>
      <w:r>
        <w:rPr>
          <w:vertAlign w:val="superscript"/>
        </w:rPr>
        <w:t>1</w:t>
      </w:r>
      <w:r>
        <w:t xml:space="preserve"> zawiera bardzo wiele tez dyskusyjnych, nie sposób więc nie kontynuować polemiki. </w:t>
      </w:r>
      <w:r>
        <w:t>Pozostawmy na boku sprawy terminologiczne, jako mniej ważne i w dużej mierze konwencjonalne, a zajmijmy się tym, co się za terminami kryje, tzn. zagadnieniem różnych typów badań językowych, ujmujących różnie, w różnych aspektach te same fakty.</w:t>
      </w:r>
    </w:p>
    <w:p w:rsidR="001B21DB" w:rsidRDefault="00404CF4">
      <w:pPr>
        <w:pStyle w:val="Teksttreci70"/>
        <w:framePr w:w="9360" w:h="9644" w:hRule="exact" w:wrap="none" w:vAnchor="page" w:hAnchor="page" w:x="910" w:y="4702"/>
        <w:shd w:val="clear" w:color="auto" w:fill="auto"/>
        <w:spacing w:before="0" w:after="0" w:line="330" w:lineRule="exact"/>
        <w:ind w:firstLine="720"/>
        <w:jc w:val="both"/>
      </w:pPr>
      <w:r>
        <w:t>Dr Bogusławs</w:t>
      </w:r>
      <w:r>
        <w:t>ki w zasadzie zgadza się z naszymi wnioskami dotyczącymi słowotwórstwa w sensie tradycyjnym. Stwierdza on, że jeżeli przez słowotwórstwo rozumieć wiedzę o tworzeniu wyrazów, a więc o pewnych faktach historycznych, do których należą zarówno formacje regular</w:t>
      </w:r>
      <w:r>
        <w:t xml:space="preserve">ne (typu </w:t>
      </w:r>
      <w:r>
        <w:rPr>
          <w:rStyle w:val="Teksttreci711ptKursywa"/>
        </w:rPr>
        <w:t>ręczniczek, astronautka)</w:t>
      </w:r>
      <w:r>
        <w:t xml:space="preserve"> jak i nieregularne (typu </w:t>
      </w:r>
      <w:r>
        <w:rPr>
          <w:rStyle w:val="Teksttreci711ptKursywa"/>
        </w:rPr>
        <w:t xml:space="preserve">ręcznik, ciągnik), </w:t>
      </w:r>
      <w:r>
        <w:t>to istotnie dyscyplina ta jest dyscypliną historyczną, a moment synchronii określa tylko skalę badanych zjawisk. Istnienie takiej dyscypliny jest dla Bogusławskiego faktem niewąt</w:t>
      </w:r>
      <w:r>
        <w:t>pliwym i nie proponuje on bynajmniej zastąpienia jej przez coś innego. Natomiast błąd polega — zdaniem Bogusławskiego — na tym, że słowotwórstwo genetyczne rości sobie pretensję do wyłączności i jest uważane za jedynie słuszny sposób ujęcia faktów słowotwó</w:t>
      </w:r>
      <w:r>
        <w:t xml:space="preserve">rczych. Tymczasem, według Bogusławskiego, słowotwórstwo genetyczno-historyczne nie wyklucza wcale istnienia innego sposobu ujęcia faktów słowotwórczych i nie należy go bynajmniej mieszać z dyscypliną, której celem jest „rejestracja elementarnych wielkości </w:t>
      </w:r>
      <w:r>
        <w:t>semantycznych, tj. stosunków między minimalnymi kompleksami fonologicznymi a minimalnymi cząstkami treści".</w:t>
      </w:r>
    </w:p>
    <w:p w:rsidR="001B21DB" w:rsidRDefault="00404CF4">
      <w:pPr>
        <w:pStyle w:val="Teksttreci70"/>
        <w:framePr w:w="9360" w:h="9644" w:hRule="exact" w:wrap="none" w:vAnchor="page" w:hAnchor="page" w:x="910" w:y="4702"/>
        <w:shd w:val="clear" w:color="auto" w:fill="auto"/>
        <w:spacing w:before="0" w:after="0" w:line="240" w:lineRule="exact"/>
        <w:ind w:firstLine="720"/>
        <w:jc w:val="both"/>
      </w:pPr>
      <w:r>
        <w:t xml:space="preserve">Oczywiście dla dyscypliny tej rozróżnienie formacji regularnych </w:t>
      </w:r>
      <w:r>
        <w:rPr>
          <w:vertAlign w:val="superscript"/>
        </w:rPr>
        <w:t>1</w:t>
      </w:r>
    </w:p>
    <w:p w:rsidR="001B21DB" w:rsidRDefault="00404CF4">
      <w:pPr>
        <w:pStyle w:val="Stopka20"/>
        <w:framePr w:w="9348" w:h="696" w:hRule="exact" w:wrap="none" w:vAnchor="page" w:hAnchor="page" w:x="910" w:y="14732"/>
        <w:shd w:val="clear" w:color="auto" w:fill="auto"/>
      </w:pPr>
      <w:r>
        <w:rPr>
          <w:vertAlign w:val="superscript"/>
        </w:rPr>
        <w:t>1</w:t>
      </w:r>
      <w:r>
        <w:t xml:space="preserve"> W sprawie synchronii i diachronii w analizie morfologicznej (Por. Jęz.). Artykuł</w:t>
      </w:r>
      <w:r>
        <w:t xml:space="preserve"> zawiera polemikę z tezami naszego artykułu, Z zagadnień słowotwórstwa synchronicznego, Por. J. 1960, z. 7.</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36" w:y="1547"/>
        <w:shd w:val="clear" w:color="auto" w:fill="auto"/>
        <w:spacing w:line="180" w:lineRule="exact"/>
      </w:pPr>
      <w:r>
        <w:lastRenderedPageBreak/>
        <w:t>434</w:t>
      </w:r>
    </w:p>
    <w:p w:rsidR="001B21DB" w:rsidRDefault="00404CF4">
      <w:pPr>
        <w:pStyle w:val="Nagweklubstopka0"/>
        <w:framePr w:wrap="none" w:vAnchor="page" w:hAnchor="page" w:x="4128" w:y="1559"/>
        <w:shd w:val="clear" w:color="auto" w:fill="auto"/>
        <w:spacing w:line="180" w:lineRule="exact"/>
      </w:pPr>
      <w:r>
        <w:t>PORADNIK JĘZYKOWY</w:t>
      </w:r>
    </w:p>
    <w:p w:rsidR="001B21DB" w:rsidRDefault="00404CF4">
      <w:pPr>
        <w:pStyle w:val="Nagweklubstopka0"/>
        <w:framePr w:wrap="none" w:vAnchor="page" w:hAnchor="page" w:x="8646" w:y="1559"/>
        <w:shd w:val="clear" w:color="auto" w:fill="auto"/>
        <w:spacing w:line="180" w:lineRule="exact"/>
      </w:pPr>
      <w:r>
        <w:t>1960 z. 10</w:t>
      </w:r>
    </w:p>
    <w:p w:rsidR="001B21DB" w:rsidRDefault="00404CF4">
      <w:pPr>
        <w:pStyle w:val="Teksttreci20"/>
        <w:framePr w:w="9360" w:h="12601" w:hRule="exact" w:wrap="none" w:vAnchor="page" w:hAnchor="page" w:x="558" w:y="2098"/>
        <w:shd w:val="clear" w:color="auto" w:fill="auto"/>
        <w:spacing w:line="294" w:lineRule="exact"/>
        <w:ind w:left="660" w:right="380" w:firstLine="0"/>
        <w:jc w:val="both"/>
      </w:pPr>
      <w:r>
        <w:t xml:space="preserve">i nieregularnych ma jak najistotniejsze znaczenie. Ponieważ celem jej jest ustalenie </w:t>
      </w:r>
      <w:r>
        <w:t xml:space="preserve">inwentarza najmniejszych jednostek samodzielnie znaczących w języku, więc formacje nieregularne będą zupełnie inaczej traktowane niż regularne. Pierwsze wejdą do rejestru w całości, jako właśnie te najmniejsze nierozkładalne jednostki, np. </w:t>
      </w:r>
      <w:r>
        <w:rPr>
          <w:rStyle w:val="Teksttreci2Kursywa"/>
        </w:rPr>
        <w:t>ciągnik, ręcznik</w:t>
      </w:r>
      <w:r>
        <w:t xml:space="preserve">, natomiast regularne będą stanowiły tylko podstawę do wyodrębnienia morfemów, które w nich są połączone regularnie, np. </w:t>
      </w:r>
      <w:r>
        <w:rPr>
          <w:rStyle w:val="Teksttreci2Kursywa"/>
        </w:rPr>
        <w:t>-</w:t>
      </w:r>
      <w:proofErr w:type="spellStart"/>
      <w:r>
        <w:rPr>
          <w:rStyle w:val="Teksttreci2Kursywa"/>
        </w:rPr>
        <w:t>ek</w:t>
      </w:r>
      <w:proofErr w:type="spellEnd"/>
      <w:r>
        <w:t xml:space="preserve"> i dom- w </w:t>
      </w:r>
      <w:r>
        <w:rPr>
          <w:rStyle w:val="Teksttreci2Kursywa"/>
          <w:lang w:val="cs-CZ" w:eastAsia="cs-CZ" w:bidi="cs-CZ"/>
        </w:rPr>
        <w:t>domek</w:t>
      </w:r>
      <w:r>
        <w:t xml:space="preserve">. Nawiasem zauważmy, że w rozważaniach tych na równi z regularną formacją </w:t>
      </w:r>
      <w:r>
        <w:rPr>
          <w:rStyle w:val="Teksttreci2Kursywa"/>
          <w:lang w:val="cs-CZ" w:eastAsia="cs-CZ" w:bidi="cs-CZ"/>
        </w:rPr>
        <w:t xml:space="preserve">domek </w:t>
      </w:r>
      <w:r>
        <w:t>został potraktowany chyba niesłusznie</w:t>
      </w:r>
      <w:r>
        <w:t xml:space="preserve"> wyraz </w:t>
      </w:r>
      <w:r>
        <w:rPr>
          <w:rStyle w:val="Teksttreci2Kursywa"/>
        </w:rPr>
        <w:t>autostopowicz,</w:t>
      </w:r>
      <w:r>
        <w:t xml:space="preserve"> który nie jest formacją regularną: nie wszystkie treści dadzą się w nim przypisać poszczególnym morfemom. Żeby zrozumieć go właściwie: «człowiek (podróżujący) autostopem» trzeba sobie dużo „dośpiewać“. Na podstawie samej struktury moż</w:t>
      </w:r>
      <w:r>
        <w:t>na by równie dobrze przypuszczać, że jest to «ten, który przewozi autostopem».</w:t>
      </w:r>
    </w:p>
    <w:p w:rsidR="001B21DB" w:rsidRDefault="00404CF4">
      <w:pPr>
        <w:pStyle w:val="Teksttreci20"/>
        <w:framePr w:w="9360" w:h="12601" w:hRule="exact" w:wrap="none" w:vAnchor="page" w:hAnchor="page" w:x="558" w:y="2098"/>
        <w:shd w:val="clear" w:color="auto" w:fill="auto"/>
        <w:tabs>
          <w:tab w:val="left" w:leader="hyphen" w:pos="6282"/>
        </w:tabs>
        <w:spacing w:line="294" w:lineRule="exact"/>
        <w:ind w:left="660" w:right="380" w:firstLine="620"/>
        <w:jc w:val="both"/>
      </w:pPr>
      <w:r>
        <w:t xml:space="preserve">W innym miejscu autor charakteryzuje postulowaną dyscyplinę następująco: „Klasyfikując wydobyte w ten sposób (tj. przez zestawienia proporcjonalne typu: </w:t>
      </w:r>
      <w:r>
        <w:rPr>
          <w:rStyle w:val="Teksttreci2Kursywa"/>
        </w:rPr>
        <w:t xml:space="preserve">czerwonawy: </w:t>
      </w:r>
      <w:proofErr w:type="spellStart"/>
      <w:r>
        <w:rPr>
          <w:rStyle w:val="Teksttreci2Kursywa"/>
        </w:rPr>
        <w:t>czerwoniutki</w:t>
      </w:r>
      <w:proofErr w:type="spellEnd"/>
      <w:r>
        <w:t xml:space="preserve"> = </w:t>
      </w:r>
      <w:r>
        <w:rPr>
          <w:rStyle w:val="Teksttreci2Kursywa"/>
        </w:rPr>
        <w:t xml:space="preserve">żółtawy: </w:t>
      </w:r>
      <w:proofErr w:type="spellStart"/>
      <w:r>
        <w:rPr>
          <w:rStyle w:val="Teksttreci2Kursywa"/>
        </w:rPr>
        <w:t>żólciutki</w:t>
      </w:r>
      <w:proofErr w:type="spellEnd"/>
      <w:r>
        <w:rPr>
          <w:rStyle w:val="Teksttreci2Kursywa"/>
        </w:rPr>
        <w:t xml:space="preserve">) </w:t>
      </w:r>
      <w:r>
        <w:t xml:space="preserve">wielkości językowe nie mamy do czynienia ze zdarzeniami w postaci utworzenia wyrazu </w:t>
      </w:r>
      <w:r>
        <w:rPr>
          <w:rStyle w:val="Teksttreci2Kursywa"/>
        </w:rPr>
        <w:t>ręcznik</w:t>
      </w:r>
      <w:r>
        <w:t xml:space="preserve"> lub wyrazu </w:t>
      </w:r>
      <w:r>
        <w:rPr>
          <w:rStyle w:val="Teksttreci2Kursywa"/>
        </w:rPr>
        <w:t>ręczniczek</w:t>
      </w:r>
      <w:r>
        <w:t xml:space="preserve"> (co jest przedmiotem słowotwórstwa genetyczno-historycznego, przyp. nasz), lecz z elementarnymi stosunkami semantycznym</w:t>
      </w:r>
      <w:r>
        <w:t xml:space="preserve">i, wśród których musimy umieścić stosunek </w:t>
      </w:r>
      <w:r>
        <w:rPr>
          <w:rStyle w:val="Teksttreci2Kursywa"/>
        </w:rPr>
        <w:t>ręcznik</w:t>
      </w:r>
      <w:r>
        <w:t xml:space="preserve"> — znaczenie x, stosunek </w:t>
      </w:r>
      <w:proofErr w:type="spellStart"/>
      <w:r>
        <w:t>suf</w:t>
      </w:r>
      <w:proofErr w:type="spellEnd"/>
      <w:r>
        <w:t xml:space="preserve">. </w:t>
      </w:r>
      <w:r>
        <w:rPr>
          <w:rStyle w:val="Teksttreci2Kursywa"/>
        </w:rPr>
        <w:t>-k</w:t>
      </w:r>
      <w:r>
        <w:tab/>
        <w:t xml:space="preserve">znaczenie </w:t>
      </w:r>
      <w:r>
        <w:rPr>
          <w:rStyle w:val="Teksttreci2Kursywa"/>
        </w:rPr>
        <w:t>y,</w:t>
      </w:r>
      <w:r>
        <w:t xml:space="preserve"> lecz wśród</w:t>
      </w:r>
    </w:p>
    <w:p w:rsidR="001B21DB" w:rsidRDefault="00404CF4">
      <w:pPr>
        <w:pStyle w:val="Teksttreci20"/>
        <w:framePr w:w="9360" w:h="12601" w:hRule="exact" w:wrap="none" w:vAnchor="page" w:hAnchor="page" w:x="558" w:y="2098"/>
        <w:shd w:val="clear" w:color="auto" w:fill="auto"/>
        <w:spacing w:line="294" w:lineRule="exact"/>
        <w:ind w:left="660" w:right="380" w:firstLine="0"/>
        <w:jc w:val="both"/>
      </w:pPr>
      <w:r>
        <w:t xml:space="preserve">których nie może być miejsca np. na </w:t>
      </w:r>
      <w:proofErr w:type="spellStart"/>
      <w:r>
        <w:t>suf</w:t>
      </w:r>
      <w:proofErr w:type="spellEnd"/>
      <w:r>
        <w:t xml:space="preserve">.: </w:t>
      </w:r>
      <w:proofErr w:type="spellStart"/>
      <w:r>
        <w:t>-</w:t>
      </w:r>
      <w:r>
        <w:rPr>
          <w:rStyle w:val="Teksttreci2Kursywa"/>
        </w:rPr>
        <w:t>ni</w:t>
      </w:r>
      <w:proofErr w:type="spellEnd"/>
      <w:r>
        <w:rPr>
          <w:rStyle w:val="Teksttreci2Kursywa"/>
        </w:rPr>
        <w:t>k</w:t>
      </w:r>
      <w:r>
        <w:t xml:space="preserve"> w takich połączeniach jak: </w:t>
      </w:r>
      <w:r>
        <w:rPr>
          <w:rStyle w:val="Teksttreci2Kursywa"/>
        </w:rPr>
        <w:t>ręcznik, ciągnik,</w:t>
      </w:r>
      <w:r>
        <w:t xml:space="preserve"> gdyż sufiksowi temu nie odpowiada żadna odrębna treść (prz</w:t>
      </w:r>
      <w:r>
        <w:t>ypisanie mu znaczenia „to, co...“ zmusza do przypisania rdzeniowi całej reszty treści, a tymczasem rdzeń z taką treścią nie występuje w żadnym innym wyrazie, z czego wynika, iż ustalenie danego stosunku semantycznego może być tylko subiektywne)".</w:t>
      </w:r>
    </w:p>
    <w:p w:rsidR="001B21DB" w:rsidRDefault="00404CF4">
      <w:pPr>
        <w:pStyle w:val="Teksttreci20"/>
        <w:framePr w:w="9360" w:h="12601" w:hRule="exact" w:wrap="none" w:vAnchor="page" w:hAnchor="page" w:x="558" w:y="2098"/>
        <w:shd w:val="clear" w:color="auto" w:fill="auto"/>
        <w:spacing w:line="294" w:lineRule="exact"/>
        <w:ind w:left="660" w:right="380" w:firstLine="620"/>
        <w:jc w:val="both"/>
      </w:pPr>
      <w:r>
        <w:t xml:space="preserve">Powyższy </w:t>
      </w:r>
      <w:r>
        <w:t>cytat, przytoczony w całości, żeby nie zniekształcać myśli autora, nasuwa następujące uwagi krytyczne.</w:t>
      </w:r>
    </w:p>
    <w:p w:rsidR="001B21DB" w:rsidRDefault="00404CF4">
      <w:pPr>
        <w:pStyle w:val="Teksttreci20"/>
        <w:framePr w:w="9360" w:h="12601" w:hRule="exact" w:wrap="none" w:vAnchor="page" w:hAnchor="page" w:x="558" w:y="2098"/>
        <w:shd w:val="clear" w:color="auto" w:fill="auto"/>
        <w:spacing w:line="294" w:lineRule="exact"/>
        <w:ind w:left="660" w:right="380" w:firstLine="620"/>
        <w:jc w:val="both"/>
      </w:pPr>
      <w:r>
        <w:t>Przede wszystkim sam cel tego typu analizy. Można zrozumieć intencję autora. Chodzi o stworzenie czegoś analogicznego do fonologii w zakresie morfologii.</w:t>
      </w:r>
      <w:r>
        <w:t xml:space="preserve"> Jak fonologia daje zestaw synchronicznie funkcjonujących w danym języku jednostek fonetycznych (najmniejszych odcinków mowy służących do rozróżniania znaczeń), niezależnie od ich genezy, tak samo tu chodziłoby o rejestr najmniejszych jednostek semantyczny</w:t>
      </w:r>
      <w:r>
        <w:t xml:space="preserve">ch. Należałyby tu zarówno wyrazy jak i te elementy morfologiczne, które mają bardzo sprecyzowane znaczenie. Elementy te zresztą istotnie bywają często uwidaczniane w słownikach na równi z wyrazami, np. podanie jako hasło prefiksu </w:t>
      </w:r>
      <w:r>
        <w:rPr>
          <w:rStyle w:val="Teksttreci2Kursywa"/>
        </w:rPr>
        <w:t>za</w:t>
      </w:r>
      <w:r>
        <w:t xml:space="preserve">- czy </w:t>
      </w:r>
      <w:r>
        <w:rPr>
          <w:rStyle w:val="Teksttreci2Kursywa"/>
        </w:rPr>
        <w:t>wy</w:t>
      </w:r>
      <w:r>
        <w:t>- załatwia spraw</w:t>
      </w:r>
      <w:r>
        <w:t xml:space="preserve">ę czasowników z tymi prefiksami; analogicznie </w:t>
      </w:r>
      <w:proofErr w:type="spellStart"/>
      <w:r>
        <w:t>możnaby</w:t>
      </w:r>
      <w:proofErr w:type="spellEnd"/>
      <w:r>
        <w:t xml:space="preserve"> potraktować </w:t>
      </w:r>
      <w:proofErr w:type="spellStart"/>
      <w:r>
        <w:t>suf</w:t>
      </w:r>
      <w:proofErr w:type="spellEnd"/>
      <w:r>
        <w:t xml:space="preserve">. </w:t>
      </w:r>
      <w:r>
        <w:rPr>
          <w:rStyle w:val="Teksttreci2Kursywa"/>
        </w:rPr>
        <w:t>-owy</w:t>
      </w:r>
      <w:r>
        <w:t xml:space="preserve"> czy deminutywny sufiks </w:t>
      </w:r>
      <w:r>
        <w:rPr>
          <w:rStyle w:val="Teksttreci2Kursywa"/>
        </w:rPr>
        <w:t>-</w:t>
      </w:r>
      <w:proofErr w:type="spellStart"/>
      <w:r>
        <w:rPr>
          <w:rStyle w:val="Teksttreci2Kursywa"/>
        </w:rPr>
        <w:t>ek</w:t>
      </w:r>
      <w:proofErr w:type="spellEnd"/>
      <w:r>
        <w:rPr>
          <w:rStyle w:val="Teksttreci2Kursywa"/>
        </w:rPr>
        <w:t>.</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Pr="00637134" w:rsidRDefault="00404CF4">
      <w:pPr>
        <w:pStyle w:val="Teksttreci80"/>
        <w:framePr w:w="360" w:h="1176" w:hRule="exact" w:wrap="none" w:vAnchor="page" w:hAnchor="page" w:x="288" w:y="9267"/>
        <w:shd w:val="clear" w:color="auto" w:fill="auto"/>
        <w:spacing w:line="360" w:lineRule="exact"/>
        <w:textDirection w:val="tbRl"/>
        <w:rPr>
          <w:lang w:val="pl-PL"/>
        </w:rPr>
      </w:pPr>
      <w:r w:rsidRPr="00637134">
        <w:rPr>
          <w:rStyle w:val="Teksttreci81"/>
          <w:lang w:val="pl-PL"/>
        </w:rPr>
        <w:lastRenderedPageBreak/>
        <w:t>■</w:t>
      </w:r>
      <w:r>
        <w:rPr>
          <w:rStyle w:val="Teksttreci81"/>
        </w:rPr>
        <w:t>МАНИЙ</w:t>
      </w:r>
    </w:p>
    <w:p w:rsidR="001B21DB" w:rsidRDefault="00404CF4">
      <w:pPr>
        <w:pStyle w:val="Nagweklubstopka0"/>
        <w:framePr w:wrap="none" w:vAnchor="page" w:hAnchor="page" w:x="1200" w:y="1269"/>
        <w:shd w:val="clear" w:color="auto" w:fill="auto"/>
        <w:tabs>
          <w:tab w:val="left" w:pos="3048"/>
          <w:tab w:val="left" w:pos="8478"/>
        </w:tabs>
        <w:spacing w:line="180" w:lineRule="exact"/>
        <w:jc w:val="both"/>
      </w:pPr>
      <w:r w:rsidRPr="00637134">
        <w:rPr>
          <w:lang w:eastAsia="ru-RU" w:bidi="ru-RU"/>
        </w:rPr>
        <w:t xml:space="preserve">1960 </w:t>
      </w:r>
      <w:r>
        <w:t xml:space="preserve">z. </w:t>
      </w:r>
      <w:r w:rsidRPr="00637134">
        <w:rPr>
          <w:lang w:eastAsia="ru-RU" w:bidi="ru-RU"/>
        </w:rPr>
        <w:t>10</w:t>
      </w:r>
      <w:r w:rsidRPr="00637134">
        <w:rPr>
          <w:lang w:eastAsia="ru-RU" w:bidi="ru-RU"/>
        </w:rPr>
        <w:tab/>
      </w:r>
      <w:r>
        <w:t>PORADNIK JĘZYKOWY</w:t>
      </w:r>
      <w:r>
        <w:tab/>
        <w:t>435</w:t>
      </w:r>
    </w:p>
    <w:p w:rsidR="001B21DB" w:rsidRDefault="00404CF4">
      <w:pPr>
        <w:pStyle w:val="Teksttreci20"/>
        <w:framePr w:w="9756" w:h="13350" w:hRule="exact" w:wrap="none" w:vAnchor="page" w:hAnchor="page" w:x="360" w:y="1877"/>
        <w:shd w:val="clear" w:color="auto" w:fill="auto"/>
        <w:spacing w:line="312" w:lineRule="exact"/>
        <w:ind w:left="840" w:firstLine="620"/>
        <w:jc w:val="both"/>
      </w:pPr>
      <w:r>
        <w:t>Nasuwa się tu jednak od razu podstawowe pytanie: co to jest „ele</w:t>
      </w:r>
      <w:r>
        <w:t xml:space="preserve">mentarna wielkość semantyczna'* w zakresie słowotwórstwa? Jeżeli autor uważa, że jest nią </w:t>
      </w:r>
      <w:proofErr w:type="spellStart"/>
      <w:r>
        <w:t>suf</w:t>
      </w:r>
      <w:proofErr w:type="spellEnd"/>
      <w:r>
        <w:t xml:space="preserve">. </w:t>
      </w:r>
      <w:r>
        <w:rPr>
          <w:rStyle w:val="Teksttreci2Kursywa"/>
        </w:rPr>
        <w:t>-</w:t>
      </w:r>
      <w:proofErr w:type="spellStart"/>
      <w:r>
        <w:rPr>
          <w:rStyle w:val="Teksttreci2Kursywa"/>
        </w:rPr>
        <w:t>ka</w:t>
      </w:r>
      <w:proofErr w:type="spellEnd"/>
      <w:r>
        <w:rPr>
          <w:rStyle w:val="Teksttreci212pt"/>
        </w:rPr>
        <w:t xml:space="preserve"> </w:t>
      </w:r>
      <w:r>
        <w:t xml:space="preserve">w wyrazie </w:t>
      </w:r>
      <w:r>
        <w:rPr>
          <w:rStyle w:val="Teksttreci2Kursywa"/>
        </w:rPr>
        <w:t>astronautka</w:t>
      </w:r>
      <w:r>
        <w:rPr>
          <w:rStyle w:val="Teksttreci212pt"/>
        </w:rPr>
        <w:t xml:space="preserve"> </w:t>
      </w:r>
      <w:r>
        <w:t xml:space="preserve">(choć ten sam sufiks ma szereg innych znaczeń, por. </w:t>
      </w:r>
      <w:proofErr w:type="spellStart"/>
      <w:r>
        <w:rPr>
          <w:rStyle w:val="Teksttreci2Kursywa"/>
        </w:rPr>
        <w:t>setkaszermierka</w:t>
      </w:r>
      <w:proofErr w:type="spellEnd"/>
      <w:r>
        <w:rPr>
          <w:rStyle w:val="Teksttreci2Kursywa"/>
        </w:rPr>
        <w:t>, dziewczynka</w:t>
      </w:r>
      <w:r>
        <w:rPr>
          <w:rStyle w:val="Teksttreci212pt"/>
        </w:rPr>
        <w:t xml:space="preserve"> </w:t>
      </w:r>
      <w:r>
        <w:t>itd.), to czy nie można uważać, że jest nią również ka</w:t>
      </w:r>
      <w:r>
        <w:t xml:space="preserve">żdy </w:t>
      </w:r>
      <w:r w:rsidRPr="00637134">
        <w:rPr>
          <w:lang w:eastAsia="en-US" w:bidi="en-US"/>
        </w:rPr>
        <w:t xml:space="preserve">formant </w:t>
      </w:r>
      <w:r>
        <w:t xml:space="preserve">wyspecjalizowany znaczeniowo, zachowujący jednak obok tego i inne znaczenia, a więc np. </w:t>
      </w:r>
      <w:proofErr w:type="spellStart"/>
      <w:r>
        <w:t>suf</w:t>
      </w:r>
      <w:proofErr w:type="spellEnd"/>
      <w:r>
        <w:t xml:space="preserve">. </w:t>
      </w:r>
      <w:proofErr w:type="spellStart"/>
      <w:r>
        <w:rPr>
          <w:rStyle w:val="Teksttreci2Kursywa"/>
        </w:rPr>
        <w:t>-ni</w:t>
      </w:r>
      <w:proofErr w:type="spellEnd"/>
      <w:r>
        <w:rPr>
          <w:rStyle w:val="Teksttreci2Kursywa"/>
        </w:rPr>
        <w:t>k</w:t>
      </w:r>
      <w:r>
        <w:rPr>
          <w:rStyle w:val="Teksttreci212pt"/>
        </w:rPr>
        <w:t xml:space="preserve"> </w:t>
      </w:r>
      <w:r>
        <w:t xml:space="preserve">dla nazw narzędzi </w:t>
      </w:r>
      <w:r>
        <w:rPr>
          <w:rStyle w:val="Teksttreci2Kursywa"/>
        </w:rPr>
        <w:t>(wyłącznik, grzejnik, nadajnik</w:t>
      </w:r>
      <w:r>
        <w:rPr>
          <w:rStyle w:val="Teksttreci212pt"/>
        </w:rPr>
        <w:t xml:space="preserve"> </w:t>
      </w:r>
      <w:r>
        <w:t xml:space="preserve">itp.), </w:t>
      </w:r>
      <w:proofErr w:type="spellStart"/>
      <w:r>
        <w:rPr>
          <w:rStyle w:val="Teksttreci2Kursywa"/>
        </w:rPr>
        <w:t>-a</w:t>
      </w:r>
      <w:proofErr w:type="spellEnd"/>
      <w:r>
        <w:rPr>
          <w:rStyle w:val="Teksttreci2Kursywa"/>
        </w:rPr>
        <w:t>k</w:t>
      </w:r>
      <w:r>
        <w:rPr>
          <w:rStyle w:val="Teksttreci212pt"/>
        </w:rPr>
        <w:t xml:space="preserve"> </w:t>
      </w:r>
      <w:r>
        <w:t>dla nazw napojów (</w:t>
      </w:r>
      <w:r>
        <w:rPr>
          <w:rStyle w:val="Teksttreci2Kursywa"/>
        </w:rPr>
        <w:t>maliniak, wiśniak)</w:t>
      </w:r>
      <w:r>
        <w:rPr>
          <w:rStyle w:val="Teksttreci212pt"/>
        </w:rPr>
        <w:t xml:space="preserve"> </w:t>
      </w:r>
      <w:r>
        <w:t xml:space="preserve">itd.? Moment stawania się </w:t>
      </w:r>
      <w:proofErr w:type="spellStart"/>
      <w:r>
        <w:t>sufisku</w:t>
      </w:r>
      <w:proofErr w:type="spellEnd"/>
      <w:r>
        <w:t xml:space="preserve"> (czy prefiksu) </w:t>
      </w:r>
      <w:r>
        <w:t>„elementarną cząstką semantyczną" na drodze specjalizacji jest niełatwo uchwytny i utrudnia bardzo stworzenie jakiegoś wyraźnie określonego i nie dyskusyjnego rejestru ujmującego w sztywny schemat znajdującą się w ruchu rzeczywistość.</w:t>
      </w:r>
    </w:p>
    <w:p w:rsidR="001B21DB" w:rsidRDefault="00404CF4">
      <w:pPr>
        <w:pStyle w:val="Teksttreci20"/>
        <w:framePr w:w="9756" w:h="13350" w:hRule="exact" w:wrap="none" w:vAnchor="page" w:hAnchor="page" w:x="360" w:y="1877"/>
        <w:shd w:val="clear" w:color="auto" w:fill="auto"/>
        <w:spacing w:line="312" w:lineRule="exact"/>
        <w:ind w:left="840" w:firstLine="620"/>
        <w:jc w:val="both"/>
      </w:pPr>
      <w:r>
        <w:t>Włączenie do formacji</w:t>
      </w:r>
      <w:r>
        <w:t xml:space="preserve"> regularnych będących sumą elementarnych wielkości semantycznych typów takich jak nasze nazwy wódek, czy serbskie nazwy zagajników z </w:t>
      </w:r>
      <w:proofErr w:type="spellStart"/>
      <w:r>
        <w:t>suf</w:t>
      </w:r>
      <w:proofErr w:type="spellEnd"/>
      <w:r>
        <w:t xml:space="preserve">. </w:t>
      </w:r>
      <w:r>
        <w:rPr>
          <w:rStyle w:val="Teksttreci2Kursywa"/>
        </w:rPr>
        <w:t>-</w:t>
      </w:r>
      <w:proofErr w:type="spellStart"/>
      <w:r>
        <w:rPr>
          <w:rStyle w:val="Teksttreci2Kursywa"/>
        </w:rPr>
        <w:t>ik</w:t>
      </w:r>
      <w:proofErr w:type="spellEnd"/>
      <w:r>
        <w:rPr>
          <w:rStyle w:val="Teksttreci212pt"/>
        </w:rPr>
        <w:t xml:space="preserve"> </w:t>
      </w:r>
      <w:r>
        <w:t xml:space="preserve">np. </w:t>
      </w:r>
      <w:proofErr w:type="spellStart"/>
      <w:r>
        <w:rPr>
          <w:rStyle w:val="Teksttreci2Kursywa"/>
        </w:rPr>
        <w:t>lipik</w:t>
      </w:r>
      <w:proofErr w:type="spellEnd"/>
      <w:r>
        <w:rPr>
          <w:rStyle w:val="Teksttreci2Kursywa"/>
        </w:rPr>
        <w:t xml:space="preserve">, </w:t>
      </w:r>
      <w:r>
        <w:rPr>
          <w:rStyle w:val="Teksttreci2Kursywa"/>
          <w:lang w:val="fr-FR" w:eastAsia="fr-FR" w:bidi="fr-FR"/>
        </w:rPr>
        <w:t>brèzïk</w:t>
      </w:r>
      <w:r>
        <w:rPr>
          <w:rStyle w:val="Teksttreci212pt"/>
          <w:lang w:val="fr-FR" w:eastAsia="fr-FR" w:bidi="fr-FR"/>
        </w:rPr>
        <w:t xml:space="preserve"> </w:t>
      </w:r>
      <w:r>
        <w:t>wymagałoby pewnej modyfikacji samego pojęcia formacji regularnej. Wydaje się jednak, że Bogusław</w:t>
      </w:r>
      <w:r>
        <w:t xml:space="preserve">ski zgodziłby się na tę modyfikację, ponieważ sam uczynił krok w tym kierunku zaliczając do formacji regularnych rzeczowniki typu ros. </w:t>
      </w:r>
      <w:r>
        <w:rPr>
          <w:rStyle w:val="Teksttreci2Kursywa"/>
          <w:lang w:val="cs-CZ" w:eastAsia="cs-CZ" w:bidi="cs-CZ"/>
        </w:rPr>
        <w:t>slušatel'</w:t>
      </w:r>
      <w:r>
        <w:rPr>
          <w:rStyle w:val="Teksttreci212pt"/>
          <w:lang w:val="cs-CZ" w:eastAsia="cs-CZ" w:bidi="cs-CZ"/>
        </w:rPr>
        <w:t xml:space="preserve"> </w:t>
      </w:r>
      <w:r>
        <w:t xml:space="preserve">(przeciwstawiane </w:t>
      </w:r>
      <w:r>
        <w:rPr>
          <w:lang w:val="cs-CZ" w:eastAsia="cs-CZ" w:bidi="cs-CZ"/>
        </w:rPr>
        <w:t xml:space="preserve">ros. </w:t>
      </w:r>
      <w:r>
        <w:rPr>
          <w:rStyle w:val="Teksttreci2Kursywa"/>
          <w:lang w:val="cs-CZ" w:eastAsia="cs-CZ" w:bidi="cs-CZ"/>
        </w:rPr>
        <w:t>pisatel</w:t>
      </w:r>
      <w:r>
        <w:rPr>
          <w:rStyle w:val="Teksttreci212ptKursywa"/>
          <w:vertAlign w:val="superscript"/>
        </w:rPr>
        <w:t>9</w:t>
      </w:r>
      <w:r>
        <w:rPr>
          <w:rStyle w:val="Teksttreci212pt"/>
          <w:lang w:val="cs-CZ" w:eastAsia="cs-CZ" w:bidi="cs-CZ"/>
        </w:rPr>
        <w:t xml:space="preserve"> </w:t>
      </w:r>
      <w:r>
        <w:t xml:space="preserve">jako formacji nieregularnej). Ros. formację </w:t>
      </w:r>
      <w:r>
        <w:rPr>
          <w:rStyle w:val="Teksttreci2Kursywa"/>
          <w:lang w:val="cs-CZ" w:eastAsia="cs-CZ" w:bidi="cs-CZ"/>
        </w:rPr>
        <w:t>slušatel'</w:t>
      </w:r>
      <w:r>
        <w:rPr>
          <w:rStyle w:val="Teksttreci212pt"/>
          <w:lang w:val="cs-CZ" w:eastAsia="cs-CZ" w:bidi="cs-CZ"/>
        </w:rPr>
        <w:t xml:space="preserve"> </w:t>
      </w:r>
      <w:r>
        <w:t xml:space="preserve">należy traktować tak samo </w:t>
      </w:r>
      <w:r>
        <w:t xml:space="preserve">jak polskie: </w:t>
      </w:r>
      <w:r>
        <w:rPr>
          <w:rStyle w:val="Teksttreci2Kursywa"/>
        </w:rPr>
        <w:t>ciągnik, grzejnik;</w:t>
      </w:r>
      <w:r>
        <w:t xml:space="preserve"> wykładnika znaczenia osoby w niej nie ma, jest tylko znaczenie: «to co słyszy» (ros. </w:t>
      </w:r>
      <w:proofErr w:type="spellStart"/>
      <w:r>
        <w:t>suf</w:t>
      </w:r>
      <w:proofErr w:type="spellEnd"/>
      <w:r>
        <w:t xml:space="preserve">. </w:t>
      </w:r>
      <w:proofErr w:type="spellStart"/>
      <w:r>
        <w:rPr>
          <w:rStyle w:val="Teksttreci2Kursywa"/>
        </w:rPr>
        <w:t>-te</w:t>
      </w:r>
      <w:proofErr w:type="spellEnd"/>
      <w:r>
        <w:rPr>
          <w:rStyle w:val="Teksttreci2Kursywa"/>
        </w:rPr>
        <w:t>l'</w:t>
      </w:r>
      <w:r>
        <w:rPr>
          <w:rStyle w:val="Teksttreci212pt"/>
        </w:rPr>
        <w:t xml:space="preserve"> </w:t>
      </w:r>
      <w:r>
        <w:t xml:space="preserve">odnosi się także do rzeczy), jak w </w:t>
      </w:r>
      <w:r>
        <w:rPr>
          <w:rStyle w:val="Teksttreci2Kursywa"/>
        </w:rPr>
        <w:t>ciągniku</w:t>
      </w:r>
      <w:r>
        <w:rPr>
          <w:rStyle w:val="Teksttreci212pt"/>
        </w:rPr>
        <w:t xml:space="preserve"> </w:t>
      </w:r>
      <w:r>
        <w:t xml:space="preserve">«to, co ciągnie», a w </w:t>
      </w:r>
      <w:r>
        <w:rPr>
          <w:rStyle w:val="Teksttreci2Kursywa"/>
        </w:rPr>
        <w:t>grzejniku</w:t>
      </w:r>
      <w:r>
        <w:rPr>
          <w:rStyle w:val="Teksttreci212pt"/>
        </w:rPr>
        <w:t xml:space="preserve"> </w:t>
      </w:r>
      <w:r>
        <w:t>«to, co grzeje». Znaczenie «pojazd» czy «przyrząd» j</w:t>
      </w:r>
      <w:r>
        <w:t>est nadwyżką semantyczną.</w:t>
      </w:r>
    </w:p>
    <w:p w:rsidR="001B21DB" w:rsidRDefault="00404CF4">
      <w:pPr>
        <w:pStyle w:val="Teksttreci20"/>
        <w:framePr w:w="9756" w:h="13350" w:hRule="exact" w:wrap="none" w:vAnchor="page" w:hAnchor="page" w:x="360" w:y="1877"/>
        <w:shd w:val="clear" w:color="auto" w:fill="auto"/>
        <w:spacing w:line="312" w:lineRule="exact"/>
        <w:ind w:left="840" w:firstLine="620"/>
        <w:jc w:val="both"/>
      </w:pPr>
      <w:r>
        <w:t xml:space="preserve">.Przy tym wszystkim jednak budzi wątpliwość sensowność samego rejestru. Czyż z punktu widzenia właśnie semantyki nie są bardziej interesujące stosunki </w:t>
      </w:r>
      <w:proofErr w:type="spellStart"/>
      <w:r>
        <w:t>znaczeniowie</w:t>
      </w:r>
      <w:proofErr w:type="spellEnd"/>
      <w:r>
        <w:t xml:space="preserve"> między formacją a jej podstawą niż jałowe stwierdzenie, że dana je</w:t>
      </w:r>
      <w:r>
        <w:t xml:space="preserve">dnostka jest lub nie jest niepodzielna semantycznie. Czy nie jest grubym uproszczeniem umieszczenie wyrazów typu </w:t>
      </w:r>
      <w:proofErr w:type="spellStart"/>
      <w:r>
        <w:rPr>
          <w:rStyle w:val="Teksttreci2Kursywa"/>
        </w:rPr>
        <w:t>herbaciarz</w:t>
      </w:r>
      <w:proofErr w:type="spellEnd"/>
      <w:r>
        <w:rPr>
          <w:rStyle w:val="Teksttreci2Kursywa"/>
        </w:rPr>
        <w:t>, kobieciarz, piłkarz, bramkarz</w:t>
      </w:r>
      <w:r>
        <w:rPr>
          <w:rStyle w:val="Teksttreci212pt"/>
        </w:rPr>
        <w:t xml:space="preserve"> </w:t>
      </w:r>
      <w:r>
        <w:t xml:space="preserve">itp. razem z takimi jak </w:t>
      </w:r>
      <w:r>
        <w:rPr>
          <w:rStyle w:val="Teksttreci2Kursywa"/>
        </w:rPr>
        <w:t>koń, dom, rzeka</w:t>
      </w:r>
      <w:r>
        <w:rPr>
          <w:rStyle w:val="Teksttreci212pt"/>
        </w:rPr>
        <w:t xml:space="preserve"> </w:t>
      </w:r>
      <w:r>
        <w:t>itd. I czy aspekt badawczy, o którym mówi Bogusławski, zasług</w:t>
      </w:r>
      <w:r>
        <w:t xml:space="preserve">uje na to, by stawać się przedmiotem odrębnej dyscypliny? Celem przyświecającym każdej wyodrębniającej się dyscyplinie jest możliwie dogłębne zbadanie struktury określonego odcinka rzeczywistości. Badania, jakie postuluje Bogusławski, strukturę tę ukazują </w:t>
      </w:r>
      <w:r>
        <w:t>tak jednostronnie i wyrywkowo, że jak nam się wydaje, zasługują bardziej na potraktowanie jako jeden z aspektów szerzej pomyślanych badań, niż jako cel odrębnych prac.</w:t>
      </w:r>
    </w:p>
    <w:p w:rsidR="001B21DB" w:rsidRDefault="00404CF4">
      <w:pPr>
        <w:pStyle w:val="Teksttreci20"/>
        <w:framePr w:w="9756" w:h="13350" w:hRule="exact" w:wrap="none" w:vAnchor="page" w:hAnchor="page" w:x="360" w:y="1877"/>
        <w:shd w:val="clear" w:color="auto" w:fill="auto"/>
        <w:spacing w:line="312" w:lineRule="exact"/>
        <w:ind w:left="840" w:firstLine="620"/>
        <w:jc w:val="both"/>
      </w:pPr>
      <w:r>
        <w:t>Bogusławski nie pretenduje zresztą do wyłączności, widzi możliwość różnych typów badań s</w:t>
      </w:r>
      <w:r>
        <w:t>łowotwórczych nad słownictwem współczesnym. Natomiast nam chodziłoby o wypracowanie pojęcia słowotwórstwa synchronicznego jako działu gramatyki opisowej, jednolitego me-</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607" w:y="1605"/>
        <w:shd w:val="clear" w:color="auto" w:fill="auto"/>
        <w:spacing w:line="180" w:lineRule="exact"/>
      </w:pPr>
      <w:r>
        <w:lastRenderedPageBreak/>
        <w:t>436</w:t>
      </w:r>
    </w:p>
    <w:p w:rsidR="001B21DB" w:rsidRDefault="00404CF4">
      <w:pPr>
        <w:pStyle w:val="Nagweklubstopka0"/>
        <w:framePr w:wrap="none" w:vAnchor="page" w:hAnchor="page" w:x="4487" w:y="1605"/>
        <w:shd w:val="clear" w:color="auto" w:fill="auto"/>
        <w:spacing w:line="180" w:lineRule="exact"/>
      </w:pPr>
      <w:r>
        <w:t>PORADNIK JĘZYKOWY</w:t>
      </w:r>
    </w:p>
    <w:p w:rsidR="001B21DB" w:rsidRDefault="00404CF4">
      <w:pPr>
        <w:pStyle w:val="Nagweklubstopka0"/>
        <w:framePr w:wrap="none" w:vAnchor="page" w:hAnchor="page" w:x="8963" w:y="1605"/>
        <w:shd w:val="clear" w:color="auto" w:fill="auto"/>
        <w:spacing w:line="180" w:lineRule="exact"/>
      </w:pPr>
      <w:r>
        <w:t>1960 z. 10</w:t>
      </w:r>
    </w:p>
    <w:p w:rsidR="001B21DB" w:rsidRDefault="00404CF4">
      <w:pPr>
        <w:pStyle w:val="Teksttreci20"/>
        <w:framePr w:w="8352" w:h="11767" w:hRule="exact" w:wrap="none" w:vAnchor="page" w:hAnchor="page" w:x="1589" w:y="2144"/>
        <w:shd w:val="clear" w:color="auto" w:fill="auto"/>
        <w:spacing w:line="294" w:lineRule="exact"/>
        <w:ind w:firstLine="0"/>
        <w:jc w:val="both"/>
      </w:pPr>
      <w:proofErr w:type="spellStart"/>
      <w:r>
        <w:t>todologicznie</w:t>
      </w:r>
      <w:proofErr w:type="spellEnd"/>
      <w:r>
        <w:t xml:space="preserve"> i możliwie </w:t>
      </w:r>
      <w:r>
        <w:t>pełnego, wieloaspektowego. Słowotwórstwa, które jakkolwiek posługiwałoby się pojęciem derywacji, tj. genetyczną metodą analizy formacji, nie byłoby bynajmniej samym tylko „komentarzem historycznym do słownictwa współczesnego" (jak to nam imputuje Bogusławs</w:t>
      </w:r>
      <w:r>
        <w:t>ki), ale usiłowałoby pokazać cały złożony mechanizm środków słowotwórczych danego języka z uwzględnieniem ich funkcji i stopnia żywotności w danym odcinku czasowym. W tym słowotwórstwie nie chodzi o to, by skomentować sposób powstania wyrazów określonego j</w:t>
      </w:r>
      <w:r>
        <w:t>ęzyka, lecz o to, by uchwycić chwilowy stan równowagi, w jakim znalazły się w obranym przez nas momencie ruchu składniki „systemu słowotwórczego" danego języka. I właśnie ze względu na ten cel odmienny od celów historii języka tak pojęte słowotwórstwo zasł</w:t>
      </w:r>
      <w:r>
        <w:t>uguje na miano synchronicznego.</w:t>
      </w:r>
    </w:p>
    <w:p w:rsidR="001B21DB" w:rsidRDefault="00404CF4">
      <w:pPr>
        <w:pStyle w:val="Teksttreci20"/>
        <w:framePr w:w="8352" w:h="11767" w:hRule="exact" w:wrap="none" w:vAnchor="page" w:hAnchor="page" w:x="1589" w:y="2144"/>
        <w:shd w:val="clear" w:color="auto" w:fill="auto"/>
        <w:spacing w:line="294" w:lineRule="exact"/>
        <w:ind w:firstLine="660"/>
        <w:jc w:val="both"/>
      </w:pPr>
      <w:r>
        <w:t>Bogusławski powiada, że nas interesują „fakty historyczne", jego zaś „elementarne stosunki semantyczne"</w:t>
      </w:r>
      <w:r>
        <w:t xml:space="preserve">. To przeciwstawienie postaw badawczych nie wydaje nam się zupełnie właściwe. Nas interesuje nie tylko fakt utworzenia jakiegoś wyrazu, ale także i stosunki semantyczne: przede wszystkim stosunki derywatów do podstaw słowotwórczych </w:t>
      </w:r>
      <w:r>
        <w:rPr>
          <w:rStyle w:val="Teksttreci2Kursywa"/>
        </w:rPr>
        <w:t>(kościelny</w:t>
      </w:r>
      <w:r>
        <w:t xml:space="preserve"> : </w:t>
      </w:r>
      <w:r>
        <w:rPr>
          <w:rStyle w:val="Teksttreci2Kursywa"/>
        </w:rPr>
        <w:t>kościół),</w:t>
      </w:r>
      <w:r>
        <w:t xml:space="preserve"> a</w:t>
      </w:r>
      <w:r>
        <w:t xml:space="preserve"> także stosunki między formacjami o analogicznej budowie </w:t>
      </w:r>
      <w:r>
        <w:rPr>
          <w:rStyle w:val="Teksttreci2Kursywa"/>
        </w:rPr>
        <w:t>(kościelny : barwny : ścienny).</w:t>
      </w:r>
      <w:r>
        <w:t xml:space="preserve"> Analiza tych stosunków prowadzi ostatecznie do wyodrębnienia funkcji formantów. Szukając istotnej różnicy w naszych postawach dochodzimy do wniosku, że stanowi ją odmi</w:t>
      </w:r>
      <w:r>
        <w:t xml:space="preserve">enność badanych elementów podstawowych: dla Bogusławskiego stanowią je kompleksy fonologiczne o samodzielnej, niepodzielnej bez reszty treści, dla nas — </w:t>
      </w:r>
      <w:r>
        <w:rPr>
          <w:lang w:val="cs-CZ" w:eastAsia="cs-CZ" w:bidi="cs-CZ"/>
        </w:rPr>
        <w:t xml:space="preserve">formanty </w:t>
      </w:r>
      <w:r>
        <w:t>słowotwórcze tzn. te kompleksy fonologiczne lub typy budowy</w:t>
      </w:r>
      <w:r>
        <w:rPr>
          <w:vertAlign w:val="superscript"/>
        </w:rPr>
        <w:t>2</w:t>
      </w:r>
      <w:r>
        <w:t xml:space="preserve"> o wyodrębniających się znaczeniac</w:t>
      </w:r>
      <w:r>
        <w:t xml:space="preserve">h, które </w:t>
      </w:r>
      <w:r>
        <w:rPr>
          <w:rStyle w:val="Teksttreci2Odstpy3pt"/>
        </w:rPr>
        <w:t>obiektywnie</w:t>
      </w:r>
      <w:r>
        <w:t xml:space="preserve"> stanowią składniki budowy wyrazu, przekształcając podstawy słowotwórcze w nowe formacje.</w:t>
      </w:r>
    </w:p>
    <w:p w:rsidR="001B21DB" w:rsidRDefault="00404CF4">
      <w:pPr>
        <w:pStyle w:val="Teksttreci20"/>
        <w:framePr w:w="8352" w:h="11767" w:hRule="exact" w:wrap="none" w:vAnchor="page" w:hAnchor="page" w:x="1589" w:y="2144"/>
        <w:shd w:val="clear" w:color="auto" w:fill="auto"/>
        <w:spacing w:line="294" w:lineRule="exact"/>
        <w:ind w:firstLine="660"/>
        <w:jc w:val="both"/>
      </w:pPr>
      <w:r>
        <w:t xml:space="preserve">Różni nas również zasadniczo ostateczny cel badań: w sformułowaniu Bogusławskiego stanowi go jedynie stworzenie pewnego </w:t>
      </w:r>
      <w:r>
        <w:rPr>
          <w:rStyle w:val="Teksttreci2Kursywa"/>
        </w:rPr>
        <w:t>rejestru</w:t>
      </w:r>
      <w:r>
        <w:t>, my zmierzałybyśm</w:t>
      </w:r>
      <w:r>
        <w:t xml:space="preserve">y do możliwie precyzyjnego opisu </w:t>
      </w:r>
      <w:r>
        <w:rPr>
          <w:rStyle w:val="Teksttreci2Kursywa"/>
        </w:rPr>
        <w:t>systemu</w:t>
      </w:r>
      <w:r>
        <w:t xml:space="preserve"> słowotwórczo- semantycznego danego języka (rozumiejąc przez system całość zbudowaną z elementów wzajemnie powiązanych i w pewien sposób zhierarchizowanych). Zachowując pełną świadomość tradycyjności tych zamierzeń o</w:t>
      </w:r>
      <w:r>
        <w:t>gólnych, miałybyśmy jedynie ambicję zrobienia kroku naprzód w sposobie ich realizacji.</w:t>
      </w:r>
    </w:p>
    <w:p w:rsidR="001B21DB" w:rsidRDefault="00404CF4">
      <w:pPr>
        <w:pStyle w:val="Teksttreci20"/>
        <w:framePr w:w="8352" w:h="11767" w:hRule="exact" w:wrap="none" w:vAnchor="page" w:hAnchor="page" w:x="1589" w:y="2144"/>
        <w:shd w:val="clear" w:color="auto" w:fill="auto"/>
        <w:spacing w:line="294" w:lineRule="exact"/>
        <w:ind w:firstLine="660"/>
        <w:jc w:val="both"/>
      </w:pPr>
      <w:r>
        <w:t>Poza omówionymi zagadnieniami artykuł Bogusławskiego dotyka jeszcze wielu spraw. Dla nas szczególnie cenne są uwagi na temat znaczenia podziału na formacje regularne i n</w:t>
      </w:r>
      <w:r>
        <w:t>ieregularne dla słowotwórstwa.</w:t>
      </w:r>
    </w:p>
    <w:p w:rsidR="001B21DB" w:rsidRDefault="00404CF4">
      <w:pPr>
        <w:pStyle w:val="Stopka1"/>
        <w:framePr w:w="8310" w:h="486" w:hRule="exact" w:wrap="none" w:vAnchor="page" w:hAnchor="page" w:x="1607" w:y="14230"/>
        <w:shd w:val="clear" w:color="auto" w:fill="auto"/>
        <w:ind w:firstLine="640"/>
      </w:pPr>
      <w:r>
        <w:rPr>
          <w:vertAlign w:val="superscript"/>
        </w:rPr>
        <w:t>2</w:t>
      </w:r>
      <w:r>
        <w:t xml:space="preserve"> Mamy tu na myśli derywację wsteczną, nie mieszczącą się w określeniu „kompleksy fonologiczne”.</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78" w:y="1189"/>
        <w:shd w:val="clear" w:color="auto" w:fill="auto"/>
        <w:spacing w:line="180" w:lineRule="exact"/>
      </w:pPr>
      <w:r>
        <w:lastRenderedPageBreak/>
        <w:t>1960 z. 10</w:t>
      </w:r>
    </w:p>
    <w:p w:rsidR="001B21DB" w:rsidRDefault="00404CF4">
      <w:pPr>
        <w:pStyle w:val="Nagweklubstopka0"/>
        <w:framePr w:wrap="none" w:vAnchor="page" w:hAnchor="page" w:x="4320" w:y="1183"/>
        <w:shd w:val="clear" w:color="auto" w:fill="auto"/>
        <w:spacing w:line="180" w:lineRule="exact"/>
      </w:pPr>
      <w:r>
        <w:t>PORADNIK JĘZYKOWY</w:t>
      </w:r>
    </w:p>
    <w:p w:rsidR="001B21DB" w:rsidRDefault="00404CF4">
      <w:pPr>
        <w:pStyle w:val="Nagweklubstopka0"/>
        <w:framePr w:wrap="none" w:vAnchor="page" w:hAnchor="page" w:x="9714" w:y="1171"/>
        <w:shd w:val="clear" w:color="auto" w:fill="auto"/>
        <w:spacing w:line="180" w:lineRule="exact"/>
      </w:pPr>
      <w:r>
        <w:t>437</w:t>
      </w:r>
    </w:p>
    <w:p w:rsidR="001B21DB" w:rsidRDefault="00404CF4">
      <w:pPr>
        <w:pStyle w:val="Teksttreci20"/>
        <w:framePr w:w="8838" w:h="8864" w:hRule="exact" w:wrap="none" w:vAnchor="page" w:hAnchor="page" w:x="1248" w:y="1749"/>
        <w:shd w:val="clear" w:color="auto" w:fill="auto"/>
        <w:spacing w:line="312" w:lineRule="exact"/>
        <w:ind w:firstLine="0"/>
        <w:jc w:val="both"/>
      </w:pPr>
      <w:r>
        <w:t xml:space="preserve">Bardzo interesujące jest spostrzeżenie dotyczące neologizmów: formacja </w:t>
      </w:r>
      <w:r>
        <w:t xml:space="preserve">regularna jest anonimowa, mechanicznie wykorzystuje możliwości społeczne, jest podobna do wytworu fabrycznego, może powstawać równocześnie w wielu środowiskach, ustalenie autorstwa jest prawie niemożliwe. Inaczej formacja nieregularna, która prawie zawsze </w:t>
      </w:r>
      <w:r>
        <w:t xml:space="preserve">jest aktem </w:t>
      </w:r>
      <w:proofErr w:type="spellStart"/>
      <w:r>
        <w:t>twórszym</w:t>
      </w:r>
      <w:proofErr w:type="spellEnd"/>
      <w:r>
        <w:t xml:space="preserve"> i przypomina indywidualne dzieło artysty — rzemieślnika.</w:t>
      </w:r>
    </w:p>
    <w:p w:rsidR="001B21DB" w:rsidRDefault="00404CF4">
      <w:pPr>
        <w:pStyle w:val="Teksttreci20"/>
        <w:framePr w:w="8838" w:h="8864" w:hRule="exact" w:wrap="none" w:vAnchor="page" w:hAnchor="page" w:x="1248" w:y="1749"/>
        <w:shd w:val="clear" w:color="auto" w:fill="auto"/>
        <w:spacing w:line="312" w:lineRule="exact"/>
        <w:ind w:firstLine="700"/>
        <w:jc w:val="both"/>
      </w:pPr>
      <w:r>
        <w:t xml:space="preserve">Tak jaskrawe sformułowanie, bardzo sugestywne, jest, jak to często bywa z metaforami, mało precyzyjne. Formacja nieregularna także wykorzystuje istniejące konwencje społeczne i </w:t>
      </w:r>
      <w:r>
        <w:t xml:space="preserve">wskutek tego może powstawać niezależnie w różnych środowiskach, bądź to w odmiennych znaczeniach (mówiący rozmaicie zużytkowują ową „nadwyżkę semantyczną"), bądź nawet w tym samym. Por. np. </w:t>
      </w:r>
      <w:r>
        <w:rPr>
          <w:rStyle w:val="Teksttreci2Kursywa"/>
        </w:rPr>
        <w:t>parówka</w:t>
      </w:r>
      <w:r>
        <w:rPr>
          <w:rStyle w:val="Teksttreci212pt"/>
        </w:rPr>
        <w:t xml:space="preserve"> </w:t>
      </w:r>
      <w:r>
        <w:t>o kiełbasie i o ondulacji, ogólnie «coś, co ma związek z p</w:t>
      </w:r>
      <w:r>
        <w:t xml:space="preserve">arą», </w:t>
      </w:r>
      <w:r>
        <w:rPr>
          <w:rStyle w:val="Teksttreci2Kursywa"/>
        </w:rPr>
        <w:t>osiemnastka</w:t>
      </w:r>
      <w:r>
        <w:rPr>
          <w:rStyle w:val="Teksttreci212pt"/>
        </w:rPr>
        <w:t xml:space="preserve"> </w:t>
      </w:r>
      <w:r>
        <w:t xml:space="preserve">«tramwaj» i «dziewczyna osiemnastoletnia», </w:t>
      </w:r>
      <w:r>
        <w:rPr>
          <w:rStyle w:val="Teksttreci2Kursywa"/>
        </w:rPr>
        <w:t>białka</w:t>
      </w:r>
      <w:r>
        <w:rPr>
          <w:rStyle w:val="Teksttreci212pt"/>
        </w:rPr>
        <w:t xml:space="preserve"> </w:t>
      </w:r>
      <w:r>
        <w:t>«biała woda» w różnych miejscowościach niezależnie.</w:t>
      </w:r>
    </w:p>
    <w:p w:rsidR="001B21DB" w:rsidRDefault="00404CF4">
      <w:pPr>
        <w:pStyle w:val="Teksttreci20"/>
        <w:framePr w:w="8838" w:h="8864" w:hRule="exact" w:wrap="none" w:vAnchor="page" w:hAnchor="page" w:x="1248" w:y="1749"/>
        <w:shd w:val="clear" w:color="auto" w:fill="auto"/>
        <w:spacing w:line="312" w:lineRule="exact"/>
        <w:ind w:firstLine="700"/>
        <w:jc w:val="both"/>
      </w:pPr>
      <w:r>
        <w:t xml:space="preserve">Niesłuszne jest także zestawienie formacji nieregularnych z wyrazami sztucznymi typu </w:t>
      </w:r>
      <w:r>
        <w:rPr>
          <w:rStyle w:val="Teksttreci2Kursywa"/>
        </w:rPr>
        <w:t>gaz</w:t>
      </w:r>
      <w:r>
        <w:t xml:space="preserve">. Różnica jest zasadnicza właśnie w mechanizmie </w:t>
      </w:r>
      <w:r>
        <w:t xml:space="preserve">tworzenia. Wyrazy sztuczne nie wykorzystują żadnych istniejących społecznie możliwości językowych poza fonetycznymi, podczas gdy formacje nieregularne wykorzystują je w pełni i dodają jeszcze coś indywidualnego (np. nazwanie prywatnej zabawy </w:t>
      </w:r>
      <w:r>
        <w:rPr>
          <w:rStyle w:val="Teksttreci2Kursywa"/>
        </w:rPr>
        <w:t>prywatką).</w:t>
      </w:r>
      <w:r>
        <w:rPr>
          <w:rStyle w:val="Teksttreci212pt"/>
        </w:rPr>
        <w:t xml:space="preserve"> </w:t>
      </w:r>
      <w:r>
        <w:t>For</w:t>
      </w:r>
      <w:r>
        <w:t>macje regularne natomiast ograniczają się tylko do konwencji społecznej.</w:t>
      </w:r>
    </w:p>
    <w:p w:rsidR="001B21DB" w:rsidRDefault="00404CF4">
      <w:pPr>
        <w:pStyle w:val="Teksttreci20"/>
        <w:framePr w:w="8838" w:h="8864" w:hRule="exact" w:wrap="none" w:vAnchor="page" w:hAnchor="page" w:x="1248" w:y="1749"/>
        <w:shd w:val="clear" w:color="auto" w:fill="auto"/>
        <w:spacing w:line="312" w:lineRule="exact"/>
        <w:ind w:firstLine="700"/>
        <w:jc w:val="both"/>
      </w:pPr>
      <w:r>
        <w:t>Pojęcia formacji regularnej i nieregularnej są istotnie użyteczne dla słowotwórstwa i powinny wejść do zasobu pojęć tej dyscypliny. Nie warto jednak chyba czynić z nich podstawy do tw</w:t>
      </w:r>
      <w:r>
        <w:t>orzenia nowej dziedziny badań.</w:t>
      </w:r>
    </w:p>
    <w:p w:rsidR="001B21DB" w:rsidRDefault="00404CF4">
      <w:pPr>
        <w:pStyle w:val="Teksttreci90"/>
        <w:framePr w:w="8838" w:h="8864" w:hRule="exact" w:wrap="none" w:vAnchor="page" w:hAnchor="page" w:x="1248" w:y="1749"/>
        <w:shd w:val="clear" w:color="auto" w:fill="auto"/>
        <w:spacing w:after="0"/>
        <w:ind w:right="700"/>
      </w:pPr>
      <w:r>
        <w:t xml:space="preserve">Renata </w:t>
      </w:r>
      <w:proofErr w:type="spellStart"/>
      <w:r>
        <w:t>Grzegorczykowa</w:t>
      </w:r>
      <w:proofErr w:type="spellEnd"/>
      <w:r>
        <w:br/>
        <w:t xml:space="preserve">Jadwiga </w:t>
      </w:r>
      <w:proofErr w:type="spellStart"/>
      <w:r>
        <w:t>Puzynina</w:t>
      </w:r>
      <w:proofErr w:type="spellEnd"/>
    </w:p>
    <w:p w:rsidR="001B21DB" w:rsidRDefault="00404CF4">
      <w:pPr>
        <w:pStyle w:val="Teksttreci20"/>
        <w:framePr w:w="8838" w:h="2846" w:hRule="exact" w:wrap="none" w:vAnchor="page" w:hAnchor="page" w:x="1248" w:y="12181"/>
        <w:shd w:val="clear" w:color="auto" w:fill="auto"/>
        <w:spacing w:after="312" w:line="220" w:lineRule="exact"/>
        <w:ind w:firstLine="0"/>
      </w:pPr>
      <w:r>
        <w:t>LICZBY MÓWIĄ O SŁOWNIKU JĘZYKA POLSKIEGO</w:t>
      </w:r>
    </w:p>
    <w:p w:rsidR="001B21DB" w:rsidRDefault="00404CF4">
      <w:pPr>
        <w:pStyle w:val="Teksttreci20"/>
        <w:framePr w:w="8838" w:h="2846" w:hRule="exact" w:wrap="none" w:vAnchor="page" w:hAnchor="page" w:x="1248" w:y="12181"/>
        <w:shd w:val="clear" w:color="auto" w:fill="auto"/>
        <w:spacing w:line="312" w:lineRule="exact"/>
        <w:ind w:firstLine="700"/>
        <w:jc w:val="both"/>
      </w:pPr>
      <w:r>
        <w:t>Ktokolwiek porównał dwa tomy Słownika Języka Polskiego, które już ukazały się na półkach księgarskich, ze słownikiem opracowanym w początku XX wi</w:t>
      </w:r>
      <w:r>
        <w:t>eku przez Karłowicza, Kryńskiego i Niedźwiedzkiego, zwanym Słownikiem Warszawskim, przekonał się, o ile bogatszy znaczeniowo i lepiej udokumentowany jest materiał w obecnym Słowniku, nie mówiąc już o tym, że odpowiada on zarówno dzisiejszemu stanowi wiedzy</w:t>
      </w:r>
      <w:r>
        <w:t>, jak i obrazowi współczesnej mowy polskiej.</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1B21DB">
      <w:pPr>
        <w:rPr>
          <w:sz w:val="2"/>
          <w:szCs w:val="2"/>
        </w:rPr>
      </w:pPr>
      <w:r w:rsidRPr="001B21DB">
        <w:lastRenderedPageBreak/>
        <w:pict>
          <v:rect id="_x0000_s1028" style="position:absolute;margin-left:534.25pt;margin-top:26.1pt;width:60.75pt;height:86.4pt;z-index:-251658752;mso-position-horizontal-relative:page;mso-position-vertical-relative:page" fillcolor="#010100" stroked="f">
            <w10:wrap anchorx="page" anchory="page"/>
          </v:rect>
        </w:pict>
      </w:r>
    </w:p>
    <w:p w:rsidR="001B21DB" w:rsidRDefault="00404CF4">
      <w:pPr>
        <w:pStyle w:val="Nagweklubstopka0"/>
        <w:framePr w:wrap="none" w:vAnchor="page" w:hAnchor="page" w:x="1710" w:y="1321"/>
        <w:shd w:val="clear" w:color="auto" w:fill="auto"/>
        <w:spacing w:line="180" w:lineRule="exact"/>
      </w:pPr>
      <w:r>
        <w:t>438</w:t>
      </w:r>
    </w:p>
    <w:p w:rsidR="001B21DB" w:rsidRDefault="00404CF4">
      <w:pPr>
        <w:pStyle w:val="Nagweklubstopka0"/>
        <w:framePr w:wrap="none" w:vAnchor="page" w:hAnchor="page" w:x="4560" w:y="1303"/>
        <w:shd w:val="clear" w:color="auto" w:fill="auto"/>
        <w:spacing w:line="180" w:lineRule="exact"/>
      </w:pPr>
      <w:r>
        <w:t>PORADNIK JĘZYKOWY</w:t>
      </w:r>
    </w:p>
    <w:p w:rsidR="001B21DB" w:rsidRDefault="00404CF4">
      <w:pPr>
        <w:pStyle w:val="Nagweklubstopka0"/>
        <w:framePr w:wrap="none" w:vAnchor="page" w:hAnchor="page" w:x="9024" w:y="1303"/>
        <w:shd w:val="clear" w:color="auto" w:fill="auto"/>
        <w:spacing w:line="180" w:lineRule="exact"/>
      </w:pPr>
      <w:r>
        <w:t>1960 z. 10</w:t>
      </w:r>
    </w:p>
    <w:p w:rsidR="001B21DB" w:rsidRDefault="00404CF4">
      <w:pPr>
        <w:pStyle w:val="Teksttreci20"/>
        <w:framePr w:w="8838" w:h="12480" w:hRule="exact" w:wrap="none" w:vAnchor="page" w:hAnchor="page" w:x="1248" w:y="1836"/>
        <w:shd w:val="clear" w:color="auto" w:fill="auto"/>
        <w:spacing w:line="294" w:lineRule="exact"/>
        <w:ind w:left="480" w:right="160" w:firstLine="620"/>
        <w:jc w:val="both"/>
      </w:pPr>
      <w:r>
        <w:t xml:space="preserve">Zastrzegam się, że konstatując ten fakt nie mam bynajmniej intencji pomniejszania wagi i znaczenia Słownika Warszawskiego, który uważam za wielkie </w:t>
      </w:r>
      <w:r>
        <w:t>dokonanie leksykograficzne i za trwały wkład do polszczyzny. Ale czas robi swoje.</w:t>
      </w:r>
    </w:p>
    <w:p w:rsidR="001B21DB" w:rsidRDefault="00404CF4">
      <w:pPr>
        <w:pStyle w:val="Teksttreci20"/>
        <w:framePr w:w="8838" w:h="12480" w:hRule="exact" w:wrap="none" w:vAnchor="page" w:hAnchor="page" w:x="1248" w:y="1836"/>
        <w:shd w:val="clear" w:color="auto" w:fill="auto"/>
        <w:spacing w:line="294" w:lineRule="exact"/>
        <w:ind w:left="480" w:right="160" w:firstLine="620"/>
        <w:jc w:val="both"/>
      </w:pPr>
      <w:r>
        <w:t>Celem dokładnego ustalenia, co nowego wniósł Słownik Języka Polskiego w zakresie haseł, sporządziłam spis wyrazów pomieszczonych w dwóch pierwszych jego tomach, a nie figuruj</w:t>
      </w:r>
      <w:r>
        <w:t>ących w Słowniku Warszawskim. Zestawienie to może stanowić punkt wyjścia dla wielu prac, ja na razie ograniczam się w tym artykule tylko do suchej statystyki.</w:t>
      </w:r>
    </w:p>
    <w:p w:rsidR="001B21DB" w:rsidRDefault="00404CF4">
      <w:pPr>
        <w:pStyle w:val="Teksttreci20"/>
        <w:framePr w:w="8838" w:h="12480" w:hRule="exact" w:wrap="none" w:vAnchor="page" w:hAnchor="page" w:x="1248" w:y="1836"/>
        <w:shd w:val="clear" w:color="auto" w:fill="auto"/>
        <w:spacing w:line="294" w:lineRule="exact"/>
        <w:ind w:left="480" w:right="160" w:firstLine="620"/>
        <w:jc w:val="both"/>
      </w:pPr>
      <w:r>
        <w:t>Ogólna liczba haseł, które znalazły się w pierwszych dwóch tomach Słownika Języka Polskiego, a kt</w:t>
      </w:r>
      <w:r>
        <w:t>órych nie ma w Słowniku Warszawskim wynosi 5865. Nazwijmy je, skrótowo, nowymi hasłami, chociaż nie wszystkie te wyrazy są nowe, niektóre istniały bowiem i dawniej, tylko) nie były uwzględnione w poprzednim źródle. Nowe hasła stanowią 27,6% całości materia</w:t>
      </w:r>
      <w:r>
        <w:t>łu w dwóch pierwszych tomach Słownika.</w:t>
      </w:r>
    </w:p>
    <w:p w:rsidR="001B21DB" w:rsidRDefault="00404CF4">
      <w:pPr>
        <w:pStyle w:val="Teksttreci20"/>
        <w:framePr w:w="8838" w:h="12480" w:hRule="exact" w:wrap="none" w:vAnchor="page" w:hAnchor="page" w:x="1248" w:y="1836"/>
        <w:shd w:val="clear" w:color="auto" w:fill="auto"/>
        <w:spacing w:line="294" w:lineRule="exact"/>
        <w:ind w:left="480" w:right="160" w:firstLine="620"/>
        <w:jc w:val="both"/>
      </w:pPr>
      <w:r>
        <w:t>Z liczby 5865 najwięcej, bo aż 36,4% wynoszą hasła należące do rozmaitych dziedzin nauki i techniki. Łatwo to zrozumieć, gdy się sobie uprzytomni, jakie postępy poczyniła nauka w ostatnim półwieczu. Różne nowe dziedzi</w:t>
      </w:r>
      <w:r>
        <w:t>ny wiedzy teoretycznej i praktycznej musiały być w jakiś sposób zasygnalizowane w Słowniku, aby odpowiadał on zadaniom współczesności. Selekcja tego olbrzymiego materiału nie była sprawą łatwą, należało znaleźć jakąś konkretną, rzeczową podstawę wyboru. Po</w:t>
      </w:r>
      <w:r>
        <w:t>dstawą tą jest powszechność użycia danego wyrazu, jego ciężar gatunkowy oceniany z punktu widzenia potrzeb współczesnego kulturalnego człowieka, nie będącego specjalistą w danej dziedzinie. Trzeba się też było liczyć z ogromnym umasowieniem kultury, z tym,</w:t>
      </w:r>
      <w:r>
        <w:t xml:space="preserve"> że mnóstwo słów, których dawniej szeroki ogół nie znał, dziś na trwałe weszło w życie. Uwzględnialiśmy więc przede wszystkim te wyrazy, które znalazły się w ekscerpowanym przez nas materiale: w książkach popularyzacyjnych, w podręcznikach, w prasie, a któ</w:t>
      </w:r>
      <w:r>
        <w:t>re stanowią trzon podstawowy wiedzy z jakiegoś zakresu.</w:t>
      </w:r>
    </w:p>
    <w:p w:rsidR="001B21DB" w:rsidRDefault="00404CF4">
      <w:pPr>
        <w:pStyle w:val="Teksttreci20"/>
        <w:framePr w:w="8838" w:h="12480" w:hRule="exact" w:wrap="none" w:vAnchor="page" w:hAnchor="page" w:x="1248" w:y="1836"/>
        <w:shd w:val="clear" w:color="auto" w:fill="auto"/>
        <w:spacing w:line="294" w:lineRule="exact"/>
        <w:ind w:left="480" w:right="160" w:firstLine="620"/>
        <w:jc w:val="both"/>
      </w:pPr>
      <w:r>
        <w:t xml:space="preserve">Nieco mniejszą, lecz ważniejszą z czysto językowego punktu widzenia grupą są wyrazy potoczne, które w nowym materiale stanowią 33,6%. Znalazła w nich odzwierciedlenie cała współczesność, nowe pojęcia </w:t>
      </w:r>
      <w:r>
        <w:t>i określenia używane przez szeroki ogół, czasem takie, które się już mocno zadomowiły w języku i bez których nie potrafilibyśmy się obyć, czasem ciekawe, środowiskowe formacje wzbogacające mowę i nadające jej swoiste piętno czasu.</w:t>
      </w:r>
    </w:p>
    <w:p w:rsidR="001B21DB" w:rsidRDefault="00404CF4">
      <w:pPr>
        <w:pStyle w:val="Teksttreci20"/>
        <w:framePr w:w="8838" w:h="12480" w:hRule="exact" w:wrap="none" w:vAnchor="page" w:hAnchor="page" w:x="1248" w:y="1836"/>
        <w:shd w:val="clear" w:color="auto" w:fill="auto"/>
        <w:spacing w:line="294" w:lineRule="exact"/>
        <w:ind w:left="480" w:right="160" w:firstLine="620"/>
        <w:jc w:val="both"/>
      </w:pPr>
      <w:r>
        <w:t xml:space="preserve">Tematycznie materiał ten </w:t>
      </w:r>
      <w:r>
        <w:t xml:space="preserve">można rozbić na 6 działów, z których przykładowo podam po kilka wyrazów: a) współczesność (automobilizm, autostrada, dansing, elektroluks, filmoteka, fotoreporter, garaż); b) wojna (agresor, atomówka, czołgista, alowiec, akowiec, denacyfikacja, </w:t>
      </w:r>
      <w:proofErr w:type="spellStart"/>
      <w:r>
        <w:t>dywer</w:t>
      </w:r>
      <w:proofErr w:type="spellEnd"/>
      <w:r>
        <w:t>-</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38" w:y="1025"/>
        <w:shd w:val="clear" w:color="auto" w:fill="auto"/>
        <w:spacing w:line="180" w:lineRule="exact"/>
      </w:pPr>
      <w:r>
        <w:lastRenderedPageBreak/>
        <w:t>1960 z. 10</w:t>
      </w:r>
    </w:p>
    <w:p w:rsidR="001B21DB" w:rsidRDefault="00404CF4">
      <w:pPr>
        <w:pStyle w:val="Nagweklubstopka0"/>
        <w:framePr w:wrap="none" w:vAnchor="page" w:hAnchor="page" w:x="4304" w:y="1019"/>
        <w:shd w:val="clear" w:color="auto" w:fill="auto"/>
        <w:spacing w:line="180" w:lineRule="exact"/>
      </w:pPr>
      <w:r>
        <w:t>PORADNIK JĘZYKOWY</w:t>
      </w:r>
    </w:p>
    <w:p w:rsidR="001B21DB" w:rsidRDefault="00404CF4">
      <w:pPr>
        <w:pStyle w:val="Nagweklubstopka0"/>
        <w:framePr w:wrap="none" w:vAnchor="page" w:hAnchor="page" w:x="9746" w:y="1001"/>
        <w:shd w:val="clear" w:color="auto" w:fill="auto"/>
        <w:spacing w:line="180" w:lineRule="exact"/>
      </w:pPr>
      <w:r>
        <w:t>439</w:t>
      </w:r>
    </w:p>
    <w:p w:rsidR="001B21DB" w:rsidRDefault="00404CF4">
      <w:pPr>
        <w:pStyle w:val="Teksttreci20"/>
        <w:framePr w:w="8940" w:h="12102" w:hRule="exact" w:wrap="none" w:vAnchor="page" w:hAnchor="page" w:x="1178" w:y="1585"/>
        <w:shd w:val="clear" w:color="auto" w:fill="auto"/>
        <w:spacing w:line="312" w:lineRule="exact"/>
        <w:ind w:firstLine="0"/>
        <w:jc w:val="both"/>
      </w:pPr>
      <w:proofErr w:type="spellStart"/>
      <w:r>
        <w:t>sant</w:t>
      </w:r>
      <w:proofErr w:type="spellEnd"/>
      <w:r>
        <w:t xml:space="preserve">, filipinka); c) okupacja (folksdojcz, gadzino </w:t>
      </w:r>
      <w:proofErr w:type="spellStart"/>
      <w:r>
        <w:t>wka</w:t>
      </w:r>
      <w:proofErr w:type="spellEnd"/>
      <w:r>
        <w:t xml:space="preserve">, gestapowiec); d) pojęcia społeczno-polityczne (aktyw, antyfaszysta, bezideowiec, burżuj, chuligan, doszkolenie, getto); e) praca </w:t>
      </w:r>
      <w:r>
        <w:t xml:space="preserve">(bezusterkowy, bezrobotny, brakorób, brygadzista, bumelant, dniówkarz); f) gwarą miejska (wiech) (bikiniarz, bimber, bulić, cwaniactwo, fundnąć, ferajna, </w:t>
      </w:r>
      <w:r>
        <w:rPr>
          <w:lang w:val="fr-FR" w:eastAsia="fr-FR" w:bidi="fr-FR"/>
        </w:rPr>
        <w:t xml:space="preserve">galopant, </w:t>
      </w:r>
      <w:r>
        <w:t>grabula).</w:t>
      </w:r>
    </w:p>
    <w:p w:rsidR="001B21DB" w:rsidRDefault="00404CF4">
      <w:pPr>
        <w:pStyle w:val="Teksttreci20"/>
        <w:framePr w:w="8940" w:h="12102" w:hRule="exact" w:wrap="none" w:vAnchor="page" w:hAnchor="page" w:x="1178" w:y="1585"/>
        <w:shd w:val="clear" w:color="auto" w:fill="auto"/>
        <w:spacing w:line="312" w:lineRule="exact"/>
        <w:ind w:firstLine="700"/>
        <w:jc w:val="both"/>
      </w:pPr>
      <w:r>
        <w:t>Na tych dwóch grupach — specjalnej i potocznej — wynoszących 70% włączonego do SJP</w:t>
      </w:r>
      <w:r>
        <w:t xml:space="preserve"> nowego materiału, badacz porównujący oba źródła leksykograficzne najlepiej będzie mógł prześledzić głębokie przemiany socjalne, jakie zaszły w Polsce pod wpływem rozszerzenia kultury masowej i ściślejszego włączenia się w życie wszystkich warstw społeczeń</w:t>
      </w:r>
      <w:r>
        <w:t>stwa. Język rejestruje to jak najczulszy kamerton.</w:t>
      </w:r>
    </w:p>
    <w:p w:rsidR="001B21DB" w:rsidRDefault="00404CF4">
      <w:pPr>
        <w:pStyle w:val="Teksttreci20"/>
        <w:framePr w:w="8940" w:h="12102" w:hRule="exact" w:wrap="none" w:vAnchor="page" w:hAnchor="page" w:x="1178" w:y="1585"/>
        <w:shd w:val="clear" w:color="auto" w:fill="auto"/>
        <w:spacing w:line="312" w:lineRule="exact"/>
        <w:ind w:firstLine="700"/>
        <w:jc w:val="both"/>
      </w:pPr>
      <w:r>
        <w:t>Trzecią z liczniejszych, bo stanowiącą 19,5% grupą, są hasła, które można by nazwać porządkującymi. Obejmują one formacje przymiotnikowe, przysłówkowe i rzeczownikowe, które nie znalazły się w Słowniku War</w:t>
      </w:r>
      <w:r>
        <w:t>szawskim, chociaż jest w nim umieszczony podstawowy wyraz. Ten dział ma znaczenie czysto językowe. Uwzględnione obecnie wyrazy są zazwyczaj związane z jakąś frazeologią stałą lub łączliwą i poparte przykładem.</w:t>
      </w:r>
    </w:p>
    <w:p w:rsidR="001B21DB" w:rsidRDefault="00404CF4">
      <w:pPr>
        <w:pStyle w:val="Teksttreci20"/>
        <w:framePr w:w="8940" w:h="12102" w:hRule="exact" w:wrap="none" w:vAnchor="page" w:hAnchor="page" w:x="1178" w:y="1585"/>
        <w:shd w:val="clear" w:color="auto" w:fill="auto"/>
        <w:spacing w:line="312" w:lineRule="exact"/>
        <w:ind w:firstLine="700"/>
        <w:jc w:val="both"/>
      </w:pPr>
      <w:r>
        <w:t>Wreszcie 10,5% nowego materiału stanowią hasła</w:t>
      </w:r>
      <w:r>
        <w:t>: dawne, indywidualne, rzadkie, gwarowe oraz odmiany fonetyczne. Najwięcej, bo 5,3%, jest haseł dawnych i przestarzałych, które znaleźliśmy w materiałach z XVIII i XIX wieku.</w:t>
      </w:r>
    </w:p>
    <w:p w:rsidR="001B21DB" w:rsidRDefault="00404CF4">
      <w:pPr>
        <w:pStyle w:val="Teksttreci20"/>
        <w:framePr w:w="8940" w:h="12102" w:hRule="exact" w:wrap="none" w:vAnchor="page" w:hAnchor="page" w:x="1178" w:y="1585"/>
        <w:shd w:val="clear" w:color="auto" w:fill="auto"/>
        <w:spacing w:line="312" w:lineRule="exact"/>
        <w:ind w:firstLine="700"/>
        <w:jc w:val="both"/>
      </w:pPr>
      <w:r>
        <w:t>Przeprowadzenie takiej analizy we wszystkich następnych tomach Słownika i sporząd</w:t>
      </w:r>
      <w:r>
        <w:t>zenie dokładnego spisu włączonych do niego nowych haseł da poważny materiał przyszłemu badaczowi rozwoju języka. Jest to jednak dopiero część pracy, jaka czeka leksykografów. Drugim zadaniem będzie analiza różnicy znaczeń podanych w obu źródłach. Różnice t</w:t>
      </w:r>
      <w:r>
        <w:t>e są czasem zaskakujące. Podam chociażby następujący przykład: F</w:t>
      </w:r>
      <w:r>
        <w:rPr>
          <w:lang w:val="fr-FR" w:eastAsia="fr-FR" w:bidi="fr-FR"/>
        </w:rPr>
        <w:t>utu</w:t>
      </w:r>
      <w:proofErr w:type="spellStart"/>
      <w:r>
        <w:t>rysta</w:t>
      </w:r>
      <w:proofErr w:type="spellEnd"/>
      <w:r>
        <w:t xml:space="preserve"> jest objaśniony w Słowniku Warszawskim jako „pozytywista wierzący w nieśmiertelność duszy“. Przy statystycznym porównywaniu haseł musiałam uznać, że wyraz </w:t>
      </w:r>
      <w:r>
        <w:rPr>
          <w:rStyle w:val="Teksttreci2Kursywa"/>
        </w:rPr>
        <w:t>futurysta</w:t>
      </w:r>
      <w:r>
        <w:t xml:space="preserve"> znajduje się w obu</w:t>
      </w:r>
      <w:r>
        <w:t xml:space="preserve"> źródłach, chociaż tamto znaczenie z zamierzchłej przeszłości nie ma nic wspólnego z naszymi wiadomościami o futurystach.</w:t>
      </w:r>
    </w:p>
    <w:p w:rsidR="001B21DB" w:rsidRDefault="00404CF4">
      <w:pPr>
        <w:pStyle w:val="Teksttreci20"/>
        <w:framePr w:w="8940" w:h="12102" w:hRule="exact" w:wrap="none" w:vAnchor="page" w:hAnchor="page" w:x="1178" w:y="1585"/>
        <w:shd w:val="clear" w:color="auto" w:fill="auto"/>
        <w:spacing w:line="312" w:lineRule="exact"/>
        <w:ind w:firstLine="700"/>
        <w:jc w:val="both"/>
      </w:pPr>
      <w:r>
        <w:t>Jest to przykład jaskrawy, raczej ciekawostka, ale niemal na każdej z porównywanych z poprzednim źródłem stronic znajdzie się bądź inn</w:t>
      </w:r>
      <w:r>
        <w:t>ą definicję naukową, bądź przesunięcie znaczenia, bądź nową utartą frazeologię. Dokładne zbadanie tego może stanowić podstawę do wniosków o życiu, zamieraniu i odżywaniu wyrazów.</w:t>
      </w:r>
    </w:p>
    <w:p w:rsidR="001B21DB" w:rsidRDefault="00404CF4">
      <w:pPr>
        <w:pStyle w:val="Teksttreci100"/>
        <w:framePr w:wrap="none" w:vAnchor="page" w:hAnchor="page" w:x="1178" w:y="14015"/>
        <w:shd w:val="clear" w:color="auto" w:fill="auto"/>
        <w:spacing w:before="0" w:line="220" w:lineRule="exact"/>
        <w:ind w:left="6360"/>
      </w:pPr>
      <w:r>
        <w:t>Zofia Łempicka</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57" w:y="1394"/>
        <w:shd w:val="clear" w:color="auto" w:fill="auto"/>
        <w:tabs>
          <w:tab w:val="left" w:pos="2850"/>
          <w:tab w:val="left" w:pos="7290"/>
        </w:tabs>
        <w:spacing w:line="180" w:lineRule="exact"/>
        <w:jc w:val="both"/>
      </w:pPr>
      <w:r>
        <w:lastRenderedPageBreak/>
        <w:t>440</w:t>
      </w:r>
      <w:r>
        <w:tab/>
        <w:t>PORADNIK JĘZYKOWY</w:t>
      </w:r>
      <w:r>
        <w:tab/>
        <w:t>1960 z. 10</w:t>
      </w:r>
    </w:p>
    <w:p w:rsidR="001B21DB" w:rsidRDefault="00404CF4">
      <w:pPr>
        <w:pStyle w:val="Teksttreci20"/>
        <w:framePr w:w="8940" w:h="10349" w:hRule="exact" w:wrap="none" w:vAnchor="page" w:hAnchor="page" w:x="1137" w:y="2258"/>
        <w:shd w:val="clear" w:color="auto" w:fill="auto"/>
        <w:spacing w:after="308" w:line="220" w:lineRule="exact"/>
        <w:ind w:left="620" w:firstLine="0"/>
        <w:jc w:val="left"/>
      </w:pPr>
      <w:r>
        <w:t>PRZEN</w:t>
      </w:r>
      <w:r>
        <w:t>OŚNE ZNACZENIA I PRZENOŚNE UŻYCIA WYRAZÓW</w:t>
      </w:r>
    </w:p>
    <w:p w:rsidR="001B21DB" w:rsidRDefault="00404CF4">
      <w:pPr>
        <w:pStyle w:val="Teksttreci20"/>
        <w:framePr w:w="8940" w:h="10349" w:hRule="exact" w:wrap="none" w:vAnchor="page" w:hAnchor="page" w:x="1137" w:y="2258"/>
        <w:shd w:val="clear" w:color="auto" w:fill="auto"/>
        <w:spacing w:after="272" w:line="220" w:lineRule="exact"/>
        <w:ind w:left="3500" w:firstLine="0"/>
        <w:jc w:val="left"/>
      </w:pPr>
      <w:r>
        <w:t>(Dokończenie)</w:t>
      </w:r>
    </w:p>
    <w:p w:rsidR="001B21DB" w:rsidRDefault="00404CF4">
      <w:pPr>
        <w:pStyle w:val="Teksttreci20"/>
        <w:framePr w:w="8940" w:h="10349" w:hRule="exact" w:wrap="none" w:vAnchor="page" w:hAnchor="page" w:x="1137" w:y="2258"/>
        <w:shd w:val="clear" w:color="auto" w:fill="auto"/>
        <w:ind w:right="600" w:firstLine="740"/>
        <w:jc w:val="both"/>
      </w:pPr>
      <w:r>
        <w:t>Dotychczasowy przegląd przenośni oparty w znacznym stopniu na stosunku przenośni do znaczenia realnego wykazywał zależność semantyczną przenośni od znaczenia realnego, a ściślej — różny stopień tej za</w:t>
      </w:r>
      <w:r>
        <w:t xml:space="preserve">leżności. Takie ujęcie ukazywało zagadnienie w przekroju pionowym. Można jednak mówić o innej zależności, która ujmowałaby problem w płaszczyźnie poziomej, a mianowicie o </w:t>
      </w:r>
      <w:r>
        <w:rPr>
          <w:rStyle w:val="Teksttreci2Odstpy3pt"/>
        </w:rPr>
        <w:t xml:space="preserve">uwarunkowaniu </w:t>
      </w:r>
      <w:r>
        <w:rPr>
          <w:rStyle w:val="Teksttreci2Odstpy1pt"/>
        </w:rPr>
        <w:t>kon</w:t>
      </w:r>
      <w:r>
        <w:rPr>
          <w:rStyle w:val="Teksttreci2Odstpy3pt"/>
        </w:rPr>
        <w:t>tekstowym</w:t>
      </w:r>
      <w:r>
        <w:t xml:space="preserve"> przenośni. Chodziłoby tu o stosunek wyrazów przenośnych do</w:t>
      </w:r>
      <w:r>
        <w:t xml:space="preserve"> otoczenia wyrazowego (w zdaniu lub szerszym kontekście), przy czym zależność pierwsza, o kierunku pionowym przy omawianiu kontekstu przenośni nie traci swojej aktualności. Ma ona w wypadku przenośni charakter nadrzędny, gdyż omawiając warunki kontekstowe </w:t>
      </w:r>
      <w:r>
        <w:t>przenośni w rezultacie wypadnie porównać je z warunkami kontekstowymi znaczenia realnego.</w:t>
      </w:r>
    </w:p>
    <w:p w:rsidR="001B21DB" w:rsidRDefault="00404CF4">
      <w:pPr>
        <w:pStyle w:val="Teksttreci20"/>
        <w:framePr w:w="8940" w:h="10349" w:hRule="exact" w:wrap="none" w:vAnchor="page" w:hAnchor="page" w:x="1137" w:y="2258"/>
        <w:shd w:val="clear" w:color="auto" w:fill="auto"/>
        <w:spacing w:line="294" w:lineRule="exact"/>
        <w:ind w:right="600" w:firstLine="740"/>
        <w:jc w:val="both"/>
      </w:pPr>
      <w:r>
        <w:t xml:space="preserve">N. </w:t>
      </w:r>
      <w:proofErr w:type="spellStart"/>
      <w:r>
        <w:t>Amosowa</w:t>
      </w:r>
      <w:proofErr w:type="spellEnd"/>
      <w:r>
        <w:t xml:space="preserve"> w rozprawie pt. „Wyraz a kontekst"</w:t>
      </w:r>
      <w:r>
        <w:rPr>
          <w:vertAlign w:val="superscript"/>
        </w:rPr>
        <w:t>70</w:t>
      </w:r>
      <w:r>
        <w:t xml:space="preserve"> określa kontekst jako — ogólnie biorąc — warunki użycia wyrazu, warunki, w których realizowane jest znaczenie wyrazów </w:t>
      </w:r>
      <w:r>
        <w:t xml:space="preserve">wieloznacznych i homonimów i stwierdza, że kontekst jest przydatny dla wyjawienia znaczenia tych wyrazów </w:t>
      </w:r>
      <w:r>
        <w:rPr>
          <w:vertAlign w:val="superscript"/>
        </w:rPr>
        <w:t>71</w:t>
      </w:r>
      <w:r>
        <w:t>. Ze stwierdzenia tego wynika, że trzeba znać warunki użycia wyrazu, aby poznać, określić jego znaczenie i że kontekst nie determinuje znaczenia wyra</w:t>
      </w:r>
      <w:r>
        <w:t>zu, lecz służy jego zrozumieniu.</w:t>
      </w:r>
    </w:p>
    <w:p w:rsidR="001B21DB" w:rsidRDefault="00404CF4">
      <w:pPr>
        <w:pStyle w:val="Teksttreci20"/>
        <w:framePr w:w="8940" w:h="10349" w:hRule="exact" w:wrap="none" w:vAnchor="page" w:hAnchor="page" w:x="1137" w:y="2258"/>
        <w:shd w:val="clear" w:color="auto" w:fill="auto"/>
        <w:spacing w:line="294" w:lineRule="exact"/>
        <w:ind w:right="600" w:firstLine="740"/>
        <w:jc w:val="both"/>
      </w:pPr>
      <w:r w:rsidRPr="00637134">
        <w:rPr>
          <w:lang w:eastAsia="en-US" w:bidi="en-US"/>
        </w:rPr>
        <w:t xml:space="preserve">Prof. </w:t>
      </w:r>
      <w:r>
        <w:t>W. Doroszewski w pracy „Z zagadnień leksykografii polskiej"</w:t>
      </w:r>
      <w:r>
        <w:rPr>
          <w:vertAlign w:val="superscript"/>
        </w:rPr>
        <w:t>72</w:t>
      </w:r>
      <w:r>
        <w:t xml:space="preserve"> komentując zdanie Kopczyńskiego: „że znaczenia prawdziwego słów wieloznacznych dochodzimy z wyrazów przyległych"</w:t>
      </w:r>
      <w:r>
        <w:t xml:space="preserve"> stwierdza: „konteksty są ilustracjami znaczeń, badanie historii znaczeń wyrazów nie może się obejść bez stałego uwzględniania kontekstów" niemniej zdanie. Kopczyńskiego — podkreśla </w:t>
      </w:r>
      <w:r w:rsidRPr="00637134">
        <w:rPr>
          <w:lang w:eastAsia="en-US" w:bidi="en-US"/>
        </w:rPr>
        <w:t xml:space="preserve">prof. </w:t>
      </w:r>
      <w:r>
        <w:t>Doroszewski — „jest tylko częściowo słuszne, gdy wypowiada je mający</w:t>
      </w:r>
      <w:r>
        <w:t xml:space="preserve"> interpretować pisany tekst filolog, nie byłoby natomiast słuszne, gdyby chodziło o interpretację </w:t>
      </w:r>
      <w:r>
        <w:rPr>
          <w:rStyle w:val="Teksttreci2Odstpy3pt"/>
        </w:rPr>
        <w:t xml:space="preserve">przyczyn </w:t>
      </w:r>
      <w:r>
        <w:t>wieloznaczności wyrazów"</w:t>
      </w:r>
      <w:r>
        <w:rPr>
          <w:vertAlign w:val="superscript"/>
        </w:rPr>
        <w:t>73</w:t>
      </w:r>
      <w:r>
        <w:t xml:space="preserve">. Omawiając natomiast ujęcie zagadnienia kontekstu przez Lindego </w:t>
      </w:r>
      <w:r w:rsidRPr="00637134">
        <w:rPr>
          <w:lang w:eastAsia="en-US" w:bidi="en-US"/>
        </w:rPr>
        <w:t xml:space="preserve">prof. </w:t>
      </w:r>
      <w:r>
        <w:t>Doroszewski formułuje zasadę: „Konkretne sytuacje, a</w:t>
      </w:r>
      <w:r>
        <w:t xml:space="preserve"> nie konteksty są tymi instancjami, do których się trzeba od- </w:t>
      </w:r>
      <w:r>
        <w:rPr>
          <w:vertAlign w:val="superscript"/>
        </w:rPr>
        <w:t>70 71 72 73</w:t>
      </w:r>
    </w:p>
    <w:p w:rsidR="001B21DB" w:rsidRPr="00637134" w:rsidRDefault="00404CF4">
      <w:pPr>
        <w:pStyle w:val="Stopka1"/>
        <w:framePr w:w="8286" w:h="806" w:hRule="exact" w:wrap="none" w:vAnchor="page" w:hAnchor="page" w:x="1227" w:y="12920"/>
        <w:shd w:val="clear" w:color="auto" w:fill="auto"/>
        <w:tabs>
          <w:tab w:val="left" w:pos="816"/>
        </w:tabs>
        <w:spacing w:line="192" w:lineRule="exact"/>
        <w:ind w:right="600" w:firstLine="700"/>
        <w:jc w:val="both"/>
        <w:rPr>
          <w:lang w:val="ru-RU"/>
        </w:rPr>
      </w:pPr>
      <w:r w:rsidRPr="00637134">
        <w:rPr>
          <w:vertAlign w:val="superscript"/>
          <w:lang w:val="ru-RU"/>
        </w:rPr>
        <w:t>70</w:t>
      </w:r>
      <w:r w:rsidRPr="00637134">
        <w:rPr>
          <w:lang w:val="ru-RU"/>
        </w:rPr>
        <w:tab/>
      </w:r>
      <w:r>
        <w:rPr>
          <w:lang w:val="ru-RU" w:eastAsia="ru-RU" w:bidi="ru-RU"/>
        </w:rPr>
        <w:t>Очерки по лексикологии, фразеологии и стилистике. Ученые записки Ленинградского орд. Ленина Государственного Университета им. А. А. Жданова. Серия Филологических наук № 243. Издат</w:t>
      </w:r>
      <w:r>
        <w:rPr>
          <w:lang w:val="ru-RU" w:eastAsia="ru-RU" w:bidi="ru-RU"/>
        </w:rPr>
        <w:t>ельство Ленинградского Университета 1958.</w:t>
      </w:r>
    </w:p>
    <w:p w:rsidR="001B21DB" w:rsidRPr="00637134" w:rsidRDefault="00404CF4">
      <w:pPr>
        <w:pStyle w:val="Stopka1"/>
        <w:framePr w:w="8286" w:h="192" w:hRule="exact" w:wrap="none" w:vAnchor="page" w:hAnchor="page" w:x="1227" w:y="13738"/>
        <w:shd w:val="clear" w:color="auto" w:fill="auto"/>
        <w:tabs>
          <w:tab w:val="left" w:pos="948"/>
        </w:tabs>
        <w:spacing w:line="192" w:lineRule="exact"/>
        <w:ind w:left="720"/>
        <w:jc w:val="both"/>
        <w:rPr>
          <w:lang w:val="ru-RU"/>
        </w:rPr>
      </w:pPr>
      <w:r>
        <w:rPr>
          <w:vertAlign w:val="superscript"/>
          <w:lang w:val="ru-RU" w:eastAsia="ru-RU" w:bidi="ru-RU"/>
        </w:rPr>
        <w:t>71</w:t>
      </w:r>
      <w:r>
        <w:rPr>
          <w:lang w:val="ru-RU" w:eastAsia="ru-RU" w:bidi="ru-RU"/>
        </w:rPr>
        <w:tab/>
      </w:r>
      <w:r>
        <w:t>Tam</w:t>
      </w:r>
      <w:r w:rsidRPr="00637134">
        <w:rPr>
          <w:lang w:val="ru-RU"/>
        </w:rPr>
        <w:t>ż</w:t>
      </w:r>
      <w:r>
        <w:t>e</w:t>
      </w:r>
      <w:r w:rsidRPr="00637134">
        <w:rPr>
          <w:lang w:val="ru-RU"/>
        </w:rPr>
        <w:t xml:space="preserve">, </w:t>
      </w:r>
      <w:r>
        <w:rPr>
          <w:lang w:val="fr-FR" w:eastAsia="fr-FR" w:bidi="fr-FR"/>
        </w:rPr>
        <w:t xml:space="preserve">s. </w:t>
      </w:r>
      <w:r>
        <w:rPr>
          <w:lang w:val="ru-RU" w:eastAsia="ru-RU" w:bidi="ru-RU"/>
        </w:rPr>
        <w:t>3.</w:t>
      </w:r>
    </w:p>
    <w:p w:rsidR="001B21DB" w:rsidRDefault="00404CF4">
      <w:pPr>
        <w:pStyle w:val="Stopka1"/>
        <w:framePr w:w="8286" w:h="192" w:hRule="exact" w:wrap="none" w:vAnchor="page" w:hAnchor="page" w:x="1227" w:y="13936"/>
        <w:shd w:val="clear" w:color="auto" w:fill="auto"/>
        <w:tabs>
          <w:tab w:val="left" w:pos="948"/>
        </w:tabs>
        <w:spacing w:line="192" w:lineRule="exact"/>
        <w:ind w:left="720"/>
        <w:jc w:val="both"/>
      </w:pPr>
      <w:r w:rsidRPr="00637134">
        <w:rPr>
          <w:rStyle w:val="StopkaKursywa"/>
          <w:vertAlign w:val="superscript"/>
          <w:lang w:eastAsia="ru-RU" w:bidi="ru-RU"/>
        </w:rPr>
        <w:t>72</w:t>
      </w:r>
      <w:r w:rsidRPr="00637134">
        <w:rPr>
          <w:lang w:eastAsia="ru-RU" w:bidi="ru-RU"/>
        </w:rPr>
        <w:tab/>
      </w:r>
      <w:r>
        <w:t xml:space="preserve">Warszawa </w:t>
      </w:r>
      <w:r w:rsidRPr="00637134">
        <w:rPr>
          <w:lang w:eastAsia="ru-RU" w:bidi="ru-RU"/>
        </w:rPr>
        <w:t xml:space="preserve">1954, </w:t>
      </w:r>
      <w:r>
        <w:t>Państwowy Instytut Wydawniczy.</w:t>
      </w:r>
    </w:p>
    <w:p w:rsidR="001B21DB" w:rsidRDefault="00404CF4">
      <w:pPr>
        <w:pStyle w:val="Stopka1"/>
        <w:framePr w:w="8286" w:h="228" w:hRule="exact" w:wrap="none" w:vAnchor="page" w:hAnchor="page" w:x="1227" w:y="14134"/>
        <w:shd w:val="clear" w:color="auto" w:fill="auto"/>
        <w:tabs>
          <w:tab w:val="left" w:pos="942"/>
        </w:tabs>
        <w:spacing w:line="192" w:lineRule="exact"/>
        <w:ind w:left="720"/>
        <w:jc w:val="both"/>
      </w:pPr>
      <w:r>
        <w:rPr>
          <w:vertAlign w:val="superscript"/>
        </w:rPr>
        <w:t>73</w:t>
      </w:r>
      <w:r>
        <w:tab/>
        <w:t>Tamże. s. 35.</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21" w:y="1075"/>
        <w:shd w:val="clear" w:color="auto" w:fill="auto"/>
        <w:spacing w:line="180" w:lineRule="exact"/>
      </w:pPr>
      <w:r>
        <w:lastRenderedPageBreak/>
        <w:t>1960 z. 10</w:t>
      </w:r>
    </w:p>
    <w:p w:rsidR="001B21DB" w:rsidRDefault="00404CF4">
      <w:pPr>
        <w:pStyle w:val="Nagweklubstopka0"/>
        <w:framePr w:wrap="none" w:vAnchor="page" w:hAnchor="page" w:x="4299" w:y="1063"/>
        <w:shd w:val="clear" w:color="auto" w:fill="auto"/>
        <w:spacing w:line="180" w:lineRule="exact"/>
      </w:pPr>
      <w:r>
        <w:t>PORADNIK JĘZYKOWY</w:t>
      </w:r>
    </w:p>
    <w:p w:rsidR="001B21DB" w:rsidRDefault="00404CF4">
      <w:pPr>
        <w:pStyle w:val="Nagweklubstopka0"/>
        <w:framePr w:wrap="none" w:vAnchor="page" w:hAnchor="page" w:x="9729" w:y="1051"/>
        <w:shd w:val="clear" w:color="auto" w:fill="auto"/>
        <w:spacing w:line="180" w:lineRule="exact"/>
      </w:pPr>
      <w:r>
        <w:t>441</w:t>
      </w:r>
    </w:p>
    <w:p w:rsidR="001B21DB" w:rsidRDefault="00404CF4">
      <w:pPr>
        <w:pStyle w:val="Teksttreci20"/>
        <w:framePr w:w="8904" w:h="9316" w:hRule="exact" w:wrap="none" w:vAnchor="page" w:hAnchor="page" w:x="1215" w:y="1625"/>
        <w:shd w:val="clear" w:color="auto" w:fill="auto"/>
        <w:spacing w:line="318" w:lineRule="exact"/>
        <w:ind w:firstLine="0"/>
        <w:jc w:val="both"/>
      </w:pPr>
      <w:proofErr w:type="spellStart"/>
      <w:r>
        <w:t>woływać</w:t>
      </w:r>
      <w:proofErr w:type="spellEnd"/>
      <w:r>
        <w:t xml:space="preserve">, by sprawdzić stopień bliskości znaczeniowej wyrazów** </w:t>
      </w:r>
      <w:r>
        <w:rPr>
          <w:rStyle w:val="Teksttreci2Kursywa"/>
          <w:vertAlign w:val="superscript"/>
        </w:rPr>
        <w:t>11</w:t>
      </w:r>
      <w:r>
        <w:rPr>
          <w:rStyle w:val="Teksttreci2Kursywa"/>
        </w:rPr>
        <w:t xml:space="preserve">. </w:t>
      </w:r>
      <w:r>
        <w:t xml:space="preserve">Stwierdzenie to jest niezwykle ważne. Chodzi o to, że znaczenie wyrazu nie jest wypadkową wzajemnego stosunku wyrazów do wyrazów lecz wyraża obiektywnie wyodrębniony fragment rzeczywistości, bo przecież za wyrazami kryją się desygnaty, sytuacje, o których </w:t>
      </w:r>
      <w:r>
        <w:t>wyrazy nas tylko informują. Dlatego mówiąc o uwarunkowaniu kontekstowym wyrazu chcemy zwrócić uwagę na to, w jakim stopniu przydatny jest kontekst do zidentyfikowania znaczenia wyrazu, jaka jest jego w tym rola i w jakim wymiarze może on spełniać tę rolę.</w:t>
      </w:r>
    </w:p>
    <w:p w:rsidR="001B21DB" w:rsidRDefault="00404CF4">
      <w:pPr>
        <w:pStyle w:val="Teksttreci20"/>
        <w:framePr w:w="8904" w:h="9316" w:hRule="exact" w:wrap="none" w:vAnchor="page" w:hAnchor="page" w:x="1215" w:y="1625"/>
        <w:shd w:val="clear" w:color="auto" w:fill="auto"/>
        <w:spacing w:line="312" w:lineRule="exact"/>
        <w:ind w:firstLine="700"/>
        <w:jc w:val="both"/>
      </w:pPr>
      <w:r>
        <w:t xml:space="preserve">N. </w:t>
      </w:r>
      <w:proofErr w:type="spellStart"/>
      <w:r>
        <w:t>Amosowa</w:t>
      </w:r>
      <w:proofErr w:type="spellEnd"/>
      <w:r>
        <w:t xml:space="preserve"> zacieśnia rolę wyjaśniającą kontekstu do wyrazów wieloznacznych i homonimów. Istotnie — aby zidentyfikować znaczenie wyrazu mającego jedno znaczenie nie trzeba uciekać się do pomocy kontekstu. Jest to oczywiste. Natomiast pozbawiając kontekstu w</w:t>
      </w:r>
      <w:r>
        <w:t>yraz wieloznaczny (lub homonim) nie możemy stwierdzić, w jakim znaczeniu ten wyraz występuje. Możemy wymienić znane nam znaczenia tego wyrazu, do tego kontekst nie jest nam potrzebny, może się nam nasunąć przede wszystkim podstawowe znaczenie tego wyrazu i</w:t>
      </w:r>
      <w:r>
        <w:t xml:space="preserve"> moglibyśmy na tej podstawie domyślać się, czy nie chodzi o to znaczenie, ale aby nieomylnie określić, w jakim znaczeniu został użyty wyraz wieloznaczny (lub homonim) — kontekst jest niezbędny. Wyraz </w:t>
      </w:r>
      <w:r>
        <w:rPr>
          <w:rStyle w:val="Teksttreci2Kursywa"/>
        </w:rPr>
        <w:t>dom</w:t>
      </w:r>
      <w:r>
        <w:t xml:space="preserve"> rozpatrywany w izolacji kojarzy się nam przede wszys</w:t>
      </w:r>
      <w:r>
        <w:t xml:space="preserve">tkim ze znaczeniem «budynku mieszkalnego». Jest to znaczenie główne tego wyrazu, ale aby z całą pewnością móc zidentyfikować konkretne użycie tego wyrazu w jakimś znaczeniu potrzebny jest kontekst. Jeśli ktoś powie: </w:t>
      </w:r>
      <w:r>
        <w:rPr>
          <w:rStyle w:val="Teksttreci2Kursywa"/>
        </w:rPr>
        <w:t>murowany dom</w:t>
      </w:r>
      <w:r>
        <w:t xml:space="preserve"> — orientuje to nas, że wyra</w:t>
      </w:r>
      <w:r>
        <w:t xml:space="preserve">z </w:t>
      </w:r>
      <w:r>
        <w:rPr>
          <w:rStyle w:val="Teksttreci2Kursywa"/>
        </w:rPr>
        <w:t>dom</w:t>
      </w:r>
      <w:r>
        <w:t xml:space="preserve"> został użyty w znaczeniu «budynku mieszkalnego», w znaczeniu głównym tego wyrazu. </w:t>
      </w:r>
      <w:r>
        <w:rPr>
          <w:rStyle w:val="Teksttreci2Kursywa"/>
        </w:rPr>
        <w:t>Atmosfera domu</w:t>
      </w:r>
      <w:r>
        <w:t xml:space="preserve"> informuje nas o pochodnym znaczeniu wyrazu dom, a mianowicie o jego mieszkańcach. Kontekst wyjaśnia, w którym z realnych znaczeń wyraz wieloznaczny zosta</w:t>
      </w:r>
      <w:r>
        <w:t>ł użyty, zarówno jeśli chodzi o znaczenie podstawowe jak i pochodne</w:t>
      </w:r>
      <w:r>
        <w:rPr>
          <w:vertAlign w:val="superscript"/>
        </w:rPr>
        <w:t>74 75</w:t>
      </w:r>
      <w:r>
        <w:t>.</w:t>
      </w:r>
    </w:p>
    <w:p w:rsidR="001B21DB" w:rsidRDefault="00404CF4">
      <w:pPr>
        <w:pStyle w:val="Stopka1"/>
        <w:framePr w:w="8898" w:h="214" w:hRule="exact" w:wrap="none" w:vAnchor="page" w:hAnchor="page" w:x="1215" w:y="11315"/>
        <w:shd w:val="clear" w:color="auto" w:fill="auto"/>
        <w:tabs>
          <w:tab w:val="left" w:pos="900"/>
        </w:tabs>
        <w:spacing w:line="190" w:lineRule="exact"/>
        <w:ind w:left="660"/>
        <w:jc w:val="both"/>
      </w:pPr>
      <w:r>
        <w:rPr>
          <w:vertAlign w:val="superscript"/>
        </w:rPr>
        <w:t>74</w:t>
      </w:r>
      <w:r>
        <w:tab/>
        <w:t>Tamże, s. 23.</w:t>
      </w:r>
    </w:p>
    <w:p w:rsidR="001B21DB" w:rsidRDefault="00404CF4">
      <w:pPr>
        <w:pStyle w:val="Stopka1"/>
        <w:framePr w:w="8898" w:h="3438" w:hRule="exact" w:wrap="none" w:vAnchor="page" w:hAnchor="page" w:x="1215" w:y="11593"/>
        <w:shd w:val="clear" w:color="auto" w:fill="auto"/>
        <w:tabs>
          <w:tab w:val="left" w:pos="888"/>
        </w:tabs>
        <w:spacing w:line="210" w:lineRule="exact"/>
        <w:ind w:firstLine="660"/>
        <w:jc w:val="both"/>
      </w:pPr>
      <w:r>
        <w:rPr>
          <w:vertAlign w:val="superscript"/>
        </w:rPr>
        <w:t>75</w:t>
      </w:r>
      <w:r>
        <w:tab/>
        <w:t xml:space="preserve">Rozpatrując zagadnienie stosunku wyrazu do kontekstu niewątpliwie </w:t>
      </w:r>
      <w:proofErr w:type="spellStart"/>
      <w:r>
        <w:t>Amosowa</w:t>
      </w:r>
      <w:proofErr w:type="spellEnd"/>
      <w:r>
        <w:t xml:space="preserve"> słusznie podkreśla konieczność odwołania się do kontekstu przy określaniu znaczenia wyra</w:t>
      </w:r>
      <w:r>
        <w:t>zu tak pochodnego jak i podstawowego. To jednak w niczym — jak się wydaje — nie przeczy istnieniu w wyrazie znaczeń jakby wprost skierowanych na przedmioty i zjawiska otaczającego, nas świata (które Winogradow nazywa ,swobodnymi”), a wśród nich podstawowyc</w:t>
      </w:r>
      <w:r>
        <w:t>h i pochodnych (wg Winogradowa — nominatywnych i pochodnych). W ostatnim ujęciu większy nacisk jest położony na stosunek wyrazu do rzeczywistości, która wyodrębniana w niezliczonych fragmentach przez mówiących znajduje odbicie w wyrazach. Znajdują także od</w:t>
      </w:r>
      <w:r>
        <w:t>bicie w wyrazach realne stosunki zachodzące między różnymi przedmiotami i zjawiskami świata zewnętrznego a wzajemny stosunek wyrazów do siebie uwarunkowany jest realną sytuacją (p. wyżej). Na fakt występowania w języku znaczeń bardziej bezpośrednio skierow</w:t>
      </w:r>
      <w:r>
        <w:t xml:space="preserve">anych na rzeczywistość zwraca także uwagę </w:t>
      </w:r>
      <w:r w:rsidRPr="00637134">
        <w:rPr>
          <w:lang w:eastAsia="en-US" w:bidi="en-US"/>
        </w:rPr>
        <w:t xml:space="preserve">prof. </w:t>
      </w:r>
      <w:r>
        <w:t>Doroszewski w cytowanej już pracy, stwierdzając: „Im ściślej określone jest znaczenie wyrazu, im wyraźniej występuje w definicji bezpośredni stosunek nazwy do desygnatu, do tego, czego nazwa jest językowym od</w:t>
      </w:r>
      <w:r>
        <w:t>biciem, tym kontekst jest mniej potrzebny” (s. 33).</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437" w:y="1364"/>
        <w:shd w:val="clear" w:color="auto" w:fill="auto"/>
        <w:spacing w:line="180" w:lineRule="exact"/>
      </w:pPr>
      <w:r>
        <w:lastRenderedPageBreak/>
        <w:t>442</w:t>
      </w:r>
    </w:p>
    <w:p w:rsidR="001B21DB" w:rsidRDefault="00404CF4">
      <w:pPr>
        <w:pStyle w:val="Nagweklubstopka0"/>
        <w:framePr w:wrap="none" w:vAnchor="page" w:hAnchor="page" w:x="4323" w:y="1370"/>
        <w:shd w:val="clear" w:color="auto" w:fill="auto"/>
        <w:spacing w:line="180" w:lineRule="exact"/>
      </w:pPr>
      <w:r>
        <w:t>PORADNIK JĘZYKOWY</w:t>
      </w:r>
    </w:p>
    <w:p w:rsidR="001B21DB" w:rsidRDefault="00404CF4">
      <w:pPr>
        <w:pStyle w:val="Nagweklubstopka0"/>
        <w:framePr w:wrap="none" w:vAnchor="page" w:hAnchor="page" w:x="8799" w:y="1382"/>
        <w:shd w:val="clear" w:color="auto" w:fill="auto"/>
        <w:spacing w:line="180" w:lineRule="exact"/>
      </w:pPr>
      <w:r>
        <w:t>1960 z. 10</w:t>
      </w:r>
    </w:p>
    <w:p w:rsidR="001B21DB" w:rsidRDefault="00404CF4">
      <w:pPr>
        <w:pStyle w:val="Teksttreci20"/>
        <w:framePr w:w="8904" w:h="9703" w:hRule="exact" w:wrap="none" w:vAnchor="page" w:hAnchor="page" w:x="1137" w:y="1909"/>
        <w:shd w:val="clear" w:color="auto" w:fill="auto"/>
        <w:spacing w:line="294" w:lineRule="exact"/>
        <w:ind w:left="320" w:right="300" w:firstLine="0"/>
        <w:jc w:val="both"/>
      </w:pPr>
      <w:r>
        <w:t xml:space="preserve">Wyraz kontekstowy konieczny i wystarczający dla określenia znaczenia danego wyrazu nazywa </w:t>
      </w:r>
      <w:proofErr w:type="spellStart"/>
      <w:r>
        <w:t>Amosowa</w:t>
      </w:r>
      <w:proofErr w:type="spellEnd"/>
      <w:r>
        <w:t xml:space="preserve"> </w:t>
      </w:r>
      <w:r>
        <w:rPr>
          <w:rStyle w:val="Teksttreci2Kursywa"/>
        </w:rPr>
        <w:t>wyrazem kluczowym</w:t>
      </w:r>
      <w:r>
        <w:t xml:space="preserve"> a minimalny kon</w:t>
      </w:r>
      <w:r>
        <w:t xml:space="preserve">tekst zawierający jeden wyraz kluczowy — </w:t>
      </w:r>
      <w:r>
        <w:rPr>
          <w:rStyle w:val="Teksttreci2Kursywa"/>
        </w:rPr>
        <w:t xml:space="preserve">kontekstem I stopnia </w:t>
      </w:r>
      <w:r>
        <w:rPr>
          <w:rStyle w:val="Teksttreci2Kursywa"/>
          <w:vertAlign w:val="superscript"/>
        </w:rPr>
        <w:t>76</w:t>
      </w:r>
      <w:r>
        <w:t xml:space="preserve">. Kontekst potrzebny dla wyjawienia znaczenia wyrazu obejmujący przynajmniej rozszerzony człon zdania nazywa </w:t>
      </w:r>
      <w:proofErr w:type="spellStart"/>
      <w:r>
        <w:t>Amosowa</w:t>
      </w:r>
      <w:proofErr w:type="spellEnd"/>
      <w:r>
        <w:t xml:space="preserve"> </w:t>
      </w:r>
      <w:r>
        <w:rPr>
          <w:rStyle w:val="Teksttreci2Kursywa"/>
        </w:rPr>
        <w:t>kontekstem II stopnia</w:t>
      </w:r>
      <w:r>
        <w:t xml:space="preserve"> </w:t>
      </w:r>
      <w:r>
        <w:rPr>
          <w:vertAlign w:val="superscript"/>
        </w:rPr>
        <w:t>* 77</w:t>
      </w:r>
      <w:r>
        <w:t>.</w:t>
      </w:r>
    </w:p>
    <w:p w:rsidR="001B21DB" w:rsidRDefault="00404CF4">
      <w:pPr>
        <w:pStyle w:val="Teksttreci20"/>
        <w:framePr w:w="8904" w:h="9703" w:hRule="exact" w:wrap="none" w:vAnchor="page" w:hAnchor="page" w:x="1137" w:y="1909"/>
        <w:shd w:val="clear" w:color="auto" w:fill="auto"/>
        <w:spacing w:after="283" w:line="294" w:lineRule="exact"/>
        <w:ind w:left="320" w:right="300" w:firstLine="600"/>
        <w:jc w:val="both"/>
      </w:pPr>
      <w:r>
        <w:t>Minimalny kontekst wystarczył, aby określić pod</w:t>
      </w:r>
      <w:r>
        <w:t xml:space="preserve">stawowe i pochodne znaczenia wyrazu </w:t>
      </w:r>
      <w:r>
        <w:rPr>
          <w:rStyle w:val="Teksttreci2Kursywa"/>
        </w:rPr>
        <w:t>dom.</w:t>
      </w:r>
      <w:r>
        <w:t xml:space="preserve"> W innych znaczeniach bardziej uwikłanych kontekstowo dla zidentyfikowania znaczenia potrzebny jest kontekst szerszy. Jeżeli będziemy rozpatrywali izolowane z szerszego kontekstu połączenie wyrazowe </w:t>
      </w:r>
      <w:r>
        <w:rPr>
          <w:rStyle w:val="Teksttreci2Kursywa"/>
        </w:rPr>
        <w:t>dobry gospodarz</w:t>
      </w:r>
      <w:r>
        <w:t xml:space="preserve"> i</w:t>
      </w:r>
      <w:r>
        <w:t xml:space="preserve"> będziemy się starali określić, o jakiego gospodarza tu chodzi, to chociaż w pierwszej chwili znaczenie tego wyrazu może się nam skojarzyć z rolnikiem, nie możemy jednak jednoznacznie stwierdzić, że wyraz </w:t>
      </w:r>
      <w:r>
        <w:rPr>
          <w:rStyle w:val="Teksttreci2Kursywa"/>
        </w:rPr>
        <w:t>gospodarz</w:t>
      </w:r>
      <w:r>
        <w:t xml:space="preserve"> został użyty właśnie w tym znaczeniu. Zna</w:t>
      </w:r>
      <w:r>
        <w:t>czenie narzucające się jako pierwsze sygnalizuje nam tylko najbardziej żywe znaczenie danego wyrazu. Dopiero szerszy kontekst (</w:t>
      </w:r>
      <w:proofErr w:type="spellStart"/>
      <w:r>
        <w:t>wg</w:t>
      </w:r>
      <w:proofErr w:type="spellEnd"/>
      <w:r>
        <w:t xml:space="preserve">. </w:t>
      </w:r>
      <w:proofErr w:type="spellStart"/>
      <w:r>
        <w:t>Amosowej</w:t>
      </w:r>
      <w:proofErr w:type="spellEnd"/>
      <w:r>
        <w:t xml:space="preserve"> — kontekst II stopnia) wyjawia nam znaczenie tego wyrazu, np.:</w:t>
      </w:r>
    </w:p>
    <w:p w:rsidR="001B21DB" w:rsidRDefault="00404CF4">
      <w:pPr>
        <w:pStyle w:val="Teksttreci50"/>
        <w:framePr w:w="8904" w:h="9703" w:hRule="exact" w:wrap="none" w:vAnchor="page" w:hAnchor="page" w:x="1137" w:y="1909"/>
        <w:shd w:val="clear" w:color="auto" w:fill="auto"/>
        <w:spacing w:before="0" w:after="0" w:line="240" w:lineRule="exact"/>
        <w:ind w:left="320" w:firstLine="600"/>
        <w:jc w:val="both"/>
      </w:pPr>
      <w:r>
        <w:t>Zrobił z żoną wszystko, co należy do dobrych gospodar</w:t>
      </w:r>
      <w:r>
        <w:t>zy. Dopilnował</w:t>
      </w:r>
    </w:p>
    <w:p w:rsidR="001B21DB" w:rsidRDefault="00404CF4">
      <w:pPr>
        <w:pStyle w:val="Teksttreci50"/>
        <w:framePr w:w="8904" w:h="9703" w:hRule="exact" w:wrap="none" w:vAnchor="page" w:hAnchor="page" w:x="1137" w:y="1909"/>
        <w:shd w:val="clear" w:color="auto" w:fill="auto"/>
        <w:spacing w:before="0" w:after="0" w:line="240" w:lineRule="exact"/>
        <w:ind w:left="320" w:firstLine="600"/>
        <w:jc w:val="both"/>
      </w:pPr>
      <w:r>
        <w:t>każdego szczegółu, sprawdził każdy stół, zapoznał się z temperaturą wina.</w:t>
      </w:r>
    </w:p>
    <w:p w:rsidR="001B21DB" w:rsidRDefault="00404CF4">
      <w:pPr>
        <w:pStyle w:val="Teksttreci50"/>
        <w:framePr w:w="8904" w:h="9703" w:hRule="exact" w:wrap="none" w:vAnchor="page" w:hAnchor="page" w:x="1137" w:y="1909"/>
        <w:shd w:val="clear" w:color="auto" w:fill="auto"/>
        <w:spacing w:before="0" w:after="197" w:line="240" w:lineRule="exact"/>
        <w:ind w:left="320" w:firstLine="600"/>
        <w:jc w:val="both"/>
      </w:pPr>
      <w:r>
        <w:t xml:space="preserve">M. Żuławski, Rzeka czerwona, s. 157 </w:t>
      </w:r>
      <w:r>
        <w:rPr>
          <w:vertAlign w:val="superscript"/>
        </w:rPr>
        <w:t>78</w:t>
      </w:r>
      <w:r>
        <w:t>:</w:t>
      </w:r>
    </w:p>
    <w:p w:rsidR="001B21DB" w:rsidRDefault="00404CF4">
      <w:pPr>
        <w:pStyle w:val="Teksttreci20"/>
        <w:framePr w:w="8904" w:h="9703" w:hRule="exact" w:wrap="none" w:vAnchor="page" w:hAnchor="page" w:x="1137" w:y="1909"/>
        <w:shd w:val="clear" w:color="auto" w:fill="auto"/>
        <w:spacing w:line="294" w:lineRule="exact"/>
        <w:ind w:left="320" w:right="300" w:firstLine="600"/>
        <w:jc w:val="both"/>
      </w:pPr>
      <w:r>
        <w:t xml:space="preserve">Dla zrozumienia, co znaczy </w:t>
      </w:r>
      <w:r>
        <w:rPr>
          <w:rStyle w:val="Teksttreci2Kursywa"/>
        </w:rPr>
        <w:t>dobry gospodarz,</w:t>
      </w:r>
      <w:r>
        <w:t xml:space="preserve"> potrzebna jest dalsza specyfikacja pojęcia, która by wychodziła poza zakres pojęcio</w:t>
      </w:r>
      <w:r>
        <w:t xml:space="preserve">wy wspólny dla gospodarza «rolnika» i «pana domu». Nie przeczy to jednak istnieniu w poszczególnych znaczeniach tego wyrazu związków wyrazowych tkwiących tylko w jednym lub drugim kręgu pojęciowym, odrębnych dla każdego znaczenia, np. </w:t>
      </w:r>
      <w:r>
        <w:rPr>
          <w:rStyle w:val="Teksttreci2Kursywa"/>
        </w:rPr>
        <w:t>gospodarz małorolny</w:t>
      </w:r>
      <w:r>
        <w:t xml:space="preserve"> i</w:t>
      </w:r>
      <w:r>
        <w:t xml:space="preserve"> dla znaczenia pochodnego (innego) </w:t>
      </w:r>
      <w:r>
        <w:rPr>
          <w:rStyle w:val="Teksttreci2Kursywa"/>
        </w:rPr>
        <w:t>gospodarz zajazdu.</w:t>
      </w:r>
      <w:r>
        <w:t xml:space="preserve"> Niewątpliwie krąg pojęciowy przymiotnika </w:t>
      </w:r>
      <w:r>
        <w:rPr>
          <w:rStyle w:val="Teksttreci2Kursywa"/>
        </w:rPr>
        <w:t>dobry</w:t>
      </w:r>
      <w:r>
        <w:t xml:space="preserve"> jest o wiele szerszy niż wyrazów </w:t>
      </w:r>
      <w:r>
        <w:rPr>
          <w:rStyle w:val="Teksttreci2Kursywa"/>
        </w:rPr>
        <w:t>małorolny</w:t>
      </w:r>
      <w:r>
        <w:t xml:space="preserve"> i </w:t>
      </w:r>
      <w:r>
        <w:rPr>
          <w:rStyle w:val="Teksttreci2Kursywa"/>
        </w:rPr>
        <w:t>zajazd.</w:t>
      </w:r>
    </w:p>
    <w:p w:rsidR="001B21DB" w:rsidRDefault="00404CF4">
      <w:pPr>
        <w:pStyle w:val="Teksttreci20"/>
        <w:framePr w:w="8904" w:h="9703" w:hRule="exact" w:wrap="none" w:vAnchor="page" w:hAnchor="page" w:x="1137" w:y="1909"/>
        <w:shd w:val="clear" w:color="auto" w:fill="auto"/>
        <w:spacing w:line="294" w:lineRule="exact"/>
        <w:ind w:left="320" w:right="300" w:firstLine="600"/>
        <w:jc w:val="both"/>
      </w:pPr>
      <w:r>
        <w:t xml:space="preserve">W cytowanym przykładzie </w:t>
      </w:r>
      <w:r>
        <w:rPr>
          <w:rStyle w:val="Teksttreci2Kursywa"/>
        </w:rPr>
        <w:t>obrazu</w:t>
      </w:r>
      <w:r>
        <w:t xml:space="preserve"> (znaczenie genetycznie przenośne) zakres pojęcia konkretnego przesunął się (typ przesunięcia — przenośny)</w:t>
      </w:r>
    </w:p>
    <w:p w:rsidR="001B21DB" w:rsidRDefault="00404CF4">
      <w:pPr>
        <w:pStyle w:val="Stopka1"/>
        <w:framePr w:w="8352" w:h="2022" w:hRule="exact" w:wrap="none" w:vAnchor="page" w:hAnchor="page" w:x="1431" w:y="11892"/>
        <w:shd w:val="clear" w:color="auto" w:fill="auto"/>
        <w:spacing w:line="198" w:lineRule="exact"/>
        <w:ind w:left="340" w:right="300"/>
        <w:jc w:val="both"/>
      </w:pPr>
      <w:r>
        <w:t xml:space="preserve">Kontekst natomiast jest zawsze rzeczą wtórną. Nie będzie miało sensu poprawne gramatyczne zdanie: </w:t>
      </w:r>
      <w:r>
        <w:rPr>
          <w:rStyle w:val="StopkaKursywa"/>
        </w:rPr>
        <w:t>Janek jadł aluminium z siarką,</w:t>
      </w:r>
      <w:r>
        <w:t xml:space="preserve"> natomiast stwierdzenie: </w:t>
      </w:r>
      <w:r>
        <w:rPr>
          <w:rStyle w:val="StopkaKursywa"/>
        </w:rPr>
        <w:t xml:space="preserve">Janek jadł </w:t>
      </w:r>
      <w:r>
        <w:rPr>
          <w:rStyle w:val="StopkaKursywa"/>
          <w:lang w:val="cs-CZ" w:eastAsia="cs-CZ" w:bidi="cs-CZ"/>
        </w:rPr>
        <w:t xml:space="preserve">chleb </w:t>
      </w:r>
      <w:r>
        <w:rPr>
          <w:rStyle w:val="StopkaKursywa"/>
        </w:rPr>
        <w:t>z masłem</w:t>
      </w:r>
      <w:r>
        <w:t xml:space="preserve">, odpowiada warunkom realnym i ma sens. W wypadkach mniej jaskrawych niż tu przytoczony (z aluminium i siarką) kontekst może nie pozbawiać wypowiedzi sensu, jeśli zastąpimy w zdaniu jeden wyraz drugim, ale </w:t>
      </w:r>
      <w:r>
        <w:t xml:space="preserve">i wówczas wypowiedź ta nie będzie zgodna z intencją autora, będzie wypaczała tę intencję. Na fakt ten niejednokrotnie zwracał uwagę </w:t>
      </w:r>
      <w:r w:rsidRPr="00637134">
        <w:rPr>
          <w:lang w:eastAsia="en-US" w:bidi="en-US"/>
        </w:rPr>
        <w:t xml:space="preserve">prof. </w:t>
      </w:r>
      <w:r>
        <w:t>Doroszewski w swoich wykładach „Z zagadnień leksykologii” (p. także: Z zagadnień leksykografii polskiej, s. 23-24 i Po</w:t>
      </w:r>
      <w:r>
        <w:t>r. Jęz. 1956, 8, s. 294).</w:t>
      </w:r>
    </w:p>
    <w:p w:rsidR="001B21DB" w:rsidRDefault="00404CF4">
      <w:pPr>
        <w:pStyle w:val="Stopka1"/>
        <w:framePr w:w="8352" w:h="2022" w:hRule="exact" w:wrap="none" w:vAnchor="page" w:hAnchor="page" w:x="1431" w:y="11892"/>
        <w:shd w:val="clear" w:color="auto" w:fill="auto"/>
        <w:spacing w:line="198" w:lineRule="exact"/>
        <w:ind w:left="920"/>
      </w:pPr>
      <w:r>
        <w:rPr>
          <w:vertAlign w:val="superscript"/>
        </w:rPr>
        <w:t>7e</w:t>
      </w:r>
      <w:r>
        <w:t xml:space="preserve"> </w:t>
      </w:r>
      <w:r>
        <w:rPr>
          <w:lang w:val="cs-CZ" w:eastAsia="cs-CZ" w:bidi="cs-CZ"/>
        </w:rPr>
        <w:t xml:space="preserve">Op. </w:t>
      </w:r>
      <w:r>
        <w:t>cit. s. 13.</w:t>
      </w:r>
    </w:p>
    <w:p w:rsidR="001B21DB" w:rsidRDefault="00404CF4">
      <w:pPr>
        <w:pStyle w:val="Stopka1"/>
        <w:framePr w:w="8352" w:h="198" w:hRule="exact" w:wrap="none" w:vAnchor="page" w:hAnchor="page" w:x="1431" w:y="13926"/>
        <w:numPr>
          <w:ilvl w:val="0"/>
          <w:numId w:val="1"/>
        </w:numPr>
        <w:shd w:val="clear" w:color="auto" w:fill="auto"/>
        <w:tabs>
          <w:tab w:val="left" w:pos="1148"/>
        </w:tabs>
        <w:spacing w:line="198" w:lineRule="exact"/>
        <w:ind w:left="920"/>
        <w:jc w:val="both"/>
      </w:pPr>
      <w:r>
        <w:t>Tamże, s. 14.</w:t>
      </w:r>
    </w:p>
    <w:p w:rsidR="001B21DB" w:rsidRDefault="00404CF4">
      <w:pPr>
        <w:pStyle w:val="Stopka1"/>
        <w:framePr w:w="8352" w:h="234" w:hRule="exact" w:wrap="none" w:vAnchor="page" w:hAnchor="page" w:x="1431" w:y="14136"/>
        <w:numPr>
          <w:ilvl w:val="0"/>
          <w:numId w:val="2"/>
        </w:numPr>
        <w:shd w:val="clear" w:color="auto" w:fill="auto"/>
        <w:tabs>
          <w:tab w:val="left" w:pos="1142"/>
        </w:tabs>
        <w:spacing w:line="198" w:lineRule="exact"/>
        <w:ind w:left="920"/>
        <w:jc w:val="both"/>
      </w:pPr>
      <w:r>
        <w:t>Warszawa 1953, Czytelnik.</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170" w:y="1128"/>
        <w:shd w:val="clear" w:color="auto" w:fill="auto"/>
        <w:spacing w:line="180" w:lineRule="exact"/>
      </w:pPr>
      <w:r>
        <w:lastRenderedPageBreak/>
        <w:t>1960 z. 10</w:t>
      </w:r>
    </w:p>
    <w:p w:rsidR="001B21DB" w:rsidRDefault="00404CF4">
      <w:pPr>
        <w:pStyle w:val="Nagweklubstopka0"/>
        <w:framePr w:wrap="none" w:vAnchor="page" w:hAnchor="page" w:x="4230" w:y="1116"/>
        <w:shd w:val="clear" w:color="auto" w:fill="auto"/>
        <w:spacing w:line="180" w:lineRule="exact"/>
      </w:pPr>
      <w:r>
        <w:t>PORADNIK JĘZYKOWY</w:t>
      </w:r>
    </w:p>
    <w:p w:rsidR="001B21DB" w:rsidRDefault="00404CF4">
      <w:pPr>
        <w:pStyle w:val="Nagweklubstopka0"/>
        <w:framePr w:wrap="none" w:vAnchor="page" w:hAnchor="page" w:x="9648" w:y="1098"/>
        <w:shd w:val="clear" w:color="auto" w:fill="auto"/>
        <w:spacing w:line="180" w:lineRule="exact"/>
      </w:pPr>
      <w:r>
        <w:t>443</w:t>
      </w:r>
    </w:p>
    <w:p w:rsidR="001B21DB" w:rsidRDefault="00404CF4">
      <w:pPr>
        <w:pStyle w:val="Teksttreci20"/>
        <w:framePr w:w="8874" w:h="12868" w:hRule="exact" w:wrap="none" w:vAnchor="page" w:hAnchor="page" w:x="1152" w:y="1676"/>
        <w:shd w:val="clear" w:color="auto" w:fill="auto"/>
        <w:spacing w:line="312" w:lineRule="exact"/>
        <w:ind w:firstLine="0"/>
        <w:jc w:val="both"/>
      </w:pPr>
      <w:r>
        <w:t>w kierunku bardziej abstrakcyjnym «całokształt spraw, zagadnień». Zróż</w:t>
      </w:r>
      <w:r>
        <w:t xml:space="preserve">nicowanie jest dostateczne aby szczupły kontekst (I stopnia) </w:t>
      </w:r>
      <w:r>
        <w:rPr>
          <w:rStyle w:val="Teksttreci2Kursywa"/>
        </w:rPr>
        <w:t>obraz majątkowy</w:t>
      </w:r>
      <w:r>
        <w:rPr>
          <w:rStyle w:val="Teksttreci212pt"/>
        </w:rPr>
        <w:t xml:space="preserve"> </w:t>
      </w:r>
      <w:r>
        <w:t xml:space="preserve">(podobnie: </w:t>
      </w:r>
      <w:r>
        <w:rPr>
          <w:rStyle w:val="Teksttreci2Kursywa"/>
        </w:rPr>
        <w:t>obraz epoki</w:t>
      </w:r>
      <w:r>
        <w:t xml:space="preserve">) zorientował nas w znaczeniu wyrazu </w:t>
      </w:r>
      <w:r>
        <w:rPr>
          <w:rStyle w:val="Teksttreci2Kursywa"/>
        </w:rPr>
        <w:t>obraz.</w:t>
      </w:r>
      <w:r>
        <w:rPr>
          <w:rStyle w:val="Teksttreci212pt"/>
        </w:rPr>
        <w:t xml:space="preserve"> </w:t>
      </w:r>
      <w:r>
        <w:t xml:space="preserve">Zarazem te związki wyrazowe są śladem przebytej drogi semantycznej wyrazu </w:t>
      </w:r>
      <w:r>
        <w:rPr>
          <w:rStyle w:val="Teksttreci2Kursywa"/>
        </w:rPr>
        <w:t>obraz</w:t>
      </w:r>
      <w:r>
        <w:rPr>
          <w:rStyle w:val="Teksttreci212pt"/>
        </w:rPr>
        <w:t xml:space="preserve"> </w:t>
      </w:r>
      <w:r>
        <w:t>od znaczenia realnego, do pochodn</w:t>
      </w:r>
      <w:r>
        <w:t xml:space="preserve">ego (w tym wypadku typu przenośnego). Krótkie, zwięzłe określenie </w:t>
      </w:r>
      <w:proofErr w:type="spellStart"/>
      <w:r>
        <w:t>epitetyczne</w:t>
      </w:r>
      <w:proofErr w:type="spellEnd"/>
      <w:r>
        <w:t xml:space="preserve"> informuje nas o znaczeniu wieloznacznego wyrazu określanego wówczas, jeżeli zakres znaczeniowy wyrazu kluczowego jest na tyle wąski lub odległy od zakresu znaczeniowego wyrazu ok</w:t>
      </w:r>
      <w:r>
        <w:t xml:space="preserve">reślanego w pozostałych znaczeniach, że wyklucza sensowność związku w innym znaczeniu (przykłady: </w:t>
      </w:r>
      <w:r>
        <w:rPr>
          <w:rStyle w:val="Teksttreci2Kursywa"/>
        </w:rPr>
        <w:t>dom murowany, małorolny gospodarz, obraz majątkowy).</w:t>
      </w:r>
    </w:p>
    <w:p w:rsidR="001B21DB" w:rsidRDefault="00404CF4">
      <w:pPr>
        <w:pStyle w:val="Teksttreci20"/>
        <w:framePr w:w="8874" w:h="12868" w:hRule="exact" w:wrap="none" w:vAnchor="page" w:hAnchor="page" w:x="1152" w:y="1676"/>
        <w:shd w:val="clear" w:color="auto" w:fill="auto"/>
        <w:spacing w:line="312" w:lineRule="exact"/>
        <w:ind w:firstLine="680"/>
        <w:jc w:val="both"/>
      </w:pPr>
      <w:r>
        <w:t>Jeżeli zakres znaczeniowy wyrazu kluczowego jest szeroki i nie wyklucza sensowności związku z wyrazem okr</w:t>
      </w:r>
      <w:r>
        <w:t xml:space="preserve">eślanym (wieloznacznym) w innych znaczeniach, dla zidentyfikowania znaczenia wyrazu określanego potrzebny jest szerszy kontekst (przykład: </w:t>
      </w:r>
      <w:r>
        <w:rPr>
          <w:rStyle w:val="Teksttreci2Kursywa"/>
        </w:rPr>
        <w:t>dobry gospodarz).</w:t>
      </w:r>
    </w:p>
    <w:p w:rsidR="001B21DB" w:rsidRDefault="00404CF4">
      <w:pPr>
        <w:pStyle w:val="Teksttreci20"/>
        <w:framePr w:w="8874" w:h="12868" w:hRule="exact" w:wrap="none" w:vAnchor="page" w:hAnchor="page" w:x="1152" w:y="1676"/>
        <w:shd w:val="clear" w:color="auto" w:fill="auto"/>
        <w:spacing w:after="283" w:line="312" w:lineRule="exact"/>
        <w:ind w:firstLine="680"/>
        <w:jc w:val="both"/>
      </w:pPr>
      <w:r>
        <w:t>Jeżeli tekst ma charakter opisu i nie znajdujemy w nim pewnego rodzaju etykietek językowych, za jak</w:t>
      </w:r>
      <w:r>
        <w:t xml:space="preserve">ie można uważać np. wyrażenia </w:t>
      </w:r>
      <w:proofErr w:type="spellStart"/>
      <w:r>
        <w:t>epitetyczne</w:t>
      </w:r>
      <w:proofErr w:type="spellEnd"/>
      <w:r>
        <w:t xml:space="preserve">, wówczas dla wyjawienia znaczenia wyrazu, o który nam chodzi, potrzebny jest szerszy kontekst. W takim kontekście nie znajdujemy bowiem wyrazu kluczowego, jak np. w następującym przykładzie, w którym wyraz </w:t>
      </w:r>
      <w:r>
        <w:rPr>
          <w:rStyle w:val="Teksttreci2Kursywa"/>
        </w:rPr>
        <w:t>esencja</w:t>
      </w:r>
      <w:r>
        <w:rPr>
          <w:rStyle w:val="Teksttreci212pt"/>
        </w:rPr>
        <w:t xml:space="preserve"> </w:t>
      </w:r>
      <w:r>
        <w:t>nie ma w kontekście wyrazu kluczowego:</w:t>
      </w:r>
    </w:p>
    <w:p w:rsidR="001B21DB" w:rsidRDefault="00404CF4">
      <w:pPr>
        <w:pStyle w:val="Teksttreci50"/>
        <w:framePr w:w="8874" w:h="12868" w:hRule="exact" w:wrap="none" w:vAnchor="page" w:hAnchor="page" w:x="1152" w:y="1676"/>
        <w:shd w:val="clear" w:color="auto" w:fill="auto"/>
        <w:spacing w:before="0" w:after="197" w:line="258" w:lineRule="exact"/>
        <w:ind w:left="680" w:firstLine="0"/>
        <w:jc w:val="both"/>
      </w:pPr>
      <w:r>
        <w:t xml:space="preserve">Wiersz nierówny, ale jest i kadencja, i esencja, bo sens moralny </w:t>
      </w:r>
      <w:r>
        <w:rPr>
          <w:rStyle w:val="Teksttreci5Kursywa"/>
        </w:rPr>
        <w:t>zawiera</w:t>
      </w:r>
      <w:r>
        <w:t xml:space="preserve"> się w tym, że łaty ani poczciwości, ani klejnotu szlacheckiego dawniej nie ćmiły. I. Chodźko, Pisma t. 1, s. 192 </w:t>
      </w:r>
      <w:r>
        <w:rPr>
          <w:vertAlign w:val="superscript"/>
        </w:rPr>
        <w:t>7fl</w:t>
      </w:r>
      <w:r>
        <w:t>.</w:t>
      </w:r>
    </w:p>
    <w:p w:rsidR="001B21DB" w:rsidRDefault="00404CF4">
      <w:pPr>
        <w:pStyle w:val="Teksttreci20"/>
        <w:framePr w:w="8874" w:h="12868" w:hRule="exact" w:wrap="none" w:vAnchor="page" w:hAnchor="page" w:x="1152" w:y="1676"/>
        <w:shd w:val="clear" w:color="auto" w:fill="auto"/>
        <w:spacing w:line="312" w:lineRule="exact"/>
        <w:ind w:firstLine="680"/>
        <w:jc w:val="both"/>
      </w:pPr>
      <w:r>
        <w:t xml:space="preserve">Podobnego uwarunkowania </w:t>
      </w:r>
      <w:r>
        <w:t xml:space="preserve">kontekstowego niezbędnego dla wyjawienia znaczenia wymagają także wyrazy występujące w znaczeniach przenośnych. Związki wyrazowe, </w:t>
      </w:r>
      <w:r>
        <w:rPr>
          <w:rStyle w:val="Teksttreci2Kursywa"/>
        </w:rPr>
        <w:t>gorączka gry na giełdzie, gorączka pracy, gorączka ciekawości</w:t>
      </w:r>
      <w:r>
        <w:rPr>
          <w:rStyle w:val="Teksttreci212pt"/>
        </w:rPr>
        <w:t xml:space="preserve"> </w:t>
      </w:r>
      <w:r>
        <w:t xml:space="preserve">informują nas o znaczeniu przenośnym wyrazu </w:t>
      </w:r>
      <w:r>
        <w:rPr>
          <w:rStyle w:val="Teksttreci2Kursywa"/>
        </w:rPr>
        <w:t>gorączka.</w:t>
      </w:r>
      <w:r>
        <w:rPr>
          <w:rStyle w:val="Teksttreci212pt"/>
        </w:rPr>
        <w:t xml:space="preserve"> </w:t>
      </w:r>
      <w:r>
        <w:t>Mają one j</w:t>
      </w:r>
      <w:r>
        <w:t xml:space="preserve">ednak inny ciężar gatunkowy niż związek wyrazowy </w:t>
      </w:r>
      <w:r>
        <w:rPr>
          <w:rStyle w:val="Teksttreci2Kursywa"/>
        </w:rPr>
        <w:t>dom murowany.</w:t>
      </w:r>
      <w:r>
        <w:rPr>
          <w:rStyle w:val="Teksttreci212pt"/>
        </w:rPr>
        <w:t xml:space="preserve"> </w:t>
      </w:r>
      <w:r>
        <w:t xml:space="preserve">Przymiotnik </w:t>
      </w:r>
      <w:r>
        <w:rPr>
          <w:rStyle w:val="Teksttreci2Kursywa"/>
        </w:rPr>
        <w:t>murowany</w:t>
      </w:r>
      <w:r>
        <w:rPr>
          <w:rStyle w:val="Teksttreci212pt"/>
        </w:rPr>
        <w:t xml:space="preserve"> </w:t>
      </w:r>
      <w:r>
        <w:t xml:space="preserve">precyzuje tu rodzaj domu w obrębie tego samego znaczenia, a dopiero wtórnie niejako informuje o znaczeniu podstawowym wyrazu </w:t>
      </w:r>
      <w:r>
        <w:rPr>
          <w:rStyle w:val="Teksttreci2Kursywa"/>
        </w:rPr>
        <w:t>dom.</w:t>
      </w:r>
      <w:r>
        <w:rPr>
          <w:rStyle w:val="Teksttreci212pt"/>
        </w:rPr>
        <w:t xml:space="preserve"> </w:t>
      </w:r>
      <w:r>
        <w:t xml:space="preserve">Natomiast w związku wyrazowym </w:t>
      </w:r>
      <w:r>
        <w:rPr>
          <w:rStyle w:val="Teksttreci2Kursywa"/>
        </w:rPr>
        <w:t xml:space="preserve">gorączka </w:t>
      </w:r>
      <w:r>
        <w:rPr>
          <w:rStyle w:val="Teksttreci2Kursywa"/>
        </w:rPr>
        <w:t>ciekawości</w:t>
      </w:r>
      <w:r>
        <w:rPr>
          <w:rStyle w:val="Teksttreci212pt"/>
        </w:rPr>
        <w:t xml:space="preserve"> </w:t>
      </w:r>
      <w:r>
        <w:t xml:space="preserve">wyraz </w:t>
      </w:r>
      <w:r>
        <w:rPr>
          <w:rStyle w:val="Teksttreci2Kursywa"/>
        </w:rPr>
        <w:t>ciekawość</w:t>
      </w:r>
      <w:r>
        <w:rPr>
          <w:rStyle w:val="Teksttreci212pt"/>
        </w:rPr>
        <w:t xml:space="preserve"> </w:t>
      </w:r>
      <w:r>
        <w:t xml:space="preserve">informuje nas przede wszystkim o przeniesieniu pierwotnego znaczenia </w:t>
      </w:r>
      <w:r>
        <w:rPr>
          <w:rStyle w:val="Teksttreci2Kursywa"/>
        </w:rPr>
        <w:t>gorączki</w:t>
      </w:r>
      <w:r>
        <w:rPr>
          <w:rStyle w:val="Teksttreci212pt"/>
        </w:rPr>
        <w:t xml:space="preserve"> </w:t>
      </w:r>
      <w:r>
        <w:t>do innej sfery pojęciowej, określanej przez nowo wyodrębniający się zakres (</w:t>
      </w:r>
      <w:r>
        <w:rPr>
          <w:rStyle w:val="Teksttreci2Kursywa"/>
        </w:rPr>
        <w:t>gorączka ciekawości, pracy, gry na giełdzie),</w:t>
      </w:r>
      <w:r>
        <w:rPr>
          <w:rStyle w:val="Teksttreci212pt"/>
        </w:rPr>
        <w:t xml:space="preserve"> </w:t>
      </w:r>
      <w:r>
        <w:t>i znowu jakby wtórnie dopiero</w:t>
      </w:r>
      <w:r>
        <w:t xml:space="preserve"> informuje o rodzaju gorączki w obrębie swego znaczenia przenośnego. Zrozumienie wyrazu </w:t>
      </w:r>
      <w:r>
        <w:rPr>
          <w:rStyle w:val="Teksttreci2Kursywa"/>
        </w:rPr>
        <w:t>gorączka</w:t>
      </w:r>
      <w:r>
        <w:rPr>
          <w:rStyle w:val="Teksttreci212pt"/>
        </w:rPr>
        <w:t xml:space="preserve"> </w:t>
      </w:r>
      <w:r>
        <w:t xml:space="preserve">uwarunkowane jest podwójnie, przez kontekst wyznaczający jego zakres i przez znajomość znaczenia podstawowego. </w:t>
      </w:r>
      <w:r>
        <w:rPr>
          <w:vertAlign w:val="superscript"/>
        </w:rPr>
        <w:t>79</w:t>
      </w:r>
    </w:p>
    <w:p w:rsidR="001B21DB" w:rsidRDefault="00404CF4">
      <w:pPr>
        <w:pStyle w:val="Stopka1"/>
        <w:framePr w:wrap="none" w:vAnchor="page" w:hAnchor="page" w:x="1794" w:y="14812"/>
        <w:shd w:val="clear" w:color="auto" w:fill="auto"/>
        <w:tabs>
          <w:tab w:val="left" w:pos="914"/>
        </w:tabs>
        <w:spacing w:line="190" w:lineRule="exact"/>
        <w:ind w:left="680"/>
        <w:jc w:val="both"/>
      </w:pPr>
      <w:r>
        <w:rPr>
          <w:vertAlign w:val="superscript"/>
        </w:rPr>
        <w:t>79</w:t>
      </w:r>
      <w:r>
        <w:tab/>
        <w:t>Wilno 1880, J. Zawadzki.</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440" w:y="1376"/>
        <w:shd w:val="clear" w:color="auto" w:fill="auto"/>
        <w:spacing w:line="180" w:lineRule="exact"/>
      </w:pPr>
      <w:r>
        <w:lastRenderedPageBreak/>
        <w:t>444</w:t>
      </w:r>
    </w:p>
    <w:p w:rsidR="001B21DB" w:rsidRDefault="00404CF4">
      <w:pPr>
        <w:pStyle w:val="Nagweklubstopka0"/>
        <w:framePr w:wrap="none" w:vAnchor="page" w:hAnchor="page" w:x="4356" w:y="1376"/>
        <w:shd w:val="clear" w:color="auto" w:fill="auto"/>
        <w:spacing w:line="180" w:lineRule="exact"/>
      </w:pPr>
      <w:r>
        <w:t>PORADNIK JĘZYKOWY</w:t>
      </w:r>
    </w:p>
    <w:p w:rsidR="001B21DB" w:rsidRDefault="00404CF4">
      <w:pPr>
        <w:pStyle w:val="Nagweklubstopka0"/>
        <w:framePr w:wrap="none" w:vAnchor="page" w:hAnchor="page" w:x="8904" w:y="1370"/>
        <w:shd w:val="clear" w:color="auto" w:fill="auto"/>
        <w:spacing w:line="180" w:lineRule="exact"/>
      </w:pPr>
      <w:r>
        <w:t>1960 z. 10</w:t>
      </w:r>
    </w:p>
    <w:p w:rsidR="001B21DB" w:rsidRDefault="00404CF4">
      <w:pPr>
        <w:pStyle w:val="Teksttreci20"/>
        <w:framePr w:w="8874" w:h="11118" w:hRule="exact" w:wrap="none" w:vAnchor="page" w:hAnchor="page" w:x="1152" w:y="1910"/>
        <w:shd w:val="clear" w:color="auto" w:fill="auto"/>
        <w:spacing w:after="274" w:line="300" w:lineRule="exact"/>
        <w:ind w:left="300" w:right="200" w:firstLine="620"/>
        <w:jc w:val="both"/>
      </w:pPr>
      <w:r>
        <w:t xml:space="preserve">Wyraz w znaczeniu przenośnym nie występujący w kontekście w określonym związku wyrazowym, takim jak wyrażenie, zwrot, fraza podobnie jak i w znaczeniu realnym wymaga szerszego uwarunkowania </w:t>
      </w:r>
      <w:r>
        <w:t>kontekstowego mimo, że kręgi pojęciowe znaczenia realnego i przenośnego są zdecydowanie rozbieżne. Obserwujemy to w cytowanym już przykładzie z pism Mickiewicza:</w:t>
      </w:r>
    </w:p>
    <w:p w:rsidR="001B21DB" w:rsidRDefault="00404CF4">
      <w:pPr>
        <w:pStyle w:val="Teksttreci50"/>
        <w:framePr w:w="8874" w:h="11118" w:hRule="exact" w:wrap="none" w:vAnchor="page" w:hAnchor="page" w:x="1152" w:y="1910"/>
        <w:shd w:val="clear" w:color="auto" w:fill="auto"/>
        <w:spacing w:before="0" w:after="206" w:line="258" w:lineRule="exact"/>
        <w:ind w:left="920" w:right="200" w:firstLine="0"/>
        <w:jc w:val="both"/>
      </w:pPr>
      <w:r>
        <w:t>Moje długie biedy domowe i golizna są przyczyną, że dotąd karta twoja nie wydana.</w:t>
      </w:r>
    </w:p>
    <w:p w:rsidR="001B21DB" w:rsidRDefault="00404CF4">
      <w:pPr>
        <w:pStyle w:val="Teksttreci20"/>
        <w:framePr w:w="8874" w:h="11118" w:hRule="exact" w:wrap="none" w:vAnchor="page" w:hAnchor="page" w:x="1152" w:y="1910"/>
        <w:shd w:val="clear" w:color="auto" w:fill="auto"/>
        <w:spacing w:line="300" w:lineRule="exact"/>
        <w:ind w:left="300" w:right="200" w:firstLine="620"/>
        <w:jc w:val="both"/>
      </w:pPr>
      <w:r>
        <w:t>Tak zwany sz</w:t>
      </w:r>
      <w:r>
        <w:t>eroki kontekst</w:t>
      </w:r>
      <w:r>
        <w:rPr>
          <w:vertAlign w:val="superscript"/>
        </w:rPr>
        <w:t>80 81</w:t>
      </w:r>
      <w:r>
        <w:t xml:space="preserve">, będący opisem sytuacji (językowej), służy zarówno wyjaśnieniu znaczenia podstawowego, jak przenośnego. Np. może ktoś zareagować na postępowanie drugiej osoby wypowiedzeniem jednego wyrazu: </w:t>
      </w:r>
      <w:r>
        <w:rPr>
          <w:rStyle w:val="Teksttreci2Kursywa"/>
        </w:rPr>
        <w:t>osioł</w:t>
      </w:r>
      <w:r>
        <w:t xml:space="preserve"> i choć wyraz ten użyty będzie w znaczeni</w:t>
      </w:r>
      <w:r>
        <w:t xml:space="preserve">u przenośnym, intencja mówiącego zostanie należycie zrozumiana. W opisie tej sytuacji także bez trudu rozpoznamy, zgodne z intencją autora, przenośne znaczenie wyrazu </w:t>
      </w:r>
      <w:r>
        <w:rPr>
          <w:rStyle w:val="Teksttreci2Kursywa"/>
        </w:rPr>
        <w:t>osioł.</w:t>
      </w:r>
      <w:r>
        <w:t xml:space="preserve"> Szeroki kontekst zawierający szczegółowy opis sytuacji w tym samym stopniu służy w</w:t>
      </w:r>
      <w:r>
        <w:t>yjawieniu znaczenia wyrazu co sytuacja.</w:t>
      </w:r>
    </w:p>
    <w:p w:rsidR="001B21DB" w:rsidRDefault="00404CF4">
      <w:pPr>
        <w:pStyle w:val="Teksttreci20"/>
        <w:framePr w:w="8874" w:h="11118" w:hRule="exact" w:wrap="none" w:vAnchor="page" w:hAnchor="page" w:x="1152" w:y="1910"/>
        <w:shd w:val="clear" w:color="auto" w:fill="auto"/>
        <w:spacing w:line="300" w:lineRule="exact"/>
        <w:ind w:left="300" w:right="200" w:firstLine="380"/>
        <w:jc w:val="both"/>
      </w:pPr>
      <w:r>
        <w:t>Przytoczone przykłady przemawiają za tym, że uwarunkowanie kontekstowe wyrazów w znaczeniach pochodnych, realnych i przenośnych, służące wyjawieniu znaczeń tych wyrazów, w zasadzie jest takie samo. Wydaje się to oczy</w:t>
      </w:r>
      <w:r>
        <w:t>wiste, gdyż różnica między znaczeniem przenośnym a innym pochodnym — ujmując sprawę ogólnie — polega tylko na różnym typie przesunięć znaczeniowych, ale oba jako pochodne pozostają w podobnym stosunku do znaczenia podstawowego. Różnica między znaczeniem po</w:t>
      </w:r>
      <w:r>
        <w:t>chodnym realnym a przenośnym tkwi głębiej. Jak powiedzieliśmy, kontekst służy tylko zidentyfikowaniu znaczenia znanego</w:t>
      </w:r>
      <w:r>
        <w:rPr>
          <w:vertAlign w:val="superscript"/>
        </w:rPr>
        <w:t>S1</w:t>
      </w:r>
      <w:r>
        <w:t>, a ponieważ sens znaczenia przenośnego apercypujemy poprzez znaczenie podstawowe, drugim warunkiem zidentyfikowania i zrozumienia znacz</w:t>
      </w:r>
      <w:r>
        <w:t>enia przenośnego jest znajomość znaczenia realnego. Ten warunek nie jest w tym samym stopniu konieczny w odniesieniu do innych znaczeń pochodnych, w tym genetycznie i historycznie przenośnych, dla których znaczenie podstawowe było tylko punktem wyjścia i a</w:t>
      </w:r>
      <w:r>
        <w:t>ktualne związki z tym znaczeniem są dość nikłe lub zupełnie zerwane.</w:t>
      </w:r>
    </w:p>
    <w:p w:rsidR="001B21DB" w:rsidRDefault="00404CF4">
      <w:pPr>
        <w:pStyle w:val="Teksttreci20"/>
        <w:framePr w:w="8874" w:h="11118" w:hRule="exact" w:wrap="none" w:vAnchor="page" w:hAnchor="page" w:x="1152" w:y="1910"/>
        <w:shd w:val="clear" w:color="auto" w:fill="auto"/>
        <w:spacing w:line="300" w:lineRule="exact"/>
        <w:ind w:left="300" w:right="200" w:firstLine="620"/>
        <w:jc w:val="both"/>
      </w:pPr>
      <w:r>
        <w:t>Przechodząc z kolei do użyć przenośnych, przytoczymy jeszcze parę przykładów.</w:t>
      </w:r>
    </w:p>
    <w:p w:rsidR="001B21DB" w:rsidRDefault="00404CF4">
      <w:pPr>
        <w:pStyle w:val="Stopka1"/>
        <w:framePr w:w="8478" w:h="220" w:hRule="exact" w:wrap="none" w:vAnchor="page" w:hAnchor="page" w:x="1380" w:y="13812"/>
        <w:shd w:val="clear" w:color="auto" w:fill="auto"/>
        <w:tabs>
          <w:tab w:val="left" w:pos="1094"/>
        </w:tabs>
        <w:spacing w:line="190" w:lineRule="exact"/>
        <w:ind w:left="860"/>
        <w:jc w:val="both"/>
      </w:pPr>
      <w:r>
        <w:rPr>
          <w:vertAlign w:val="superscript"/>
        </w:rPr>
        <w:t>80</w:t>
      </w:r>
      <w:r>
        <w:tab/>
        <w:t xml:space="preserve">patrz N. </w:t>
      </w:r>
      <w:proofErr w:type="spellStart"/>
      <w:r>
        <w:t>Amosowa</w:t>
      </w:r>
      <w:proofErr w:type="spellEnd"/>
      <w:r>
        <w:t xml:space="preserve">, </w:t>
      </w:r>
      <w:r>
        <w:rPr>
          <w:lang w:val="cs-CZ" w:eastAsia="cs-CZ" w:bidi="cs-CZ"/>
        </w:rPr>
        <w:t xml:space="preserve">op. </w:t>
      </w:r>
      <w:r>
        <w:t>cit. s. 7.</w:t>
      </w:r>
    </w:p>
    <w:p w:rsidR="001B21DB" w:rsidRDefault="00404CF4">
      <w:pPr>
        <w:pStyle w:val="Stopka1"/>
        <w:framePr w:w="8478" w:h="666" w:hRule="exact" w:wrap="none" w:vAnchor="page" w:hAnchor="page" w:x="1380" w:y="14072"/>
        <w:shd w:val="clear" w:color="auto" w:fill="auto"/>
        <w:tabs>
          <w:tab w:val="left" w:pos="1126"/>
        </w:tabs>
        <w:spacing w:line="210" w:lineRule="exact"/>
        <w:ind w:left="280" w:right="220" w:firstLine="600"/>
        <w:jc w:val="both"/>
      </w:pPr>
      <w:r>
        <w:rPr>
          <w:vertAlign w:val="superscript"/>
        </w:rPr>
        <w:t>81</w:t>
      </w:r>
      <w:r>
        <w:tab/>
        <w:t>Jeżeli nie znamy znaczenia jakiegoś wyrazu, np. staropolskiego lub po</w:t>
      </w:r>
      <w:r>
        <w:t>chodzenia obcego, często z najszerszego nawet 'kontekstu nie zdołamy uściślić jego znaczenia.</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167" w:y="1164"/>
        <w:shd w:val="clear" w:color="auto" w:fill="auto"/>
        <w:spacing w:line="180" w:lineRule="exact"/>
      </w:pPr>
      <w:r>
        <w:lastRenderedPageBreak/>
        <w:t>1960 z. 10</w:t>
      </w:r>
    </w:p>
    <w:p w:rsidR="001B21DB" w:rsidRDefault="00404CF4">
      <w:pPr>
        <w:pStyle w:val="Nagweklubstopka0"/>
        <w:framePr w:wrap="none" w:vAnchor="page" w:hAnchor="page" w:x="4233" w:y="1146"/>
        <w:shd w:val="clear" w:color="auto" w:fill="auto"/>
        <w:spacing w:line="180" w:lineRule="exact"/>
      </w:pPr>
      <w:r>
        <w:t>PORADNIK JĘZYKOWY</w:t>
      </w:r>
    </w:p>
    <w:p w:rsidR="001B21DB" w:rsidRDefault="00404CF4">
      <w:pPr>
        <w:pStyle w:val="Nagweklubstopka0"/>
        <w:framePr w:wrap="none" w:vAnchor="page" w:hAnchor="page" w:x="9639" w:y="1140"/>
        <w:shd w:val="clear" w:color="auto" w:fill="auto"/>
        <w:spacing w:line="180" w:lineRule="exact"/>
      </w:pPr>
      <w:r>
        <w:t>445</w:t>
      </w:r>
    </w:p>
    <w:p w:rsidR="001B21DB" w:rsidRDefault="00404CF4">
      <w:pPr>
        <w:pStyle w:val="Teksttreci20"/>
        <w:framePr w:w="8880" w:h="12026" w:hRule="exact" w:wrap="none" w:vAnchor="page" w:hAnchor="page" w:x="1149" w:y="1692"/>
        <w:shd w:val="clear" w:color="auto" w:fill="auto"/>
        <w:spacing w:after="293" w:line="330" w:lineRule="exact"/>
        <w:ind w:firstLine="680"/>
        <w:jc w:val="both"/>
      </w:pPr>
      <w:r>
        <w:t xml:space="preserve">a) Użycie przenośne wyrazu </w:t>
      </w:r>
      <w:r>
        <w:rPr>
          <w:rStyle w:val="Teksttreci2Kursywa"/>
        </w:rPr>
        <w:t>krynica</w:t>
      </w:r>
      <w:r>
        <w:rPr>
          <w:rStyle w:val="Teksttreci212pt"/>
        </w:rPr>
        <w:t xml:space="preserve"> </w:t>
      </w:r>
      <w:r>
        <w:t>(w stosunku do znaczenia realnego «źródło, zdrój, struga»):</w:t>
      </w:r>
    </w:p>
    <w:p w:rsidR="001B21DB" w:rsidRDefault="00404CF4">
      <w:pPr>
        <w:pStyle w:val="Teksttreci50"/>
        <w:framePr w:w="8880" w:h="12026" w:hRule="exact" w:wrap="none" w:vAnchor="page" w:hAnchor="page" w:x="1149" w:y="1692"/>
        <w:shd w:val="clear" w:color="auto" w:fill="auto"/>
        <w:tabs>
          <w:tab w:val="left" w:pos="998"/>
        </w:tabs>
        <w:spacing w:before="0" w:after="0" w:line="264" w:lineRule="exact"/>
        <w:ind w:left="680" w:firstLine="0"/>
        <w:jc w:val="both"/>
      </w:pPr>
      <w:r>
        <w:t>O</w:t>
      </w:r>
      <w:r>
        <w:tab/>
        <w:t xml:space="preserve">muzyko, </w:t>
      </w:r>
      <w:r>
        <w:t xml:space="preserve">ty równa śmierci, wyniosła tajemnico! Wypływasz z piersi nieznanego, niebieska krynico! W. </w:t>
      </w:r>
      <w:proofErr w:type="spellStart"/>
      <w:r>
        <w:t>Słobodnik</w:t>
      </w:r>
      <w:proofErr w:type="spellEnd"/>
      <w:r>
        <w:t>, Wiersze zebrane, s. 110</w:t>
      </w:r>
      <w:r>
        <w:rPr>
          <w:vertAlign w:val="superscript"/>
        </w:rPr>
        <w:t>b2</w:t>
      </w:r>
      <w:r>
        <w:t>.</w:t>
      </w:r>
    </w:p>
    <w:p w:rsidR="001B21DB" w:rsidRDefault="001B21DB">
      <w:pPr>
        <w:framePr w:w="8880" w:h="12026" w:hRule="exact" w:wrap="none" w:vAnchor="page" w:hAnchor="page" w:x="1149" w:y="1692"/>
      </w:pPr>
    </w:p>
    <w:p w:rsidR="001B21DB" w:rsidRDefault="00404CF4">
      <w:pPr>
        <w:pStyle w:val="Teksttreci20"/>
        <w:framePr w:w="8880" w:h="12026" w:hRule="exact" w:wrap="none" w:vAnchor="page" w:hAnchor="page" w:x="1149" w:y="1692"/>
        <w:shd w:val="clear" w:color="auto" w:fill="auto"/>
        <w:spacing w:after="293" w:line="330" w:lineRule="exact"/>
        <w:ind w:firstLine="680"/>
        <w:jc w:val="both"/>
      </w:pPr>
      <w:r>
        <w:t xml:space="preserve">p) Użycie przenośne wyrazu </w:t>
      </w:r>
      <w:r>
        <w:rPr>
          <w:rStyle w:val="Teksttreci2Kursywa"/>
        </w:rPr>
        <w:t>klawisz</w:t>
      </w:r>
      <w:r>
        <w:rPr>
          <w:rStyle w:val="Teksttreci212pt"/>
        </w:rPr>
        <w:t xml:space="preserve"> </w:t>
      </w:r>
      <w:r>
        <w:t>(w stosunku do znaczenia realnego «rodzaj dźwigni w instrumentach klawiszowych»):</w:t>
      </w:r>
    </w:p>
    <w:p w:rsidR="001B21DB" w:rsidRDefault="00404CF4">
      <w:pPr>
        <w:pStyle w:val="Teksttreci50"/>
        <w:framePr w:w="8880" w:h="12026" w:hRule="exact" w:wrap="none" w:vAnchor="page" w:hAnchor="page" w:x="1149" w:y="1692"/>
        <w:shd w:val="clear" w:color="auto" w:fill="auto"/>
        <w:spacing w:before="0" w:after="252" w:line="264" w:lineRule="exact"/>
        <w:ind w:left="680" w:firstLine="0"/>
        <w:jc w:val="right"/>
      </w:pPr>
      <w:r>
        <w:t xml:space="preserve">Naciskanie klawisza patriotyzmu zawsze w naszych duszach potężne wywołuje dźwięki. B. Prus, Studia literackie, artystyczne i polemiki, s. 264 </w:t>
      </w:r>
      <w:r>
        <w:rPr>
          <w:vertAlign w:val="superscript"/>
        </w:rPr>
        <w:t>8?</w:t>
      </w:r>
      <w:r>
        <w:t>.</w:t>
      </w:r>
    </w:p>
    <w:p w:rsidR="001B21DB" w:rsidRDefault="00404CF4">
      <w:pPr>
        <w:pStyle w:val="Teksttreci20"/>
        <w:framePr w:w="8880" w:h="12026" w:hRule="exact" w:wrap="none" w:vAnchor="page" w:hAnchor="page" w:x="1149" w:y="1692"/>
        <w:shd w:val="clear" w:color="auto" w:fill="auto"/>
        <w:spacing w:after="288" w:line="324" w:lineRule="exact"/>
        <w:ind w:firstLine="680"/>
        <w:jc w:val="both"/>
      </w:pPr>
      <w:r>
        <w:t xml:space="preserve">y) Użycie przenośne wyrazu </w:t>
      </w:r>
      <w:r>
        <w:rPr>
          <w:rStyle w:val="Teksttreci2Kursywa"/>
        </w:rPr>
        <w:t>jałmużna</w:t>
      </w:r>
      <w:r>
        <w:rPr>
          <w:rStyle w:val="Teksttreci212pt"/>
        </w:rPr>
        <w:t xml:space="preserve"> </w:t>
      </w:r>
      <w:r>
        <w:t>(w stosunku do znaczenia realnego «datek, wsparcie udzielane ubogiemu»):</w:t>
      </w:r>
    </w:p>
    <w:p w:rsidR="001B21DB" w:rsidRDefault="00404CF4">
      <w:pPr>
        <w:pStyle w:val="Teksttreci50"/>
        <w:framePr w:w="8880" w:h="12026" w:hRule="exact" w:wrap="none" w:vAnchor="page" w:hAnchor="page" w:x="1149" w:y="1692"/>
        <w:shd w:val="clear" w:color="auto" w:fill="auto"/>
        <w:spacing w:before="0" w:after="262" w:line="264" w:lineRule="exact"/>
        <w:ind w:left="680" w:firstLine="0"/>
        <w:jc w:val="both"/>
      </w:pPr>
      <w:r>
        <w:t>C</w:t>
      </w:r>
      <w:r>
        <w:t>elina spostrzegła, iż można żyć między ludźmi, nie żądając od nich jałmużny obcowania. P. Gojawiczyńska, Dwoje ludzi oraz inne opowiadania, s. 45</w:t>
      </w:r>
      <w:r>
        <w:rPr>
          <w:vertAlign w:val="superscript"/>
        </w:rPr>
        <w:t>82 83 84</w:t>
      </w:r>
      <w:r>
        <w:t>.</w:t>
      </w:r>
    </w:p>
    <w:p w:rsidR="001B21DB" w:rsidRDefault="00404CF4">
      <w:pPr>
        <w:pStyle w:val="Teksttreci20"/>
        <w:framePr w:w="8880" w:h="12026" w:hRule="exact" w:wrap="none" w:vAnchor="page" w:hAnchor="page" w:x="1149" w:y="1692"/>
        <w:shd w:val="clear" w:color="auto" w:fill="auto"/>
        <w:spacing w:line="312" w:lineRule="exact"/>
        <w:ind w:firstLine="680"/>
        <w:jc w:val="both"/>
      </w:pPr>
      <w:r>
        <w:t>Mówiliśmy o tym, że zależność semantyczna użycia przenośnego od znaczenia realnego jest większa niż z</w:t>
      </w:r>
      <w:r>
        <w:t>naczenia przenośnego i że plastyczność, obrazowość użycia przenośnego jako czegoś nowego w języku jest niezwykle silna. Przenośnia żywa, oryginalna przemawia do nas silnie, ale ta nowość musi być ukazana na odpowiednim tle. Stąd często użycie przenośne jes</w:t>
      </w:r>
      <w:r>
        <w:t xml:space="preserve">t tylko jednym z elementów obrazu przenośnego, jaki tworzy poeta, pisarz. Zwykle dopiero opis zawarty w szerszym kontekście ukazuje nam pełny obraz, którego Istotnym fragmentem jest dane użycie przenośne. Połączenie wyrazowe </w:t>
      </w:r>
      <w:r>
        <w:rPr>
          <w:rStyle w:val="Teksttreci2Kursywa"/>
        </w:rPr>
        <w:t>niebieska krynico</w:t>
      </w:r>
      <w:r>
        <w:rPr>
          <w:rStyle w:val="Teksttreci212pt"/>
        </w:rPr>
        <w:t xml:space="preserve"> </w:t>
      </w:r>
      <w:r>
        <w:t>(p. cyt. a) n</w:t>
      </w:r>
      <w:r>
        <w:t xml:space="preserve">ic nie mówi o przenośności wyrazu </w:t>
      </w:r>
      <w:r>
        <w:rPr>
          <w:rStyle w:val="Teksttreci2Kursywa"/>
        </w:rPr>
        <w:t>krynica,</w:t>
      </w:r>
      <w:r>
        <w:rPr>
          <w:rStyle w:val="Teksttreci212pt"/>
        </w:rPr>
        <w:t xml:space="preserve"> </w:t>
      </w:r>
      <w:r>
        <w:t xml:space="preserve">dopiero szerszy kontekst w granicach wyżej zakreślonych dobrze motywuje przenośne użycie tego wyrazu. </w:t>
      </w:r>
      <w:r>
        <w:rPr>
          <w:rStyle w:val="Teksttreci2Kursywa"/>
        </w:rPr>
        <w:t>Niebieską krynicą</w:t>
      </w:r>
      <w:r>
        <w:rPr>
          <w:rStyle w:val="Teksttreci212pt"/>
        </w:rPr>
        <w:t xml:space="preserve"> </w:t>
      </w:r>
      <w:r>
        <w:t xml:space="preserve">motywuje to, że ona </w:t>
      </w:r>
      <w:r>
        <w:rPr>
          <w:rStyle w:val="Teksttreci2Kursywa"/>
        </w:rPr>
        <w:t>wypływa z piersi nieznanego,</w:t>
      </w:r>
      <w:r>
        <w:rPr>
          <w:rStyle w:val="Teksttreci212pt"/>
        </w:rPr>
        <w:t xml:space="preserve"> </w:t>
      </w:r>
      <w:r>
        <w:t xml:space="preserve">a wreszcie i to, że autor tu mówi o muzyce. </w:t>
      </w:r>
      <w:r>
        <w:t xml:space="preserve">Podobnie fragmentami obrazu przenośnego są połączenia wyrazowe </w:t>
      </w:r>
      <w:r>
        <w:rPr>
          <w:rStyle w:val="Teksttreci2Kursywa"/>
        </w:rPr>
        <w:t>klawisz patriotyzmu</w:t>
      </w:r>
      <w:r>
        <w:rPr>
          <w:rStyle w:val="Teksttreci212pt"/>
        </w:rPr>
        <w:t xml:space="preserve"> </w:t>
      </w:r>
      <w:r>
        <w:t xml:space="preserve">i </w:t>
      </w:r>
      <w:r>
        <w:rPr>
          <w:rStyle w:val="Teksttreci2Kursywa"/>
        </w:rPr>
        <w:t>jałmużna obcowania</w:t>
      </w:r>
      <w:r>
        <w:rPr>
          <w:rStyle w:val="Teksttreci212pt"/>
        </w:rPr>
        <w:t xml:space="preserve"> </w:t>
      </w:r>
      <w:r>
        <w:t>w pozostałych dwu przykładach (p i y).</w:t>
      </w:r>
    </w:p>
    <w:p w:rsidR="001B21DB" w:rsidRDefault="00404CF4">
      <w:pPr>
        <w:pStyle w:val="Teksttreci20"/>
        <w:framePr w:w="8880" w:h="12026" w:hRule="exact" w:wrap="none" w:vAnchor="page" w:hAnchor="page" w:x="1149" w:y="1692"/>
        <w:shd w:val="clear" w:color="auto" w:fill="auto"/>
        <w:spacing w:line="312" w:lineRule="exact"/>
        <w:ind w:firstLine="680"/>
        <w:jc w:val="both"/>
      </w:pPr>
      <w:r>
        <w:t xml:space="preserve">Wyraz w użyciu przenośnym treściowo nawiązuje do znaczenia realnego ale motywacja tego użycia tkwi w kontekście. </w:t>
      </w:r>
      <w:r>
        <w:t>Realne znaczenia wyrazów, a zwłaszcza nominatywne</w:t>
      </w:r>
      <w:r>
        <w:rPr>
          <w:vertAlign w:val="superscript"/>
        </w:rPr>
        <w:t>85</w:t>
      </w:r>
      <w:r>
        <w:t xml:space="preserve"> w sposób bardziej bezpośredni wyrażają stosunki zachodzące w świecie zewnętrznym, stąd ich uwarunkowanie kontekstowe ogranicza się do minimum. Znajomość realnych </w:t>
      </w:r>
      <w:proofErr w:type="spellStart"/>
      <w:r>
        <w:t>warun</w:t>
      </w:r>
      <w:proofErr w:type="spellEnd"/>
      <w:r>
        <w:t>-</w:t>
      </w:r>
    </w:p>
    <w:p w:rsidR="001B21DB" w:rsidRDefault="00404CF4">
      <w:pPr>
        <w:pStyle w:val="Stopka1"/>
        <w:framePr w:w="5940" w:h="220" w:hRule="exact" w:wrap="none" w:vAnchor="page" w:hAnchor="page" w:x="1779" w:y="14038"/>
        <w:shd w:val="clear" w:color="auto" w:fill="auto"/>
        <w:tabs>
          <w:tab w:val="left" w:pos="932"/>
        </w:tabs>
        <w:spacing w:line="190" w:lineRule="exact"/>
        <w:ind w:left="680"/>
        <w:jc w:val="both"/>
      </w:pPr>
      <w:r>
        <w:rPr>
          <w:vertAlign w:val="superscript"/>
        </w:rPr>
        <w:t>82</w:t>
      </w:r>
      <w:r>
        <w:tab/>
        <w:t>Warszawa 1948 Wiedza.</w:t>
      </w:r>
    </w:p>
    <w:p w:rsidR="001B21DB" w:rsidRDefault="00404CF4">
      <w:pPr>
        <w:pStyle w:val="Stopka1"/>
        <w:framePr w:w="5940" w:h="264" w:hRule="exact" w:wrap="none" w:vAnchor="page" w:hAnchor="page" w:x="1779" w:y="14243"/>
        <w:shd w:val="clear" w:color="auto" w:fill="auto"/>
        <w:tabs>
          <w:tab w:val="left" w:pos="906"/>
        </w:tabs>
        <w:spacing w:line="264" w:lineRule="exact"/>
        <w:ind w:left="660"/>
        <w:jc w:val="both"/>
      </w:pPr>
      <w:r>
        <w:rPr>
          <w:vertAlign w:val="superscript"/>
        </w:rPr>
        <w:t>83</w:t>
      </w:r>
      <w:r>
        <w:tab/>
        <w:t xml:space="preserve">Pisma, </w:t>
      </w:r>
      <w:r>
        <w:t>t. 29, Warszawa 1948—1952, Książka i Wiedza.</w:t>
      </w:r>
    </w:p>
    <w:p w:rsidR="001B21DB" w:rsidRDefault="00404CF4">
      <w:pPr>
        <w:pStyle w:val="Stopka1"/>
        <w:framePr w:w="5940" w:h="264" w:hRule="exact" w:wrap="none" w:vAnchor="page" w:hAnchor="page" w:x="1779" w:y="14507"/>
        <w:shd w:val="clear" w:color="auto" w:fill="auto"/>
        <w:tabs>
          <w:tab w:val="left" w:pos="906"/>
        </w:tabs>
        <w:spacing w:line="264" w:lineRule="exact"/>
        <w:ind w:left="660"/>
        <w:jc w:val="both"/>
      </w:pPr>
      <w:r>
        <w:rPr>
          <w:vertAlign w:val="superscript"/>
        </w:rPr>
        <w:t>84</w:t>
      </w:r>
      <w:r>
        <w:tab/>
        <w:t>Warszawa 1948, Książka.</w:t>
      </w:r>
    </w:p>
    <w:p w:rsidR="001B21DB" w:rsidRDefault="00404CF4">
      <w:pPr>
        <w:pStyle w:val="Stopka1"/>
        <w:framePr w:w="5940" w:h="300" w:hRule="exact" w:wrap="none" w:vAnchor="page" w:hAnchor="page" w:x="1779" w:y="14771"/>
        <w:shd w:val="clear" w:color="auto" w:fill="auto"/>
        <w:tabs>
          <w:tab w:val="left" w:pos="906"/>
        </w:tabs>
        <w:spacing w:line="264" w:lineRule="exact"/>
        <w:ind w:left="660"/>
        <w:jc w:val="both"/>
      </w:pPr>
      <w:r>
        <w:rPr>
          <w:vertAlign w:val="superscript"/>
        </w:rPr>
        <w:t>85</w:t>
      </w:r>
      <w:r>
        <w:tab/>
        <w:t>Posługując się terminologią W. Winogradowa.</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617" w:y="1364"/>
        <w:shd w:val="clear" w:color="auto" w:fill="auto"/>
        <w:spacing w:line="180" w:lineRule="exact"/>
      </w:pPr>
      <w:r>
        <w:lastRenderedPageBreak/>
        <w:t>446</w:t>
      </w:r>
    </w:p>
    <w:p w:rsidR="001B21DB" w:rsidRDefault="00404CF4">
      <w:pPr>
        <w:pStyle w:val="Nagweklubstopka0"/>
        <w:framePr w:wrap="none" w:vAnchor="page" w:hAnchor="page" w:x="4497" w:y="1370"/>
        <w:shd w:val="clear" w:color="auto" w:fill="auto"/>
        <w:spacing w:line="180" w:lineRule="exact"/>
      </w:pPr>
      <w:r>
        <w:t>PORADNIK JĘZYKOWY</w:t>
      </w:r>
    </w:p>
    <w:p w:rsidR="001B21DB" w:rsidRDefault="00404CF4">
      <w:pPr>
        <w:pStyle w:val="Nagweklubstopka0"/>
        <w:framePr w:wrap="none" w:vAnchor="page" w:hAnchor="page" w:x="8973" w:y="1370"/>
        <w:shd w:val="clear" w:color="auto" w:fill="auto"/>
        <w:spacing w:line="180" w:lineRule="exact"/>
      </w:pPr>
      <w:r>
        <w:t>1960 z. 10</w:t>
      </w:r>
    </w:p>
    <w:p w:rsidR="001B21DB" w:rsidRDefault="00404CF4">
      <w:pPr>
        <w:pStyle w:val="Teksttreci20"/>
        <w:framePr w:w="8880" w:h="11622" w:hRule="exact" w:wrap="none" w:vAnchor="page" w:hAnchor="page" w:x="1149" w:y="1909"/>
        <w:shd w:val="clear" w:color="auto" w:fill="auto"/>
        <w:spacing w:line="294" w:lineRule="exact"/>
        <w:ind w:left="480" w:right="140" w:firstLine="0"/>
        <w:jc w:val="both"/>
      </w:pPr>
      <w:proofErr w:type="spellStart"/>
      <w:r>
        <w:t>ków</w:t>
      </w:r>
      <w:proofErr w:type="spellEnd"/>
      <w:r>
        <w:t xml:space="preserve"> otaczającego świata ułatwia nam także rozumienie opisu tych warunków. </w:t>
      </w:r>
      <w:r>
        <w:t>Znaczenia i użycia przenośne nie są wprost skierowane na rzeczywistość, ale poprzez znaczenia realne. W przenośni zatem, jeśli chodzi o warunki kontekstowe, sprawa jest bardziej złożona. W znaczeniach przenośnych o sprecyzowanym zakresie powstają pewne poł</w:t>
      </w:r>
      <w:r>
        <w:t>ączenia wyrazowe, które niejako stanowią trzon kontekstowy, są kluczem pozwalającym zidentyfikować znaczenie wyrazu w przenośni. W użyciu przenośnym, którego zakres jest nie sprecyzowany, nie ma takich mniej lub więcej stałych czy też znanych związków wyra</w:t>
      </w:r>
      <w:r>
        <w:t xml:space="preserve">zowych i dlatego minimalny kontekst (np. w cytowanych przykładach: </w:t>
      </w:r>
      <w:r>
        <w:rPr>
          <w:rStyle w:val="Teksttreci2Kursywa"/>
        </w:rPr>
        <w:t>niebieska krynico, klawisz patriotyzmu</w:t>
      </w:r>
      <w:r>
        <w:t xml:space="preserve">, </w:t>
      </w:r>
      <w:r>
        <w:rPr>
          <w:rStyle w:val="Teksttreci2Kursywa"/>
        </w:rPr>
        <w:t>jałmużna obcowania)</w:t>
      </w:r>
      <w:r>
        <w:t xml:space="preserve"> jest niewystarczający dla zrozumienia przenośni, więcej — jest niezrozumiały. Ze strony zakresu znaczeniowego nie ma tu żadnego p</w:t>
      </w:r>
      <w:r>
        <w:t>odtrzymania.</w:t>
      </w:r>
    </w:p>
    <w:p w:rsidR="001B21DB" w:rsidRDefault="00404CF4">
      <w:pPr>
        <w:pStyle w:val="Teksttreci20"/>
        <w:framePr w:w="8880" w:h="11622" w:hRule="exact" w:wrap="none" w:vAnchor="page" w:hAnchor="page" w:x="1149" w:y="1909"/>
        <w:shd w:val="clear" w:color="auto" w:fill="auto"/>
        <w:spacing w:line="294" w:lineRule="exact"/>
        <w:ind w:left="480" w:right="140" w:firstLine="600"/>
        <w:jc w:val="both"/>
      </w:pPr>
      <w:r>
        <w:t>Mówiliśmy wyżej, że minimalny kontekst użycia przenośnego jest z reguły fragmentem obrazu przenośnego. Nie jest obojętna jednak — jeśli chodzi o uwarunkowanie kontekstowe użycia przenośnego — reszta obrazu przenośnego, a więc pozostała część k</w:t>
      </w:r>
      <w:r>
        <w:t xml:space="preserve">ontekstu, poza minimalnym. W przykładzie zawierającym użycie przenośne wyrazu </w:t>
      </w:r>
      <w:r>
        <w:rPr>
          <w:rStyle w:val="Teksttreci2Kursywa"/>
        </w:rPr>
        <w:t>klawisz</w:t>
      </w:r>
      <w:r>
        <w:t xml:space="preserve"> (P) stwierdzamy nagromadzenie paru przenośni. Nie tylko </w:t>
      </w:r>
      <w:r>
        <w:rPr>
          <w:rStyle w:val="Teksttreci2Kursywa"/>
        </w:rPr>
        <w:t>klawisz</w:t>
      </w:r>
      <w:r>
        <w:t xml:space="preserve"> jest użyty przenośnie, ale także </w:t>
      </w:r>
      <w:r>
        <w:rPr>
          <w:rStyle w:val="Teksttreci2Kursywa"/>
        </w:rPr>
        <w:t>naciskanie</w:t>
      </w:r>
      <w:r>
        <w:t xml:space="preserve"> i </w:t>
      </w:r>
      <w:r>
        <w:rPr>
          <w:rStyle w:val="Teksttreci2Kursywa"/>
        </w:rPr>
        <w:t>dźwięki.</w:t>
      </w:r>
      <w:r>
        <w:t xml:space="preserve"> Sprawia to, że kontekst, w którym tkwi użyty przenośnie wyraz </w:t>
      </w:r>
      <w:r>
        <w:rPr>
          <w:rStyle w:val="Teksttreci2Kursywa"/>
        </w:rPr>
        <w:t>klawisz</w:t>
      </w:r>
      <w:r>
        <w:t xml:space="preserve">, ma także charakter przenośny. W tych warunkach wydaje się rzeczą oczywistą, że minimalny kontekst </w:t>
      </w:r>
      <w:r>
        <w:rPr>
          <w:rStyle w:val="Teksttreci2Kursywa"/>
        </w:rPr>
        <w:t>(klawisz patriotyzmu)</w:t>
      </w:r>
      <w:r>
        <w:t xml:space="preserve"> nie informuje nas dostatecznie o znaczeniu wyrazu użytego przeno</w:t>
      </w:r>
      <w:r>
        <w:t xml:space="preserve">śnie. Zbyt wiele występuje tu zależności, a więc o kierunku pionowym (zależność semantyczna przenośni od znaczenia realnego) a także o kierunku poziomym (wśród użyć przenośnych oraz w stosunku do znaczeń innych wyrazów </w:t>
      </w:r>
      <w:r>
        <w:rPr>
          <w:vertAlign w:val="superscript"/>
        </w:rPr>
        <w:t>86</w:t>
      </w:r>
      <w:r>
        <w:t>) i dopiero powiązanie, złączenie e</w:t>
      </w:r>
      <w:r>
        <w:t>lementów przenośni w całość tłumaczy zarówno tę całość, jak i poszczególne fragmenty tej całości. Nie ma bowiem użycia wyrazu poza kontekstem. Kontekst, w którym obserwujemy nagromadzenie przenośni, jest silnie powiązany z kontekstem znaczenia realnego, bo</w:t>
      </w:r>
      <w:r>
        <w:t xml:space="preserve"> przecież część wyrazów w kontekście przenośnym jest takich samych jak w realnym. Obserwujemy tu zależność kontekstów przenośnego od realnego. Cały obraz przenośny jest budowany na elementach znaczeń realnych. Użycie przenośne posługuje się bowiem formami </w:t>
      </w:r>
      <w:r>
        <w:t>i wzorami zapożyczanymi od znaczenia realnego. Nie jest to zależność czysto formalna, która zawsze jest wtórna. Istotne jest to, że użycie przenośne nie zdołało jeszcze wytworzyć własnego skrystalizowanego zakresu znaczeniowego, który by na tyle się usamod</w:t>
      </w:r>
      <w:r>
        <w:t>zielnił, aby móc posługiwać się także własnymi środkami formalnymi.</w:t>
      </w:r>
    </w:p>
    <w:p w:rsidR="001B21DB" w:rsidRDefault="00404CF4">
      <w:pPr>
        <w:pStyle w:val="Teksttreci50"/>
        <w:framePr w:w="8880" w:h="696" w:hRule="exact" w:wrap="none" w:vAnchor="page" w:hAnchor="page" w:x="1149" w:y="13790"/>
        <w:shd w:val="clear" w:color="auto" w:fill="auto"/>
        <w:spacing w:before="0" w:after="0" w:line="210" w:lineRule="exact"/>
        <w:ind w:left="480" w:right="140" w:firstLine="600"/>
        <w:jc w:val="both"/>
      </w:pPr>
      <w:r>
        <w:rPr>
          <w:lang w:val="cs-CZ" w:eastAsia="cs-CZ" w:bidi="cs-CZ"/>
        </w:rPr>
        <w:t xml:space="preserve"> </w:t>
      </w:r>
      <w:r>
        <w:t>przy czym pragnę jeszcze raz podkreślić dla uniknięcia nieporozumień, że zależności kontekstowe czy semantyczne są zawsze wtórne w stosunku do rzeczywistości, którą odzwierciedlają.</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140" w:y="1128"/>
        <w:shd w:val="clear" w:color="auto" w:fill="auto"/>
        <w:spacing w:line="180" w:lineRule="exact"/>
      </w:pPr>
      <w:r>
        <w:lastRenderedPageBreak/>
        <w:t>1960 z. 10</w:t>
      </w:r>
    </w:p>
    <w:p w:rsidR="001B21DB" w:rsidRDefault="00404CF4">
      <w:pPr>
        <w:pStyle w:val="Nagweklubstopka0"/>
        <w:framePr w:wrap="none" w:vAnchor="page" w:hAnchor="page" w:x="4206" w:y="1110"/>
        <w:shd w:val="clear" w:color="auto" w:fill="auto"/>
        <w:spacing w:line="180" w:lineRule="exact"/>
      </w:pPr>
      <w:r>
        <w:t>PORADNIK JĘZYKOWY</w:t>
      </w:r>
    </w:p>
    <w:p w:rsidR="001B21DB" w:rsidRDefault="00404CF4">
      <w:pPr>
        <w:pStyle w:val="Nagweklubstopka0"/>
        <w:framePr w:wrap="none" w:vAnchor="page" w:hAnchor="page" w:x="9666" w:y="1080"/>
        <w:shd w:val="clear" w:color="auto" w:fill="auto"/>
        <w:spacing w:line="180" w:lineRule="exact"/>
      </w:pPr>
      <w:r>
        <w:t>447</w:t>
      </w:r>
    </w:p>
    <w:p w:rsidR="001B21DB" w:rsidRDefault="00404CF4">
      <w:pPr>
        <w:pStyle w:val="Teksttreci20"/>
        <w:framePr w:w="8934" w:h="11289" w:hRule="exact" w:wrap="none" w:vAnchor="page" w:hAnchor="page" w:x="1140" w:y="1670"/>
        <w:shd w:val="clear" w:color="auto" w:fill="auto"/>
        <w:spacing w:after="223" w:line="312" w:lineRule="exact"/>
        <w:ind w:firstLine="0"/>
        <w:jc w:val="both"/>
      </w:pPr>
      <w:r>
        <w:t xml:space="preserve">Znaczna zależność semantyczna użycia przenośnego od znaczenia realnego nie pozwala mówić o znaczeniu przenośnym. Zatem zależność formalna towarzyszy tu tylko faktycznej. Zależności te spotykamy </w:t>
      </w:r>
      <w:r>
        <w:t>także w znaczeniach przenośnych, tylko nie występują cne tam tak jaskrawo i w tak silnym stopniu jak w użyciach przenośnych. Zwłaszcza często jednemu użyciu przenośnemu towarzyszy drugie, jedno użycie przenośne jakby wspiera drugie. Powstają związki wyrazo</w:t>
      </w:r>
      <w:r>
        <w:t xml:space="preserve">we przenośne, które jednak jako nie upowszechnione nie są związkami frazeologicznymi. Jak zjawisko to jest powszechne, choć nie wyłączne, wśród użyć przenośnych, niech zobrazuje na zakończenie seria przykładów użyć przenośnych wyrazu </w:t>
      </w:r>
      <w:r>
        <w:rPr>
          <w:rStyle w:val="Teksttreci2Kursywa"/>
        </w:rPr>
        <w:t>iskra</w:t>
      </w:r>
      <w:r>
        <w:rPr>
          <w:rStyle w:val="Teksttreci212pt"/>
        </w:rPr>
        <w:t xml:space="preserve"> </w:t>
      </w:r>
      <w:r>
        <w:t>(w stosunku do z</w:t>
      </w:r>
      <w:r>
        <w:t xml:space="preserve">naczenia podstawowego). Przykłady te nie zostały specjalnie dobrane, lecz są częścią składową normalnej ilustracji cytatowej hasła </w:t>
      </w:r>
      <w:r>
        <w:rPr>
          <w:rStyle w:val="Teksttreci2Kursywa"/>
        </w:rPr>
        <w:t>iskra</w:t>
      </w:r>
      <w:r>
        <w:rPr>
          <w:rStyle w:val="Teksttreci212pt"/>
        </w:rPr>
        <w:t xml:space="preserve"> </w:t>
      </w:r>
      <w:r>
        <w:t>w wydawanym obecnie Słowniku Języka Polskiego</w:t>
      </w:r>
      <w:r>
        <w:rPr>
          <w:vertAlign w:val="superscript"/>
        </w:rPr>
        <w:t>87</w:t>
      </w:r>
      <w:r>
        <w:t>.</w:t>
      </w:r>
    </w:p>
    <w:p w:rsidR="001B21DB" w:rsidRDefault="00404CF4">
      <w:pPr>
        <w:pStyle w:val="Teksttreci50"/>
        <w:framePr w:w="8934" w:h="11289" w:hRule="exact" w:wrap="none" w:vAnchor="page" w:hAnchor="page" w:x="1140" w:y="1670"/>
        <w:shd w:val="clear" w:color="auto" w:fill="auto"/>
        <w:spacing w:before="0" w:after="50" w:line="258" w:lineRule="exact"/>
        <w:ind w:left="680" w:firstLine="0"/>
        <w:jc w:val="both"/>
      </w:pPr>
      <w:r>
        <w:t>Car nienawidził Francji, uważając, że z tego kraju, jako z głównego og</w:t>
      </w:r>
      <w:r>
        <w:t>niska przewrotów społecznych i politycznych, rozlatują się iskry rewolucyjne po całej Europie i zagrażają panującemu w niej systemowi. A. Śliwiński, Joachim Lelewel, s. 159</w:t>
      </w:r>
      <w:r>
        <w:rPr>
          <w:vertAlign w:val="superscript"/>
        </w:rPr>
        <w:t>88</w:t>
      </w:r>
    </w:p>
    <w:p w:rsidR="001B21DB" w:rsidRDefault="00404CF4">
      <w:pPr>
        <w:pStyle w:val="Teksttreci50"/>
        <w:framePr w:w="8934" w:h="11289" w:hRule="exact" w:wrap="none" w:vAnchor="page" w:hAnchor="page" w:x="1140" w:y="1670"/>
        <w:shd w:val="clear" w:color="auto" w:fill="auto"/>
        <w:spacing w:before="0" w:line="270" w:lineRule="exact"/>
        <w:ind w:left="680" w:firstLine="0"/>
        <w:jc w:val="both"/>
      </w:pPr>
      <w:r>
        <w:t>W ciasnej piersi i małej głowie królewicza tlała iskra potęgi i geniuszu rodu. L.</w:t>
      </w:r>
      <w:r>
        <w:t xml:space="preserve"> Kubala, Szkice historyczne, seria 1, s. 7 </w:t>
      </w:r>
      <w:r>
        <w:rPr>
          <w:vertAlign w:val="superscript"/>
        </w:rPr>
        <w:t>89</w:t>
      </w:r>
      <w:r>
        <w:t>.</w:t>
      </w:r>
    </w:p>
    <w:p w:rsidR="001B21DB" w:rsidRDefault="00404CF4">
      <w:pPr>
        <w:pStyle w:val="Teksttreci50"/>
        <w:framePr w:w="8934" w:h="11289" w:hRule="exact" w:wrap="none" w:vAnchor="page" w:hAnchor="page" w:x="1140" w:y="1670"/>
        <w:shd w:val="clear" w:color="auto" w:fill="auto"/>
        <w:spacing w:before="0" w:line="270" w:lineRule="exact"/>
        <w:ind w:left="680" w:firstLine="0"/>
        <w:jc w:val="both"/>
      </w:pPr>
      <w:r>
        <w:t xml:space="preserve">Ależ spojrzała na niego! Z </w:t>
      </w:r>
      <w:proofErr w:type="spellStart"/>
      <w:r>
        <w:t>oczów</w:t>
      </w:r>
      <w:proofErr w:type="spellEnd"/>
      <w:r>
        <w:t xml:space="preserve"> iskry się jej sypnęły; kułaki zacisnęła i zębami zgrzytnęła. </w:t>
      </w:r>
      <w:r>
        <w:rPr>
          <w:lang w:val="fr-FR" w:eastAsia="fr-FR" w:bidi="fr-FR"/>
        </w:rPr>
        <w:t xml:space="preserve">T. </w:t>
      </w:r>
      <w:r>
        <w:t xml:space="preserve">T. Jeż </w:t>
      </w:r>
      <w:proofErr w:type="spellStart"/>
      <w:r>
        <w:t>Rotułowicze</w:t>
      </w:r>
      <w:proofErr w:type="spellEnd"/>
      <w:r>
        <w:t xml:space="preserve">, s. 210 </w:t>
      </w:r>
      <w:r>
        <w:rPr>
          <w:vertAlign w:val="superscript"/>
        </w:rPr>
        <w:t>90 91 92</w:t>
      </w:r>
      <w:r>
        <w:t>.</w:t>
      </w:r>
    </w:p>
    <w:p w:rsidR="001B21DB" w:rsidRDefault="00404CF4">
      <w:pPr>
        <w:pStyle w:val="Teksttreci50"/>
        <w:framePr w:w="8934" w:h="11289" w:hRule="exact" w:wrap="none" w:vAnchor="page" w:hAnchor="page" w:x="1140" w:y="1670"/>
        <w:shd w:val="clear" w:color="auto" w:fill="auto"/>
        <w:spacing w:before="0" w:line="270" w:lineRule="exact"/>
        <w:ind w:left="680" w:firstLine="0"/>
        <w:jc w:val="both"/>
      </w:pPr>
      <w:r>
        <w:t xml:space="preserve">Po kilku </w:t>
      </w:r>
      <w:proofErr w:type="spellStart"/>
      <w:r>
        <w:t>leciech</w:t>
      </w:r>
      <w:proofErr w:type="spellEnd"/>
      <w:r>
        <w:t xml:space="preserve"> zlodowaciałem zupełnie; rozumowanie zagasiło ostatnią iskr</w:t>
      </w:r>
      <w:r>
        <w:t>ę czułości. A. Pług, Zagon rodzinny, t. 1, s. 175</w:t>
      </w:r>
      <w:r>
        <w:rPr>
          <w:vertAlign w:val="superscript"/>
        </w:rPr>
        <w:t>ei</w:t>
      </w:r>
      <w:r>
        <w:t>.</w:t>
      </w:r>
    </w:p>
    <w:p w:rsidR="001B21DB" w:rsidRDefault="00404CF4">
      <w:pPr>
        <w:pStyle w:val="Teksttreci50"/>
        <w:framePr w:w="8934" w:h="11289" w:hRule="exact" w:wrap="none" w:vAnchor="page" w:hAnchor="page" w:x="1140" w:y="1670"/>
        <w:shd w:val="clear" w:color="auto" w:fill="auto"/>
        <w:spacing w:before="0" w:after="220" w:line="270" w:lineRule="exact"/>
        <w:ind w:left="680" w:firstLine="0"/>
        <w:jc w:val="both"/>
      </w:pPr>
      <w:r>
        <w:t>Owa iskra, zrazu tylko w nas tlejąca, buchnie płomieniem, błyśnie pochodnią. J. Kremer, Listy z Krakowa, t. 1, s. 219</w:t>
      </w:r>
      <w:r>
        <w:rPr>
          <w:rStyle w:val="Teksttreci5Kursywa"/>
          <w:vertAlign w:val="superscript"/>
        </w:rPr>
        <w:t>9t</w:t>
      </w:r>
      <w:r>
        <w:rPr>
          <w:rStyle w:val="Teksttreci5Kursywa"/>
        </w:rPr>
        <w:t>.</w:t>
      </w:r>
    </w:p>
    <w:p w:rsidR="001B21DB" w:rsidRDefault="00404CF4">
      <w:pPr>
        <w:pStyle w:val="Teksttreci20"/>
        <w:framePr w:w="8934" w:h="11289" w:hRule="exact" w:wrap="none" w:vAnchor="page" w:hAnchor="page" w:x="1140" w:y="1670"/>
        <w:shd w:val="clear" w:color="auto" w:fill="auto"/>
        <w:spacing w:after="62" w:line="220" w:lineRule="exact"/>
        <w:ind w:firstLine="680"/>
        <w:jc w:val="both"/>
      </w:pPr>
      <w:r>
        <w:t>Tak więc kolejno w przykładach:</w:t>
      </w:r>
    </w:p>
    <w:p w:rsidR="001B21DB" w:rsidRDefault="00404CF4">
      <w:pPr>
        <w:pStyle w:val="Teksttreci90"/>
        <w:framePr w:w="8934" w:h="11289" w:hRule="exact" w:wrap="none" w:vAnchor="page" w:hAnchor="page" w:x="1140" w:y="1670"/>
        <w:shd w:val="clear" w:color="auto" w:fill="auto"/>
        <w:spacing w:after="0"/>
        <w:ind w:left="1360"/>
        <w:jc w:val="left"/>
      </w:pPr>
      <w:r>
        <w:t>rozlatują się iskry</w:t>
      </w:r>
      <w:r>
        <w:rPr>
          <w:rStyle w:val="Teksttreci912ptBezkursywy"/>
        </w:rPr>
        <w:t xml:space="preserve"> </w:t>
      </w:r>
      <w:r>
        <w:rPr>
          <w:rStyle w:val="Teksttreci9Bezkursywy"/>
        </w:rPr>
        <w:t xml:space="preserve">— ale: </w:t>
      </w:r>
      <w:r>
        <w:t>rewolucyjne</w:t>
      </w:r>
      <w:r>
        <w:rPr>
          <w:rStyle w:val="Teksttreci9Bezkursywy"/>
        </w:rPr>
        <w:t>;</w:t>
      </w:r>
    </w:p>
    <w:p w:rsidR="001B21DB" w:rsidRDefault="00404CF4">
      <w:pPr>
        <w:pStyle w:val="Teksttreci90"/>
        <w:framePr w:w="8934" w:h="11289" w:hRule="exact" w:wrap="none" w:vAnchor="page" w:hAnchor="page" w:x="1140" w:y="1670"/>
        <w:shd w:val="clear" w:color="auto" w:fill="auto"/>
        <w:spacing w:after="0"/>
        <w:ind w:left="1360"/>
        <w:jc w:val="left"/>
      </w:pPr>
      <w:r>
        <w:t xml:space="preserve">tlała </w:t>
      </w:r>
      <w:r>
        <w:t>iskra</w:t>
      </w:r>
      <w:r>
        <w:rPr>
          <w:rStyle w:val="Teksttreci912ptBezkursywy"/>
        </w:rPr>
        <w:t xml:space="preserve"> </w:t>
      </w:r>
      <w:r>
        <w:rPr>
          <w:rStyle w:val="Teksttreci9Bezkursywy"/>
        </w:rPr>
        <w:t xml:space="preserve">— ale: </w:t>
      </w:r>
      <w:r>
        <w:t>potęgi</w:t>
      </w:r>
      <w:r>
        <w:rPr>
          <w:rStyle w:val="Teksttreci9Bezkursywy"/>
        </w:rPr>
        <w:t>;</w:t>
      </w:r>
    </w:p>
    <w:p w:rsidR="001B21DB" w:rsidRDefault="00404CF4">
      <w:pPr>
        <w:pStyle w:val="Teksttreci90"/>
        <w:framePr w:w="8934" w:h="11289" w:hRule="exact" w:wrap="none" w:vAnchor="page" w:hAnchor="page" w:x="1140" w:y="1670"/>
        <w:shd w:val="clear" w:color="auto" w:fill="auto"/>
        <w:spacing w:after="0"/>
        <w:ind w:left="1360"/>
        <w:jc w:val="left"/>
      </w:pPr>
      <w:r>
        <w:t>iskry się ... sypnęły</w:t>
      </w:r>
      <w:r>
        <w:rPr>
          <w:rStyle w:val="Teksttreci912ptBezkursywy"/>
        </w:rPr>
        <w:t xml:space="preserve"> </w:t>
      </w:r>
      <w:r>
        <w:rPr>
          <w:rStyle w:val="Teksttreci9Bezkursywy"/>
        </w:rPr>
        <w:t xml:space="preserve">— ale: </w:t>
      </w:r>
      <w:r>
        <w:t>jej</w:t>
      </w:r>
      <w:r>
        <w:rPr>
          <w:rStyle w:val="Teksttreci912ptBezkursywy"/>
        </w:rPr>
        <w:t xml:space="preserve"> </w:t>
      </w:r>
      <w:r>
        <w:rPr>
          <w:rStyle w:val="Teksttreci9Bezkursywy"/>
        </w:rPr>
        <w:t xml:space="preserve">i </w:t>
      </w:r>
      <w:r>
        <w:t xml:space="preserve">z </w:t>
      </w:r>
      <w:proofErr w:type="spellStart"/>
      <w:r>
        <w:t>oczów</w:t>
      </w:r>
      <w:proofErr w:type="spellEnd"/>
      <w:r>
        <w:rPr>
          <w:rStyle w:val="Teksttreci912ptBezkursywy"/>
        </w:rPr>
        <w:t xml:space="preserve"> ;</w:t>
      </w:r>
    </w:p>
    <w:p w:rsidR="001B21DB" w:rsidRDefault="00404CF4">
      <w:pPr>
        <w:pStyle w:val="Teksttreci90"/>
        <w:framePr w:w="8934" w:h="11289" w:hRule="exact" w:wrap="none" w:vAnchor="page" w:hAnchor="page" w:x="1140" w:y="1670"/>
        <w:shd w:val="clear" w:color="auto" w:fill="auto"/>
        <w:spacing w:after="0"/>
        <w:ind w:left="1360"/>
        <w:jc w:val="left"/>
      </w:pPr>
      <w:r>
        <w:t>zagasiło</w:t>
      </w:r>
      <w:r>
        <w:rPr>
          <w:rStyle w:val="Teksttreci912ptBezkursywy"/>
        </w:rPr>
        <w:t xml:space="preserve"> ... </w:t>
      </w:r>
      <w:r>
        <w:t>iskrę</w:t>
      </w:r>
      <w:r>
        <w:rPr>
          <w:rStyle w:val="Teksttreci912ptBezkursywy"/>
        </w:rPr>
        <w:t xml:space="preserve"> </w:t>
      </w:r>
      <w:r>
        <w:rPr>
          <w:rStyle w:val="Teksttreci9Bezkursywy"/>
        </w:rPr>
        <w:t xml:space="preserve">— ale: </w:t>
      </w:r>
      <w:r>
        <w:t>czułości</w:t>
      </w:r>
      <w:r>
        <w:rPr>
          <w:rStyle w:val="Teksttreci912ptBezkursywy"/>
        </w:rPr>
        <w:t xml:space="preserve"> </w:t>
      </w:r>
      <w:r>
        <w:rPr>
          <w:rStyle w:val="Teksttreci9Bezkursywy"/>
        </w:rPr>
        <w:t xml:space="preserve">(i </w:t>
      </w:r>
      <w:r>
        <w:t>rozumowanie zagasiło</w:t>
      </w:r>
      <w:r>
        <w:rPr>
          <w:rStyle w:val="Teksttreci9Bezkursywy"/>
        </w:rPr>
        <w:t>);</w:t>
      </w:r>
    </w:p>
    <w:p w:rsidR="001B21DB" w:rsidRDefault="00404CF4">
      <w:pPr>
        <w:pStyle w:val="Teksttreci90"/>
        <w:framePr w:w="8934" w:h="11289" w:hRule="exact" w:wrap="none" w:vAnchor="page" w:hAnchor="page" w:x="1140" w:y="1670"/>
        <w:shd w:val="clear" w:color="auto" w:fill="auto"/>
        <w:spacing w:after="55"/>
        <w:ind w:left="1360"/>
        <w:jc w:val="left"/>
      </w:pPr>
      <w:r>
        <w:t>iskra ... tlejąca</w:t>
      </w:r>
      <w:r>
        <w:rPr>
          <w:rStyle w:val="Teksttreci912ptBezkursywy"/>
        </w:rPr>
        <w:t xml:space="preserve"> </w:t>
      </w:r>
      <w:r>
        <w:rPr>
          <w:rStyle w:val="Teksttreci9Bezkursywy"/>
        </w:rPr>
        <w:t xml:space="preserve">— ale: </w:t>
      </w:r>
      <w:r>
        <w:t>w nas.</w:t>
      </w:r>
    </w:p>
    <w:p w:rsidR="001B21DB" w:rsidRDefault="00404CF4">
      <w:pPr>
        <w:pStyle w:val="Teksttreci20"/>
        <w:framePr w:w="8934" w:h="11289" w:hRule="exact" w:wrap="none" w:vAnchor="page" w:hAnchor="page" w:x="1140" w:y="1670"/>
        <w:shd w:val="clear" w:color="auto" w:fill="auto"/>
        <w:spacing w:line="324" w:lineRule="exact"/>
        <w:ind w:firstLine="680"/>
        <w:jc w:val="both"/>
      </w:pPr>
      <w:r>
        <w:t>Podsumowując można powiedzieć (aby wymienić tylko ważniejsze punkty</w:t>
      </w:r>
      <w:r>
        <w:rPr>
          <w:vertAlign w:val="superscript"/>
        </w:rPr>
        <w:t>33</w:t>
      </w:r>
      <w:r>
        <w:t>), że uwarunkowanie kontekst</w:t>
      </w:r>
      <w:r>
        <w:t>owe wyrazów niezbędne dla wyjawienia ich znaczeń zależy przede wszystkim:</w:t>
      </w:r>
    </w:p>
    <w:p w:rsidR="001B21DB" w:rsidRDefault="00404CF4">
      <w:pPr>
        <w:pStyle w:val="Stopka1"/>
        <w:framePr w:w="8868" w:h="234" w:hRule="exact" w:wrap="none" w:vAnchor="page" w:hAnchor="page" w:x="1206" w:y="13320"/>
        <w:shd w:val="clear" w:color="auto" w:fill="auto"/>
        <w:tabs>
          <w:tab w:val="left" w:pos="966"/>
        </w:tabs>
        <w:spacing w:line="210" w:lineRule="exact"/>
        <w:ind w:left="720"/>
        <w:jc w:val="both"/>
      </w:pPr>
      <w:r>
        <w:rPr>
          <w:vertAlign w:val="superscript"/>
        </w:rPr>
        <w:t>87</w:t>
      </w:r>
      <w:r>
        <w:tab/>
        <w:t xml:space="preserve">Pod redakcją </w:t>
      </w:r>
      <w:r w:rsidRPr="00637134">
        <w:rPr>
          <w:lang w:eastAsia="en-US" w:bidi="en-US"/>
        </w:rPr>
        <w:t xml:space="preserve">Prof. </w:t>
      </w:r>
      <w:r>
        <w:t>W. Doroszewskiego.</w:t>
      </w:r>
    </w:p>
    <w:p w:rsidR="001B21DB" w:rsidRDefault="00404CF4">
      <w:pPr>
        <w:pStyle w:val="Stopka1"/>
        <w:framePr w:w="8868" w:h="210" w:hRule="exact" w:wrap="none" w:vAnchor="page" w:hAnchor="page" w:x="1206" w:y="13554"/>
        <w:shd w:val="clear" w:color="auto" w:fill="auto"/>
        <w:tabs>
          <w:tab w:val="left" w:pos="966"/>
        </w:tabs>
        <w:spacing w:line="210" w:lineRule="exact"/>
        <w:ind w:left="720"/>
        <w:jc w:val="both"/>
      </w:pPr>
      <w:r>
        <w:rPr>
          <w:vertAlign w:val="superscript"/>
        </w:rPr>
        <w:t>88</w:t>
      </w:r>
      <w:r>
        <w:tab/>
        <w:t>Wyd. 2. Warszawa 1932, Kasa im. Mianowskiego,</w:t>
      </w:r>
    </w:p>
    <w:p w:rsidR="001B21DB" w:rsidRDefault="00404CF4">
      <w:pPr>
        <w:pStyle w:val="Stopka1"/>
        <w:framePr w:w="8868" w:h="210" w:hRule="exact" w:wrap="none" w:vAnchor="page" w:hAnchor="page" w:x="1206" w:y="13764"/>
        <w:shd w:val="clear" w:color="auto" w:fill="auto"/>
        <w:tabs>
          <w:tab w:val="left" w:pos="966"/>
        </w:tabs>
        <w:spacing w:line="210" w:lineRule="exact"/>
        <w:ind w:left="720"/>
        <w:jc w:val="both"/>
      </w:pPr>
      <w:r w:rsidRPr="00637134">
        <w:rPr>
          <w:lang w:eastAsia="ru-RU" w:bidi="ru-RU"/>
        </w:rPr>
        <w:t xml:space="preserve"> </w:t>
      </w:r>
      <w:r>
        <w:t xml:space="preserve">wyd. 3. Kraków 1896, Gebethner i </w:t>
      </w:r>
      <w:proofErr w:type="spellStart"/>
      <w:r>
        <w:t>Ska</w:t>
      </w:r>
      <w:proofErr w:type="spellEnd"/>
      <w:r>
        <w:t>.</w:t>
      </w:r>
    </w:p>
    <w:p w:rsidR="001B21DB" w:rsidRDefault="00404CF4">
      <w:pPr>
        <w:pStyle w:val="Stopka1"/>
        <w:framePr w:w="8868" w:h="210" w:hRule="exact" w:wrap="none" w:vAnchor="page" w:hAnchor="page" w:x="1206" w:y="13980"/>
        <w:numPr>
          <w:ilvl w:val="0"/>
          <w:numId w:val="3"/>
        </w:numPr>
        <w:shd w:val="clear" w:color="auto" w:fill="auto"/>
        <w:tabs>
          <w:tab w:val="left" w:pos="966"/>
        </w:tabs>
        <w:spacing w:line="210" w:lineRule="exact"/>
        <w:ind w:left="720"/>
        <w:jc w:val="both"/>
      </w:pPr>
      <w:r>
        <w:t>Warszawa 1930, Czytelnik.</w:t>
      </w:r>
    </w:p>
    <w:p w:rsidR="001B21DB" w:rsidRDefault="00404CF4">
      <w:pPr>
        <w:pStyle w:val="Stopka1"/>
        <w:framePr w:w="8868" w:h="210" w:hRule="exact" w:wrap="none" w:vAnchor="page" w:hAnchor="page" w:x="1206" w:y="14190"/>
        <w:numPr>
          <w:ilvl w:val="0"/>
          <w:numId w:val="4"/>
        </w:numPr>
        <w:shd w:val="clear" w:color="auto" w:fill="auto"/>
        <w:tabs>
          <w:tab w:val="left" w:pos="966"/>
        </w:tabs>
        <w:spacing w:line="210" w:lineRule="exact"/>
        <w:ind w:left="720"/>
        <w:jc w:val="both"/>
      </w:pPr>
      <w:r>
        <w:t>Wilno 1854 J. Zawadzki.</w:t>
      </w:r>
    </w:p>
    <w:p w:rsidR="001B21DB" w:rsidRDefault="00404CF4">
      <w:pPr>
        <w:pStyle w:val="Stopka1"/>
        <w:framePr w:w="8868" w:h="676" w:hRule="exact" w:wrap="none" w:vAnchor="page" w:hAnchor="page" w:x="1206" w:y="14406"/>
        <w:numPr>
          <w:ilvl w:val="0"/>
          <w:numId w:val="4"/>
        </w:numPr>
        <w:shd w:val="clear" w:color="auto" w:fill="auto"/>
        <w:tabs>
          <w:tab w:val="left" w:pos="972"/>
        </w:tabs>
        <w:spacing w:line="210" w:lineRule="exact"/>
        <w:ind w:left="720"/>
        <w:jc w:val="both"/>
      </w:pPr>
      <w:r>
        <w:t xml:space="preserve">Dzieła t. 4. Warszawa 1877, S. </w:t>
      </w:r>
      <w:proofErr w:type="spellStart"/>
      <w:r>
        <w:t>Lewental</w:t>
      </w:r>
      <w:proofErr w:type="spellEnd"/>
      <w:r>
        <w:t>.</w:t>
      </w:r>
    </w:p>
    <w:p w:rsidR="001B21DB" w:rsidRDefault="00404CF4">
      <w:pPr>
        <w:pStyle w:val="Stopka1"/>
        <w:framePr w:w="8868" w:h="676" w:hRule="exact" w:wrap="none" w:vAnchor="page" w:hAnchor="page" w:x="1206" w:y="14406"/>
        <w:shd w:val="clear" w:color="auto" w:fill="auto"/>
        <w:spacing w:line="228" w:lineRule="exact"/>
        <w:ind w:firstLine="720"/>
      </w:pPr>
      <w:r>
        <w:rPr>
          <w:vertAlign w:val="superscript"/>
        </w:rPr>
        <w:t>98</w:t>
      </w:r>
      <w:r>
        <w:t xml:space="preserve"> Zagadnienie jest złożone i wielostronne, wyczerpanie go nie mogło być celem niniejszego artykułu.</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60" w:y="1344"/>
        <w:shd w:val="clear" w:color="auto" w:fill="auto"/>
        <w:spacing w:line="180" w:lineRule="exact"/>
      </w:pPr>
      <w:r>
        <w:lastRenderedPageBreak/>
        <w:t>448</w:t>
      </w:r>
    </w:p>
    <w:p w:rsidR="001B21DB" w:rsidRDefault="00404CF4">
      <w:pPr>
        <w:pStyle w:val="Nagweklubstopka0"/>
        <w:framePr w:wrap="none" w:vAnchor="page" w:hAnchor="page" w:x="4140" w:y="1362"/>
        <w:shd w:val="clear" w:color="auto" w:fill="auto"/>
        <w:spacing w:line="180" w:lineRule="exact"/>
      </w:pPr>
      <w:r>
        <w:t>PORADNIK JĘZYKOWY</w:t>
      </w:r>
    </w:p>
    <w:p w:rsidR="001B21DB" w:rsidRDefault="00404CF4">
      <w:pPr>
        <w:pStyle w:val="Nagweklubstopka0"/>
        <w:framePr w:wrap="none" w:vAnchor="page" w:hAnchor="page" w:x="8634" w:y="1374"/>
        <w:shd w:val="clear" w:color="auto" w:fill="auto"/>
        <w:spacing w:line="180" w:lineRule="exact"/>
      </w:pPr>
      <w:r>
        <w:t>1960 z. 10</w:t>
      </w:r>
    </w:p>
    <w:p w:rsidR="001B21DB" w:rsidRDefault="00404CF4">
      <w:pPr>
        <w:pStyle w:val="Teksttreci20"/>
        <w:framePr w:w="8934" w:h="7497" w:hRule="exact" w:wrap="none" w:vAnchor="page" w:hAnchor="page" w:x="1122" w:y="1910"/>
        <w:numPr>
          <w:ilvl w:val="0"/>
          <w:numId w:val="5"/>
        </w:numPr>
        <w:shd w:val="clear" w:color="auto" w:fill="auto"/>
        <w:tabs>
          <w:tab w:val="left" w:pos="773"/>
        </w:tabs>
        <w:spacing w:line="282" w:lineRule="exact"/>
        <w:ind w:left="740" w:right="540"/>
        <w:jc w:val="both"/>
      </w:pPr>
      <w:r>
        <w:t xml:space="preserve">od tego, czy wyraz jest jednoznaczny czy wieloznaczny, </w:t>
      </w:r>
      <w:r>
        <w:t>lub czy jest homonimem,</w:t>
      </w:r>
    </w:p>
    <w:p w:rsidR="001B21DB" w:rsidRDefault="00404CF4">
      <w:pPr>
        <w:pStyle w:val="Teksttreci20"/>
        <w:framePr w:w="8934" w:h="7497" w:hRule="exact" w:wrap="none" w:vAnchor="page" w:hAnchor="page" w:x="1122" w:y="1910"/>
        <w:numPr>
          <w:ilvl w:val="0"/>
          <w:numId w:val="5"/>
        </w:numPr>
        <w:shd w:val="clear" w:color="auto" w:fill="auto"/>
        <w:tabs>
          <w:tab w:val="left" w:pos="773"/>
        </w:tabs>
        <w:ind w:left="740" w:right="540"/>
        <w:jc w:val="both"/>
      </w:pPr>
      <w:r>
        <w:t>od tego, w którym ze znaczeń rozpatrywany wyraz występuje, czy w znaczeniu podstawowym, czy w pochodnym (realnym czy przenośnym),</w:t>
      </w:r>
    </w:p>
    <w:p w:rsidR="001B21DB" w:rsidRDefault="00404CF4">
      <w:pPr>
        <w:pStyle w:val="Teksttreci20"/>
        <w:framePr w:w="8934" w:h="7497" w:hRule="exact" w:wrap="none" w:vAnchor="page" w:hAnchor="page" w:x="1122" w:y="1910"/>
        <w:numPr>
          <w:ilvl w:val="0"/>
          <w:numId w:val="5"/>
        </w:numPr>
        <w:shd w:val="clear" w:color="auto" w:fill="auto"/>
        <w:tabs>
          <w:tab w:val="left" w:pos="773"/>
        </w:tabs>
        <w:spacing w:line="294" w:lineRule="exact"/>
        <w:ind w:left="740" w:right="540"/>
        <w:jc w:val="both"/>
      </w:pPr>
      <w:r>
        <w:t>od tego, czy występuje w znaczeniu, czy w użyciu (w sensie, o którym wyżej była mowa),</w:t>
      </w:r>
    </w:p>
    <w:p w:rsidR="001B21DB" w:rsidRDefault="00404CF4">
      <w:pPr>
        <w:pStyle w:val="Teksttreci20"/>
        <w:framePr w:w="8934" w:h="7497" w:hRule="exact" w:wrap="none" w:vAnchor="page" w:hAnchor="page" w:x="1122" w:y="1910"/>
        <w:numPr>
          <w:ilvl w:val="0"/>
          <w:numId w:val="5"/>
        </w:numPr>
        <w:shd w:val="clear" w:color="auto" w:fill="auto"/>
        <w:tabs>
          <w:tab w:val="left" w:pos="773"/>
        </w:tabs>
        <w:spacing w:line="294" w:lineRule="exact"/>
        <w:ind w:left="740" w:right="540"/>
        <w:jc w:val="both"/>
      </w:pPr>
      <w:r>
        <w:t xml:space="preserve">od zakresu </w:t>
      </w:r>
      <w:r>
        <w:t>znaczeniowego wyrazu w znaczeniu rozpatrywanym i pochodnym (lub rozpatrywanym i podstawowym),</w:t>
      </w:r>
    </w:p>
    <w:p w:rsidR="001B21DB" w:rsidRDefault="00404CF4">
      <w:pPr>
        <w:pStyle w:val="Teksttreci20"/>
        <w:framePr w:w="8934" w:h="7497" w:hRule="exact" w:wrap="none" w:vAnchor="page" w:hAnchor="page" w:x="1122" w:y="1910"/>
        <w:numPr>
          <w:ilvl w:val="0"/>
          <w:numId w:val="5"/>
        </w:numPr>
        <w:shd w:val="clear" w:color="auto" w:fill="auto"/>
        <w:tabs>
          <w:tab w:val="left" w:pos="773"/>
        </w:tabs>
        <w:spacing w:line="294" w:lineRule="exact"/>
        <w:ind w:left="740"/>
        <w:jc w:val="both"/>
      </w:pPr>
      <w:r>
        <w:t>od zakresu znaczeniowego wyrazu kluczowego kontekstu,</w:t>
      </w:r>
    </w:p>
    <w:p w:rsidR="001B21DB" w:rsidRDefault="00404CF4">
      <w:pPr>
        <w:pStyle w:val="Teksttreci20"/>
        <w:framePr w:w="8934" w:h="7497" w:hRule="exact" w:wrap="none" w:vAnchor="page" w:hAnchor="page" w:x="1122" w:y="1910"/>
        <w:numPr>
          <w:ilvl w:val="0"/>
          <w:numId w:val="5"/>
        </w:numPr>
        <w:shd w:val="clear" w:color="auto" w:fill="auto"/>
        <w:tabs>
          <w:tab w:val="left" w:pos="773"/>
        </w:tabs>
        <w:spacing w:line="294" w:lineRule="exact"/>
        <w:ind w:left="740"/>
        <w:jc w:val="both"/>
      </w:pPr>
      <w:r>
        <w:t>od sytuacji, której opisem jest dany kontekst,</w:t>
      </w:r>
    </w:p>
    <w:p w:rsidR="001B21DB" w:rsidRDefault="00404CF4">
      <w:pPr>
        <w:pStyle w:val="Teksttreci20"/>
        <w:framePr w:w="8934" w:h="7497" w:hRule="exact" w:wrap="none" w:vAnchor="page" w:hAnchor="page" w:x="1122" w:y="1910"/>
        <w:numPr>
          <w:ilvl w:val="0"/>
          <w:numId w:val="5"/>
        </w:numPr>
        <w:shd w:val="clear" w:color="auto" w:fill="auto"/>
        <w:tabs>
          <w:tab w:val="left" w:pos="773"/>
        </w:tabs>
        <w:spacing w:line="294" w:lineRule="exact"/>
        <w:ind w:left="740" w:right="540"/>
        <w:jc w:val="both"/>
      </w:pPr>
      <w:r>
        <w:t>od tego, czy rozpatrywany wyraz występuje w związku wyrazowym</w:t>
      </w:r>
      <w:r>
        <w:t xml:space="preserve">, czy w pozycji bardziej izolowanej, czy też w otoczeniu wyrazów użytych przenośnie, czyli od charakteru kontekstu </w:t>
      </w:r>
      <w:r>
        <w:rPr>
          <w:vertAlign w:val="superscript"/>
        </w:rPr>
        <w:t>,J4</w:t>
      </w:r>
      <w:r>
        <w:t>.</w:t>
      </w:r>
    </w:p>
    <w:p w:rsidR="001B21DB" w:rsidRDefault="00404CF4">
      <w:pPr>
        <w:pStyle w:val="Teksttreci20"/>
        <w:framePr w:w="8934" w:h="7497" w:hRule="exact" w:wrap="none" w:vAnchor="page" w:hAnchor="page" w:x="1122" w:y="1910"/>
        <w:shd w:val="clear" w:color="auto" w:fill="auto"/>
        <w:spacing w:line="294" w:lineRule="exact"/>
        <w:ind w:right="540" w:firstLine="740"/>
        <w:jc w:val="both"/>
      </w:pPr>
      <w:r>
        <w:t>W znaczeniach i użyciach przenośnych wszystkie wymienione wyżej okoliczności są dodatkowo skomplikowane przez fakt zależności semantyczn</w:t>
      </w:r>
      <w:r>
        <w:t>ej użyć i znaczeń przenośnych od znaczeń realnych oraz przez fakt chwiejności, małej stabilności użyć przenośnych w języku. Wszystko to sprawia, że — ogólnie biorąc — wyrazy w znaczeniu przenośnym, a zwłaszcza w użyciu, wymagają szerszego uwarunkowania kon</w:t>
      </w:r>
      <w:r>
        <w:t>tekstowego dla wyjawienia swoich znaczeń. Tworzony przez poetę, pisarza ‘obraz przenośny jest złożony. Poeta, pisarz tworzy przenośną sytuację językową a opis sytuacji zawsze wymaga szerszego uwarunkowania kontekstowego.</w:t>
      </w:r>
    </w:p>
    <w:p w:rsidR="001B21DB" w:rsidRDefault="00404CF4">
      <w:pPr>
        <w:pStyle w:val="Teksttreci90"/>
        <w:framePr w:w="8934" w:h="7497" w:hRule="exact" w:wrap="none" w:vAnchor="page" w:hAnchor="page" w:x="1122" w:y="1910"/>
        <w:shd w:val="clear" w:color="auto" w:fill="auto"/>
        <w:spacing w:after="0" w:line="294" w:lineRule="exact"/>
        <w:ind w:left="5980"/>
        <w:jc w:val="left"/>
      </w:pPr>
      <w:r>
        <w:t xml:space="preserve">Hipolit </w:t>
      </w:r>
      <w:proofErr w:type="spellStart"/>
      <w:r>
        <w:t>Szkiłądź</w:t>
      </w:r>
      <w:proofErr w:type="spellEnd"/>
    </w:p>
    <w:p w:rsidR="001B21DB" w:rsidRDefault="00404CF4">
      <w:pPr>
        <w:pStyle w:val="Teksttreci20"/>
        <w:framePr w:w="8934" w:h="3354" w:hRule="exact" w:wrap="none" w:vAnchor="page" w:hAnchor="page" w:x="1122" w:y="10212"/>
        <w:shd w:val="clear" w:color="auto" w:fill="auto"/>
        <w:spacing w:after="245" w:line="300" w:lineRule="exact"/>
        <w:ind w:left="400" w:firstLine="0"/>
      </w:pPr>
      <w:r>
        <w:t>KILKA UWAG W SPRAW</w:t>
      </w:r>
      <w:r>
        <w:t>IE ARTYKUŁU</w:t>
      </w:r>
      <w:r>
        <w:br/>
        <w:t xml:space="preserve">„NAZWY KACZKI </w:t>
      </w:r>
      <w:r w:rsidRPr="00637134">
        <w:rPr>
          <w:lang w:eastAsia="ru-RU" w:bidi="ru-RU"/>
        </w:rPr>
        <w:t xml:space="preserve">V/ </w:t>
      </w:r>
      <w:r>
        <w:t xml:space="preserve">JĘZYKACH SŁOWIAŃSKICH" </w:t>
      </w:r>
      <w:r>
        <w:rPr>
          <w:vertAlign w:val="superscript"/>
        </w:rPr>
        <w:t>* 1</w:t>
      </w:r>
    </w:p>
    <w:p w:rsidR="001B21DB" w:rsidRDefault="00404CF4">
      <w:pPr>
        <w:pStyle w:val="Teksttreci20"/>
        <w:framePr w:w="8934" w:h="3354" w:hRule="exact" w:wrap="none" w:vAnchor="page" w:hAnchor="page" w:x="1122" w:y="10212"/>
        <w:shd w:val="clear" w:color="auto" w:fill="auto"/>
        <w:spacing w:line="294" w:lineRule="exact"/>
        <w:ind w:right="540" w:firstLine="740"/>
        <w:jc w:val="both"/>
      </w:pPr>
      <w:r>
        <w:t xml:space="preserve">Omawiając nazwę „kaczka" i jej rozprzestrzenienie w dzisiejszych językach słowiańskich autorki wyżej wymienionego artykułu, Pani H. Horodyska i Pani S. </w:t>
      </w:r>
      <w:proofErr w:type="spellStart"/>
      <w:r>
        <w:t>Pożarickaja</w:t>
      </w:r>
      <w:proofErr w:type="spellEnd"/>
      <w:r>
        <w:t xml:space="preserve">, słusznie podkreślają trójdzielność </w:t>
      </w:r>
      <w:r>
        <w:t>terenu słowiańskiego.</w:t>
      </w:r>
    </w:p>
    <w:p w:rsidR="001B21DB" w:rsidRDefault="00404CF4">
      <w:pPr>
        <w:pStyle w:val="Teksttreci20"/>
        <w:framePr w:w="8934" w:h="3354" w:hRule="exact" w:wrap="none" w:vAnchor="page" w:hAnchor="page" w:x="1122" w:y="10212"/>
        <w:shd w:val="clear" w:color="auto" w:fill="auto"/>
        <w:spacing w:line="300" w:lineRule="exact"/>
        <w:ind w:firstLine="740"/>
        <w:jc w:val="left"/>
      </w:pPr>
      <w:r>
        <w:t xml:space="preserve">Chciałbym jednak zwrócić uwagę na to, że nie zawsze tak być musiało i że formy, wywodzące się z rdzenia </w:t>
      </w:r>
      <w:r>
        <w:rPr>
          <w:rStyle w:val="Teksttreci2Kursywa"/>
          <w:vertAlign w:val="superscript"/>
        </w:rPr>
        <w:t>+</w:t>
      </w:r>
      <w:proofErr w:type="spellStart"/>
      <w:r>
        <w:rPr>
          <w:rStyle w:val="Teksttreci2Kursywa"/>
        </w:rPr>
        <w:t>ęty</w:t>
      </w:r>
      <w:proofErr w:type="spellEnd"/>
      <w:r>
        <w:t xml:space="preserve"> nie zostały wyparte jedynie z części pogranicznego terytorium wschodniosłowiańskiego, jak twierdzą to autorki artykułu, ale ż</w:t>
      </w:r>
      <w:r>
        <w:t>e rdzeń ten znany był do niedawna również</w:t>
      </w:r>
    </w:p>
    <w:p w:rsidR="001B21DB" w:rsidRDefault="00404CF4">
      <w:pPr>
        <w:pStyle w:val="Stopka1"/>
        <w:framePr w:w="8352" w:h="426" w:hRule="exact" w:wrap="none" w:vAnchor="page" w:hAnchor="page" w:x="1158" w:y="13840"/>
        <w:shd w:val="clear" w:color="auto" w:fill="auto"/>
        <w:spacing w:line="198" w:lineRule="exact"/>
        <w:ind w:right="580" w:firstLine="660"/>
      </w:pPr>
      <w:r>
        <w:rPr>
          <w:vertAlign w:val="superscript"/>
        </w:rPr>
        <w:t>94</w:t>
      </w:r>
      <w:r>
        <w:t xml:space="preserve"> Przy czym nie chodzi tu, podkreślam, o wzajemny stosunek wyrazów do siebie lecz o formę, w jakiej przekazywana jest konkretna treść.</w:t>
      </w:r>
    </w:p>
    <w:p w:rsidR="001B21DB" w:rsidRDefault="00404CF4">
      <w:pPr>
        <w:pStyle w:val="Stopka1"/>
        <w:framePr w:w="8352" w:h="234" w:hRule="exact" w:wrap="none" w:vAnchor="page" w:hAnchor="page" w:x="1158" w:y="14272"/>
        <w:shd w:val="clear" w:color="auto" w:fill="auto"/>
        <w:tabs>
          <w:tab w:val="left" w:pos="816"/>
        </w:tabs>
        <w:spacing w:line="198" w:lineRule="exact"/>
        <w:ind w:left="660"/>
        <w:jc w:val="both"/>
      </w:pPr>
      <w:r>
        <w:rPr>
          <w:vertAlign w:val="superscript"/>
        </w:rPr>
        <w:t>1</w:t>
      </w:r>
      <w:r>
        <w:tab/>
        <w:t>Por. Poradnik Językowy, 1959, zeszyt 3—4, str. 115—119.</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161" w:y="1110"/>
        <w:shd w:val="clear" w:color="auto" w:fill="auto"/>
        <w:spacing w:line="180" w:lineRule="exact"/>
      </w:pPr>
      <w:r>
        <w:lastRenderedPageBreak/>
        <w:t>1960 z. 10</w:t>
      </w:r>
    </w:p>
    <w:p w:rsidR="001B21DB" w:rsidRDefault="00404CF4">
      <w:pPr>
        <w:pStyle w:val="Nagweklubstopka0"/>
        <w:framePr w:wrap="none" w:vAnchor="page" w:hAnchor="page" w:x="4221" w:y="1092"/>
        <w:shd w:val="clear" w:color="auto" w:fill="auto"/>
        <w:spacing w:line="180" w:lineRule="exact"/>
      </w:pPr>
      <w:r>
        <w:t>PORADNIK JĘZYKOWY</w:t>
      </w:r>
    </w:p>
    <w:p w:rsidR="001B21DB" w:rsidRDefault="00404CF4">
      <w:pPr>
        <w:pStyle w:val="Nagweklubstopka0"/>
        <w:framePr w:wrap="none" w:vAnchor="page" w:hAnchor="page" w:x="9609" w:y="1086"/>
        <w:shd w:val="clear" w:color="auto" w:fill="auto"/>
        <w:spacing w:line="180" w:lineRule="exact"/>
      </w:pPr>
      <w:r>
        <w:t>449</w:t>
      </w:r>
    </w:p>
    <w:p w:rsidR="001B21DB" w:rsidRDefault="00404CF4">
      <w:pPr>
        <w:pStyle w:val="Teksttreci20"/>
        <w:framePr w:w="8868" w:h="13338" w:hRule="exact" w:wrap="none" w:vAnchor="page" w:hAnchor="page" w:x="1155" w:y="1658"/>
        <w:shd w:val="clear" w:color="auto" w:fill="auto"/>
        <w:spacing w:line="312" w:lineRule="exact"/>
        <w:ind w:firstLine="0"/>
        <w:jc w:val="both"/>
      </w:pPr>
      <w:r>
        <w:t xml:space="preserve">na samym krańcu słowiańszczyzny zachodniej, a mianowicie w języku dolnołużyckim. Dzisiejsze dolnołużyckie materiały gwarowe wykazują wprawdzie, podobnie jak i sąsiednie gwary polskie, wyłącznie nazwy, które wiążą się etymologicznie z nowszym rdzeniem </w:t>
      </w:r>
      <w:r>
        <w:rPr>
          <w:rStyle w:val="Teksttreci2Kursywa"/>
        </w:rPr>
        <w:t>kac</w:t>
      </w:r>
      <w:r>
        <w:rPr>
          <w:rStyle w:val="Teksttreci212pt"/>
        </w:rPr>
        <w:t xml:space="preserve"> —</w:t>
      </w:r>
      <w:r>
        <w:rPr>
          <w:rStyle w:val="Teksttreci212pt"/>
        </w:rPr>
        <w:t xml:space="preserve"> </w:t>
      </w:r>
      <w:r>
        <w:rPr>
          <w:rStyle w:val="Teksttreci2Kursywa"/>
        </w:rPr>
        <w:t>(por.</w:t>
      </w:r>
      <w:r>
        <w:rPr>
          <w:rStyle w:val="Teksttreci212pt"/>
        </w:rPr>
        <w:t xml:space="preserve"> </w:t>
      </w:r>
      <w:r>
        <w:t>dł. k</w:t>
      </w:r>
      <w:r>
        <w:rPr>
          <w:rStyle w:val="Teksttreci2Kursywa"/>
          <w:lang w:val="ru-RU" w:eastAsia="ru-RU" w:bidi="ru-RU"/>
        </w:rPr>
        <w:t>ас</w:t>
      </w:r>
      <w:r>
        <w:rPr>
          <w:rStyle w:val="Teksttreci2Kursywa"/>
        </w:rPr>
        <w:t>k</w:t>
      </w:r>
      <w:r>
        <w:rPr>
          <w:rStyle w:val="Teksttreci2Kursywa"/>
          <w:lang w:val="ru-RU" w:eastAsia="ru-RU" w:bidi="ru-RU"/>
        </w:rPr>
        <w:t>а</w:t>
      </w:r>
      <w:r>
        <w:rPr>
          <w:rStyle w:val="Teksttreci2Kursywa"/>
        </w:rPr>
        <w:t>,</w:t>
      </w:r>
      <w:r>
        <w:t xml:space="preserve"> gł. </w:t>
      </w:r>
      <w:r>
        <w:rPr>
          <w:rStyle w:val="Teksttreci2Kursywa"/>
          <w:lang w:val="cs-CZ" w:eastAsia="cs-CZ" w:bidi="cs-CZ"/>
        </w:rPr>
        <w:t>kačka).</w:t>
      </w:r>
      <w:r>
        <w:rPr>
          <w:rStyle w:val="Teksttreci212pt"/>
          <w:lang w:val="cs-CZ" w:eastAsia="cs-CZ" w:bidi="cs-CZ"/>
        </w:rPr>
        <w:t xml:space="preserve"> </w:t>
      </w:r>
      <w:r>
        <w:t xml:space="preserve">O zupełnie innym stanie rzeczy świadczą jednak dł. zabytki i nawet słowniki włącznie z wielkim tezaurusem </w:t>
      </w:r>
      <w:proofErr w:type="spellStart"/>
      <w:r>
        <w:t>Muki</w:t>
      </w:r>
      <w:proofErr w:type="spellEnd"/>
      <w:r>
        <w:t xml:space="preserve">. Tak podaje na przykład jedno z najstarszych dolnołużyckich źródeł, po łacinie napisana rękopiśmienna gramatyka </w:t>
      </w:r>
      <w:proofErr w:type="spellStart"/>
      <w:r>
        <w:t>Cho</w:t>
      </w:r>
      <w:r>
        <w:t>inanusa</w:t>
      </w:r>
      <w:proofErr w:type="spellEnd"/>
      <w:r>
        <w:t xml:space="preserve"> (1950), zawierająca również obfity materiał leksykalny, tylko nazwy, które wywodzą się z rdzenia </w:t>
      </w:r>
      <w:r>
        <w:rPr>
          <w:rStyle w:val="Teksttreci2Kursywa"/>
        </w:rPr>
        <w:t>+</w:t>
      </w:r>
      <w:proofErr w:type="spellStart"/>
      <w:r>
        <w:rPr>
          <w:rStyle w:val="Teksttreci2Kursywa"/>
        </w:rPr>
        <w:t>ǫty</w:t>
      </w:r>
      <w:proofErr w:type="spellEnd"/>
      <w:r>
        <w:rPr>
          <w:rStyle w:val="Teksttreci212pt"/>
        </w:rPr>
        <w:t xml:space="preserve"> </w:t>
      </w:r>
      <w:r w:rsidRPr="00637134">
        <w:rPr>
          <w:lang w:eastAsia="ru-RU" w:bidi="ru-RU"/>
        </w:rPr>
        <w:t xml:space="preserve">// </w:t>
      </w:r>
      <w:r>
        <w:rPr>
          <w:rStyle w:val="Teksttreci2Kursywa"/>
          <w:lang w:val="fr-FR" w:eastAsia="fr-FR" w:bidi="fr-FR"/>
        </w:rPr>
        <w:t>+</w:t>
      </w:r>
      <w:r>
        <w:rPr>
          <w:rStyle w:val="Teksttreci2Kursywa"/>
        </w:rPr>
        <w:t>ǫ</w:t>
      </w:r>
      <w:r>
        <w:rPr>
          <w:rStyle w:val="Teksttreci2Kursywa"/>
          <w:lang w:val="fr-FR" w:eastAsia="fr-FR" w:bidi="fr-FR"/>
        </w:rPr>
        <w:t>t</w:t>
      </w:r>
      <w:r>
        <w:rPr>
          <w:rStyle w:val="Teksttreci2Kursywa"/>
        </w:rPr>
        <w:t>ь</w:t>
      </w:r>
      <w:r>
        <w:rPr>
          <w:rStyle w:val="Teksttreci2Kursywa"/>
          <w:lang w:val="fr-FR" w:eastAsia="fr-FR" w:bidi="fr-FR"/>
        </w:rPr>
        <w:t>,</w:t>
      </w:r>
      <w:r>
        <w:rPr>
          <w:lang w:val="fr-FR" w:eastAsia="fr-FR" w:bidi="fr-FR"/>
        </w:rPr>
        <w:t xml:space="preserve"> </w:t>
      </w:r>
      <w:r>
        <w:t xml:space="preserve">np. </w:t>
      </w:r>
      <w:proofErr w:type="spellStart"/>
      <w:r>
        <w:t>huśe</w:t>
      </w:r>
      <w:proofErr w:type="spellEnd"/>
      <w:r>
        <w:t>, -</w:t>
      </w:r>
      <w:proofErr w:type="spellStart"/>
      <w:r>
        <w:t>eśa</w:t>
      </w:r>
      <w:proofErr w:type="spellEnd"/>
      <w:r>
        <w:t>, (</w:t>
      </w:r>
      <w:proofErr w:type="spellStart"/>
      <w:r>
        <w:t>Hauschsche</w:t>
      </w:r>
      <w:proofErr w:type="spellEnd"/>
      <w:r>
        <w:t xml:space="preserve">) = </w:t>
      </w:r>
      <w:proofErr w:type="spellStart"/>
      <w:r>
        <w:t>pullus</w:t>
      </w:r>
      <w:proofErr w:type="spellEnd"/>
      <w:r>
        <w:t xml:space="preserve"> </w:t>
      </w:r>
      <w:proofErr w:type="spellStart"/>
      <w:r>
        <w:t>anaticus</w:t>
      </w:r>
      <w:proofErr w:type="spellEnd"/>
      <w:r>
        <w:t xml:space="preserve">, </w:t>
      </w:r>
      <w:proofErr w:type="spellStart"/>
      <w:r>
        <w:t>junges</w:t>
      </w:r>
      <w:proofErr w:type="spellEnd"/>
      <w:r>
        <w:t xml:space="preserve"> </w:t>
      </w:r>
      <w:proofErr w:type="spellStart"/>
      <w:r>
        <w:t>Entchen</w:t>
      </w:r>
      <w:proofErr w:type="spellEnd"/>
      <w:r>
        <w:t xml:space="preserve">; </w:t>
      </w:r>
      <w:proofErr w:type="spellStart"/>
      <w:r>
        <w:t>huśica</w:t>
      </w:r>
      <w:proofErr w:type="spellEnd"/>
      <w:r>
        <w:t xml:space="preserve">, </w:t>
      </w:r>
      <w:r>
        <w:rPr>
          <w:rStyle w:val="Teksttreci2Odstpy1pt"/>
        </w:rPr>
        <w:t>-</w:t>
      </w:r>
      <w:proofErr w:type="spellStart"/>
      <w:r>
        <w:rPr>
          <w:rStyle w:val="Teksttreci2Odstpy1pt"/>
        </w:rPr>
        <w:t>ice</w:t>
      </w:r>
      <w:proofErr w:type="spellEnd"/>
      <w:r>
        <w:t xml:space="preserve"> (</w:t>
      </w:r>
      <w:proofErr w:type="spellStart"/>
      <w:r>
        <w:t>Huschischiza</w:t>
      </w:r>
      <w:proofErr w:type="spellEnd"/>
      <w:r>
        <w:t xml:space="preserve">) = </w:t>
      </w:r>
      <w:proofErr w:type="spellStart"/>
      <w:r>
        <w:t>anaticula</w:t>
      </w:r>
      <w:proofErr w:type="spellEnd"/>
      <w:r>
        <w:t xml:space="preserve">, </w:t>
      </w:r>
      <w:proofErr w:type="spellStart"/>
      <w:r>
        <w:t>Entchen</w:t>
      </w:r>
      <w:proofErr w:type="spellEnd"/>
      <w:r>
        <w:t>. Nazwy „</w:t>
      </w:r>
      <w:proofErr w:type="spellStart"/>
      <w:r>
        <w:rPr>
          <w:rStyle w:val="Teksttreci2KursywaOdstpy2pt"/>
        </w:rPr>
        <w:t>kacka</w:t>
      </w:r>
      <w:proofErr w:type="spellEnd"/>
      <w:r>
        <w:rPr>
          <w:rStyle w:val="Teksttreci2KursywaOdstpy2pt"/>
        </w:rPr>
        <w:t>“</w:t>
      </w:r>
      <w:r>
        <w:rPr>
          <w:rStyle w:val="Teksttreci212pt"/>
        </w:rPr>
        <w:t xml:space="preserve"> </w:t>
      </w:r>
      <w:proofErr w:type="spellStart"/>
      <w:r>
        <w:t>Choinanus</w:t>
      </w:r>
      <w:proofErr w:type="spellEnd"/>
      <w:r>
        <w:t xml:space="preserve"> w ogóle nie wymienia. Pierwszy dolnołużycki słownik </w:t>
      </w:r>
      <w:r>
        <w:rPr>
          <w:lang w:val="fr-FR" w:eastAsia="fr-FR" w:bidi="fr-FR"/>
        </w:rPr>
        <w:t xml:space="preserve">J. </w:t>
      </w:r>
      <w:r>
        <w:t xml:space="preserve">G. </w:t>
      </w:r>
      <w:proofErr w:type="spellStart"/>
      <w:r>
        <w:rPr>
          <w:rStyle w:val="Teksttreci2Odstpy3pt"/>
        </w:rPr>
        <w:t>Zwahra</w:t>
      </w:r>
      <w:proofErr w:type="spellEnd"/>
      <w:r>
        <w:t xml:space="preserve"> (</w:t>
      </w:r>
      <w:proofErr w:type="spellStart"/>
      <w:r>
        <w:t>Niederlausit-wendisch-deutsches</w:t>
      </w:r>
      <w:proofErr w:type="spellEnd"/>
      <w:r>
        <w:t xml:space="preserve"> </w:t>
      </w:r>
      <w:proofErr w:type="spellStart"/>
      <w:r>
        <w:t>Wörterbuch</w:t>
      </w:r>
      <w:proofErr w:type="spellEnd"/>
      <w:r>
        <w:t xml:space="preserve">, </w:t>
      </w:r>
      <w:proofErr w:type="spellStart"/>
      <w:r>
        <w:t>Spremberg</w:t>
      </w:r>
      <w:proofErr w:type="spellEnd"/>
      <w:r>
        <w:t xml:space="preserve"> 1847) podaje wprawdzie już nowszą formę </w:t>
      </w:r>
      <w:r>
        <w:rPr>
          <w:rStyle w:val="Teksttreci2KursywaOdstpy3pt"/>
        </w:rPr>
        <w:t xml:space="preserve">kaca </w:t>
      </w:r>
      <w:r>
        <w:rPr>
          <w:lang w:val="cs-CZ" w:eastAsia="cs-CZ" w:bidi="cs-CZ"/>
        </w:rPr>
        <w:t xml:space="preserve">( kača) </w:t>
      </w:r>
      <w:r>
        <w:t xml:space="preserve">razem z jej </w:t>
      </w:r>
      <w:r>
        <w:rPr>
          <w:lang w:val="cs-CZ" w:eastAsia="cs-CZ" w:bidi="cs-CZ"/>
        </w:rPr>
        <w:t>deminutivem kack</w:t>
      </w:r>
      <w:r>
        <w:rPr>
          <w:rStyle w:val="Teksttreci2KursywaOdstpy2pt"/>
        </w:rPr>
        <w:t>a,</w:t>
      </w:r>
      <w:r>
        <w:rPr>
          <w:rStyle w:val="Teksttreci212pt"/>
        </w:rPr>
        <w:t xml:space="preserve"> </w:t>
      </w:r>
      <w:r>
        <w:t xml:space="preserve">wymienia jednak też równo </w:t>
      </w:r>
      <w:proofErr w:type="spellStart"/>
      <w:r>
        <w:t>legle</w:t>
      </w:r>
      <w:proofErr w:type="spellEnd"/>
      <w:r>
        <w:t xml:space="preserve"> postać </w:t>
      </w:r>
      <w:proofErr w:type="spellStart"/>
      <w:r>
        <w:rPr>
          <w:rStyle w:val="Teksttreci2KursywaOdstpy2pt"/>
        </w:rPr>
        <w:t>huś</w:t>
      </w:r>
      <w:r>
        <w:rPr>
          <w:rStyle w:val="Teksttreci2KursywaOdstpy2pt"/>
        </w:rPr>
        <w:t>e</w:t>
      </w:r>
      <w:proofErr w:type="spellEnd"/>
      <w:r>
        <w:rPr>
          <w:rStyle w:val="Teksttreci212pt"/>
        </w:rPr>
        <w:t xml:space="preserve">, </w:t>
      </w:r>
      <w:r>
        <w:rPr>
          <w:rStyle w:val="Teksttreci2Kursywa"/>
        </w:rPr>
        <w:t>-</w:t>
      </w:r>
      <w:proofErr w:type="spellStart"/>
      <w:r>
        <w:rPr>
          <w:rStyle w:val="Teksttreci2Kursywa"/>
        </w:rPr>
        <w:t>eśa</w:t>
      </w:r>
      <w:proofErr w:type="spellEnd"/>
      <w:r>
        <w:rPr>
          <w:rStyle w:val="Teksttreci2Kursywa"/>
        </w:rPr>
        <w:t>,</w:t>
      </w:r>
      <w:r>
        <w:rPr>
          <w:rStyle w:val="Teksttreci212pt"/>
        </w:rPr>
        <w:t xml:space="preserve"> </w:t>
      </w:r>
      <w:r w:rsidRPr="00637134">
        <w:rPr>
          <w:lang w:eastAsia="ru-RU" w:bidi="ru-RU"/>
        </w:rPr>
        <w:t xml:space="preserve">// </w:t>
      </w:r>
      <w:proofErr w:type="spellStart"/>
      <w:r>
        <w:rPr>
          <w:rStyle w:val="Teksttreci2KursywaOdstpy2pt"/>
        </w:rPr>
        <w:t>wuśe</w:t>
      </w:r>
      <w:proofErr w:type="spellEnd"/>
      <w:r>
        <w:rPr>
          <w:rStyle w:val="Teksttreci212pt"/>
        </w:rPr>
        <w:t xml:space="preserve">. </w:t>
      </w:r>
      <w:r>
        <w:rPr>
          <w:rStyle w:val="Teksttreci2Kursywa"/>
        </w:rPr>
        <w:t>-</w:t>
      </w:r>
      <w:proofErr w:type="spellStart"/>
      <w:r>
        <w:rPr>
          <w:rStyle w:val="Teksttreci2Kursywa"/>
        </w:rPr>
        <w:t>eśa</w:t>
      </w:r>
      <w:proofErr w:type="spellEnd"/>
      <w:r>
        <w:rPr>
          <w:rStyle w:val="Teksttreci212pt"/>
        </w:rPr>
        <w:t xml:space="preserve"> </w:t>
      </w:r>
      <w:proofErr w:type="spellStart"/>
      <w:r>
        <w:t>ǫ</w:t>
      </w:r>
      <w:r>
        <w:t>tę</w:t>
      </w:r>
      <w:proofErr w:type="spellEnd"/>
      <w:r>
        <w:t xml:space="preserve">, </w:t>
      </w:r>
      <w:r>
        <w:rPr>
          <w:rStyle w:val="Teksttreci2Odstpy1pt"/>
        </w:rPr>
        <w:t>-</w:t>
      </w:r>
      <w:proofErr w:type="spellStart"/>
      <w:r>
        <w:rPr>
          <w:rStyle w:val="Teksttreci2Odstpy1pt"/>
        </w:rPr>
        <w:t>ete</w:t>
      </w:r>
      <w:proofErr w:type="spellEnd"/>
      <w:r>
        <w:rPr>
          <w:rStyle w:val="Teksttreci2Odstpy1pt"/>
        </w:rPr>
        <w:t>)</w:t>
      </w:r>
      <w:r>
        <w:t xml:space="preserve"> obok wtórnego </w:t>
      </w:r>
      <w:proofErr w:type="spellStart"/>
      <w:r>
        <w:rPr>
          <w:rStyle w:val="Teksttreci2Kursywa"/>
        </w:rPr>
        <w:t>kaśe</w:t>
      </w:r>
      <w:proofErr w:type="spellEnd"/>
      <w:r>
        <w:rPr>
          <w:rStyle w:val="Teksttreci2Kursywa"/>
        </w:rPr>
        <w:t>, -</w:t>
      </w:r>
      <w:proofErr w:type="spellStart"/>
      <w:r>
        <w:rPr>
          <w:rStyle w:val="Teksttreci2Kursywa"/>
        </w:rPr>
        <w:t>eśa</w:t>
      </w:r>
      <w:proofErr w:type="spellEnd"/>
      <w:r>
        <w:rPr>
          <w:rStyle w:val="Teksttreci2Kursywa"/>
        </w:rPr>
        <w:t>,</w:t>
      </w:r>
      <w:r>
        <w:rPr>
          <w:rStyle w:val="Teksttreci212pt"/>
        </w:rPr>
        <w:t xml:space="preserve"> </w:t>
      </w:r>
      <w:r>
        <w:t xml:space="preserve">pochodzącego z kontaminacji form </w:t>
      </w:r>
      <w:r>
        <w:rPr>
          <w:rStyle w:val="Teksttreci2KursywaOdstpy2pt"/>
        </w:rPr>
        <w:t>kacze</w:t>
      </w:r>
      <w:r>
        <w:rPr>
          <w:rStyle w:val="Teksttreci212pt"/>
        </w:rPr>
        <w:t xml:space="preserve"> </w:t>
      </w:r>
      <w:r>
        <w:t xml:space="preserve">i </w:t>
      </w:r>
      <w:proofErr w:type="spellStart"/>
      <w:r>
        <w:rPr>
          <w:rStyle w:val="Teksttreci2KursywaOdstpy2pt"/>
        </w:rPr>
        <w:t>huśe</w:t>
      </w:r>
      <w:proofErr w:type="spellEnd"/>
      <w:r>
        <w:rPr>
          <w:rStyle w:val="Teksttreci2KursywaOdstpy2pt"/>
        </w:rPr>
        <w:t>.</w:t>
      </w:r>
      <w:r>
        <w:rPr>
          <w:rStyle w:val="Teksttreci212pt"/>
        </w:rPr>
        <w:t xml:space="preserve"> </w:t>
      </w:r>
      <w:r>
        <w:t xml:space="preserve">Podobny stan istnieje zresztą już w dolnołużyckiej gramatyce </w:t>
      </w:r>
      <w:r>
        <w:rPr>
          <w:rStyle w:val="Teksttreci2Odstpy3pt"/>
        </w:rPr>
        <w:t xml:space="preserve">Hauptmanna </w:t>
      </w:r>
      <w:r>
        <w:t xml:space="preserve">(G. </w:t>
      </w:r>
      <w:r w:rsidRPr="00637134">
        <w:rPr>
          <w:lang w:eastAsia="en-US" w:bidi="en-US"/>
        </w:rPr>
        <w:t xml:space="preserve">Hauptmann, </w:t>
      </w:r>
      <w:proofErr w:type="spellStart"/>
      <w:r>
        <w:t>Niederlausitzische</w:t>
      </w:r>
      <w:proofErr w:type="spellEnd"/>
      <w:r>
        <w:t xml:space="preserve"> </w:t>
      </w:r>
      <w:proofErr w:type="spellStart"/>
      <w:r>
        <w:t>wendische</w:t>
      </w:r>
      <w:proofErr w:type="spellEnd"/>
      <w:r>
        <w:t xml:space="preserve"> </w:t>
      </w:r>
      <w:proofErr w:type="spellStart"/>
      <w:r>
        <w:t>Grammatica</w:t>
      </w:r>
      <w:proofErr w:type="spellEnd"/>
      <w:r>
        <w:t xml:space="preserve">, </w:t>
      </w:r>
      <w:r>
        <w:rPr>
          <w:lang w:val="fr-FR" w:eastAsia="fr-FR" w:bidi="fr-FR"/>
        </w:rPr>
        <w:t xml:space="preserve">Lübben </w:t>
      </w:r>
      <w:r>
        <w:t xml:space="preserve">1761). Wielki </w:t>
      </w:r>
      <w:r>
        <w:t xml:space="preserve">dolnołużycki słownik Ernesta M u </w:t>
      </w:r>
      <w:r>
        <w:rPr>
          <w:lang w:val="ru-RU" w:eastAsia="ru-RU" w:bidi="ru-RU"/>
        </w:rPr>
        <w:t>к</w:t>
      </w:r>
      <w:r w:rsidRPr="00637134">
        <w:rPr>
          <w:lang w:eastAsia="ru-RU" w:bidi="ru-RU"/>
        </w:rPr>
        <w:t xml:space="preserve"> </w:t>
      </w:r>
      <w:r>
        <w:t xml:space="preserve">i (Słownik </w:t>
      </w:r>
      <w:proofErr w:type="spellStart"/>
      <w:r>
        <w:t>dolnoserbskeje</w:t>
      </w:r>
      <w:proofErr w:type="spellEnd"/>
      <w:r>
        <w:t xml:space="preserve"> </w:t>
      </w:r>
      <w:r>
        <w:rPr>
          <w:lang w:val="cs-CZ" w:eastAsia="cs-CZ" w:bidi="cs-CZ"/>
        </w:rPr>
        <w:t xml:space="preserve">rěcy a </w:t>
      </w:r>
      <w:proofErr w:type="spellStart"/>
      <w:r>
        <w:t>jeje</w:t>
      </w:r>
      <w:proofErr w:type="spellEnd"/>
      <w:r>
        <w:t xml:space="preserve"> </w:t>
      </w:r>
      <w:r>
        <w:rPr>
          <w:lang w:val="cs-CZ" w:eastAsia="cs-CZ" w:bidi="cs-CZ"/>
        </w:rPr>
        <w:t xml:space="preserve">narécow, </w:t>
      </w:r>
      <w:r>
        <w:t xml:space="preserve">tom I </w:t>
      </w:r>
      <w:proofErr w:type="spellStart"/>
      <w:r>
        <w:t>A—Ń</w:t>
      </w:r>
      <w:proofErr w:type="spellEnd"/>
      <w:r>
        <w:t xml:space="preserve">. </w:t>
      </w:r>
      <w:proofErr w:type="spellStart"/>
      <w:r>
        <w:t>Petrograd</w:t>
      </w:r>
      <w:proofErr w:type="spellEnd"/>
      <w:r>
        <w:t xml:space="preserve"> 1911—15, tom II </w:t>
      </w:r>
      <w:proofErr w:type="spellStart"/>
      <w:r>
        <w:t>O—Ż</w:t>
      </w:r>
      <w:proofErr w:type="spellEnd"/>
      <w:r>
        <w:t xml:space="preserve">, </w:t>
      </w:r>
      <w:r>
        <w:rPr>
          <w:lang w:val="cs-CZ" w:eastAsia="cs-CZ" w:bidi="cs-CZ"/>
        </w:rPr>
        <w:t xml:space="preserve">Praha </w:t>
      </w:r>
      <w:r>
        <w:t xml:space="preserve">1928) nowych danych już nie przynosi, a powtarza jedynie materiał, znany już ze starszych źródeł; przy </w:t>
      </w:r>
      <w:proofErr w:type="spellStart"/>
      <w:r>
        <w:rPr>
          <w:rStyle w:val="Teksttreci2Odstpy1pt"/>
        </w:rPr>
        <w:t>huśe</w:t>
      </w:r>
      <w:proofErr w:type="spellEnd"/>
      <w:r>
        <w:rPr>
          <w:rStyle w:val="Teksttreci2Odstpy1pt"/>
        </w:rPr>
        <w:t>, -</w:t>
      </w:r>
      <w:proofErr w:type="spellStart"/>
      <w:r>
        <w:rPr>
          <w:rStyle w:val="Teksttreci2Odstpy1pt"/>
        </w:rPr>
        <w:t>eśa</w:t>
      </w:r>
      <w:proofErr w:type="spellEnd"/>
      <w:r>
        <w:t xml:space="preserve"> zaznacza </w:t>
      </w:r>
      <w:r>
        <w:rPr>
          <w:lang w:val="cs-CZ" w:eastAsia="cs-CZ" w:bidi="cs-CZ"/>
        </w:rPr>
        <w:t xml:space="preserve">Muka, </w:t>
      </w:r>
      <w:r>
        <w:t>że jest forma archaiczna (</w:t>
      </w:r>
      <w:proofErr w:type="spellStart"/>
      <w:r>
        <w:t>obsoletum</w:t>
      </w:r>
      <w:proofErr w:type="spellEnd"/>
      <w:r>
        <w:t xml:space="preserve"> </w:t>
      </w:r>
      <w:proofErr w:type="spellStart"/>
      <w:r>
        <w:t>und</w:t>
      </w:r>
      <w:proofErr w:type="spellEnd"/>
      <w:r>
        <w:t xml:space="preserve"> </w:t>
      </w:r>
      <w:proofErr w:type="spellStart"/>
      <w:r>
        <w:t>selten</w:t>
      </w:r>
      <w:proofErr w:type="spellEnd"/>
      <w:r>
        <w:t xml:space="preserve">), przy </w:t>
      </w:r>
      <w:proofErr w:type="spellStart"/>
      <w:r>
        <w:rPr>
          <w:rStyle w:val="Teksttreci2KursywaOdstpy2pt"/>
        </w:rPr>
        <w:t>huśica</w:t>
      </w:r>
      <w:proofErr w:type="spellEnd"/>
      <w:r>
        <w:rPr>
          <w:rStyle w:val="Teksttreci212pt"/>
        </w:rPr>
        <w:t xml:space="preserve"> </w:t>
      </w:r>
      <w:r>
        <w:t xml:space="preserve">powołuje się </w:t>
      </w:r>
      <w:r>
        <w:rPr>
          <w:lang w:val="cs-CZ" w:eastAsia="cs-CZ" w:bidi="cs-CZ"/>
        </w:rPr>
        <w:t xml:space="preserve">Muka </w:t>
      </w:r>
      <w:r>
        <w:t xml:space="preserve">na </w:t>
      </w:r>
      <w:proofErr w:type="spellStart"/>
      <w:r>
        <w:t>Choinanusa</w:t>
      </w:r>
      <w:proofErr w:type="spellEnd"/>
      <w:r>
        <w:t xml:space="preserve">. Najnowszy dł. słownik Bogumiła </w:t>
      </w:r>
      <w:r>
        <w:rPr>
          <w:lang w:val="fr-FR" w:eastAsia="fr-FR" w:bidi="fr-FR"/>
        </w:rPr>
        <w:t>Sw'eli (B. Sw'ela, Deutsch-niedersorbisches Taschenw</w:t>
      </w:r>
      <w:r>
        <w:t>ö</w:t>
      </w:r>
      <w:r>
        <w:rPr>
          <w:lang w:val="fr-FR" w:eastAsia="fr-FR" w:bidi="fr-FR"/>
        </w:rPr>
        <w:t xml:space="preserve">rterbuch, </w:t>
      </w:r>
      <w:proofErr w:type="spellStart"/>
      <w:r w:rsidRPr="00637134">
        <w:rPr>
          <w:lang w:eastAsia="en-US" w:bidi="en-US"/>
        </w:rPr>
        <w:t>Bautzen</w:t>
      </w:r>
      <w:proofErr w:type="spellEnd"/>
      <w:r w:rsidRPr="00637134">
        <w:rPr>
          <w:lang w:eastAsia="en-US" w:bidi="en-US"/>
        </w:rPr>
        <w:t xml:space="preserve"> </w:t>
      </w:r>
      <w:r>
        <w:rPr>
          <w:lang w:val="fr-FR" w:eastAsia="fr-FR" w:bidi="fr-FR"/>
        </w:rPr>
        <w:t xml:space="preserve">1953) </w:t>
      </w:r>
      <w:r>
        <w:t>zawiera zgodnie z materiałem gwarowym tylko form</w:t>
      </w:r>
      <w:r>
        <w:t>ę k</w:t>
      </w:r>
      <w:r>
        <w:rPr>
          <w:rStyle w:val="Teksttreci2KursywaOdstpy2pt"/>
          <w:lang w:val="ru-RU" w:eastAsia="ru-RU" w:bidi="ru-RU"/>
        </w:rPr>
        <w:t>ас</w:t>
      </w:r>
      <w:r>
        <w:rPr>
          <w:rStyle w:val="Teksttreci2KursywaOdstpy2pt"/>
        </w:rPr>
        <w:t>k</w:t>
      </w:r>
      <w:r>
        <w:rPr>
          <w:rStyle w:val="Teksttreci2KursywaOdstpy2pt"/>
          <w:lang w:val="ru-RU" w:eastAsia="ru-RU" w:bidi="ru-RU"/>
        </w:rPr>
        <w:t>а</w:t>
      </w:r>
      <w:r w:rsidRPr="00637134">
        <w:rPr>
          <w:rStyle w:val="Teksttreci2KursywaOdstpy2pt"/>
          <w:lang w:eastAsia="ru-RU" w:bidi="ru-RU"/>
        </w:rPr>
        <w:t>.</w:t>
      </w:r>
      <w:r w:rsidRPr="00637134">
        <w:rPr>
          <w:rStyle w:val="Teksttreci212pt"/>
          <w:lang w:eastAsia="ru-RU" w:bidi="ru-RU"/>
        </w:rPr>
        <w:t xml:space="preserve"> </w:t>
      </w:r>
      <w:r>
        <w:t xml:space="preserve">Dla kaczęcia używa się dziś w gwarach dolnołużyckich formy opisowej </w:t>
      </w:r>
      <w:proofErr w:type="spellStart"/>
      <w:r>
        <w:rPr>
          <w:rStyle w:val="Teksttreci2Kursywa"/>
        </w:rPr>
        <w:t>mal</w:t>
      </w:r>
      <w:proofErr w:type="spellEnd"/>
      <w:r>
        <w:rPr>
          <w:rStyle w:val="Teksttreci2Kursywa"/>
        </w:rPr>
        <w:t xml:space="preserve">- </w:t>
      </w:r>
      <w:proofErr w:type="spellStart"/>
      <w:r>
        <w:rPr>
          <w:rStyle w:val="Teksttreci2Kursywa"/>
        </w:rPr>
        <w:t>ka</w:t>
      </w:r>
      <w:proofErr w:type="spellEnd"/>
      <w:r>
        <w:rPr>
          <w:rStyle w:val="Teksttreci2Kursywa"/>
        </w:rPr>
        <w:t>/</w:t>
      </w:r>
      <w:proofErr w:type="spellStart"/>
      <w:r>
        <w:rPr>
          <w:rStyle w:val="Teksttreci2Kursywa"/>
        </w:rPr>
        <w:t>ma</w:t>
      </w:r>
      <w:r>
        <w:rPr>
          <w:rStyle w:val="Teksttreci2Kursywa"/>
        </w:rPr>
        <w:t>ṷ</w:t>
      </w:r>
      <w:r>
        <w:rPr>
          <w:rStyle w:val="Teksttreci2Kursywa"/>
        </w:rPr>
        <w:t>ka</w:t>
      </w:r>
      <w:proofErr w:type="spellEnd"/>
      <w:r>
        <w:rPr>
          <w:rStyle w:val="Teksttreci2Kursywa"/>
        </w:rPr>
        <w:t xml:space="preserve"> k</w:t>
      </w:r>
      <w:r>
        <w:rPr>
          <w:rStyle w:val="Teksttreci2KursywaOdstpy2pt"/>
          <w:lang w:val="ru-RU" w:eastAsia="ru-RU" w:bidi="ru-RU"/>
        </w:rPr>
        <w:t>ас</w:t>
      </w:r>
      <w:r>
        <w:rPr>
          <w:rStyle w:val="Teksttreci2KursywaOdstpy2pt"/>
        </w:rPr>
        <w:t>k</w:t>
      </w:r>
      <w:r>
        <w:rPr>
          <w:rStyle w:val="Teksttreci2KursywaOdstpy2pt"/>
          <w:lang w:val="ru-RU" w:eastAsia="ru-RU" w:bidi="ru-RU"/>
        </w:rPr>
        <w:t>а</w:t>
      </w:r>
      <w:r w:rsidRPr="00637134">
        <w:rPr>
          <w:rStyle w:val="Teksttreci2KursywaOdstpy2pt"/>
          <w:lang w:eastAsia="ru-RU" w:bidi="ru-RU"/>
        </w:rPr>
        <w:t>.</w:t>
      </w:r>
    </w:p>
    <w:p w:rsidR="001B21DB" w:rsidRDefault="00404CF4">
      <w:pPr>
        <w:pStyle w:val="Teksttreci20"/>
        <w:framePr w:w="8868" w:h="13338" w:hRule="exact" w:wrap="none" w:vAnchor="page" w:hAnchor="page" w:x="1155" w:y="1658"/>
        <w:shd w:val="clear" w:color="auto" w:fill="auto"/>
        <w:spacing w:line="312" w:lineRule="exact"/>
        <w:ind w:firstLine="720"/>
        <w:jc w:val="both"/>
      </w:pPr>
      <w:r>
        <w:t>Jak wynika z podanych przykładów, istniały w języku dolnołużyckim zgodnie z językami wschodniosłowiańskimi aż do niedawna jeszcze nazwy dla kaczki, które nale</w:t>
      </w:r>
      <w:r>
        <w:t xml:space="preserve">ży wyprowadzić z </w:t>
      </w:r>
      <w:proofErr w:type="spellStart"/>
      <w:r>
        <w:t>prasł</w:t>
      </w:r>
      <w:proofErr w:type="spellEnd"/>
      <w:r>
        <w:t xml:space="preserve">. rdzenia </w:t>
      </w:r>
      <w:r>
        <w:rPr>
          <w:rStyle w:val="Teksttreci2Kursywa"/>
        </w:rPr>
        <w:t>+</w:t>
      </w:r>
      <w:proofErr w:type="spellStart"/>
      <w:r>
        <w:rPr>
          <w:rStyle w:val="Teksttreci2Kursywa"/>
        </w:rPr>
        <w:t>ǫty</w:t>
      </w:r>
      <w:proofErr w:type="spellEnd"/>
      <w:r>
        <w:rPr>
          <w:rStyle w:val="Teksttreci2Kursywa"/>
        </w:rPr>
        <w:t>;</w:t>
      </w:r>
      <w:r>
        <w:rPr>
          <w:rStyle w:val="Teksttreci212pt"/>
        </w:rPr>
        <w:t xml:space="preserve"> </w:t>
      </w:r>
      <w:r>
        <w:t xml:space="preserve">dł. postać </w:t>
      </w:r>
      <w:proofErr w:type="spellStart"/>
      <w:r>
        <w:rPr>
          <w:rStyle w:val="Teksttreci2KursywaOdstpy2pt"/>
        </w:rPr>
        <w:t>huśic</w:t>
      </w:r>
      <w:proofErr w:type="spellEnd"/>
      <w:r>
        <w:rPr>
          <w:rStyle w:val="Teksttreci2KursywaOdstpy2pt"/>
        </w:rPr>
        <w:t xml:space="preserve"> </w:t>
      </w:r>
      <w:r w:rsidRPr="00637134">
        <w:rPr>
          <w:rStyle w:val="Teksttreci2KursywaOdstpy2pt"/>
          <w:lang w:eastAsia="en-US" w:bidi="en-US"/>
        </w:rPr>
        <w:t>a</w:t>
      </w:r>
      <w:r w:rsidRPr="00637134">
        <w:rPr>
          <w:rStyle w:val="Teksttreci212pt"/>
          <w:lang w:eastAsia="en-US" w:bidi="en-US"/>
        </w:rPr>
        <w:t xml:space="preserve"> </w:t>
      </w:r>
      <w:r w:rsidRPr="00637134">
        <w:rPr>
          <w:lang w:eastAsia="en-US" w:bidi="en-US"/>
        </w:rPr>
        <w:t>(</w:t>
      </w:r>
      <w:proofErr w:type="spellStart"/>
      <w:r w:rsidRPr="00637134">
        <w:rPr>
          <w:lang w:eastAsia="en-US" w:bidi="en-US"/>
        </w:rPr>
        <w:t>Optica</w:t>
      </w:r>
      <w:proofErr w:type="spellEnd"/>
      <w:r w:rsidRPr="00637134">
        <w:rPr>
          <w:lang w:eastAsia="en-US" w:bidi="en-US"/>
        </w:rPr>
        <w:t xml:space="preserve">) </w:t>
      </w:r>
      <w:r>
        <w:t xml:space="preserve">odpowiada też słowotwórczo dokładnie formie wschodniosłowiańskiej </w:t>
      </w:r>
      <w:r>
        <w:rPr>
          <w:lang w:val="ru-RU" w:eastAsia="ru-RU" w:bidi="ru-RU"/>
        </w:rPr>
        <w:t>утица</w:t>
      </w:r>
      <w:r w:rsidRPr="00637134">
        <w:rPr>
          <w:lang w:eastAsia="ru-RU" w:bidi="ru-RU"/>
        </w:rPr>
        <w:t xml:space="preserve">, </w:t>
      </w:r>
      <w:r>
        <w:t xml:space="preserve">zaś forma </w:t>
      </w:r>
      <w:proofErr w:type="spellStart"/>
      <w:r>
        <w:rPr>
          <w:rStyle w:val="Teksttreci2KursywaOdstpy2pt"/>
        </w:rPr>
        <w:t>huśe</w:t>
      </w:r>
      <w:proofErr w:type="spellEnd"/>
      <w:r>
        <w:rPr>
          <w:rStyle w:val="Teksttreci2KursywaOdstpy2pt"/>
        </w:rPr>
        <w:t>,</w:t>
      </w:r>
      <w:r>
        <w:rPr>
          <w:rStyle w:val="Teksttreci2Kursywa"/>
        </w:rPr>
        <w:t xml:space="preserve"> -</w:t>
      </w:r>
      <w:proofErr w:type="spellStart"/>
      <w:r>
        <w:rPr>
          <w:rStyle w:val="Teksttreci2Kursywa"/>
        </w:rPr>
        <w:t>eśa</w:t>
      </w:r>
      <w:proofErr w:type="spellEnd"/>
      <w:r>
        <w:rPr>
          <w:rStyle w:val="Teksttreci2Kursywa"/>
        </w:rPr>
        <w:t>//</w:t>
      </w:r>
      <w:proofErr w:type="spellStart"/>
      <w:r>
        <w:rPr>
          <w:rStyle w:val="Teksttreci2Kursywa"/>
        </w:rPr>
        <w:t>wuśe</w:t>
      </w:r>
      <w:proofErr w:type="spellEnd"/>
      <w:r>
        <w:rPr>
          <w:rStyle w:val="Teksttreci2Kursywa"/>
        </w:rPr>
        <w:t xml:space="preserve"> </w:t>
      </w:r>
      <w:proofErr w:type="spellStart"/>
      <w:r>
        <w:rPr>
          <w:rStyle w:val="Teksttreci2Kursywa"/>
        </w:rPr>
        <w:t>eśa</w:t>
      </w:r>
      <w:proofErr w:type="spellEnd"/>
      <w:r>
        <w:rPr>
          <w:rStyle w:val="Teksttreci212pt"/>
        </w:rPr>
        <w:t xml:space="preserve"> </w:t>
      </w:r>
      <w:r>
        <w:t xml:space="preserve">ukraińskiemu </w:t>
      </w:r>
      <w:r>
        <w:rPr>
          <w:lang w:val="ru-RU" w:eastAsia="ru-RU" w:bidi="ru-RU"/>
        </w:rPr>
        <w:t>утя</w:t>
      </w:r>
      <w:r w:rsidRPr="00637134">
        <w:rPr>
          <w:lang w:eastAsia="ru-RU" w:bidi="ru-RU"/>
        </w:rPr>
        <w:t>.</w:t>
      </w:r>
    </w:p>
    <w:p w:rsidR="001B21DB" w:rsidRDefault="00404CF4">
      <w:pPr>
        <w:pStyle w:val="Teksttreci20"/>
        <w:framePr w:w="8868" w:h="13338" w:hRule="exact" w:wrap="none" w:vAnchor="page" w:hAnchor="page" w:x="1155" w:y="1658"/>
        <w:shd w:val="clear" w:color="auto" w:fill="auto"/>
        <w:spacing w:line="312" w:lineRule="exact"/>
        <w:ind w:firstLine="720"/>
        <w:jc w:val="both"/>
      </w:pPr>
      <w:r>
        <w:t>Z rdzeniem +</w:t>
      </w:r>
      <w:proofErr w:type="spellStart"/>
      <w:r>
        <w:t>ǫ</w:t>
      </w:r>
      <w:r>
        <w:t>ty</w:t>
      </w:r>
      <w:proofErr w:type="spellEnd"/>
      <w:r>
        <w:t>//</w:t>
      </w:r>
      <w:proofErr w:type="spellStart"/>
      <w:r>
        <w:t>ǫt</w:t>
      </w:r>
      <w:r>
        <w:rPr>
          <w:rStyle w:val="Teksttreci2Kursywa"/>
        </w:rPr>
        <w:t>ь</w:t>
      </w:r>
      <w:proofErr w:type="spellEnd"/>
      <w:r w:rsidRPr="00637134">
        <w:rPr>
          <w:lang w:eastAsia="en-US" w:bidi="en-US"/>
        </w:rPr>
        <w:t xml:space="preserve"> </w:t>
      </w:r>
      <w:r>
        <w:t>wiąże się z pewnością też dł. nazwa dla pew</w:t>
      </w:r>
      <w:r>
        <w:t xml:space="preserve">nego rodzaju nurka-kaczki (po </w:t>
      </w:r>
      <w:proofErr w:type="spellStart"/>
      <w:r>
        <w:t>niem</w:t>
      </w:r>
      <w:proofErr w:type="spellEnd"/>
      <w:r>
        <w:t xml:space="preserve">. der </w:t>
      </w:r>
      <w:proofErr w:type="spellStart"/>
      <w:r>
        <w:t>rothalsige</w:t>
      </w:r>
      <w:proofErr w:type="spellEnd"/>
      <w:r>
        <w:t xml:space="preserve"> </w:t>
      </w:r>
      <w:proofErr w:type="spellStart"/>
      <w:r>
        <w:t>Seetaucher</w:t>
      </w:r>
      <w:proofErr w:type="spellEnd"/>
      <w:r>
        <w:t xml:space="preserve">), która brzmi </w:t>
      </w:r>
      <w:proofErr w:type="spellStart"/>
      <w:r w:rsidRPr="00637134">
        <w:rPr>
          <w:rStyle w:val="Teksttreci2KursywaOdstpy2pt"/>
          <w:lang w:eastAsia="en-US" w:bidi="en-US"/>
        </w:rPr>
        <w:t>husk</w:t>
      </w:r>
      <w:proofErr w:type="spellEnd"/>
      <w:r w:rsidRPr="00637134">
        <w:rPr>
          <w:rStyle w:val="Teksttreci2Kursywa"/>
          <w:lang w:eastAsia="en-US" w:bidi="en-US"/>
        </w:rPr>
        <w:t xml:space="preserve"> </w:t>
      </w:r>
      <w:r>
        <w:rPr>
          <w:rStyle w:val="Teksttreci2Kursywa"/>
        </w:rPr>
        <w:t>a,</w:t>
      </w:r>
      <w:r>
        <w:rPr>
          <w:rStyle w:val="Teksttreci212pt"/>
        </w:rPr>
        <w:t xml:space="preserve"> </w:t>
      </w:r>
      <w:r>
        <w:t xml:space="preserve">-i. Pewną trudność natury fonetycznej nasuwa tutaj jedynie zastępstwo </w:t>
      </w:r>
      <w:proofErr w:type="spellStart"/>
      <w:r>
        <w:t>prasł</w:t>
      </w:r>
      <w:proofErr w:type="spellEnd"/>
      <w:r>
        <w:t>. -</w:t>
      </w:r>
      <w:proofErr w:type="spellStart"/>
      <w:r>
        <w:t>t</w:t>
      </w:r>
      <w:r>
        <w:rPr>
          <w:rStyle w:val="Teksttreci2Kursywa"/>
        </w:rPr>
        <w:t>ь</w:t>
      </w:r>
      <w:proofErr w:type="spellEnd"/>
      <w:r>
        <w:t>- (</w:t>
      </w:r>
      <w:proofErr w:type="spellStart"/>
      <w:r>
        <w:rPr>
          <w:rStyle w:val="Teksttreci2Kursywa"/>
        </w:rPr>
        <w:t>otьka</w:t>
      </w:r>
      <w:proofErr w:type="spellEnd"/>
      <w:r>
        <w:rPr>
          <w:rStyle w:val="Teksttreci2Kursywa"/>
        </w:rPr>
        <w:t>)</w:t>
      </w:r>
      <w:r>
        <w:t xml:space="preserve"> przez dolnołużyckie przedniojęzykowe „s“, por. dł. </w:t>
      </w:r>
      <w:proofErr w:type="spellStart"/>
      <w:r>
        <w:rPr>
          <w:rStyle w:val="Teksttreci2Odstpy3pt"/>
        </w:rPr>
        <w:t>śeśk</w:t>
      </w:r>
      <w:proofErr w:type="spellEnd"/>
      <w:r>
        <w:t xml:space="preserve"> ^</w:t>
      </w:r>
      <w:r>
        <w:rPr>
          <w:vertAlign w:val="superscript"/>
        </w:rPr>
        <w:t>+</w:t>
      </w:r>
      <w:proofErr w:type="spellStart"/>
      <w:r>
        <w:t>tek</w:t>
      </w:r>
      <w:r>
        <w:rPr>
          <w:rStyle w:val="Teksttreci2Kursywa"/>
        </w:rPr>
        <w:t>ьk</w:t>
      </w:r>
      <w:r>
        <w:t>ъ</w:t>
      </w:r>
      <w:proofErr w:type="spellEnd"/>
      <w:r>
        <w:t xml:space="preserve"> „kuzyn". Nie jest</w:t>
      </w:r>
      <w:r>
        <w:t xml:space="preserve"> jednak wykluczone, że zmieniło się tutaj </w:t>
      </w:r>
      <w:proofErr w:type="spellStart"/>
      <w:r>
        <w:t>ś&gt;s</w:t>
      </w:r>
      <w:proofErr w:type="spellEnd"/>
      <w:r>
        <w:t xml:space="preserve"> pod wpływem znaczeniowo bliskiej nazwy </w:t>
      </w:r>
      <w:r>
        <w:rPr>
          <w:lang w:val="fr-FR" w:eastAsia="fr-FR" w:bidi="fr-FR"/>
        </w:rPr>
        <w:t>g</w:t>
      </w:r>
      <w:proofErr w:type="spellStart"/>
      <w:r>
        <w:t>us</w:t>
      </w:r>
      <w:proofErr w:type="spellEnd"/>
      <w:r>
        <w:t xml:space="preserve"> (gęś).</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731" w:y="1382"/>
        <w:shd w:val="clear" w:color="auto" w:fill="auto"/>
        <w:spacing w:line="180" w:lineRule="exact"/>
      </w:pPr>
      <w:r>
        <w:lastRenderedPageBreak/>
        <w:t>450</w:t>
      </w:r>
    </w:p>
    <w:p w:rsidR="001B21DB" w:rsidRDefault="00404CF4">
      <w:pPr>
        <w:pStyle w:val="Nagweklubstopka0"/>
        <w:framePr w:wrap="none" w:vAnchor="page" w:hAnchor="page" w:x="4599" w:y="1382"/>
        <w:shd w:val="clear" w:color="auto" w:fill="auto"/>
        <w:spacing w:line="180" w:lineRule="exact"/>
      </w:pPr>
      <w:r>
        <w:t>PORADNIK JĘZYKOWY</w:t>
      </w:r>
    </w:p>
    <w:p w:rsidR="001B21DB" w:rsidRDefault="00404CF4">
      <w:pPr>
        <w:pStyle w:val="Nagweklubstopka0"/>
        <w:framePr w:wrap="none" w:vAnchor="page" w:hAnchor="page" w:x="9057" w:y="1376"/>
        <w:shd w:val="clear" w:color="auto" w:fill="auto"/>
        <w:spacing w:line="180" w:lineRule="exact"/>
      </w:pPr>
      <w:r>
        <w:t>1960 z. 10</w:t>
      </w:r>
    </w:p>
    <w:p w:rsidR="001B21DB" w:rsidRDefault="00404CF4">
      <w:pPr>
        <w:pStyle w:val="Teksttreci20"/>
        <w:framePr w:w="8868" w:h="6537" w:hRule="exact" w:wrap="none" w:vAnchor="page" w:hAnchor="page" w:x="1155" w:y="1909"/>
        <w:shd w:val="clear" w:color="auto" w:fill="auto"/>
        <w:spacing w:line="294" w:lineRule="exact"/>
        <w:ind w:left="580" w:firstLine="620"/>
        <w:jc w:val="both"/>
      </w:pPr>
      <w:r>
        <w:t xml:space="preserve">Język dolnołużycki utrzymał więc tutaj — podobnie zresztą jak w wielu innych wypadkach — dzięki swemu </w:t>
      </w:r>
      <w:r>
        <w:t xml:space="preserve">peryferycznemu położeniu po prostu dłużej bardziej archaiczne zjawisko językowe, które w pozostałych językach zachodniosłowiańskich już wcześniej zanikło. Fakt ten potwierdza też zdanie </w:t>
      </w:r>
      <w:proofErr w:type="spellStart"/>
      <w:r>
        <w:rPr>
          <w:rStyle w:val="Teksttreci2Odstpy1pt"/>
        </w:rPr>
        <w:t>Bułachowskiego</w:t>
      </w:r>
      <w:proofErr w:type="spellEnd"/>
      <w:r>
        <w:t xml:space="preserve"> </w:t>
      </w:r>
      <w:r w:rsidRPr="00637134">
        <w:rPr>
          <w:lang w:eastAsia="ru-RU" w:bidi="ru-RU"/>
        </w:rPr>
        <w:t>(</w:t>
      </w:r>
      <w:r>
        <w:rPr>
          <w:lang w:val="ru-RU" w:eastAsia="ru-RU" w:bidi="ru-RU"/>
        </w:rPr>
        <w:t>Общеславянские</w:t>
      </w:r>
      <w:r w:rsidRPr="00637134">
        <w:rPr>
          <w:lang w:eastAsia="ru-RU" w:bidi="ru-RU"/>
        </w:rPr>
        <w:t xml:space="preserve"> </w:t>
      </w:r>
      <w:r>
        <w:rPr>
          <w:lang w:val="ru-RU" w:eastAsia="ru-RU" w:bidi="ru-RU"/>
        </w:rPr>
        <w:t>назв</w:t>
      </w:r>
      <w:r w:rsidRPr="00637134">
        <w:rPr>
          <w:lang w:eastAsia="ru-RU" w:bidi="ru-RU"/>
        </w:rPr>
        <w:t xml:space="preserve">. </w:t>
      </w:r>
      <w:r>
        <w:rPr>
          <w:lang w:val="ru-RU" w:eastAsia="ru-RU" w:bidi="ru-RU"/>
        </w:rPr>
        <w:t>птиц</w:t>
      </w:r>
      <w:r w:rsidRPr="00637134">
        <w:rPr>
          <w:lang w:eastAsia="ru-RU" w:bidi="ru-RU"/>
        </w:rPr>
        <w:t xml:space="preserve">), </w:t>
      </w:r>
      <w:r>
        <w:t>wg którego pierwotnym rdze</w:t>
      </w:r>
      <w:r>
        <w:t xml:space="preserve">niem, za pomocą którego nazywano w języku prasłowiańskim naszego ptaka domowego, był rdzeń </w:t>
      </w:r>
      <w:r>
        <w:rPr>
          <w:rStyle w:val="Teksttreci2Kursywa"/>
          <w:vertAlign w:val="superscript"/>
        </w:rPr>
        <w:t>+</w:t>
      </w:r>
      <w:proofErr w:type="spellStart"/>
      <w:r>
        <w:rPr>
          <w:rStyle w:val="Teksttreci2Kursywa"/>
        </w:rPr>
        <w:t>ǫ</w:t>
      </w:r>
      <w:r>
        <w:rPr>
          <w:rStyle w:val="Teksttreci2Kursywa"/>
        </w:rPr>
        <w:t>ty</w:t>
      </w:r>
      <w:proofErr w:type="spellEnd"/>
      <w:r>
        <w:rPr>
          <w:rStyle w:val="Teksttreci2Kursywa"/>
        </w:rPr>
        <w:t>.</w:t>
      </w:r>
    </w:p>
    <w:p w:rsidR="001B21DB" w:rsidRDefault="00404CF4">
      <w:pPr>
        <w:pStyle w:val="Teksttreci20"/>
        <w:framePr w:w="8868" w:h="6537" w:hRule="exact" w:wrap="none" w:vAnchor="page" w:hAnchor="page" w:x="1155" w:y="1909"/>
        <w:shd w:val="clear" w:color="auto" w:fill="auto"/>
        <w:spacing w:after="299" w:line="294" w:lineRule="exact"/>
        <w:ind w:left="580" w:firstLine="620"/>
        <w:jc w:val="both"/>
      </w:pPr>
      <w:r>
        <w:t xml:space="preserve">Nie wydaje nam się również prawdopodobnym zestawienie nazwy kaczki z nazwą osobową </w:t>
      </w:r>
      <w:r>
        <w:rPr>
          <w:rStyle w:val="Teksttreci2Odstpy3pt"/>
        </w:rPr>
        <w:t>Katarzyna;</w:t>
      </w:r>
      <w:r>
        <w:t xml:space="preserve"> bardziej przekonujące jest nadal tłumaczenie tego słowa jako dźwi</w:t>
      </w:r>
      <w:r>
        <w:t xml:space="preserve">ękonaśladowczego (por. </w:t>
      </w:r>
      <w:r>
        <w:rPr>
          <w:lang w:val="cs-CZ" w:eastAsia="cs-CZ" w:bidi="cs-CZ"/>
        </w:rPr>
        <w:t xml:space="preserve">Machek, </w:t>
      </w:r>
      <w:r>
        <w:t xml:space="preserve">V.. </w:t>
      </w:r>
      <w:proofErr w:type="spellStart"/>
      <w:r>
        <w:t>Etym</w:t>
      </w:r>
      <w:proofErr w:type="spellEnd"/>
      <w:r>
        <w:t xml:space="preserve">. </w:t>
      </w:r>
      <w:r>
        <w:rPr>
          <w:lang w:val="cs-CZ" w:eastAsia="cs-CZ" w:bidi="cs-CZ"/>
        </w:rPr>
        <w:t xml:space="preserve">slovník jazyka českého </w:t>
      </w:r>
      <w:r>
        <w:t xml:space="preserve">a </w:t>
      </w:r>
      <w:r>
        <w:rPr>
          <w:lang w:val="cs-CZ" w:eastAsia="cs-CZ" w:bidi="cs-CZ"/>
        </w:rPr>
        <w:t>slovenského, Praha 1957, str. 186). Po dolno</w:t>
      </w:r>
      <w:r>
        <w:t xml:space="preserve">łużycku brzmi zresztą odpowiednia nazwa </w:t>
      </w:r>
      <w:proofErr w:type="spellStart"/>
      <w:r>
        <w:t>hypokorystyczna</w:t>
      </w:r>
      <w:proofErr w:type="spellEnd"/>
      <w:r>
        <w:t xml:space="preserve"> dla </w:t>
      </w:r>
      <w:r>
        <w:rPr>
          <w:rStyle w:val="Teksttreci2KursywaOdstpy3pt"/>
        </w:rPr>
        <w:t>Katarzyny</w:t>
      </w:r>
      <w:r>
        <w:t xml:space="preserve"> jako </w:t>
      </w:r>
      <w:proofErr w:type="spellStart"/>
      <w:r>
        <w:rPr>
          <w:rStyle w:val="Teksttreci2KursywaOdstpy3pt"/>
        </w:rPr>
        <w:t>Kaśa</w:t>
      </w:r>
      <w:proofErr w:type="spellEnd"/>
      <w:r>
        <w:t xml:space="preserve"> i </w:t>
      </w:r>
      <w:r>
        <w:rPr>
          <w:rStyle w:val="Teksttreci2KursywaOdstpy3pt"/>
        </w:rPr>
        <w:t>Kaśka,</w:t>
      </w:r>
      <w:r>
        <w:t xml:space="preserve"> co nie da się fonetycznie w żadnym razie powiązać z nazwą</w:t>
      </w:r>
      <w:r>
        <w:t xml:space="preserve"> kaczki. Ogólny wniosek, który wynika z wyżej podanych faktów, da się ująć w następujący sposób. Przy podobnych opracowaniach trzeba przynajmniej częściowo uwzględnić też materiały historyczne, w żadnym razie nie należy jednak wyciągać zbyt daleko idących </w:t>
      </w:r>
      <w:r>
        <w:t>twierdzeń o dawnych stosunkach językowych z samych tylko materiałów gwarowych.</w:t>
      </w:r>
    </w:p>
    <w:p w:rsidR="001B21DB" w:rsidRDefault="00404CF4">
      <w:pPr>
        <w:pStyle w:val="Teksttreci100"/>
        <w:framePr w:w="8868" w:h="6537" w:hRule="exact" w:wrap="none" w:vAnchor="page" w:hAnchor="page" w:x="1155" w:y="1909"/>
        <w:numPr>
          <w:ilvl w:val="0"/>
          <w:numId w:val="6"/>
        </w:numPr>
        <w:shd w:val="clear" w:color="auto" w:fill="auto"/>
        <w:tabs>
          <w:tab w:val="left" w:pos="6622"/>
        </w:tabs>
        <w:spacing w:before="0" w:after="62" w:line="220" w:lineRule="exact"/>
        <w:ind w:left="6260"/>
        <w:jc w:val="both"/>
      </w:pPr>
      <w:proofErr w:type="spellStart"/>
      <w:r>
        <w:t>Schuster-Šewc</w:t>
      </w:r>
      <w:proofErr w:type="spellEnd"/>
    </w:p>
    <w:p w:rsidR="001B21DB" w:rsidRDefault="00404CF4">
      <w:pPr>
        <w:pStyle w:val="Teksttreci50"/>
        <w:framePr w:w="8868" w:h="6537" w:hRule="exact" w:wrap="none" w:vAnchor="page" w:hAnchor="page" w:x="1155" w:y="1909"/>
        <w:shd w:val="clear" w:color="auto" w:fill="auto"/>
        <w:spacing w:before="0" w:after="0" w:line="190" w:lineRule="exact"/>
        <w:ind w:left="580" w:firstLine="0"/>
        <w:jc w:val="left"/>
      </w:pPr>
      <w:r>
        <w:t>Lipsk, dnia 10.2.59.</w:t>
      </w:r>
    </w:p>
    <w:p w:rsidR="001B21DB" w:rsidRDefault="00404CF4">
      <w:pPr>
        <w:pStyle w:val="Teksttreci20"/>
        <w:framePr w:w="8868" w:h="5051" w:hRule="exact" w:wrap="none" w:vAnchor="page" w:hAnchor="page" w:x="1155" w:y="9398"/>
        <w:shd w:val="clear" w:color="auto" w:fill="auto"/>
        <w:spacing w:after="261" w:line="220" w:lineRule="exact"/>
        <w:ind w:left="2120" w:firstLine="0"/>
        <w:jc w:val="left"/>
      </w:pPr>
      <w:r>
        <w:t>O WYCHODZENIU DŹWIĘKÓW Z GARDŁA</w:t>
      </w:r>
    </w:p>
    <w:p w:rsidR="001B21DB" w:rsidRDefault="00404CF4">
      <w:pPr>
        <w:pStyle w:val="Teksttreci20"/>
        <w:framePr w:w="8868" w:h="5051" w:hRule="exact" w:wrap="none" w:vAnchor="page" w:hAnchor="page" w:x="1155" w:y="9398"/>
        <w:shd w:val="clear" w:color="auto" w:fill="auto"/>
        <w:spacing w:line="294" w:lineRule="exact"/>
        <w:ind w:left="580" w:firstLine="620"/>
        <w:jc w:val="both"/>
      </w:pPr>
      <w:r>
        <w:t xml:space="preserve">Pewien Francuz, hodowca koni, miał przysłowie: „Plus </w:t>
      </w:r>
      <w:r>
        <w:rPr>
          <w:lang w:val="fr-FR" w:eastAsia="fr-FR" w:bidi="fr-FR"/>
        </w:rPr>
        <w:t xml:space="preserve">je connais les hommes, plus j’aime les chevaux" — </w:t>
      </w:r>
      <w:r>
        <w:t xml:space="preserve">„im </w:t>
      </w:r>
      <w:r>
        <w:t>bardziej poznaję ludzi, tym bardziej kocham konie". Zgodnie z taką, jak mówią uczeni, postawą uczuciową, zajmował się hodowlą koni, a nie pedagogią, i to było jego święte prawo. Również świętym prawem zoologa jest interesowanie się zwierzętami, a nie ludźm</w:t>
      </w:r>
      <w:r>
        <w:t>i. Jeżeli jednak zoolog zaczyna porównywać pod jakimkolwiek względem przedmioty swojej naukowej specjalności, zwierzęta, z ludźmi, swoimi, bądź co bądź, bliźnimi, to powinien mówić, a tym bardziej pisać o tych bliźnich z tym samym stopniem dokładności co o</w:t>
      </w:r>
      <w:r>
        <w:t xml:space="preserve"> zwierzętach. Temu postulatowi niezupełnie odpowiada artykuł dra Jana Żabińskiego pt. „Czyżby «brzuchomówstwo»" wydrukowany w </w:t>
      </w:r>
      <w:r>
        <w:rPr>
          <w:lang w:val="fr-FR" w:eastAsia="fr-FR" w:bidi="fr-FR"/>
        </w:rPr>
        <w:t xml:space="preserve">Expressie </w:t>
      </w:r>
      <w:r>
        <w:t>Wieczornym w cyklu „Z przyrodą na ty". Porównując dźwięki ssaków z dźwiękami ptasimi autor artykułu pisze: ..Człowiek, j</w:t>
      </w:r>
      <w:r>
        <w:t>ak każdy inny ssak, wydaje głos w ten sposób, iż wytłacza powietrze z płuc poprzez tchawicę, która tuż przed jamą gębową kończy się rozszerzeniem zwanym</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173" w:y="1110"/>
        <w:shd w:val="clear" w:color="auto" w:fill="auto"/>
        <w:spacing w:line="180" w:lineRule="exact"/>
      </w:pPr>
      <w:r>
        <w:lastRenderedPageBreak/>
        <w:t>1960 z. 10</w:t>
      </w:r>
    </w:p>
    <w:p w:rsidR="001B21DB" w:rsidRDefault="00404CF4">
      <w:pPr>
        <w:pStyle w:val="Nagweklubstopka0"/>
        <w:framePr w:wrap="none" w:vAnchor="page" w:hAnchor="page" w:x="4251" w:y="1086"/>
        <w:shd w:val="clear" w:color="auto" w:fill="auto"/>
        <w:spacing w:line="180" w:lineRule="exact"/>
      </w:pPr>
      <w:r>
        <w:t>PORADNIK JĘZYKOWY</w:t>
      </w:r>
    </w:p>
    <w:p w:rsidR="001B21DB" w:rsidRDefault="00404CF4">
      <w:pPr>
        <w:pStyle w:val="Nagweklubstopka0"/>
        <w:framePr w:wrap="none" w:vAnchor="page" w:hAnchor="page" w:x="9657" w:y="1068"/>
        <w:shd w:val="clear" w:color="auto" w:fill="auto"/>
        <w:spacing w:line="180" w:lineRule="exact"/>
      </w:pPr>
      <w:r>
        <w:t>451</w:t>
      </w:r>
    </w:p>
    <w:p w:rsidR="001B21DB" w:rsidRDefault="00404CF4">
      <w:pPr>
        <w:pStyle w:val="Teksttreci20"/>
        <w:framePr w:w="8892" w:h="3803" w:hRule="exact" w:wrap="none" w:vAnchor="page" w:hAnchor="page" w:x="1143" w:y="1651"/>
        <w:shd w:val="clear" w:color="auto" w:fill="auto"/>
        <w:spacing w:line="306" w:lineRule="exact"/>
        <w:ind w:firstLine="0"/>
        <w:jc w:val="both"/>
      </w:pPr>
      <w:r>
        <w:t>krtanią. Powstałe tu dźwięki wychodzą do gardł</w:t>
      </w:r>
      <w:r>
        <w:t>a przez szczelinę szerszą lub węższą w zależności od ustawienia strun głosowych. Dalej zaś do ich rozmaitej modulacji przyczyniają się jeszcze: policzki, język, kształt otworu ustnego itp.“. Ten opis jest nieporozumieniem. Okazuje się z niego, że język tyl</w:t>
      </w:r>
      <w:r>
        <w:t xml:space="preserve">ko się przyczynia do pewnego modulowania dźwięku wychodzącego w gotowej postaci z krtani do gardła. Nawet policzki są wymienione przed językiem, a i sam ten wyraz nie jest użyty szczęśliwie, bo nie chodzi o policzki widziane z zewnątrz, ale o kształt jamy </w:t>
      </w:r>
      <w:r>
        <w:t xml:space="preserve">ustnej jako rezonatora. Jak można sobie wyobrazić na podstawie przytoczonego opisu powstanie na przykład spółgłoski b lub którejkolwiek z wielu innych? A przecież opis funkcjonowania narządów mowy i artykułowania głosek można znaleźć w każdej elementarnej </w:t>
      </w:r>
      <w:r>
        <w:t>gramatyce.</w:t>
      </w:r>
    </w:p>
    <w:p w:rsidR="001B21DB" w:rsidRDefault="00404CF4">
      <w:pPr>
        <w:pStyle w:val="Teksttreci20"/>
        <w:framePr w:wrap="none" w:vAnchor="page" w:hAnchor="page" w:x="1143" w:y="5764"/>
        <w:shd w:val="clear" w:color="auto" w:fill="auto"/>
        <w:spacing w:line="220" w:lineRule="exact"/>
        <w:ind w:left="7520" w:firstLine="0"/>
        <w:jc w:val="left"/>
      </w:pPr>
      <w:r>
        <w:t>W. D.</w:t>
      </w:r>
    </w:p>
    <w:p w:rsidR="001B21DB" w:rsidRDefault="00404CF4">
      <w:pPr>
        <w:pStyle w:val="Teksttreci20"/>
        <w:framePr w:w="8892" w:h="6406" w:hRule="exact" w:wrap="none" w:vAnchor="page" w:hAnchor="page" w:x="1143" w:y="7074"/>
        <w:shd w:val="clear" w:color="auto" w:fill="auto"/>
        <w:spacing w:after="308" w:line="220" w:lineRule="exact"/>
        <w:ind w:left="180" w:firstLine="0"/>
        <w:jc w:val="left"/>
      </w:pPr>
      <w:r>
        <w:t>Z BADAŃ DIALEKTOLOGICZNYCH NA ZIEMIACH ZACHODNICH</w:t>
      </w:r>
    </w:p>
    <w:p w:rsidR="001B21DB" w:rsidRDefault="00404CF4">
      <w:pPr>
        <w:pStyle w:val="Teksttreci20"/>
        <w:framePr w:w="8892" w:h="6406" w:hRule="exact" w:wrap="none" w:vAnchor="page" w:hAnchor="page" w:x="1143" w:y="7074"/>
        <w:shd w:val="clear" w:color="auto" w:fill="auto"/>
        <w:spacing w:line="318" w:lineRule="exact"/>
        <w:ind w:firstLine="700"/>
        <w:jc w:val="both"/>
      </w:pPr>
      <w:r>
        <w:t>Po zakończeniu badań gwarowych na Warmii i Mazurach — Pracownia Dialektologiczna Zakładu Językoznawstwa PAN w Warszawie w roku 1955 rozpoczęła dalsze prace terenowe, — badania głównie fone</w:t>
      </w:r>
      <w:r>
        <w:t xml:space="preserve">tyczne i leksykalne na Mazowszu. W wyniku nawiązania współpracy naukowej z placówką Polskiego Atlasu Etnograficznego we Wrocławiu, kierowaną przez </w:t>
      </w:r>
      <w:proofErr w:type="spellStart"/>
      <w:r w:rsidRPr="00637134">
        <w:rPr>
          <w:lang w:eastAsia="en-US" w:bidi="en-US"/>
        </w:rPr>
        <w:t>prof</w:t>
      </w:r>
      <w:proofErr w:type="spellEnd"/>
      <w:r w:rsidRPr="00637134">
        <w:rPr>
          <w:lang w:eastAsia="en-US" w:bidi="en-US"/>
        </w:rPr>
        <w:t xml:space="preserve">, </w:t>
      </w:r>
      <w:r>
        <w:t>dra Józefa Gajka, badania leksykalne (i słowotwórcze)</w:t>
      </w:r>
      <w:r>
        <w:rPr>
          <w:vertAlign w:val="superscript"/>
        </w:rPr>
        <w:t>1</w:t>
      </w:r>
      <w:r>
        <w:t xml:space="preserve"> na razie w zakresie 7 działów, a to: rolnictwa, </w:t>
      </w:r>
      <w:r>
        <w:t xml:space="preserve">budownictwa, hodowli, przygotowania pokarmów, obróbki lnu, transportu i komunikacji oraz astronomii i meteorologii ludowej — rozszerzono na teren całej Polski, a tym samym i na tereny Ziem Zachodnich. Badania dialektologiczne na Ziemiach Zachodnich nie są </w:t>
      </w:r>
      <w:r>
        <w:t>więc odrębną akcją naukową, jak to było na Warmii i Mazurach, ale wchodzą w zakres ogólnopolskich badań słownictwa ludowego.</w:t>
      </w:r>
    </w:p>
    <w:p w:rsidR="001B21DB" w:rsidRDefault="00404CF4">
      <w:pPr>
        <w:pStyle w:val="Teksttreci20"/>
        <w:framePr w:w="8892" w:h="6406" w:hRule="exact" w:wrap="none" w:vAnchor="page" w:hAnchor="page" w:x="1143" w:y="7074"/>
        <w:shd w:val="clear" w:color="auto" w:fill="auto"/>
        <w:spacing w:line="318" w:lineRule="exact"/>
        <w:ind w:firstLine="700"/>
        <w:jc w:val="both"/>
      </w:pPr>
      <w:r>
        <w:t xml:space="preserve">Nim przejdziemy do przedstawienia zasadniczych problemów związanych z badaniem tzw. „gwar przemieszanych^ </w:t>
      </w:r>
      <w:r>
        <w:rPr>
          <w:vertAlign w:val="superscript"/>
        </w:rPr>
        <w:t>1 2</w:t>
      </w:r>
      <w:r>
        <w:t>, z jakimi spotykamy s</w:t>
      </w:r>
      <w:r>
        <w:t xml:space="preserve">ię na Ziemiach Zachodnich, chcielibyśmy zwrócić uwagę na dwie publikacje, które w pewnym stopniu wiążą się z naszym tematem, ilustrują bowiem metody badań na Ziemiach Zachodnich i podają sposoby </w:t>
      </w:r>
      <w:proofErr w:type="spellStart"/>
      <w:r>
        <w:t>rozwiąza</w:t>
      </w:r>
      <w:proofErr w:type="spellEnd"/>
      <w:r>
        <w:t>-</w:t>
      </w:r>
    </w:p>
    <w:p w:rsidR="001B21DB" w:rsidRDefault="00404CF4">
      <w:pPr>
        <w:pStyle w:val="Stopka1"/>
        <w:framePr w:w="8886" w:h="672" w:hRule="exact" w:wrap="none" w:vAnchor="page" w:hAnchor="page" w:x="1149" w:y="13884"/>
        <w:shd w:val="clear" w:color="auto" w:fill="auto"/>
        <w:tabs>
          <w:tab w:val="left" w:pos="804"/>
        </w:tabs>
        <w:spacing w:line="210" w:lineRule="exact"/>
        <w:ind w:firstLine="680"/>
        <w:jc w:val="both"/>
      </w:pPr>
      <w:r>
        <w:rPr>
          <w:vertAlign w:val="superscript"/>
        </w:rPr>
        <w:t>1</w:t>
      </w:r>
      <w:r>
        <w:tab/>
        <w:t>Włączono bowiem do badań ogólnopolskich kwestiona</w:t>
      </w:r>
      <w:r>
        <w:t>riusz słowotwórczy liczący 86 pytań. Opracowanie materiału słowotwórczego było przedmiotem rozprawy doktorskiej Wandy Pomianowskiej.</w:t>
      </w:r>
    </w:p>
    <w:p w:rsidR="001B21DB" w:rsidRDefault="00404CF4">
      <w:pPr>
        <w:pStyle w:val="Stopka1"/>
        <w:framePr w:w="8886" w:h="468" w:hRule="exact" w:wrap="none" w:vAnchor="page" w:hAnchor="page" w:x="1149" w:y="14599"/>
        <w:shd w:val="clear" w:color="auto" w:fill="auto"/>
        <w:tabs>
          <w:tab w:val="left" w:pos="798"/>
        </w:tabs>
        <w:ind w:firstLine="660"/>
      </w:pPr>
      <w:r>
        <w:rPr>
          <w:vertAlign w:val="superscript"/>
        </w:rPr>
        <w:t>2</w:t>
      </w:r>
      <w:r>
        <w:tab/>
        <w:t>Określenia tego w odniesieniu do gwar Ziem Zachodnich używamy za „Małym atlasem gwar polskich”.</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413" w:y="1780"/>
        <w:shd w:val="clear" w:color="auto" w:fill="auto"/>
        <w:spacing w:line="180" w:lineRule="exact"/>
      </w:pPr>
      <w:r>
        <w:lastRenderedPageBreak/>
        <w:t>4</w:t>
      </w:r>
      <w:r>
        <w:t>52</w:t>
      </w:r>
    </w:p>
    <w:p w:rsidR="001B21DB" w:rsidRDefault="00404CF4">
      <w:pPr>
        <w:pStyle w:val="Nagweklubstopka0"/>
        <w:framePr w:wrap="none" w:vAnchor="page" w:hAnchor="page" w:x="4173" w:y="1774"/>
        <w:shd w:val="clear" w:color="auto" w:fill="auto"/>
        <w:spacing w:line="180" w:lineRule="exact"/>
      </w:pPr>
      <w:r>
        <w:t>PORADNIK JĘZYKOWY</w:t>
      </w:r>
    </w:p>
    <w:p w:rsidR="001B21DB" w:rsidRDefault="00404CF4">
      <w:pPr>
        <w:pStyle w:val="Nagweklubstopka0"/>
        <w:framePr w:wrap="none" w:vAnchor="page" w:hAnchor="page" w:x="8451" w:y="1762"/>
        <w:shd w:val="clear" w:color="auto" w:fill="auto"/>
        <w:spacing w:line="180" w:lineRule="exact"/>
      </w:pPr>
      <w:r>
        <w:t>1960 z. 10</w:t>
      </w:r>
    </w:p>
    <w:p w:rsidR="001B21DB" w:rsidRDefault="00404CF4">
      <w:pPr>
        <w:pStyle w:val="Teksttreci20"/>
        <w:framePr w:w="8892" w:h="2334" w:hRule="exact" w:wrap="none" w:vAnchor="page" w:hAnchor="page" w:x="1233" w:y="2292"/>
        <w:shd w:val="clear" w:color="auto" w:fill="auto"/>
        <w:spacing w:line="282" w:lineRule="exact"/>
        <w:ind w:left="220" w:right="780" w:firstLine="0"/>
        <w:jc w:val="left"/>
      </w:pPr>
      <w:r>
        <w:rPr>
          <w:lang w:val="fr-FR" w:eastAsia="fr-FR" w:bidi="fr-FR"/>
        </w:rPr>
        <w:t xml:space="preserve">nia </w:t>
      </w:r>
      <w:r>
        <w:t xml:space="preserve">pewnych zagadnień. Mamy na myśli Polski atlas etnograficzny" </w:t>
      </w:r>
      <w:r>
        <w:rPr>
          <w:vertAlign w:val="superscript"/>
        </w:rPr>
        <w:t xml:space="preserve">4 </w:t>
      </w:r>
      <w:r>
        <w:t xml:space="preserve">i „Mały atlas gwar polskich" </w:t>
      </w:r>
      <w:r>
        <w:rPr>
          <w:vertAlign w:val="superscript"/>
        </w:rPr>
        <w:t>4</w:t>
      </w:r>
      <w:r>
        <w:t>.</w:t>
      </w:r>
    </w:p>
    <w:p w:rsidR="001B21DB" w:rsidRDefault="00404CF4">
      <w:pPr>
        <w:pStyle w:val="Teksttreci20"/>
        <w:framePr w:w="8892" w:h="2334" w:hRule="exact" w:wrap="none" w:vAnchor="page" w:hAnchor="page" w:x="1233" w:y="2292"/>
        <w:shd w:val="clear" w:color="auto" w:fill="auto"/>
        <w:spacing w:line="282" w:lineRule="exact"/>
        <w:ind w:left="220" w:right="780" w:firstLine="580"/>
        <w:jc w:val="both"/>
      </w:pPr>
      <w:proofErr w:type="spellStart"/>
      <w:r>
        <w:t>Autorowie</w:t>
      </w:r>
      <w:proofErr w:type="spellEnd"/>
      <w:r>
        <w:t xml:space="preserve"> atlasu etnograficznego postawili sobie za cel, jeśli idzie o Ziemie Zachodnie: ,,a) uchwycenie tych wszystkich </w:t>
      </w:r>
      <w:r>
        <w:t xml:space="preserve">faktów kulturowych, które </w:t>
      </w:r>
      <w:proofErr w:type="spellStart"/>
      <w:r>
        <w:t>nowoosiedlona</w:t>
      </w:r>
      <w:proofErr w:type="spellEnd"/>
      <w:r>
        <w:t xml:space="preserve"> ludność zastała; b) uchwycenie tych faktów, które </w:t>
      </w:r>
      <w:proofErr w:type="spellStart"/>
      <w:r>
        <w:t>nowoosiedlona</w:t>
      </w:r>
      <w:proofErr w:type="spellEnd"/>
      <w:r>
        <w:t xml:space="preserve"> ludność przyniosła ze sobą; c) uchwycenie procesów adaptacyjnych" </w:t>
      </w:r>
      <w:r>
        <w:rPr>
          <w:vertAlign w:val="superscript"/>
        </w:rPr>
        <w:t>5</w:t>
      </w:r>
      <w:r>
        <w:t>. I właśnie te elementy kulturowe zostały przedstawione na mapach.</w:t>
      </w:r>
    </w:p>
    <w:p w:rsidR="001B21DB" w:rsidRDefault="00637134">
      <w:pPr>
        <w:framePr w:wrap="none" w:vAnchor="page" w:hAnchor="page" w:x="1425" w:y="4936"/>
        <w:rPr>
          <w:sz w:val="2"/>
          <w:szCs w:val="2"/>
        </w:rPr>
      </w:pPr>
      <w:r>
        <w:pict>
          <v:shape id="_x0000_i1027" type="#_x0000_t75" style="width:399.75pt;height:389.25pt">
            <v:imagedata r:id="rId11" r:href="rId12"/>
          </v:shape>
        </w:pict>
      </w:r>
    </w:p>
    <w:p w:rsidR="001B21DB" w:rsidRDefault="00404CF4">
      <w:pPr>
        <w:pStyle w:val="Podpisobrazu0"/>
        <w:framePr w:w="7974" w:h="1026" w:hRule="exact" w:wrap="none" w:vAnchor="page" w:hAnchor="page" w:x="1395" w:y="13302"/>
        <w:numPr>
          <w:ilvl w:val="0"/>
          <w:numId w:val="7"/>
        </w:numPr>
        <w:shd w:val="clear" w:color="auto" w:fill="auto"/>
        <w:tabs>
          <w:tab w:val="left" w:pos="702"/>
        </w:tabs>
        <w:ind w:firstLine="600"/>
      </w:pPr>
      <w:r>
        <w:t>Polski atlas etnograficzny. Zeszyt próbny pod redakcją Józefa Gajka. Wrocław 1958, PAN Instytut Historii Kultury Materialnej.</w:t>
      </w:r>
    </w:p>
    <w:p w:rsidR="001B21DB" w:rsidRDefault="00404CF4">
      <w:pPr>
        <w:pStyle w:val="Podpisobrazu0"/>
        <w:framePr w:w="7974" w:h="1026" w:hRule="exact" w:wrap="none" w:vAnchor="page" w:hAnchor="page" w:x="1395" w:y="13302"/>
        <w:numPr>
          <w:ilvl w:val="0"/>
          <w:numId w:val="7"/>
        </w:numPr>
        <w:shd w:val="clear" w:color="auto" w:fill="auto"/>
        <w:tabs>
          <w:tab w:val="left" w:pos="726"/>
        </w:tabs>
        <w:ind w:firstLine="600"/>
      </w:pPr>
      <w:r>
        <w:t>Mały atlas gwar polskich. Opracowany prze</w:t>
      </w:r>
      <w:r>
        <w:t xml:space="preserve">z Pracownię Dialektologiczną w Krakowie pod kierunkiem Kazimierza Nitscha. Wrocław-Kraków 1957—59, t. I </w:t>
      </w:r>
      <w:proofErr w:type="spellStart"/>
      <w:r>
        <w:t>i</w:t>
      </w:r>
      <w:proofErr w:type="spellEnd"/>
      <w:r>
        <w:t xml:space="preserve"> II.</w:t>
      </w:r>
    </w:p>
    <w:p w:rsidR="001B21DB" w:rsidRDefault="00404CF4">
      <w:pPr>
        <w:pStyle w:val="Podpisobrazu0"/>
        <w:framePr w:w="7974" w:h="1026" w:hRule="exact" w:wrap="none" w:vAnchor="page" w:hAnchor="page" w:x="1395" w:y="13302"/>
        <w:numPr>
          <w:ilvl w:val="0"/>
          <w:numId w:val="7"/>
        </w:numPr>
        <w:shd w:val="clear" w:color="auto" w:fill="auto"/>
        <w:tabs>
          <w:tab w:val="left" w:pos="756"/>
        </w:tabs>
        <w:ind w:left="600"/>
        <w:jc w:val="both"/>
      </w:pPr>
      <w:r>
        <w:t xml:space="preserve">Polski atlas etnograficzny, </w:t>
      </w:r>
      <w:r>
        <w:rPr>
          <w:lang w:val="cs-CZ" w:eastAsia="cs-CZ" w:bidi="cs-CZ"/>
        </w:rPr>
        <w:t xml:space="preserve">op </w:t>
      </w:r>
      <w:r>
        <w:t>cit. s. 11.</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66" w:y="1202"/>
        <w:shd w:val="clear" w:color="auto" w:fill="auto"/>
        <w:spacing w:line="180" w:lineRule="exact"/>
      </w:pPr>
      <w:r>
        <w:lastRenderedPageBreak/>
        <w:t>1960 z. 10</w:t>
      </w:r>
    </w:p>
    <w:p w:rsidR="001B21DB" w:rsidRDefault="00404CF4">
      <w:pPr>
        <w:pStyle w:val="Nagweklubstopka0"/>
        <w:framePr w:wrap="none" w:vAnchor="page" w:hAnchor="page" w:x="4302" w:y="1160"/>
        <w:shd w:val="clear" w:color="auto" w:fill="auto"/>
        <w:spacing w:line="180" w:lineRule="exact"/>
      </w:pPr>
      <w:r>
        <w:t>PORADNIK JĘZYKOWY</w:t>
      </w:r>
    </w:p>
    <w:p w:rsidR="001B21DB" w:rsidRDefault="00404CF4">
      <w:pPr>
        <w:pStyle w:val="Nagweklubstopka0"/>
        <w:framePr w:wrap="none" w:vAnchor="page" w:hAnchor="page" w:x="9702" w:y="1136"/>
        <w:shd w:val="clear" w:color="auto" w:fill="auto"/>
        <w:spacing w:line="180" w:lineRule="exact"/>
      </w:pPr>
      <w:r>
        <w:t>45.1</w:t>
      </w:r>
    </w:p>
    <w:p w:rsidR="001B21DB" w:rsidRDefault="00404CF4">
      <w:pPr>
        <w:pStyle w:val="Teksttreci20"/>
        <w:framePr w:w="8934" w:h="4198" w:hRule="exact" w:wrap="none" w:vAnchor="page" w:hAnchor="page" w:x="1188" w:y="1726"/>
        <w:shd w:val="clear" w:color="auto" w:fill="auto"/>
        <w:spacing w:line="312" w:lineRule="exact"/>
        <w:ind w:firstLine="720"/>
        <w:jc w:val="both"/>
      </w:pPr>
      <w:r>
        <w:t xml:space="preserve">Dialektologowie ze względu na inny przedmiot </w:t>
      </w:r>
      <w:r>
        <w:t>zainteresowania, jakim jest język, mają zadanie nieco trudniejsze i bardziej skomplikowane. Trudności powstają już przy wyborze miejscowości i informatora, a także i przy mapowaniu. Nasuwa się pytanie, czy badać z góry wyznaczone wsie, które często mogą re</w:t>
      </w:r>
      <w:r>
        <w:t>prezentować kilka a nawet kilkanaście grup ludnościowych — czy też dobierać w terenie takie wsie, w których zróżnicowanie to jest minimalne. Dalej — czy badać ludność tylko z terenów wschodnich (z Lwowskiego, Wołyńskiego, Wileńskiego) czy także ludność z c</w:t>
      </w:r>
      <w:r>
        <w:t>entralnej Polski i wreszcie — czy jeden informator może reprezentować całą grupę np. Lwowiaków pochodzących z różnych powiatów przykładowo wziętego województwa.</w:t>
      </w:r>
    </w:p>
    <w:p w:rsidR="001B21DB" w:rsidRDefault="00404CF4">
      <w:pPr>
        <w:pStyle w:val="Teksttreci20"/>
        <w:framePr w:w="8934" w:h="4198" w:hRule="exact" w:wrap="none" w:vAnchor="page" w:hAnchor="page" w:x="1188" w:y="1726"/>
        <w:shd w:val="clear" w:color="auto" w:fill="auto"/>
        <w:spacing w:line="312" w:lineRule="exact"/>
        <w:ind w:firstLine="720"/>
        <w:jc w:val="both"/>
      </w:pPr>
      <w:r>
        <w:t>Rozstrzygnięcie tych problemów zależy w dużej mierze od założeń teoretycznych i od celów, jakie</w:t>
      </w:r>
      <w:r>
        <w:t xml:space="preserve"> dialektolog sobie stawia. W „Małym </w:t>
      </w:r>
      <w:proofErr w:type="spellStart"/>
      <w:r>
        <w:t>atla</w:t>
      </w:r>
      <w:proofErr w:type="spellEnd"/>
      <w:r>
        <w:t>-</w:t>
      </w:r>
    </w:p>
    <w:p w:rsidR="001B21DB" w:rsidRDefault="00637134">
      <w:pPr>
        <w:framePr w:wrap="none" w:vAnchor="page" w:hAnchor="page" w:x="1188" w:y="6392"/>
        <w:rPr>
          <w:sz w:val="2"/>
          <w:szCs w:val="2"/>
        </w:rPr>
      </w:pPr>
      <w:r>
        <w:pict>
          <v:shape id="_x0000_i1028" type="#_x0000_t75" style="width:447pt;height:431.25pt">
            <v:imagedata r:id="rId13" r:href="rId14"/>
          </v:shape>
        </w:pic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476" w:y="1396"/>
        <w:shd w:val="clear" w:color="auto" w:fill="auto"/>
        <w:spacing w:line="180" w:lineRule="exact"/>
      </w:pPr>
      <w:r>
        <w:lastRenderedPageBreak/>
        <w:t>454</w:t>
      </w:r>
    </w:p>
    <w:p w:rsidR="001B21DB" w:rsidRDefault="00404CF4">
      <w:pPr>
        <w:pStyle w:val="Nagweklubstopka0"/>
        <w:framePr w:wrap="none" w:vAnchor="page" w:hAnchor="page" w:x="4428" w:y="1390"/>
        <w:shd w:val="clear" w:color="auto" w:fill="auto"/>
        <w:spacing w:line="180" w:lineRule="exact"/>
      </w:pPr>
      <w:r>
        <w:t>PORADNIK JĘZYKOWY</w:t>
      </w:r>
    </w:p>
    <w:p w:rsidR="001B21DB" w:rsidRDefault="00404CF4">
      <w:pPr>
        <w:pStyle w:val="Nagweklubstopka0"/>
        <w:framePr w:wrap="none" w:vAnchor="page" w:hAnchor="page" w:x="9000" w:y="1378"/>
        <w:shd w:val="clear" w:color="auto" w:fill="auto"/>
        <w:spacing w:line="180" w:lineRule="exact"/>
      </w:pPr>
      <w:r>
        <w:t>1960 z. 10</w:t>
      </w:r>
    </w:p>
    <w:p w:rsidR="001B21DB" w:rsidRDefault="00404CF4">
      <w:pPr>
        <w:pStyle w:val="Teksttreci20"/>
        <w:framePr w:w="8934" w:h="12042" w:hRule="exact" w:wrap="none" w:vAnchor="page" w:hAnchor="page" w:x="1188" w:y="1924"/>
        <w:shd w:val="clear" w:color="auto" w:fill="auto"/>
        <w:spacing w:line="300" w:lineRule="exact"/>
        <w:ind w:left="300" w:right="200" w:firstLine="0"/>
        <w:jc w:val="both"/>
      </w:pPr>
      <w:r>
        <w:t>sie gwar polskich" Ziemie Zachodnie reprezentowane</w:t>
      </w:r>
      <w:r>
        <w:t xml:space="preserve"> są przez siedem (nie zlokalizowanych, na mapie umieszczonych w ramce) punktów, w których zbadano tylko ludność polską pochodzącą z Ukrainy. Białorusi i Litwy. Nie uwzględniono natomiast w badaniach ludności z centralnej Polski. Takie ujęcie nie jest odzwi</w:t>
      </w:r>
      <w:r>
        <w:t>erciedleniem ani aktualnej rzeczywistości językowej, ani historycznej.</w:t>
      </w:r>
    </w:p>
    <w:p w:rsidR="001B21DB" w:rsidRDefault="00404CF4">
      <w:pPr>
        <w:pStyle w:val="Teksttreci20"/>
        <w:framePr w:w="8934" w:h="12042" w:hRule="exact" w:wrap="none" w:vAnchor="page" w:hAnchor="page" w:x="1188" w:y="1924"/>
        <w:shd w:val="clear" w:color="auto" w:fill="auto"/>
        <w:spacing w:line="300" w:lineRule="exact"/>
        <w:ind w:left="300" w:right="200" w:firstLine="620"/>
        <w:jc w:val="both"/>
      </w:pPr>
      <w:r>
        <w:t>Pracownia Dialektologiczna Zakładu Językoznawstwa PAN w Warszawie włączając do badań ogólnopolskich Ziemie Zachodnie postawiła sobie jako cel uchwycenie obecnego stanu słownictwa gwarow</w:t>
      </w:r>
      <w:r>
        <w:t>ego w badanych wsiach. Ze względu na to, że zebrane materiały będą również przedstawiane na mapach, staramy się dobierać wsie o najmniejszej liczbie grup ludnościowych. Wsie o dużym przemieszaniu ludnościowym wymagałyby raczej szczegółowych opracowań monog</w:t>
      </w:r>
      <w:r>
        <w:t>raficznych.</w:t>
      </w:r>
    </w:p>
    <w:p w:rsidR="001B21DB" w:rsidRDefault="00404CF4">
      <w:pPr>
        <w:pStyle w:val="Teksttreci20"/>
        <w:framePr w:w="8934" w:h="12042" w:hRule="exact" w:wrap="none" w:vAnchor="page" w:hAnchor="page" w:x="1188" w:y="1924"/>
        <w:shd w:val="clear" w:color="auto" w:fill="auto"/>
        <w:spacing w:line="300" w:lineRule="exact"/>
        <w:ind w:left="300" w:right="200" w:firstLine="620"/>
        <w:jc w:val="both"/>
      </w:pPr>
      <w:r>
        <w:t>Sprawę doboru miejscowości uprościłyby w dużym stopniu dokładne dane o ruchach migracyjnych ludności na danych terenach. Niestety, takich dotychczas nie ma i badacz w związku z tym obciążony jest dodatkową pracą w terenie mającą na celu właściw</w:t>
      </w:r>
      <w:r>
        <w:t>y dobór wsi.</w:t>
      </w:r>
    </w:p>
    <w:p w:rsidR="001B21DB" w:rsidRDefault="00404CF4">
      <w:pPr>
        <w:pStyle w:val="Teksttreci20"/>
        <w:framePr w:w="8934" w:h="12042" w:hRule="exact" w:wrap="none" w:vAnchor="page" w:hAnchor="page" w:x="1188" w:y="1924"/>
        <w:shd w:val="clear" w:color="auto" w:fill="auto"/>
        <w:spacing w:line="300" w:lineRule="exact"/>
        <w:ind w:left="300" w:right="200" w:firstLine="620"/>
        <w:jc w:val="both"/>
      </w:pPr>
      <w:r>
        <w:t>Ponieważ celem naszym jest, jak już wspomnieliśmy, przedstawienie obecnego stanu słownictwa badanych wsi, kwestionariusz przepytujemy we wszystkich liczniej reprezentowanych grupach ludnościowych. Ażeby materiał uzyskany od informatora repreze</w:t>
      </w:r>
      <w:r>
        <w:t>ntującego którąś z grup ziem wschodnich był miarodajny, staramy się w miarę możności uzyskane informacje w zakresie nazw, co do których spodziewamy się zróżnicowania, uzupełniać u ludzi pochodzących z różnych powiatów tej samej grupy</w:t>
      </w:r>
      <w:r>
        <w:rPr>
          <w:vertAlign w:val="superscript"/>
        </w:rPr>
        <w:t>6</w:t>
      </w:r>
      <w:r>
        <w:t>.</w:t>
      </w:r>
    </w:p>
    <w:p w:rsidR="001B21DB" w:rsidRDefault="00404CF4">
      <w:pPr>
        <w:pStyle w:val="Teksttreci20"/>
        <w:framePr w:w="8934" w:h="12042" w:hRule="exact" w:wrap="none" w:vAnchor="page" w:hAnchor="page" w:x="1188" w:y="1924"/>
        <w:shd w:val="clear" w:color="auto" w:fill="auto"/>
        <w:spacing w:line="300" w:lineRule="exact"/>
        <w:ind w:left="300" w:right="200" w:firstLine="620"/>
        <w:jc w:val="both"/>
      </w:pPr>
      <w:r>
        <w:t>Znacznie prościej pr</w:t>
      </w:r>
      <w:r>
        <w:t xml:space="preserve">zedstawia się sprawa badania gwar ludności pochodzącej z centralnej Polski, gdyż odpowiedzi informatorów nie wymagają dodatkowych, dokładniejszych sprawdzań, ponieważ mamy już zebrany materiał z terenów, z których ta ludność pochodzi. W ten sposób zebrany </w:t>
      </w:r>
      <w:r>
        <w:t xml:space="preserve">materiał nanosimy na mapy. Przykładowo dołączone tu mapy przedstawiają na Ziemiach Zachodnich mozaikę nazw, które na terenie Polski centralnej często układają się w zwarte kompleksy. Ale właśnie ta mozaika jest charakterystyczna dla tych terenów i wiernie </w:t>
      </w:r>
      <w:r>
        <w:t>odzwierciedla rzeczywistość językową.</w:t>
      </w:r>
    </w:p>
    <w:p w:rsidR="001B21DB" w:rsidRDefault="00404CF4">
      <w:pPr>
        <w:pStyle w:val="Teksttreci20"/>
        <w:framePr w:w="8934" w:h="12042" w:hRule="exact" w:wrap="none" w:vAnchor="page" w:hAnchor="page" w:x="1188" w:y="1924"/>
        <w:shd w:val="clear" w:color="auto" w:fill="auto"/>
        <w:spacing w:line="300" w:lineRule="exact"/>
        <w:ind w:left="300" w:right="200" w:firstLine="620"/>
        <w:jc w:val="both"/>
      </w:pPr>
      <w:r>
        <w:t>Bezpośrednie zetknięcie się z gwarami na Ziemiach Zachodnich i choćby pobieżna obserwacja materiału językowego pozwalają wyciągnąć pewne wnioski. Wnioski te dotyczą zarówno faktów fonetycznych jak i leksykalnych.</w:t>
      </w:r>
    </w:p>
    <w:p w:rsidR="001B21DB" w:rsidRDefault="00404CF4">
      <w:pPr>
        <w:pStyle w:val="Teksttreci20"/>
        <w:framePr w:w="8934" w:h="12042" w:hRule="exact" w:wrap="none" w:vAnchor="page" w:hAnchor="page" w:x="1188" w:y="1924"/>
        <w:numPr>
          <w:ilvl w:val="0"/>
          <w:numId w:val="8"/>
        </w:numPr>
        <w:shd w:val="clear" w:color="auto" w:fill="auto"/>
        <w:tabs>
          <w:tab w:val="left" w:pos="1286"/>
        </w:tabs>
        <w:spacing w:line="220" w:lineRule="exact"/>
        <w:ind w:left="300" w:firstLine="620"/>
        <w:jc w:val="both"/>
      </w:pPr>
      <w:r>
        <w:t>W zak</w:t>
      </w:r>
      <w:r>
        <w:t>resie fonetyki obserwuje się proces zanikania cech cha-</w:t>
      </w:r>
    </w:p>
    <w:p w:rsidR="001B21DB" w:rsidRDefault="00404CF4">
      <w:pPr>
        <w:pStyle w:val="Stopka1"/>
        <w:framePr w:w="8490" w:h="588" w:hRule="exact" w:wrap="none" w:vAnchor="page" w:hAnchor="page" w:x="1452" w:y="14210"/>
        <w:shd w:val="clear" w:color="auto" w:fill="auto"/>
        <w:spacing w:line="258" w:lineRule="exact"/>
        <w:ind w:left="280" w:firstLine="580"/>
      </w:pPr>
      <w:r>
        <w:rPr>
          <w:vertAlign w:val="superscript"/>
        </w:rPr>
        <w:t>e</w:t>
      </w:r>
      <w:r>
        <w:t xml:space="preserve"> Dlatego każdy z opracowujących poszczególne działy kwestionariusza na Ziemiach Zachodnich sam odpytuje swój dział.</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45" w:y="1118"/>
        <w:shd w:val="clear" w:color="auto" w:fill="auto"/>
        <w:spacing w:line="180" w:lineRule="exact"/>
      </w:pPr>
      <w:r>
        <w:lastRenderedPageBreak/>
        <w:t>1960 z. 10</w:t>
      </w:r>
    </w:p>
    <w:p w:rsidR="001B21DB" w:rsidRDefault="00404CF4">
      <w:pPr>
        <w:pStyle w:val="Nagweklubstopka0"/>
        <w:framePr w:wrap="none" w:vAnchor="page" w:hAnchor="page" w:x="4287" w:y="1082"/>
        <w:shd w:val="clear" w:color="auto" w:fill="auto"/>
        <w:spacing w:line="180" w:lineRule="exact"/>
      </w:pPr>
      <w:r>
        <w:t>PORADNIK JĘZYKOWY</w:t>
      </w:r>
    </w:p>
    <w:p w:rsidR="001B21DB" w:rsidRDefault="00404CF4">
      <w:pPr>
        <w:pStyle w:val="Nagweklubstopka0"/>
        <w:framePr w:wrap="none" w:vAnchor="page" w:hAnchor="page" w:x="9699" w:y="1058"/>
        <w:shd w:val="clear" w:color="auto" w:fill="auto"/>
        <w:spacing w:line="180" w:lineRule="exact"/>
      </w:pPr>
      <w:r>
        <w:t>455</w:t>
      </w:r>
    </w:p>
    <w:p w:rsidR="001B21DB" w:rsidRDefault="00404CF4">
      <w:pPr>
        <w:pStyle w:val="Teksttreci20"/>
        <w:framePr w:w="8892" w:h="10292" w:hRule="exact" w:wrap="none" w:vAnchor="page" w:hAnchor="page" w:x="1209" w:y="1644"/>
        <w:shd w:val="clear" w:color="auto" w:fill="auto"/>
        <w:spacing w:line="318" w:lineRule="exact"/>
        <w:ind w:firstLine="0"/>
        <w:jc w:val="both"/>
      </w:pPr>
      <w:proofErr w:type="spellStart"/>
      <w:r>
        <w:t>rakterystycznych</w:t>
      </w:r>
      <w:proofErr w:type="spellEnd"/>
      <w:r>
        <w:t xml:space="preserve"> dla gwar </w:t>
      </w:r>
      <w:r>
        <w:t>wschodnich najczęściej na korzyść języka ogólnopolskiego. Przyczyna tego zjawiska — poza ogólnie oddziaływującymi czynnikami kulturalnymi — tkwi także i w tym, że na tle przemieszanych gwar na Ziemiach Zachodnich fonetyka dialektów wschodnich najbardziej o</w:t>
      </w:r>
      <w:r>
        <w:t xml:space="preserve">dbiega od cech języka ogólnopolskiego i na skutek tego niektóre wyrazy bywają często dla ludzi z centralnej Polski niezrozumiałe i przez to nieraz wyśmiewane (m. </w:t>
      </w:r>
      <w:r w:rsidRPr="00637134">
        <w:rPr>
          <w:lang w:eastAsia="en-US" w:bidi="en-US"/>
        </w:rPr>
        <w:t xml:space="preserve">in. </w:t>
      </w:r>
      <w:r>
        <w:t xml:space="preserve">wyrazy ukraińskie jak </w:t>
      </w:r>
      <w:proofErr w:type="spellStart"/>
      <w:r>
        <w:rPr>
          <w:rStyle w:val="Teksttreci2Kursywa"/>
        </w:rPr>
        <w:t>witer</w:t>
      </w:r>
      <w:proofErr w:type="spellEnd"/>
      <w:r>
        <w:rPr>
          <w:rStyle w:val="Teksttreci2Kursywa"/>
        </w:rPr>
        <w:t xml:space="preserve">, </w:t>
      </w:r>
      <w:proofErr w:type="spellStart"/>
      <w:r>
        <w:rPr>
          <w:rStyle w:val="Teksttreci2Kursywa"/>
        </w:rPr>
        <w:t>misiac</w:t>
      </w:r>
      <w:proofErr w:type="spellEnd"/>
      <w:r>
        <w:rPr>
          <w:rStyle w:val="Teksttreci2Kursywa"/>
        </w:rPr>
        <w:t>).</w:t>
      </w:r>
    </w:p>
    <w:p w:rsidR="001B21DB" w:rsidRDefault="00404CF4">
      <w:pPr>
        <w:pStyle w:val="Teksttreci20"/>
        <w:framePr w:w="8892" w:h="10292" w:hRule="exact" w:wrap="none" w:vAnchor="page" w:hAnchor="page" w:x="1209" w:y="1644"/>
        <w:numPr>
          <w:ilvl w:val="0"/>
          <w:numId w:val="9"/>
        </w:numPr>
        <w:shd w:val="clear" w:color="auto" w:fill="auto"/>
        <w:tabs>
          <w:tab w:val="left" w:pos="1056"/>
        </w:tabs>
        <w:spacing w:line="318" w:lineRule="exact"/>
        <w:ind w:firstLine="700"/>
        <w:jc w:val="both"/>
      </w:pPr>
      <w:r>
        <w:t>W zakresie słownictwa można obserwować podobne zjawi</w:t>
      </w:r>
      <w:r>
        <w:t xml:space="preserve">ska. Spotykamy często zastępowanie nazw wschodnich przez wyrazy ogólnopolskie lub gwarowe używane przez współmieszkańców z innych terenów Polski, por. np. takie wypowiedzi zapisane we wsiach: Wyszewo pow. koszaliński — </w:t>
      </w:r>
      <w:r>
        <w:rPr>
          <w:rStyle w:val="Teksttreci2Kursywa"/>
        </w:rPr>
        <w:t xml:space="preserve">tam </w:t>
      </w:r>
      <w:r>
        <w:rPr>
          <w:rStyle w:val="Teksttreci2Kursywa"/>
          <w:lang w:val="fr-FR" w:eastAsia="fr-FR" w:bidi="fr-FR"/>
        </w:rPr>
        <w:t>otava</w:t>
      </w:r>
      <w:r>
        <w:rPr>
          <w:rStyle w:val="Teksttreci2Kursywa"/>
        </w:rPr>
        <w:t>, tu potraf</w:t>
      </w:r>
      <w:r>
        <w:t xml:space="preserve"> (od informatora </w:t>
      </w:r>
      <w:r>
        <w:t xml:space="preserve">pochodzącego ze wsi Składanka, pow. Lida, woj. Nowogródek), Suliszewo, pow. drawski — </w:t>
      </w:r>
      <w:r>
        <w:rPr>
          <w:rStyle w:val="Teksttreci2Kursywa"/>
        </w:rPr>
        <w:t xml:space="preserve">smok, </w:t>
      </w:r>
      <w:r>
        <w:rPr>
          <w:rStyle w:val="Teksttreci2Kursywa"/>
          <w:lang w:val="cs-CZ" w:eastAsia="cs-CZ" w:bidi="cs-CZ"/>
        </w:rPr>
        <w:t xml:space="preserve">tenča </w:t>
      </w:r>
      <w:r>
        <w:rPr>
          <w:rStyle w:val="Teksttreci2Kursywa"/>
        </w:rPr>
        <w:t xml:space="preserve">to </w:t>
      </w:r>
      <w:r>
        <w:rPr>
          <w:rStyle w:val="Teksttreci2Kursywa"/>
          <w:lang w:val="fr-FR" w:eastAsia="fr-FR" w:bidi="fr-FR"/>
        </w:rPr>
        <w:t xml:space="preserve">tu </w:t>
      </w:r>
      <w:r>
        <w:rPr>
          <w:rStyle w:val="Teksttreci2Kursywa"/>
          <w:lang w:val="cs-CZ" w:eastAsia="cs-CZ" w:bidi="cs-CZ"/>
        </w:rPr>
        <w:t>muvimy</w:t>
      </w:r>
      <w:r>
        <w:rPr>
          <w:lang w:val="cs-CZ" w:eastAsia="cs-CZ" w:bidi="cs-CZ"/>
        </w:rPr>
        <w:t xml:space="preserve"> </w:t>
      </w:r>
      <w:r>
        <w:t xml:space="preserve">(informator ze wsi </w:t>
      </w:r>
      <w:proofErr w:type="spellStart"/>
      <w:r>
        <w:t>Bululew</w:t>
      </w:r>
      <w:proofErr w:type="spellEnd"/>
      <w:r>
        <w:t xml:space="preserve">, pow. </w:t>
      </w:r>
      <w:proofErr w:type="spellStart"/>
      <w:r>
        <w:t>Święciany</w:t>
      </w:r>
      <w:proofErr w:type="spellEnd"/>
      <w:r>
        <w:t xml:space="preserve">, woj. Wilno), Gwiazdowo, pow. Sławno — </w:t>
      </w:r>
      <w:r>
        <w:rPr>
          <w:rStyle w:val="Teksttreci2Kursywa"/>
        </w:rPr>
        <w:t xml:space="preserve">tam </w:t>
      </w:r>
      <w:r>
        <w:rPr>
          <w:rStyle w:val="Teksttreci2Kursywa"/>
          <w:lang w:val="fr-FR" w:eastAsia="fr-FR" w:bidi="fr-FR"/>
        </w:rPr>
        <w:t xml:space="preserve">muv'il'i </w:t>
      </w:r>
      <w:proofErr w:type="spellStart"/>
      <w:r>
        <w:rPr>
          <w:rStyle w:val="Teksttreci2Kursywa"/>
        </w:rPr>
        <w:t>ṷ</w:t>
      </w:r>
      <w:r>
        <w:rPr>
          <w:rStyle w:val="Teksttreci2Kursywa"/>
        </w:rPr>
        <w:t>užyna</w:t>
      </w:r>
      <w:proofErr w:type="spellEnd"/>
      <w:r>
        <w:t xml:space="preserve">, </w:t>
      </w:r>
      <w:r>
        <w:rPr>
          <w:rStyle w:val="Teksttreci2Kursywa"/>
        </w:rPr>
        <w:t xml:space="preserve">a tu </w:t>
      </w:r>
      <w:proofErr w:type="spellStart"/>
      <w:r>
        <w:rPr>
          <w:rStyle w:val="Teksttreci2Kursywa"/>
        </w:rPr>
        <w:t>muvo</w:t>
      </w:r>
      <w:proofErr w:type="spellEnd"/>
      <w:r>
        <w:rPr>
          <w:rStyle w:val="Teksttreci2Kursywa"/>
        </w:rPr>
        <w:t xml:space="preserve"> </w:t>
      </w:r>
      <w:r>
        <w:rPr>
          <w:rStyle w:val="Teksttreci2Kursywa"/>
          <w:lang w:val="cs-CZ" w:eastAsia="cs-CZ" w:bidi="cs-CZ"/>
        </w:rPr>
        <w:t>ka</w:t>
      </w:r>
      <w:r>
        <w:rPr>
          <w:rStyle w:val="Teksttreci2Kursywa"/>
        </w:rPr>
        <w:t>ṷ</w:t>
      </w:r>
      <w:r>
        <w:rPr>
          <w:rStyle w:val="Teksttreci2Kursywa"/>
          <w:lang w:val="cs-CZ" w:eastAsia="cs-CZ" w:bidi="cs-CZ"/>
        </w:rPr>
        <w:t>u</w:t>
      </w:r>
      <w:r>
        <w:rPr>
          <w:rStyle w:val="Teksttreci2Kursywa"/>
        </w:rPr>
        <w:t>ž</w:t>
      </w:r>
      <w:r>
        <w:rPr>
          <w:rStyle w:val="Teksttreci2Kursywa"/>
          <w:lang w:val="cs-CZ" w:eastAsia="cs-CZ" w:bidi="cs-CZ"/>
        </w:rPr>
        <w:t xml:space="preserve">a </w:t>
      </w:r>
      <w:r>
        <w:rPr>
          <w:rStyle w:val="Teksttreci2Kursywa"/>
        </w:rPr>
        <w:t xml:space="preserve">i my tak </w:t>
      </w:r>
      <w:r>
        <w:rPr>
          <w:rStyle w:val="Teksttreci2Kursywa"/>
          <w:lang w:val="cs-CZ" w:eastAsia="cs-CZ" w:bidi="cs-CZ"/>
        </w:rPr>
        <w:t>muv'imy</w:t>
      </w:r>
      <w:r>
        <w:rPr>
          <w:lang w:val="cs-CZ" w:eastAsia="cs-CZ" w:bidi="cs-CZ"/>
        </w:rPr>
        <w:t xml:space="preserve"> </w:t>
      </w:r>
      <w:r>
        <w:t>(informa</w:t>
      </w:r>
      <w:r>
        <w:t xml:space="preserve">tor ze wsi Tatarszczyzna </w:t>
      </w:r>
      <w:r>
        <w:rPr>
          <w:rStyle w:val="Teksttreci2Odstpy-1pt"/>
        </w:rPr>
        <w:t>pow.</w:t>
      </w:r>
      <w:r>
        <w:t xml:space="preserve"> Lida, woj. Nowogródek) itp.</w:t>
      </w:r>
    </w:p>
    <w:p w:rsidR="001B21DB" w:rsidRDefault="00404CF4">
      <w:pPr>
        <w:pStyle w:val="Teksttreci20"/>
        <w:framePr w:w="8892" w:h="10292" w:hRule="exact" w:wrap="none" w:vAnchor="page" w:hAnchor="page" w:x="1209" w:y="1644"/>
        <w:numPr>
          <w:ilvl w:val="0"/>
          <w:numId w:val="9"/>
        </w:numPr>
        <w:shd w:val="clear" w:color="auto" w:fill="auto"/>
        <w:tabs>
          <w:tab w:val="left" w:pos="1056"/>
        </w:tabs>
        <w:spacing w:after="314" w:line="312" w:lineRule="exact"/>
        <w:ind w:firstLine="700"/>
        <w:jc w:val="both"/>
      </w:pPr>
      <w:r>
        <w:t xml:space="preserve">Ludność przybyła ze wschodu przejmuje często od innych grup ludnościowych nazwy niektórych przedmiotów i czynności nie znanych lub nie nazywanych w ich rodzinnych stronach, np. </w:t>
      </w:r>
      <w:r>
        <w:rPr>
          <w:rStyle w:val="Teksttreci2Kursywa"/>
        </w:rPr>
        <w:t xml:space="preserve">tu </w:t>
      </w:r>
      <w:proofErr w:type="spellStart"/>
      <w:r>
        <w:rPr>
          <w:rStyle w:val="Teksttreci2Kursywa"/>
        </w:rPr>
        <w:t>obžon</w:t>
      </w:r>
      <w:r>
        <w:rPr>
          <w:rStyle w:val="Teksttreci2Kursywa"/>
        </w:rPr>
        <w:t>ʒ</w:t>
      </w:r>
      <w:r>
        <w:rPr>
          <w:rStyle w:val="Teksttreci2Kursywa"/>
        </w:rPr>
        <w:t>ać</w:t>
      </w:r>
      <w:proofErr w:type="spellEnd"/>
      <w:r>
        <w:rPr>
          <w:rStyle w:val="Teksttreci2Kursywa"/>
        </w:rPr>
        <w:t xml:space="preserve">, tam </w:t>
      </w:r>
      <w:r>
        <w:rPr>
          <w:rStyle w:val="Teksttreci2Kursywa"/>
          <w:lang w:val="cs-CZ" w:eastAsia="cs-CZ" w:bidi="cs-CZ"/>
        </w:rPr>
        <w:t xml:space="preserve">názvy </w:t>
      </w:r>
      <w:r>
        <w:rPr>
          <w:rStyle w:val="Teksttreci2Kursywa"/>
          <w:lang w:val="fr-FR" w:eastAsia="fr-FR" w:bidi="fr-FR"/>
        </w:rPr>
        <w:t xml:space="preserve">ne </w:t>
      </w:r>
      <w:proofErr w:type="spellStart"/>
      <w:r>
        <w:rPr>
          <w:rStyle w:val="Teksttreci2Kursywa"/>
        </w:rPr>
        <w:t>byuo</w:t>
      </w:r>
      <w:proofErr w:type="spellEnd"/>
      <w:r>
        <w:t xml:space="preserve"> (wieś Dębogóra, pow. Koszalin, informator ze wsi </w:t>
      </w:r>
      <w:proofErr w:type="spellStart"/>
      <w:r>
        <w:t>Kolońsk</w:t>
      </w:r>
      <w:proofErr w:type="spellEnd"/>
      <w:r>
        <w:t xml:space="preserve">, woj. Brześć), </w:t>
      </w:r>
      <w:r>
        <w:rPr>
          <w:rStyle w:val="Teksttreci2Kursywa"/>
        </w:rPr>
        <w:t xml:space="preserve">tam </w:t>
      </w:r>
      <w:proofErr w:type="spellStart"/>
      <w:r>
        <w:rPr>
          <w:rStyle w:val="Teksttreci2Kursywa"/>
        </w:rPr>
        <w:t>ńe</w:t>
      </w:r>
      <w:proofErr w:type="spellEnd"/>
      <w:r>
        <w:rPr>
          <w:rStyle w:val="Teksttreci2Kursywa"/>
        </w:rPr>
        <w:t xml:space="preserve"> </w:t>
      </w:r>
      <w:r>
        <w:rPr>
          <w:rStyle w:val="Teksttreci2Kursywa"/>
          <w:lang w:val="cs-CZ" w:eastAsia="cs-CZ" w:bidi="cs-CZ"/>
        </w:rPr>
        <w:t xml:space="preserve">praktykoval', </w:t>
      </w:r>
      <w:r>
        <w:rPr>
          <w:rStyle w:val="Teksttreci2Kursywa"/>
          <w:lang w:val="fr-FR" w:eastAsia="fr-FR" w:bidi="fr-FR"/>
        </w:rPr>
        <w:t xml:space="preserve">tu </w:t>
      </w:r>
      <w:r>
        <w:rPr>
          <w:rStyle w:val="Teksttreci2Kursywa"/>
          <w:lang w:val="cs-CZ" w:eastAsia="cs-CZ" w:bidi="cs-CZ"/>
        </w:rPr>
        <w:t>upalova</w:t>
      </w:r>
      <w:r>
        <w:rPr>
          <w:rStyle w:val="Teksttreci2Kursywa"/>
        </w:rPr>
        <w:t>ć</w:t>
      </w:r>
      <w:r>
        <w:rPr>
          <w:rStyle w:val="Teksttreci2Kursywa"/>
          <w:lang w:val="cs-CZ" w:eastAsia="cs-CZ" w:bidi="cs-CZ"/>
        </w:rPr>
        <w:t xml:space="preserve"> </w:t>
      </w:r>
      <w:r>
        <w:rPr>
          <w:rStyle w:val="Teksttreci2Kursywa"/>
          <w:vertAlign w:val="superscript"/>
        </w:rPr>
        <w:t>1</w:t>
      </w:r>
      <w:r>
        <w:rPr>
          <w:rStyle w:val="Teksttreci2Kursywa"/>
        </w:rPr>
        <w:t>, teras na ź</w:t>
      </w:r>
      <w:r>
        <w:rPr>
          <w:rStyle w:val="Teksttreci2Kursywa"/>
          <w:lang w:val="fr-FR" w:eastAsia="fr-FR" w:bidi="fr-FR"/>
        </w:rPr>
        <w:t xml:space="preserve">em’ax </w:t>
      </w:r>
      <w:proofErr w:type="spellStart"/>
      <w:r>
        <w:rPr>
          <w:rStyle w:val="Teksttreci2Kursywa"/>
        </w:rPr>
        <w:t>ozyskanyx</w:t>
      </w:r>
      <w:proofErr w:type="spellEnd"/>
      <w:r>
        <w:rPr>
          <w:rStyle w:val="Teksttreci2Kursywa"/>
        </w:rPr>
        <w:t xml:space="preserve"> </w:t>
      </w:r>
      <w:r>
        <w:rPr>
          <w:rStyle w:val="Teksttreci2Kursywa"/>
          <w:lang w:val="cs-CZ" w:eastAsia="cs-CZ" w:bidi="cs-CZ"/>
        </w:rPr>
        <w:t xml:space="preserve">užyva </w:t>
      </w:r>
      <w:proofErr w:type="spellStart"/>
      <w:r>
        <w:rPr>
          <w:rStyle w:val="Teksttreci2Kursywa"/>
        </w:rPr>
        <w:t>śe</w:t>
      </w:r>
      <w:proofErr w:type="spellEnd"/>
      <w:r>
        <w:rPr>
          <w:rStyle w:val="Teksttreci2Kursywa"/>
        </w:rPr>
        <w:t xml:space="preserve"> </w:t>
      </w:r>
      <w:r>
        <w:rPr>
          <w:rStyle w:val="Teksttreci2Kursywa"/>
          <w:lang w:val="cs-CZ" w:eastAsia="cs-CZ" w:bidi="cs-CZ"/>
        </w:rPr>
        <w:t xml:space="preserve">vyrazuf, </w:t>
      </w:r>
      <w:r>
        <w:rPr>
          <w:rStyle w:val="Teksttreci2Kursywa"/>
          <w:lang w:val="fr-FR" w:eastAsia="fr-FR" w:bidi="fr-FR"/>
        </w:rPr>
        <w:t xml:space="preserve">kturyx </w:t>
      </w:r>
      <w:r>
        <w:rPr>
          <w:rStyle w:val="Teksttreci2Kursywa"/>
        </w:rPr>
        <w:t xml:space="preserve">tam </w:t>
      </w:r>
      <w:proofErr w:type="spellStart"/>
      <w:r>
        <w:rPr>
          <w:rStyle w:val="Teksttreci2Kursywa"/>
        </w:rPr>
        <w:t>śe</w:t>
      </w:r>
      <w:proofErr w:type="spellEnd"/>
      <w:r>
        <w:rPr>
          <w:rStyle w:val="Teksttreci2Kursywa"/>
        </w:rPr>
        <w:t xml:space="preserve"> </w:t>
      </w:r>
      <w:proofErr w:type="spellStart"/>
      <w:r>
        <w:rPr>
          <w:rStyle w:val="Teksttreci2Kursywa"/>
        </w:rPr>
        <w:t>ńe</w:t>
      </w:r>
      <w:proofErr w:type="spellEnd"/>
      <w:r>
        <w:rPr>
          <w:rStyle w:val="Teksttreci2Kursywa"/>
        </w:rPr>
        <w:t xml:space="preserve"> </w:t>
      </w:r>
      <w:r>
        <w:rPr>
          <w:rStyle w:val="Teksttreci2Kursywa"/>
          <w:lang w:val="ru-RU" w:eastAsia="ru-RU" w:bidi="ru-RU"/>
        </w:rPr>
        <w:t>и</w:t>
      </w:r>
      <w:r>
        <w:rPr>
          <w:rStyle w:val="Teksttreci2Kursywa"/>
        </w:rPr>
        <w:t>ž</w:t>
      </w:r>
      <w:r>
        <w:rPr>
          <w:rStyle w:val="Teksttreci2Kursywa"/>
          <w:lang w:val="ru-RU" w:eastAsia="ru-RU" w:bidi="ru-RU"/>
        </w:rPr>
        <w:t>у</w:t>
      </w:r>
      <w:r>
        <w:rPr>
          <w:rStyle w:val="Teksttreci2Kursywa"/>
        </w:rPr>
        <w:t>v</w:t>
      </w:r>
      <w:r>
        <w:rPr>
          <w:rStyle w:val="Teksttreci2Kursywa"/>
          <w:lang w:val="ru-RU" w:eastAsia="ru-RU" w:bidi="ru-RU"/>
        </w:rPr>
        <w:t>а</w:t>
      </w:r>
      <w:r>
        <w:rPr>
          <w:rStyle w:val="Teksttreci2Kursywa"/>
        </w:rPr>
        <w:t>ṷ</w:t>
      </w:r>
      <w:r>
        <w:rPr>
          <w:rStyle w:val="Teksttreci2Kursywa"/>
          <w:lang w:val="ru-RU" w:eastAsia="ru-RU" w:bidi="ru-RU"/>
        </w:rPr>
        <w:t>о</w:t>
      </w:r>
      <w:r w:rsidRPr="00637134">
        <w:rPr>
          <w:lang w:eastAsia="ru-RU" w:bidi="ru-RU"/>
        </w:rPr>
        <w:t xml:space="preserve"> </w:t>
      </w:r>
      <w:r>
        <w:t xml:space="preserve">(wieś Wyszewo, pow. Koszalin, informator ze wsi Składanka, pow. Liga), albo — </w:t>
      </w:r>
      <w:r>
        <w:rPr>
          <w:rStyle w:val="Teksttreci2Kursywa"/>
        </w:rPr>
        <w:t xml:space="preserve">kopie, ale znane tylko tutaj, tam tego </w:t>
      </w:r>
      <w:proofErr w:type="spellStart"/>
      <w:r>
        <w:rPr>
          <w:rStyle w:val="Teksttreci2Kursywa"/>
        </w:rPr>
        <w:t>ńe</w:t>
      </w:r>
      <w:proofErr w:type="spellEnd"/>
      <w:r>
        <w:rPr>
          <w:rStyle w:val="Teksttreci2Kursywa"/>
        </w:rPr>
        <w:t xml:space="preserve"> </w:t>
      </w:r>
      <w:proofErr w:type="spellStart"/>
      <w:r>
        <w:rPr>
          <w:rStyle w:val="Teksttreci2Kursywa"/>
        </w:rPr>
        <w:t>byuo</w:t>
      </w:r>
      <w:proofErr w:type="spellEnd"/>
      <w:r>
        <w:t xml:space="preserve"> (wieś Gwiazdowo, pow. Koszalin, informator ze wsi Sokołowo, pow. </w:t>
      </w:r>
      <w:proofErr w:type="spellStart"/>
      <w:r>
        <w:t>Baranowicze</w:t>
      </w:r>
      <w:proofErr w:type="spellEnd"/>
      <w:r>
        <w:t>) itp. Poczynione tu spostrzeżenia nie wyczerpują oczyw</w:t>
      </w:r>
      <w:r>
        <w:t>iście całości zagadnienia. Pełniejsze omówienie tych zagadnień będzie możliwe po całkowitym zakończeniu badań.</w:t>
      </w:r>
    </w:p>
    <w:p w:rsidR="001B21DB" w:rsidRDefault="00404CF4">
      <w:pPr>
        <w:pStyle w:val="Teksttreci100"/>
        <w:framePr w:w="8892" w:h="10292" w:hRule="exact" w:wrap="none" w:vAnchor="page" w:hAnchor="page" w:x="1209" w:y="1644"/>
        <w:shd w:val="clear" w:color="auto" w:fill="auto"/>
        <w:tabs>
          <w:tab w:val="left" w:pos="5472"/>
        </w:tabs>
        <w:spacing w:before="0" w:after="26" w:line="220" w:lineRule="exact"/>
        <w:ind w:left="5100"/>
        <w:jc w:val="both"/>
      </w:pPr>
      <w:r>
        <w:rPr>
          <w:rStyle w:val="Teksttreci10Bezkursywy"/>
        </w:rPr>
        <w:t>J.</w:t>
      </w:r>
      <w:r>
        <w:rPr>
          <w:rStyle w:val="Teksttreci10Bezkursywy"/>
        </w:rPr>
        <w:tab/>
      </w:r>
      <w:proofErr w:type="spellStart"/>
      <w:r>
        <w:t>Basara</w:t>
      </w:r>
      <w:proofErr w:type="spellEnd"/>
      <w:r>
        <w:t>, H. Horodyska,</w:t>
      </w:r>
    </w:p>
    <w:p w:rsidR="001B21DB" w:rsidRDefault="00404CF4">
      <w:pPr>
        <w:pStyle w:val="Teksttreci100"/>
        <w:framePr w:w="8892" w:h="10292" w:hRule="exact" w:wrap="none" w:vAnchor="page" w:hAnchor="page" w:x="1209" w:y="1644"/>
        <w:shd w:val="clear" w:color="auto" w:fill="auto"/>
        <w:spacing w:before="0" w:line="220" w:lineRule="exact"/>
        <w:ind w:left="5700"/>
      </w:pPr>
      <w:r>
        <w:t xml:space="preserve">W. </w:t>
      </w:r>
      <w:proofErr w:type="spellStart"/>
      <w:r>
        <w:t>Kupiszewski</w:t>
      </w:r>
      <w:proofErr w:type="spellEnd"/>
    </w:p>
    <w:p w:rsidR="001B21DB" w:rsidRDefault="00404CF4">
      <w:pPr>
        <w:pStyle w:val="Teksttreci50"/>
        <w:framePr w:wrap="none" w:vAnchor="page" w:hAnchor="page" w:x="1209" w:y="14796"/>
        <w:shd w:val="clear" w:color="auto" w:fill="auto"/>
        <w:spacing w:before="0" w:after="0" w:line="190" w:lineRule="exact"/>
        <w:ind w:firstLine="700"/>
        <w:jc w:val="both"/>
      </w:pPr>
      <w:r>
        <w:rPr>
          <w:vertAlign w:val="superscript"/>
        </w:rPr>
        <w:t>7</w:t>
      </w:r>
      <w:r>
        <w:t xml:space="preserve"> </w:t>
      </w:r>
      <w:r>
        <w:rPr>
          <w:rStyle w:val="Teksttreci5Kursywa"/>
        </w:rPr>
        <w:t>Palować</w:t>
      </w:r>
      <w:r>
        <w:t xml:space="preserve"> «przywiązywać krowę do pala wbitego w ziemię na pastwisku».</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425" w:y="1366"/>
        <w:shd w:val="clear" w:color="auto" w:fill="auto"/>
        <w:spacing w:line="180" w:lineRule="exact"/>
      </w:pPr>
      <w:r>
        <w:lastRenderedPageBreak/>
        <w:t>456</w:t>
      </w:r>
    </w:p>
    <w:p w:rsidR="001B21DB" w:rsidRDefault="00404CF4">
      <w:pPr>
        <w:pStyle w:val="Nagweklubstopka0"/>
        <w:framePr w:wrap="none" w:vAnchor="page" w:hAnchor="page" w:x="4311" w:y="1390"/>
        <w:shd w:val="clear" w:color="auto" w:fill="auto"/>
        <w:spacing w:line="180" w:lineRule="exact"/>
      </w:pPr>
      <w:r>
        <w:t>PORADNI</w:t>
      </w:r>
      <w:r>
        <w:t>K JĘZYKOWY</w:t>
      </w:r>
    </w:p>
    <w:p w:rsidR="001B21DB" w:rsidRDefault="00404CF4">
      <w:pPr>
        <w:pStyle w:val="Nagweklubstopka0"/>
        <w:framePr w:wrap="none" w:vAnchor="page" w:hAnchor="page" w:x="8793" w:y="1402"/>
        <w:shd w:val="clear" w:color="auto" w:fill="auto"/>
        <w:spacing w:line="180" w:lineRule="exact"/>
      </w:pPr>
      <w:r>
        <w:t>I960 z. 10</w:t>
      </w:r>
    </w:p>
    <w:p w:rsidR="001B21DB" w:rsidRDefault="00404CF4">
      <w:pPr>
        <w:pStyle w:val="Teksttreci20"/>
        <w:framePr w:w="8892" w:h="12435" w:hRule="exact" w:wrap="none" w:vAnchor="page" w:hAnchor="page" w:x="1209" w:y="1988"/>
        <w:shd w:val="clear" w:color="auto" w:fill="auto"/>
        <w:spacing w:after="254" w:line="220" w:lineRule="exact"/>
        <w:ind w:left="300" w:firstLine="0"/>
      </w:pPr>
      <w:r>
        <w:rPr>
          <w:rStyle w:val="Teksttreci2Odstpy6pt"/>
        </w:rPr>
        <w:t>RECENZJE</w:t>
      </w:r>
    </w:p>
    <w:p w:rsidR="001B21DB" w:rsidRDefault="00404CF4">
      <w:pPr>
        <w:pStyle w:val="Teksttreci50"/>
        <w:framePr w:w="8892" w:h="12435" w:hRule="exact" w:wrap="none" w:vAnchor="page" w:hAnchor="page" w:x="1209" w:y="1988"/>
        <w:shd w:val="clear" w:color="auto" w:fill="auto"/>
        <w:spacing w:before="0" w:after="220" w:line="190" w:lineRule="exact"/>
        <w:ind w:left="160" w:firstLine="640"/>
        <w:jc w:val="both"/>
      </w:pPr>
      <w:r>
        <w:t>MATERIAŁY DO BIBLIOGRAFII JĘZYKOZNAWSTWA POLSKIEGO</w:t>
      </w:r>
    </w:p>
    <w:p w:rsidR="001B21DB" w:rsidRDefault="00404CF4">
      <w:pPr>
        <w:pStyle w:val="Teksttreci50"/>
        <w:framePr w:w="8892" w:h="12435" w:hRule="exact" w:wrap="none" w:vAnchor="page" w:hAnchor="page" w:x="1209" w:y="1988"/>
        <w:numPr>
          <w:ilvl w:val="0"/>
          <w:numId w:val="10"/>
        </w:numPr>
        <w:shd w:val="clear" w:color="auto" w:fill="auto"/>
        <w:tabs>
          <w:tab w:val="left" w:pos="816"/>
        </w:tabs>
        <w:spacing w:before="0" w:after="0" w:line="240" w:lineRule="exact"/>
        <w:ind w:left="800" w:right="440"/>
        <w:jc w:val="both"/>
      </w:pPr>
      <w:r>
        <w:t>,,M</w:t>
      </w:r>
      <w:r>
        <w:rPr>
          <w:rStyle w:val="Teksttreci5Odstpy3pt"/>
        </w:rPr>
        <w:t xml:space="preserve">ateriały do bibliografii </w:t>
      </w:r>
      <w:proofErr w:type="spellStart"/>
      <w:r>
        <w:rPr>
          <w:rStyle w:val="Teksttreci5Odstpy3pt"/>
        </w:rPr>
        <w:t>słówotwórstwa</w:t>
      </w:r>
      <w:proofErr w:type="spellEnd"/>
      <w:r>
        <w:rPr>
          <w:rStyle w:val="Teksttreci5Odstpy3pt"/>
        </w:rPr>
        <w:t xml:space="preserve"> języków słowiańskich”</w:t>
      </w:r>
      <w:r>
        <w:t xml:space="preserve"> pod redakcją </w:t>
      </w:r>
      <w:proofErr w:type="spellStart"/>
      <w:r w:rsidRPr="00637134">
        <w:rPr>
          <w:lang w:eastAsia="en-US" w:bidi="en-US"/>
        </w:rPr>
        <w:t>prof</w:t>
      </w:r>
      <w:proofErr w:type="spellEnd"/>
      <w:r w:rsidRPr="00637134">
        <w:rPr>
          <w:lang w:eastAsia="en-US" w:bidi="en-US"/>
        </w:rPr>
        <w:t xml:space="preserve">, </w:t>
      </w:r>
      <w:r>
        <w:t xml:space="preserve">dra Witolda Doroszewskiego. Zeszyt I — Prace drukowane w polskich periodykach </w:t>
      </w:r>
      <w:r>
        <w:t xml:space="preserve">językoznawczych. Zebrała mgr Alfreda </w:t>
      </w:r>
      <w:proofErr w:type="spellStart"/>
      <w:r>
        <w:t>Ciećwierska</w:t>
      </w:r>
      <w:proofErr w:type="spellEnd"/>
      <w:r>
        <w:t xml:space="preserve">, opracowały mgr Renata </w:t>
      </w:r>
      <w:proofErr w:type="spellStart"/>
      <w:r>
        <w:t>Grzegorczykowa</w:t>
      </w:r>
      <w:proofErr w:type="spellEnd"/>
      <w:r>
        <w:t xml:space="preserve">, mgr Zofia </w:t>
      </w:r>
      <w:proofErr w:type="spellStart"/>
      <w:r>
        <w:t>Kawyn-Kurz</w:t>
      </w:r>
      <w:proofErr w:type="spellEnd"/>
      <w:r>
        <w:t xml:space="preserve">, mgr Jadwiga </w:t>
      </w:r>
      <w:proofErr w:type="spellStart"/>
      <w:r>
        <w:t>Puzynina</w:t>
      </w:r>
      <w:proofErr w:type="spellEnd"/>
      <w:r>
        <w:t>. Uniwersytet Warszawski — Dział Wydawnictw, Warszawa 1958, str. XI 4- 68. Wydanie powielaczowe, nakład 1000 egz.</w:t>
      </w:r>
    </w:p>
    <w:p w:rsidR="001B21DB" w:rsidRDefault="00404CF4">
      <w:pPr>
        <w:pStyle w:val="Teksttreci50"/>
        <w:framePr w:w="8892" w:h="12435" w:hRule="exact" w:wrap="none" w:vAnchor="page" w:hAnchor="page" w:x="1209" w:y="1988"/>
        <w:shd w:val="clear" w:color="auto" w:fill="auto"/>
        <w:spacing w:before="0" w:after="0" w:line="240" w:lineRule="exact"/>
        <w:ind w:left="800" w:right="440" w:firstLine="0"/>
        <w:jc w:val="both"/>
      </w:pPr>
      <w:r>
        <w:t xml:space="preserve">Zeszyt II — </w:t>
      </w:r>
      <w:r>
        <w:t>Druki zwarte. Zebrał i opracował Zespół Pracowni Leksykologicznej Katedry Języka Polskiego Uniwersytetu Warszawskiego. Uniwersytet Warszawski — Dział Wydawnictw, Warszawa 1959. str. VI -f 60. Wydanie powielaczowe, nakład 500 egz.</w:t>
      </w:r>
    </w:p>
    <w:p w:rsidR="001B21DB" w:rsidRDefault="00404CF4">
      <w:pPr>
        <w:pStyle w:val="Teksttreci50"/>
        <w:framePr w:w="8892" w:h="12435" w:hRule="exact" w:wrap="none" w:vAnchor="page" w:hAnchor="page" w:x="1209" w:y="1988"/>
        <w:numPr>
          <w:ilvl w:val="0"/>
          <w:numId w:val="10"/>
        </w:numPr>
        <w:shd w:val="clear" w:color="auto" w:fill="auto"/>
        <w:tabs>
          <w:tab w:val="left" w:pos="816"/>
        </w:tabs>
        <w:spacing w:before="0" w:after="180" w:line="246" w:lineRule="exact"/>
        <w:ind w:left="800" w:right="440"/>
        <w:jc w:val="both"/>
      </w:pPr>
      <w:r>
        <w:rPr>
          <w:rStyle w:val="Teksttreci5Odstpy3pt"/>
        </w:rPr>
        <w:t xml:space="preserve">„Bibliografia onomastyki </w:t>
      </w:r>
      <w:r>
        <w:rPr>
          <w:rStyle w:val="Teksttreci5Odstpy3pt"/>
        </w:rPr>
        <w:t>polskiej do roku</w:t>
      </w:r>
      <w:r>
        <w:t xml:space="preserve"> 1958 </w:t>
      </w:r>
      <w:r>
        <w:rPr>
          <w:rStyle w:val="Teksttreci5Odstpy3pt"/>
        </w:rPr>
        <w:t>włącz</w:t>
      </w:r>
      <w:r>
        <w:t xml:space="preserve">nie”. Opracował Witold Taszycki przy współudziale Mieczysława Karasia i Adama </w:t>
      </w:r>
      <w:proofErr w:type="spellStart"/>
      <w:r>
        <w:t>Turasiewicza</w:t>
      </w:r>
      <w:proofErr w:type="spellEnd"/>
      <w:r>
        <w:t>. Uniwersytet Jagielloński w Krakowie, Kraków 1960. stron XXII +</w:t>
      </w:r>
      <w:r w:rsidRPr="00637134">
        <w:rPr>
          <w:lang w:eastAsia="ru-RU" w:bidi="ru-RU"/>
        </w:rPr>
        <w:t xml:space="preserve"> </w:t>
      </w:r>
      <w:r>
        <w:t>335, nakład 1600 + 150 egz., cena 43 zł.</w:t>
      </w:r>
    </w:p>
    <w:p w:rsidR="001B21DB" w:rsidRDefault="00404CF4">
      <w:pPr>
        <w:pStyle w:val="Teksttreci50"/>
        <w:framePr w:w="8892" w:h="12435" w:hRule="exact" w:wrap="none" w:vAnchor="page" w:hAnchor="page" w:x="1209" w:y="1988"/>
        <w:shd w:val="clear" w:color="auto" w:fill="auto"/>
        <w:spacing w:before="0" w:after="0" w:line="246" w:lineRule="exact"/>
        <w:ind w:left="160" w:right="440" w:firstLine="640"/>
        <w:jc w:val="both"/>
      </w:pPr>
      <w:r>
        <w:t xml:space="preserve">Wszechstronny rozwój literatury </w:t>
      </w:r>
      <w:r>
        <w:t>naukowej — zaznaczający się u nas zwłaszcza w okresie powojennym — narzuca konieczność opracowywania przewodników bibliograficznych, dzięki którym czytelnik mógłby się nie tylko w sposób ogólny zorientować w dotychczasowej literaturze interesującego go pro</w:t>
      </w:r>
      <w:r>
        <w:t>blemu lub problemów pokrewnych, ale także znaleźć na ten temat dokładne dane szczegółowe. Niektóre dziedziny nauki polskiej (np. historia, geografia, medycyna, historia literatury polskiej, etnografia) takie przewodniki już mają. Dotkliwy brak tego rodzaju</w:t>
      </w:r>
      <w:r>
        <w:t xml:space="preserve"> wydawnictwa odczuwamy w zakresie językoznawstwa. Dlatego też z radością należy powitać ukazanie się z tej dziedziny dwu prac.</w:t>
      </w:r>
    </w:p>
    <w:p w:rsidR="001B21DB" w:rsidRDefault="00404CF4">
      <w:pPr>
        <w:pStyle w:val="Teksttreci50"/>
        <w:framePr w:w="8892" w:h="12435" w:hRule="exact" w:wrap="none" w:vAnchor="page" w:hAnchor="page" w:x="1209" w:y="1988"/>
        <w:shd w:val="clear" w:color="auto" w:fill="auto"/>
        <w:spacing w:before="0" w:after="0" w:line="246" w:lineRule="exact"/>
        <w:ind w:left="160" w:right="440" w:firstLine="640"/>
        <w:jc w:val="both"/>
      </w:pPr>
      <w:r>
        <w:t xml:space="preserve">Pierwsza z inicjatywą wystąpiła Pracownia Leksykologiczna Katedry Języka Polskiego Uniwersytetu Warszawskiego, która w 1958 roku </w:t>
      </w:r>
      <w:r>
        <w:t xml:space="preserve">z okazji IV Międzynarodowego Kongresu Slawistów w Moskwie ogłosiła pod redakcją </w:t>
      </w:r>
      <w:proofErr w:type="spellStart"/>
      <w:r w:rsidRPr="00637134">
        <w:rPr>
          <w:lang w:eastAsia="en-US" w:bidi="en-US"/>
        </w:rPr>
        <w:t>prof</w:t>
      </w:r>
      <w:proofErr w:type="spellEnd"/>
      <w:r w:rsidRPr="00637134">
        <w:rPr>
          <w:lang w:eastAsia="en-US" w:bidi="en-US"/>
        </w:rPr>
        <w:t xml:space="preserve">, </w:t>
      </w:r>
      <w:r>
        <w:t xml:space="preserve">dra W. Doroszewskiego pierwszy zeszyt „Materiałów do bibliografii słowotwórstwa języków słowiańskich”. Zeszyt ten składa się ze wstępu </w:t>
      </w:r>
      <w:r w:rsidRPr="00637134">
        <w:rPr>
          <w:lang w:eastAsia="en-US" w:bidi="en-US"/>
        </w:rPr>
        <w:t xml:space="preserve">prof. </w:t>
      </w:r>
      <w:r>
        <w:t xml:space="preserve">Doroszewskiego (str. </w:t>
      </w:r>
      <w:proofErr w:type="spellStart"/>
      <w:r>
        <w:t>I—III</w:t>
      </w:r>
      <w:proofErr w:type="spellEnd"/>
      <w:r>
        <w:t xml:space="preserve">), </w:t>
      </w:r>
      <w:r>
        <w:t xml:space="preserve">informacji szczegółowych (str. </w:t>
      </w:r>
      <w:proofErr w:type="spellStart"/>
      <w:r>
        <w:t>IV—VII</w:t>
      </w:r>
      <w:proofErr w:type="spellEnd"/>
      <w:r>
        <w:t xml:space="preserve">), spisu skrótów oznaczających tytuły uwzględnionych wydawnictw periodycznych (str. </w:t>
      </w:r>
      <w:proofErr w:type="spellStart"/>
      <w:r>
        <w:t>VIII—XI</w:t>
      </w:r>
      <w:proofErr w:type="spellEnd"/>
      <w:r>
        <w:t>), wykazu 580 pozycji bibliograficznych (str. 1—63) oraz indeksu rzeczowego (str. 64—68).</w:t>
      </w:r>
    </w:p>
    <w:p w:rsidR="001B21DB" w:rsidRDefault="00404CF4">
      <w:pPr>
        <w:pStyle w:val="Teksttreci50"/>
        <w:framePr w:w="8892" w:h="12435" w:hRule="exact" w:wrap="none" w:vAnchor="page" w:hAnchor="page" w:x="1209" w:y="1988"/>
        <w:shd w:val="clear" w:color="auto" w:fill="auto"/>
        <w:spacing w:before="0" w:after="0" w:line="246" w:lineRule="exact"/>
        <w:ind w:left="160" w:right="440" w:firstLine="640"/>
        <w:jc w:val="both"/>
      </w:pPr>
      <w:r>
        <w:t>Wykaz pozycji bibliograficznych obejmu</w:t>
      </w:r>
      <w:r>
        <w:t>je rozprawy, studia, szkice, artykuły i wzmianki o słowotwórstwie języków słowiańskich ogłoszone w polskich periodycznych wydawnictwach językoznawczych w latach 1874—1957. Przede wszystkim chodziło o zebranie pozycji dotyczących zagadnień metodologicznych,</w:t>
      </w:r>
      <w:r>
        <w:t xml:space="preserve"> typów formacji i ich historii, funkcji i geografii afiksów oraz zmorfologizowanych faktów fonetycznych. Pozycje są ułożone według kolejności alfabetycznej nazwisk autorów poszczególnych prac. Jeżeli jeden autor ma więcej pozycji, to są one ułożone dodatko</w:t>
      </w:r>
      <w:r>
        <w:t>wo według kolejności alfabetycznej ich tytułów. Bardzo ważną rolę odgrywają adnotacje. Są one umieszczane jedynie w tych wypadkach, gdy z tytułu pracy nie wynika jasno omawiany temat. Chociaż adnotacje te są zwykle formułowane w ten sposób, że nie zawieraj</w:t>
      </w:r>
      <w:r>
        <w:t xml:space="preserve">ą elementów oceny, to jednak omawiana książka jest bliska typom bibliografii rozumowanej. Zarówno ze względu na dobór źródeł, jak i problematykę oraz granice chronologiczne omawiana bibliografia ma zakres ściśle </w:t>
      </w:r>
      <w:r>
        <w:rPr>
          <w:lang w:val="cs-CZ" w:eastAsia="cs-CZ" w:bidi="cs-CZ"/>
        </w:rPr>
        <w:t>okre-</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93" w:y="1136"/>
        <w:shd w:val="clear" w:color="auto" w:fill="auto"/>
        <w:spacing w:line="180" w:lineRule="exact"/>
      </w:pPr>
      <w:r>
        <w:lastRenderedPageBreak/>
        <w:t>1960 z. 10</w:t>
      </w:r>
    </w:p>
    <w:p w:rsidR="001B21DB" w:rsidRDefault="00404CF4">
      <w:pPr>
        <w:pStyle w:val="Nagweklubstopka0"/>
        <w:framePr w:wrap="none" w:vAnchor="page" w:hAnchor="page" w:x="4359" w:y="1136"/>
        <w:shd w:val="clear" w:color="auto" w:fill="auto"/>
        <w:spacing w:line="180" w:lineRule="exact"/>
      </w:pPr>
      <w:r>
        <w:t>POR</w:t>
      </w:r>
      <w:r>
        <w:t>ADNIK JĘZYKOWY</w:t>
      </w:r>
    </w:p>
    <w:p w:rsidR="001B21DB" w:rsidRDefault="00404CF4">
      <w:pPr>
        <w:pStyle w:val="Nagweklubstopka0"/>
        <w:framePr w:wrap="none" w:vAnchor="page" w:hAnchor="page" w:x="9771" w:y="1160"/>
        <w:shd w:val="clear" w:color="auto" w:fill="auto"/>
        <w:spacing w:line="180" w:lineRule="exact"/>
      </w:pPr>
      <w:r>
        <w:t>45?</w:t>
      </w:r>
    </w:p>
    <w:p w:rsidR="001B21DB" w:rsidRDefault="00404CF4">
      <w:pPr>
        <w:pStyle w:val="Teksttreci50"/>
        <w:framePr w:w="8940" w:h="11677" w:hRule="exact" w:wrap="none" w:vAnchor="page" w:hAnchor="page" w:x="1185" w:y="1710"/>
        <w:shd w:val="clear" w:color="auto" w:fill="auto"/>
        <w:spacing w:before="0" w:after="0" w:line="258" w:lineRule="exact"/>
        <w:ind w:firstLine="0"/>
        <w:jc w:val="both"/>
      </w:pPr>
      <w:r>
        <w:t>ślemy. Autorzy zdawali sobie doskonale sprawę z tego, że jest ona niekompletna. Dali temu wyraz chociażby w samym tytule („Materiały do bibliografii...”). Gromadzi ona jednak wszystkie podstawowe opracowania poświęcone ogólnym zagadnie</w:t>
      </w:r>
      <w:r>
        <w:t>niom słowotwórstwa, kategoriom strukturalnym, poszczególnym typom formacji oraz historii poszczególnych formantów.</w:t>
      </w:r>
    </w:p>
    <w:p w:rsidR="001B21DB" w:rsidRDefault="00404CF4">
      <w:pPr>
        <w:pStyle w:val="Teksttreci50"/>
        <w:framePr w:w="8940" w:h="11677" w:hRule="exact" w:wrap="none" w:vAnchor="page" w:hAnchor="page" w:x="1185" w:y="1710"/>
        <w:shd w:val="clear" w:color="auto" w:fill="auto"/>
        <w:spacing w:before="0" w:after="0" w:line="258" w:lineRule="exact"/>
        <w:ind w:firstLine="720"/>
        <w:jc w:val="both"/>
      </w:pPr>
      <w:r>
        <w:t xml:space="preserve">Zeszyt drugi „Materiałów do bibliografii słowotwórstwa języków słowiańskich” zawiera wstęp (str. </w:t>
      </w:r>
      <w:proofErr w:type="spellStart"/>
      <w:r>
        <w:t>I—IV</w:t>
      </w:r>
      <w:proofErr w:type="spellEnd"/>
      <w:r>
        <w:t xml:space="preserve">), spis skrótów (str. </w:t>
      </w:r>
      <w:proofErr w:type="spellStart"/>
      <w:r>
        <w:t>V—VI</w:t>
      </w:r>
      <w:proofErr w:type="spellEnd"/>
      <w:r>
        <w:t>), wykaz 371 p</w:t>
      </w:r>
      <w:r>
        <w:t>ozycji bibliograficznych (str. 1—58) oraz indeks rzeczowy (str. 57—60). Pozycje bibliograficzne obejmują druki zwarte wydane w latach 1850—1957. Daty te zostały przyjęte w sposób konwencjonalny. Właściwie dopiero po roku 1850 możemy mówić o powstawaniu pol</w:t>
      </w:r>
      <w:r>
        <w:t xml:space="preserve">skiego słowotwórstwa naukowego. Zasady zbierania i opracowania materiałów w tym zeszycie są takie same, jak w zeszycie pierwszym. Prace nad przygotowywaniem dalszych zeszytów są w toku </w:t>
      </w:r>
      <w:r>
        <w:rPr>
          <w:rStyle w:val="Teksttreci5Kursywa"/>
        </w:rPr>
        <w:t>.</w:t>
      </w:r>
    </w:p>
    <w:p w:rsidR="001B21DB" w:rsidRDefault="00404CF4">
      <w:pPr>
        <w:pStyle w:val="Teksttreci50"/>
        <w:framePr w:w="8940" w:h="11677" w:hRule="exact" w:wrap="none" w:vAnchor="page" w:hAnchor="page" w:x="1185" w:y="1710"/>
        <w:shd w:val="clear" w:color="auto" w:fill="auto"/>
        <w:spacing w:before="0" w:after="0" w:line="258" w:lineRule="exact"/>
        <w:ind w:firstLine="720"/>
        <w:jc w:val="both"/>
      </w:pPr>
      <w:r>
        <w:t>Nie ulega wątpliwości, że „Materiały do bibliografii słowotwórstwa ję</w:t>
      </w:r>
      <w:r>
        <w:t>zyków słowiańskich” są wydawnictwem bardzo potrzebnym i bardzo pożytecznym. Na specjalne podkreślenie zasługuje zakres „Materiałów do bibliografii...”. Chodzi mianowicie o to, że są to materiały do bibliografii słowotwórstwa języków słowiańskich, a nie tyl</w:t>
      </w:r>
      <w:r>
        <w:t>ko języka polskiego. Takie rozszerzenie zakresu bibliografii jest całkowicie słuszne i uzasadnione. Przygotowanie analogicznych bibliografii w innych krajach — przede wszystkim słowiańskich — dałoby pełny obraz naszej wiedzy z tej tak bardzo ważnej w język</w:t>
      </w:r>
      <w:r>
        <w:t>oznawstwie dziedziny.</w:t>
      </w:r>
    </w:p>
    <w:p w:rsidR="001B21DB" w:rsidRDefault="00404CF4">
      <w:pPr>
        <w:pStyle w:val="Teksttreci50"/>
        <w:framePr w:w="8940" w:h="11677" w:hRule="exact" w:wrap="none" w:vAnchor="page" w:hAnchor="page" w:x="1185" w:y="1710"/>
        <w:shd w:val="clear" w:color="auto" w:fill="auto"/>
        <w:spacing w:before="0" w:after="0" w:line="258" w:lineRule="exact"/>
        <w:ind w:firstLine="720"/>
        <w:jc w:val="both"/>
      </w:pPr>
      <w:r>
        <w:t xml:space="preserve">Drugą pozycją z zakresu bibliografii językoznawstwa polskiego, której ukazanie się z przyjemnością tutaj odnotowujemy, jest „Bibliografia onomastyki polskiej do roku 1958 włącznie” opracowana w Krakowie przez Witolda Taszyckiego przy </w:t>
      </w:r>
      <w:r>
        <w:t xml:space="preserve">współudziale Mieczysława Karasia i Adama </w:t>
      </w:r>
      <w:proofErr w:type="spellStart"/>
      <w:r>
        <w:t>Turasiewicza</w:t>
      </w:r>
      <w:proofErr w:type="spellEnd"/>
      <w:r>
        <w:t>. Jest to pełna bibliografia prac onomastycznych napisanych przez polskich uczonych bez względu na to, czy prace te zostały ogłoszone drukiem w kraju, czy za granicą. Ponadto bibliografia uwzględnia prac</w:t>
      </w:r>
      <w:r>
        <w:t xml:space="preserve">e uczonych obcych ogłoszone w polskich wydawnictwach. Chodzi tu zwłaszcza o rozprawy i artykuły Francuza — H. Grappina, Rosjanina — G. </w:t>
      </w:r>
      <w:proofErr w:type="spellStart"/>
      <w:r>
        <w:t>Iljinskiego</w:t>
      </w:r>
      <w:proofErr w:type="spellEnd"/>
      <w:r>
        <w:t xml:space="preserve"> i Ukraińca — J. Rudnickiego. Takie rozwiązanie, tj. uwzględnienie zarówno prac ogłoszonych drukiem w kraju lu</w:t>
      </w:r>
      <w:r>
        <w:t>b za granicą a napisanych przez uczonych polskich, jak i prac ogłoszonych w Polsce a napisanych przez uczonych obcych, wydaje się całkowicie uzasadnione, gdyż jedynie ono daje nam w pełni możliwość zorientowania się w aktualnym stanie naszej wiedzy onomast</w:t>
      </w:r>
      <w:r>
        <w:t>ycznej. Tradycje zainteresowań onomastycznych w Polsce sięgają pierwszej połowy XIX wieku, bibliografia obejmuje więc wiek XIX oraz wiek XX do roku 1958. Autorzy świadomie pominęli artykuły ogłoszone w prasie codziennej (z pewnymi jednak zastrzeżeniami) or</w:t>
      </w:r>
      <w:r>
        <w:t>az prace historyczne, genealogiczne, heraldyczne, geograficzne i krajoznawcze, które niekiedy podają interpretację nazw geograficznych lub osobowych. Wartość naukowa tego typu wzmianek jest na ogół znikoma, dlatego też bez większej szkody można je było rze</w:t>
      </w:r>
      <w:r>
        <w:t>czywiście pominąć.</w:t>
      </w:r>
    </w:p>
    <w:p w:rsidR="001B21DB" w:rsidRDefault="00404CF4">
      <w:pPr>
        <w:pStyle w:val="Teksttreci50"/>
        <w:framePr w:w="8940" w:h="11677" w:hRule="exact" w:wrap="none" w:vAnchor="page" w:hAnchor="page" w:x="1185" w:y="1710"/>
        <w:shd w:val="clear" w:color="auto" w:fill="auto"/>
        <w:spacing w:before="0" w:after="0" w:line="264" w:lineRule="exact"/>
        <w:ind w:firstLine="720"/>
        <w:jc w:val="both"/>
      </w:pPr>
      <w:r>
        <w:t>Książka składa się ze wstępu (</w:t>
      </w:r>
      <w:proofErr w:type="spellStart"/>
      <w:r>
        <w:t>str</w:t>
      </w:r>
      <w:proofErr w:type="spellEnd"/>
      <w:r>
        <w:t xml:space="preserve"> </w:t>
      </w:r>
      <w:proofErr w:type="spellStart"/>
      <w:r>
        <w:t>I—II</w:t>
      </w:r>
      <w:proofErr w:type="spellEnd"/>
      <w:r>
        <w:t>), objaśnień skrótów i spisu wykorzystanych czasopism, wykazu bibliografii, wykazu opracowań ogólnych, wykazu materiałów onomastycznych. wykazu opracowań, wykazu recenzji prac niepolskich.</w:t>
      </w:r>
    </w:p>
    <w:p w:rsidR="001B21DB" w:rsidRDefault="00404CF4">
      <w:pPr>
        <w:pStyle w:val="Stopka1"/>
        <w:framePr w:w="8862" w:h="1332" w:hRule="exact" w:wrap="none" w:vAnchor="page" w:hAnchor="page" w:x="1185" w:y="13694"/>
        <w:shd w:val="clear" w:color="auto" w:fill="auto"/>
        <w:spacing w:line="210" w:lineRule="exact"/>
        <w:ind w:firstLine="700"/>
        <w:jc w:val="both"/>
      </w:pPr>
      <w:r>
        <w:rPr>
          <w:vertAlign w:val="superscript"/>
        </w:rPr>
        <w:t>1</w:t>
      </w:r>
      <w:r>
        <w:t xml:space="preserve"> Ostatnio</w:t>
      </w:r>
      <w:r>
        <w:t xml:space="preserve"> w Poradniku Językowym (zesz. 5 (180), str. 234—240) został opublikowany ciąg dalszy „Materiałów do bibliografii słowotwórstwa języków słowiańskich”. Obejmuje on wykaz artykułów ogłoszonych w polskich czasopismach naukowych oraz druków zwartych wydanych w </w:t>
      </w:r>
      <w:r>
        <w:t>Polsce w 1958 r. w całości lub częściowe poświęconych słowotwórstwu. Znajdują się w nim także prace poświęcone słowotwórstwu języków niesłowiańskich. Wykaz zawiera 53 pozycje.</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317" w:y="1396"/>
        <w:shd w:val="clear" w:color="auto" w:fill="auto"/>
        <w:spacing w:line="180" w:lineRule="exact"/>
      </w:pPr>
      <w:r>
        <w:lastRenderedPageBreak/>
        <w:t>458</w:t>
      </w:r>
    </w:p>
    <w:p w:rsidR="001B21DB" w:rsidRDefault="00404CF4">
      <w:pPr>
        <w:pStyle w:val="Nagweklubstopka0"/>
        <w:framePr w:wrap="none" w:vAnchor="page" w:hAnchor="page" w:x="4245" w:y="1384"/>
        <w:shd w:val="clear" w:color="auto" w:fill="auto"/>
        <w:spacing w:line="180" w:lineRule="exact"/>
      </w:pPr>
      <w:r>
        <w:t>PORADNIK JĘZYKOWY</w:t>
      </w:r>
    </w:p>
    <w:p w:rsidR="001B21DB" w:rsidRDefault="00404CF4">
      <w:pPr>
        <w:pStyle w:val="Nagweklubstopka0"/>
        <w:framePr w:wrap="none" w:vAnchor="page" w:hAnchor="page" w:x="8775" w:y="1378"/>
        <w:shd w:val="clear" w:color="auto" w:fill="auto"/>
        <w:spacing w:line="180" w:lineRule="exact"/>
      </w:pPr>
      <w:r>
        <w:t>1960 z. 10</w:t>
      </w:r>
    </w:p>
    <w:p w:rsidR="001B21DB" w:rsidRDefault="00404CF4">
      <w:pPr>
        <w:pStyle w:val="Teksttreci50"/>
        <w:framePr w:w="8940" w:h="12688" w:hRule="exact" w:wrap="none" w:vAnchor="page" w:hAnchor="page" w:x="1185" w:y="1931"/>
        <w:shd w:val="clear" w:color="auto" w:fill="auto"/>
        <w:spacing w:before="0" w:after="0" w:line="246" w:lineRule="exact"/>
        <w:ind w:left="180" w:right="420" w:firstLine="0"/>
        <w:jc w:val="both"/>
      </w:pPr>
      <w:r>
        <w:t xml:space="preserve">dodatku oraz indeksów. </w:t>
      </w:r>
      <w:r>
        <w:t xml:space="preserve">Wykaz wykorzystanych czasopism i prac (str. </w:t>
      </w:r>
      <w:proofErr w:type="spellStart"/>
      <w:r>
        <w:t>III—XXII</w:t>
      </w:r>
      <w:proofErr w:type="spellEnd"/>
      <w:r>
        <w:t>) jest imponujący. Obejmuje on około 400 tytułów, przy czym większość z nich to wydawnictwa kilku-, kilkunasto-, a nawet kilkudziesięciotomowe. Daje to mniej więcej obraz ogromu pracy włożonej w przygotow</w:t>
      </w:r>
      <w:r>
        <w:t>anie omawianej książki. Następnie podają autorzy wykaz tych bibliografii, które zawierają między innymi prace onomastyczne (str. 1—6). Są to przeważnie bibliografie historyczne, geograficzne, etnograficzne, heraldyczno-genealogiczne oraz bibliografie zawar</w:t>
      </w:r>
      <w:r>
        <w:t>tości czasopism. Bibliografie te obejmują 56 pozycji. Rozdział zatytułowany „Generalia” (str. 7—15) zawiera wykaz prac dotyczących historii onomastyki, wykaz kwestionariuszy, biografii, nekrologów, przeglądów krytycznych itp. Prace te ze względu na swój ch</w:t>
      </w:r>
      <w:r>
        <w:t>arakter słusznie zostały wyodrębnione w oddzielną grupę.</w:t>
      </w:r>
    </w:p>
    <w:p w:rsidR="001B21DB" w:rsidRDefault="00404CF4">
      <w:pPr>
        <w:pStyle w:val="Teksttreci50"/>
        <w:framePr w:w="8940" w:h="12688" w:hRule="exact" w:wrap="none" w:vAnchor="page" w:hAnchor="page" w:x="1185" w:y="1931"/>
        <w:shd w:val="clear" w:color="auto" w:fill="auto"/>
        <w:spacing w:before="0" w:after="0" w:line="246" w:lineRule="exact"/>
        <w:ind w:left="180" w:right="420" w:firstLine="580"/>
        <w:jc w:val="both"/>
      </w:pPr>
      <w:r>
        <w:t>Z kolei umieszczają autorzy wykaz materiałów onomastycznych (str. 16—61). Są to różnego rodzaju rejestry, księgi adresowe, albumy uniwersyteckie, słowniki nazw miejscowych, wykazy pseudonimów i krypt</w:t>
      </w:r>
      <w:r>
        <w:t xml:space="preserve">onimów, wykazy nazwisk szlacheckich, wykazy imion słowiańskich, skorowidze mieszkańców różnych miast, wykazy przezwisk ludowych, </w:t>
      </w:r>
      <w:proofErr w:type="spellStart"/>
      <w:r>
        <w:t>dykcjonariusze</w:t>
      </w:r>
      <w:proofErr w:type="spellEnd"/>
      <w:r>
        <w:t xml:space="preserve"> geograficzne, opisy topograficzno-historyczne, wykazy posiadłości ziemskich, atlasy nazw geograficznych, wydawni</w:t>
      </w:r>
      <w:r>
        <w:t>ctwa materiałowe i archiwalne itp. Granice chronologiczne części materiałowej zamykają się datami 1136—1958. Jest to więc wykaz wszystkich podstawowych wydawnictw zawierających polskie nazwy osobowe i miejscowe.</w:t>
      </w:r>
    </w:p>
    <w:p w:rsidR="001B21DB" w:rsidRDefault="00404CF4">
      <w:pPr>
        <w:pStyle w:val="Teksttreci50"/>
        <w:framePr w:w="8940" w:h="12688" w:hRule="exact" w:wrap="none" w:vAnchor="page" w:hAnchor="page" w:x="1185" w:y="1931"/>
        <w:shd w:val="clear" w:color="auto" w:fill="auto"/>
        <w:spacing w:before="0" w:after="0" w:line="246" w:lineRule="exact"/>
        <w:ind w:left="180" w:right="420" w:firstLine="580"/>
        <w:jc w:val="both"/>
      </w:pPr>
      <w:r>
        <w:t>Zasadniczym trzonem książki jest rozdział IV</w:t>
      </w:r>
      <w:r>
        <w:t xml:space="preserve"> pt. ,Opracowania” (str. 62—233) zawierający wykaz prac poświęconych zagadnieniom onomastycznym. Rozdział ten obejmuje 1996 pozycji, na które składają się druki zwarte oraz różnego rodzaju rozprawy, studia, artykuły, szkice, polemiki itp. Jest on podzielon</w:t>
      </w:r>
      <w:r>
        <w:t>y na 5 podrozdziałów-: 1. nazwy osobowe (imiona, nazwiska, przezwiska, zagadnienia prawne, nazwy mitologiczne), 2. nazwy plemion i krajów, 3. nazwy geograficzne (nazwy miejscowe, nazwy górskie, nazwy wodne, nazwy ulic, placów, ogrodów, przedmieść i domów).</w:t>
      </w:r>
      <w:r>
        <w:t xml:space="preserve"> 4. nazwy zwierząt oraz 5. artykuły i rozprawy mieszane. W obrębie każdego podrozdziału jest zachowany układ alfabetyczny według nazwisk autorów. Ponadto każda pozycja jest oznaczona kolejnym numerem, co ułatwia skrótowe oznaczenie jej w indeksach. Układ j</w:t>
      </w:r>
      <w:r>
        <w:t xml:space="preserve">est więc logiczny i .przejrzysty. Wyodrębnienie podrozdziału 5 zawierającego artykuły i rozprawy mieszane było podyktowane względami praktycznymi. Chodziło mianowicie o to, by uniknąć powtarzania tej samej pozycji w dwóch a nawet trzech różnych działach </w:t>
      </w:r>
      <w:r>
        <w:rPr>
          <w:lang w:val="cs-CZ" w:eastAsia="cs-CZ" w:bidi="cs-CZ"/>
        </w:rPr>
        <w:t>bi</w:t>
      </w:r>
      <w:r>
        <w:rPr>
          <w:lang w:val="cs-CZ" w:eastAsia="cs-CZ" w:bidi="cs-CZ"/>
        </w:rPr>
        <w:t>bli</w:t>
      </w:r>
      <w:proofErr w:type="spellStart"/>
      <w:r>
        <w:t>ografii</w:t>
      </w:r>
      <w:proofErr w:type="spellEnd"/>
      <w:r>
        <w:t>. Dotyczy to rzecz jasna pozycji traktujących jednocześnie o nazwach geograficznych i osobowych. Dlatego też czytelnik chcący zorientować się w dorobku jakiegoś działu polskiej onomastyki powinien przejrzeć również podrozdział zawierający artykuł</w:t>
      </w:r>
      <w:r>
        <w:t>y i rozprawy mieszane.</w:t>
      </w:r>
    </w:p>
    <w:p w:rsidR="001B21DB" w:rsidRDefault="00404CF4">
      <w:pPr>
        <w:pStyle w:val="Teksttreci50"/>
        <w:framePr w:w="8940" w:h="12688" w:hRule="exact" w:wrap="none" w:vAnchor="page" w:hAnchor="page" w:x="1185" w:y="1931"/>
        <w:shd w:val="clear" w:color="auto" w:fill="auto"/>
        <w:spacing w:before="0" w:after="0" w:line="264" w:lineRule="exact"/>
        <w:ind w:left="180" w:right="420" w:firstLine="580"/>
        <w:jc w:val="both"/>
      </w:pPr>
      <w:r>
        <w:t xml:space="preserve">„Bibliografia onomastyki polskiej” jest po części bibliografią rozumowaną. Jeżeli z tytułu pracy nie wynika jasno, jakie zagadnienia </w:t>
      </w:r>
      <w:proofErr w:type="spellStart"/>
      <w:r>
        <w:t>anomastyczne</w:t>
      </w:r>
      <w:proofErr w:type="spellEnd"/>
      <w:r>
        <w:t xml:space="preserve"> zostały w niej omówione, to pozycja taka jest zaopatrzona w krótką notkę wyjaśniającą. </w:t>
      </w:r>
      <w:r>
        <w:t>Niekiedy notki te mają charakter oceniający. Na specjalne podkreślenie zasługuje fakt, że autorzy uwzględniają wszystkie recenzje poświęcone każdej pozycji bibliograficznej. Ponieważ wykaz recenzji jest umieszczony pod recenzowaną pozycją, czytelnik dzięki</w:t>
      </w:r>
      <w:r>
        <w:t xml:space="preserve"> temu ma możliwość zapoznania się również z opiniami innych uczonych na dany temat.</w:t>
      </w:r>
    </w:p>
    <w:p w:rsidR="001B21DB" w:rsidRDefault="00404CF4">
      <w:pPr>
        <w:pStyle w:val="Teksttreci50"/>
        <w:framePr w:w="8940" w:h="12688" w:hRule="exact" w:wrap="none" w:vAnchor="page" w:hAnchor="page" w:x="1185" w:y="1931"/>
        <w:shd w:val="clear" w:color="auto" w:fill="auto"/>
        <w:spacing w:before="0" w:after="0" w:line="264" w:lineRule="exact"/>
        <w:ind w:left="180" w:right="420" w:firstLine="580"/>
        <w:jc w:val="both"/>
      </w:pPr>
      <w:r>
        <w:t xml:space="preserve">W specjalny rozdział (Rozdział V. Zagadnienia poprawnościowe, str. 234—263) zostały zebrane wszystkie artykuły i rozprawy dotyczące zagadnień poprawnościowych. Zagadnienia </w:t>
      </w:r>
      <w:r>
        <w:t>te sprowadzają się przede wszystkim do odmiany i wymowy osobowych i miejscowych nazw obcych, do odmiany osobowych i miejscowych nazw</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42" w:y="1086"/>
        <w:shd w:val="clear" w:color="auto" w:fill="auto"/>
        <w:spacing w:line="280" w:lineRule="exact"/>
      </w:pPr>
      <w:r>
        <w:rPr>
          <w:rStyle w:val="NagweklubstopkaSylfaen14ptKursywaOdstpy0pt"/>
        </w:rPr>
        <w:lastRenderedPageBreak/>
        <w:t>um</w:t>
      </w:r>
      <w:r>
        <w:rPr>
          <w:rStyle w:val="PogrubienieNagweklubstopka8pt"/>
        </w:rPr>
        <w:t xml:space="preserve"> </w:t>
      </w:r>
      <w:r>
        <w:rPr>
          <w:lang w:val="cs-CZ" w:eastAsia="cs-CZ" w:bidi="cs-CZ"/>
        </w:rPr>
        <w:t xml:space="preserve">z. </w:t>
      </w:r>
      <w:r>
        <w:rPr>
          <w:rStyle w:val="NagweklubstopkaSylfaen95pt"/>
        </w:rPr>
        <w:t>10</w:t>
      </w:r>
    </w:p>
    <w:p w:rsidR="001B21DB" w:rsidRDefault="00404CF4">
      <w:pPr>
        <w:pStyle w:val="Nagweklubstopka0"/>
        <w:framePr w:wrap="none" w:vAnchor="page" w:hAnchor="page" w:x="4308" w:y="1166"/>
        <w:shd w:val="clear" w:color="auto" w:fill="auto"/>
        <w:spacing w:line="180" w:lineRule="exact"/>
      </w:pPr>
      <w:r>
        <w:t>PORADNIK JĘZYKOWY</w:t>
      </w:r>
    </w:p>
    <w:p w:rsidR="001B21DB" w:rsidRDefault="00404CF4">
      <w:pPr>
        <w:pStyle w:val="Nagweklubstopka0"/>
        <w:framePr w:wrap="none" w:vAnchor="page" w:hAnchor="page" w:x="9732" w:y="1160"/>
        <w:shd w:val="clear" w:color="auto" w:fill="auto"/>
        <w:spacing w:line="180" w:lineRule="exact"/>
      </w:pPr>
      <w:r>
        <w:rPr>
          <w:lang w:val="cs-CZ" w:eastAsia="cs-CZ" w:bidi="cs-CZ"/>
        </w:rPr>
        <w:t>459</w:t>
      </w:r>
    </w:p>
    <w:p w:rsidR="001B21DB" w:rsidRDefault="00404CF4">
      <w:pPr>
        <w:pStyle w:val="Teksttreci50"/>
        <w:framePr w:w="8886" w:h="9530" w:hRule="exact" w:wrap="none" w:vAnchor="page" w:hAnchor="page" w:x="1212" w:y="1734"/>
        <w:shd w:val="clear" w:color="auto" w:fill="auto"/>
        <w:spacing w:before="0" w:after="0" w:line="258" w:lineRule="exact"/>
        <w:ind w:firstLine="0"/>
        <w:jc w:val="both"/>
      </w:pPr>
      <w:r>
        <w:t xml:space="preserve">rodzimych oraz do tworzenia od nich formacji pochodnych. Spośród 427 prac tego działu 113 jest pióra </w:t>
      </w:r>
      <w:r w:rsidRPr="00637134">
        <w:rPr>
          <w:lang w:eastAsia="en-US" w:bidi="en-US"/>
        </w:rPr>
        <w:t xml:space="preserve">prof. </w:t>
      </w:r>
      <w:r>
        <w:t>W. Doroszewskiego.</w:t>
      </w:r>
    </w:p>
    <w:p w:rsidR="001B21DB" w:rsidRDefault="00404CF4">
      <w:pPr>
        <w:pStyle w:val="Teksttreci50"/>
        <w:framePr w:w="8886" w:h="9530" w:hRule="exact" w:wrap="none" w:vAnchor="page" w:hAnchor="page" w:x="1212" w:y="1734"/>
        <w:shd w:val="clear" w:color="auto" w:fill="auto"/>
        <w:spacing w:before="0" w:after="0" w:line="258" w:lineRule="exact"/>
        <w:ind w:firstLine="680"/>
        <w:jc w:val="both"/>
      </w:pPr>
      <w:r>
        <w:t xml:space="preserve">W specjalny również rozdział (Rozdział VI Recenzje prac niepolskich. str. 264—274) zostały wyodrębnione recenzje prac niepolskich </w:t>
      </w:r>
      <w:r>
        <w:t>napisane przez polskich uczonych. Rozdział ten został ułożony alfabetycznie według nazwisk autorów prac (nie według nazwisk autorów recenzji). Rozdział ten jest bardzo ważny, umożliwia on bowiem polskiemu czytelnikowi zapoznanie się z opiniami polskich ucz</w:t>
      </w:r>
      <w:r>
        <w:t>onych na temat nieraz bardzo podstawowych, daleko poza zagadnienia onomastyczne wykraczających prac autorów obcych, głównie słowiańskich i niemieckich.</w:t>
      </w:r>
    </w:p>
    <w:p w:rsidR="001B21DB" w:rsidRDefault="00404CF4">
      <w:pPr>
        <w:pStyle w:val="Teksttreci50"/>
        <w:framePr w:w="8886" w:h="9530" w:hRule="exact" w:wrap="none" w:vAnchor="page" w:hAnchor="page" w:x="1212" w:y="1734"/>
        <w:shd w:val="clear" w:color="auto" w:fill="auto"/>
        <w:spacing w:before="0" w:after="0" w:line="258" w:lineRule="exact"/>
        <w:ind w:firstLine="680"/>
        <w:jc w:val="both"/>
      </w:pPr>
      <w:r>
        <w:t>Uzupełnienia, które nasunęły się, gdy książka była już składana w drukami, są umieszczone w rozdziale pt</w:t>
      </w:r>
      <w:r>
        <w:t>. „Dodatki” (str. 275—281). Poszczególne pozycje są tutaj umieszczone nie według porządku alfabetycznego nazwisk autorów prac, lecz według kolejnych oznaczeń numerowanych, które wskazują, gdzie prace te powinny były być wykazane. Tym samym są one zaszerego</w:t>
      </w:r>
      <w:r>
        <w:t>wane do odpowiedniej grupy podziału rzeczowego. W indeksach rzecz jasna dodatki te zostały uwzględnione.</w:t>
      </w:r>
    </w:p>
    <w:p w:rsidR="001B21DB" w:rsidRDefault="00404CF4">
      <w:pPr>
        <w:pStyle w:val="Teksttreci50"/>
        <w:framePr w:w="8886" w:h="9530" w:hRule="exact" w:wrap="none" w:vAnchor="page" w:hAnchor="page" w:x="1212" w:y="1734"/>
        <w:shd w:val="clear" w:color="auto" w:fill="auto"/>
        <w:spacing w:before="0" w:after="0" w:line="258" w:lineRule="exact"/>
        <w:ind w:firstLine="680"/>
        <w:jc w:val="both"/>
      </w:pPr>
      <w:r>
        <w:t>Ostatnią wreszcie częścią pracy są indeksy. Najpierw umieszczono indeks rzeczowy (str. 283—288), w którym pod 27 hasłami zostały wymienione numery prac</w:t>
      </w:r>
      <w:r>
        <w:t xml:space="preserve"> traktujących o danym zagadnieniu, następnie — alfabetyczny wykaz omówionych wyrazów (str. 288—315) z uwzględnieniem podziału na nazwy osobowe i nazwy geograficzne, wreszcie — alfabetyczny wykaz autorów z podaniem numerów napisanych przez nich pozycji.</w:t>
      </w:r>
    </w:p>
    <w:p w:rsidR="001B21DB" w:rsidRDefault="00404CF4">
      <w:pPr>
        <w:pStyle w:val="Teksttreci50"/>
        <w:framePr w:w="8886" w:h="9530" w:hRule="exact" w:wrap="none" w:vAnchor="page" w:hAnchor="page" w:x="1212" w:y="1734"/>
        <w:shd w:val="clear" w:color="auto" w:fill="auto"/>
        <w:spacing w:before="0" w:after="0" w:line="258" w:lineRule="exact"/>
        <w:ind w:firstLine="680"/>
        <w:jc w:val="both"/>
      </w:pPr>
      <w:r>
        <w:t>Tak</w:t>
      </w:r>
      <w:r>
        <w:t xml:space="preserve"> mniej więcej przedstawia się zawartość „Bibliografii onomastyki polskiej”. Jest to książka bardzo potrzebna na naszym rynku księgarskim. Będą z niej korzystać nie tylko językoznawcy, ale także historycy, etnografowie, archeologowie. Dzięki niej umożliwia </w:t>
      </w:r>
      <w:r>
        <w:t>się czytelnikowi zarówno krajowemu, jak i zagranicznemu dostęp i swobodne poruszanie się w bogatej literaturze onomastyki polskiej. Układ poszczególnych części, jak i całości jest jasny i przejrzysty, co przy tego rodzaju wydawnictwach jest szczególnie waż</w:t>
      </w:r>
      <w:r>
        <w:t>ne. Opracowanie jest wyjątkowo staranne i sumienne. Dlatego też jesteśmy autorom bardzo wdzięczni za trud włożony w jej przygotowanie.</w:t>
      </w:r>
    </w:p>
    <w:p w:rsidR="001B21DB" w:rsidRDefault="00404CF4">
      <w:pPr>
        <w:pStyle w:val="Teksttreci50"/>
        <w:framePr w:w="8886" w:h="9530" w:hRule="exact" w:wrap="none" w:vAnchor="page" w:hAnchor="page" w:x="1212" w:y="1734"/>
        <w:shd w:val="clear" w:color="auto" w:fill="auto"/>
        <w:spacing w:before="0" w:after="0" w:line="258" w:lineRule="exact"/>
        <w:ind w:firstLine="680"/>
        <w:jc w:val="both"/>
      </w:pPr>
      <w:r>
        <w:t>W związku z omawianymi obiema pracami nasuwają się pewne postulaty na przyszłość. Chodzi mianowicie o to, by jak najprędz</w:t>
      </w:r>
      <w:r>
        <w:t>ej przystąpić do opracowywania bibliografii również innych dziedzin językoznawstwa polskiego, a zwłaszcza fonetyki, fleksji i składni oraz dialektologii i slawistyki, by w ten sposób dojść do pełnej bibliografii językoznawstwa polskiego.</w:t>
      </w:r>
    </w:p>
    <w:p w:rsidR="001B21DB" w:rsidRDefault="00404CF4">
      <w:pPr>
        <w:pStyle w:val="Teksttreci120"/>
        <w:framePr w:w="8886" w:h="9530" w:hRule="exact" w:wrap="none" w:vAnchor="page" w:hAnchor="page" w:x="1212" w:y="1734"/>
        <w:shd w:val="clear" w:color="auto" w:fill="auto"/>
        <w:spacing w:after="0" w:line="190" w:lineRule="exact"/>
        <w:ind w:left="5960"/>
      </w:pPr>
      <w:r>
        <w:t>Mieczysław Szymcza</w:t>
      </w:r>
      <w:r>
        <w:t>k</w:t>
      </w:r>
    </w:p>
    <w:p w:rsidR="001B21DB" w:rsidRDefault="00404CF4">
      <w:pPr>
        <w:pStyle w:val="Teksttreci50"/>
        <w:framePr w:w="8886" w:h="3168" w:hRule="exact" w:wrap="none" w:vAnchor="page" w:hAnchor="page" w:x="1212" w:y="11904"/>
        <w:shd w:val="clear" w:color="auto" w:fill="auto"/>
        <w:spacing w:before="0" w:after="26" w:line="190" w:lineRule="exact"/>
        <w:ind w:firstLine="0"/>
      </w:pPr>
      <w:r>
        <w:t>A</w:t>
      </w:r>
      <w:r w:rsidRPr="00637134">
        <w:rPr>
          <w:lang w:eastAsia="ru-RU" w:bidi="ru-RU"/>
        </w:rPr>
        <w:t xml:space="preserve">. </w:t>
      </w:r>
      <w:r>
        <w:t>ZARĘBA: SŁOWNIK STARYCH SIOŁKOWIC W POWIECIE OPOLSKIM</w:t>
      </w:r>
    </w:p>
    <w:p w:rsidR="001B21DB" w:rsidRDefault="00404CF4">
      <w:pPr>
        <w:pStyle w:val="Teksttreci50"/>
        <w:framePr w:w="8886" w:h="3168" w:hRule="exact" w:wrap="none" w:vAnchor="page" w:hAnchor="page" w:x="1212" w:y="11904"/>
        <w:shd w:val="clear" w:color="auto" w:fill="auto"/>
        <w:spacing w:before="0" w:after="212" w:line="190" w:lineRule="exact"/>
        <w:ind w:firstLine="0"/>
      </w:pPr>
      <w:r>
        <w:t>U. J. Kraków 1960. s. 166.</w:t>
      </w:r>
    </w:p>
    <w:p w:rsidR="001B21DB" w:rsidRDefault="00404CF4">
      <w:pPr>
        <w:pStyle w:val="Teksttreci50"/>
        <w:framePr w:w="8886" w:h="3168" w:hRule="exact" w:wrap="none" w:vAnchor="page" w:hAnchor="page" w:x="1212" w:y="11904"/>
        <w:shd w:val="clear" w:color="auto" w:fill="auto"/>
        <w:spacing w:before="0" w:after="0" w:line="258" w:lineRule="exact"/>
        <w:ind w:firstLine="680"/>
        <w:jc w:val="both"/>
      </w:pPr>
      <w:r>
        <w:t>Praca Alfreda Zaręby licząca 166 stron zawiera: wstęp, uwagi o układzie słownika, wykaz skrótów i najobszerniejszą część: słownik. Autor potraktował Słow</w:t>
      </w:r>
      <w:r>
        <w:t xml:space="preserve">nik Starych Siołkowic </w:t>
      </w:r>
      <w:r>
        <w:rPr>
          <w:rStyle w:val="Teksttreci5Maelitery"/>
        </w:rPr>
        <w:t>w</w:t>
      </w:r>
      <w:r>
        <w:t xml:space="preserve"> pow. opolskim jako uzupełnienie monografii P. Gołąba Gwara Schodni i okolicy, wychodząc z założenia, że słownictwo jest w zasadzie wspólne obu wsiom. Nie jest to jednakże słownik typu dyferencjalnego obejmującego tylko wyrazy gwarow</w:t>
      </w:r>
      <w:r>
        <w:t>e, zawiera bowiem 4000 haseł dających ogólny obraz słownictwa potocznego (głównie rzeczowniki pospolite oraz pewną liczbę nazw własnych : imiona męskie i żeńskie, nazwiska, przydomki, nazwy miejscowe i terenowe, a także określenia ludzi od nazw miejsc).</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556" w:y="1660"/>
        <w:shd w:val="clear" w:color="auto" w:fill="auto"/>
        <w:spacing w:line="180" w:lineRule="exact"/>
      </w:pPr>
      <w:r>
        <w:lastRenderedPageBreak/>
        <w:t>460</w:t>
      </w:r>
    </w:p>
    <w:p w:rsidR="001B21DB" w:rsidRDefault="00404CF4">
      <w:pPr>
        <w:pStyle w:val="Nagweklubstopka0"/>
        <w:framePr w:wrap="none" w:vAnchor="page" w:hAnchor="page" w:x="4400" w:y="1666"/>
        <w:shd w:val="clear" w:color="auto" w:fill="auto"/>
        <w:spacing w:line="180" w:lineRule="exact"/>
      </w:pPr>
      <w:r>
        <w:t>PORADNIK JĘZYKOWY</w:t>
      </w:r>
    </w:p>
    <w:p w:rsidR="001B21DB" w:rsidRDefault="00404CF4">
      <w:pPr>
        <w:pStyle w:val="Nagweklubstopka0"/>
        <w:framePr w:wrap="none" w:vAnchor="page" w:hAnchor="page" w:x="8834" w:y="1678"/>
        <w:shd w:val="clear" w:color="auto" w:fill="auto"/>
        <w:spacing w:line="180" w:lineRule="exact"/>
      </w:pPr>
      <w:r>
        <w:t>1960 z. 10</w:t>
      </w:r>
    </w:p>
    <w:p w:rsidR="001B21DB" w:rsidRDefault="00404CF4">
      <w:pPr>
        <w:pStyle w:val="Teksttreci50"/>
        <w:framePr w:w="8886" w:h="12348" w:hRule="exact" w:wrap="none" w:vAnchor="page" w:hAnchor="page" w:x="1136" w:y="2212"/>
        <w:shd w:val="clear" w:color="auto" w:fill="auto"/>
        <w:spacing w:before="0" w:after="0" w:line="240" w:lineRule="exact"/>
        <w:ind w:left="380" w:right="360" w:firstLine="620"/>
        <w:jc w:val="both"/>
      </w:pPr>
      <w:r>
        <w:t xml:space="preserve">We wstępie autor nie wyjaśnia dokładnie, w jaki sposób żebrał materiał wykorzystany w słowniku. Warto byłoby wiedzieć, czy podstawowym narzędziem pracy zbierackiej był kwestionariusz o określonych </w:t>
      </w:r>
      <w:r>
        <w:t>zadaniach słownikowych, czy też materiał zbierany był przypadkowo w rozmowach na przygodne tematy. Autor wspomina wprawdzie, że początkowo gromadził materiał dla potrzeb etnograficznych, a dopiero w późniejszym czasie poszerzył zakres badań poza ramy etnog</w:t>
      </w:r>
      <w:r>
        <w:t xml:space="preserve">raficzne, ale nie informuje konkretnie, na czym polegało to poszerzenie badań. Czy od początkowej fazy badań przyświecał autorowi cel opracowania słownika tej wsi, czy też po prostu mając pewne </w:t>
      </w:r>
      <w:r>
        <w:rPr>
          <w:lang w:val="fr-FR" w:eastAsia="fr-FR" w:bidi="fr-FR"/>
        </w:rPr>
        <w:t xml:space="preserve">quantum </w:t>
      </w:r>
      <w:r>
        <w:t>materiału gwarowego postanowił zużytkowanego na słowni</w:t>
      </w:r>
      <w:r>
        <w:t>k.</w:t>
      </w:r>
    </w:p>
    <w:p w:rsidR="001B21DB" w:rsidRDefault="00404CF4">
      <w:pPr>
        <w:pStyle w:val="Teksttreci50"/>
        <w:framePr w:w="8886" w:h="12348" w:hRule="exact" w:wrap="none" w:vAnchor="page" w:hAnchor="page" w:x="1136" w:y="2212"/>
        <w:shd w:val="clear" w:color="auto" w:fill="auto"/>
        <w:spacing w:before="0" w:after="0" w:line="240" w:lineRule="exact"/>
        <w:ind w:left="380" w:right="360" w:firstLine="620"/>
        <w:jc w:val="both"/>
      </w:pPr>
      <w:r>
        <w:t>Niekompletny materiał wyrazowy oraz brak wielu form fleksyjnych pozwala przypuszczać, że autor nie zbierał materiału pod kątem zużytkowania go w słowni ku. Potrzebę opracowania słownika autor uzasadnia w sposób następujący na str. 6: „...wobec małej ilo</w:t>
      </w:r>
      <w:r>
        <w:t>ści ogłoszonych do tej pory zbiorów leksykalnych ze śląska uznałem za wskazane opublikowanie słownika Starych Siołkowic w powiecie opolskim którym dowodnie ukazuję, jak wieś przez długi czas należąca administracyjnie do Prus i Niemiec zachowała rodzimą gwa</w:t>
      </w:r>
      <w:r>
        <w:t>rę śląską”. I dalej pisze Zaręba (s. 8) „Nie jest to pełny słownik Starych Siołkowic, zawiera jednak określoną ilość wyrazów potocznych w danej wsi przez ludność o kilku zawodach używaną”. Pożyteczne byłoby wiedzieć, co wyznaczyło granicę tej „określonej i</w:t>
      </w:r>
      <w:r>
        <w:t>lości wyrazów”, czy ograniczony czas zbierania, czy też jakieś inne względy.</w:t>
      </w:r>
    </w:p>
    <w:p w:rsidR="001B21DB" w:rsidRDefault="00404CF4">
      <w:pPr>
        <w:pStyle w:val="Teksttreci50"/>
        <w:framePr w:w="8886" w:h="12348" w:hRule="exact" w:wrap="none" w:vAnchor="page" w:hAnchor="page" w:x="1136" w:y="2212"/>
        <w:shd w:val="clear" w:color="auto" w:fill="auto"/>
        <w:spacing w:before="0" w:after="0" w:line="240" w:lineRule="exact"/>
        <w:ind w:left="380" w:right="360" w:firstLine="360"/>
        <w:jc w:val="both"/>
      </w:pPr>
      <w:r>
        <w:t>Lektura Słownika Starych Siołkowic nasuwa kilka uwag. Zainteresowały mnie przede wszystkim objaśnienia poszczególnych haseł. Niewątpliwie jest to zagadnienie trudne, wymagające pr</w:t>
      </w:r>
      <w:r>
        <w:t xml:space="preserve">ecyzji w definiowaniu, należy bowiem zachować ścisłą więź łączącą hasło z desygnatem. Ponieważ celem słownika gwarowego jest przede wszystkim poinformowanie czytelnika o zasobie słownictwa w danej wsi (czy </w:t>
      </w:r>
      <w:r>
        <w:rPr>
          <w:lang w:val="fr-FR" w:eastAsia="fr-FR" w:bidi="fr-FR"/>
        </w:rPr>
        <w:t>regio</w:t>
      </w:r>
      <w:r>
        <w:t>nie), trzeba dbać o dokładne objaśnianie posz</w:t>
      </w:r>
      <w:r>
        <w:t>czególnych wyrazów i zwrotów, by nie budziło ono zastrzeżeń i nieporozumień wśród czytających. Z tego względu bardzo ważne jest takie formułowanie definicji, żeby wiadomo było, o jaki przedmiot chodzi. Mam na myśli przykład zaczerpnięty ze s. 18 „</w:t>
      </w:r>
      <w:r>
        <w:rPr>
          <w:rStyle w:val="Teksttreci5Kursywa"/>
        </w:rPr>
        <w:t>białka</w:t>
      </w:r>
      <w:r>
        <w:t xml:space="preserve"> ‘jakaś ryba (10—15 cm długa, biała, jadalna, </w:t>
      </w:r>
      <w:proofErr w:type="spellStart"/>
      <w:r>
        <w:t>niem</w:t>
      </w:r>
      <w:proofErr w:type="spellEnd"/>
      <w:r>
        <w:t xml:space="preserve">. </w:t>
      </w:r>
      <w:proofErr w:type="spellStart"/>
      <w:r>
        <w:rPr>
          <w:rStyle w:val="Teksttreci5Kursywa"/>
        </w:rPr>
        <w:t>Weissfisch</w:t>
      </w:r>
      <w:proofErr w:type="spellEnd"/>
      <w:r>
        <w:rPr>
          <w:rStyle w:val="Teksttreci5Kursywa"/>
        </w:rPr>
        <w:t>)‘”...</w:t>
      </w:r>
      <w:r>
        <w:t xml:space="preserve"> Na podstawie przytoczonego określenia nie można zorientować się o jaką rybę naprawdę chodzi. Zidentyfikowanie jej za pomocą nazwy niemieckiej zamiast tradycyjnie używanej w takich wypadka</w:t>
      </w:r>
      <w:r>
        <w:t>ch łacińskiej nie jest zbyt proste.</w:t>
      </w:r>
    </w:p>
    <w:p w:rsidR="001B21DB" w:rsidRDefault="00404CF4">
      <w:pPr>
        <w:pStyle w:val="Teksttreci50"/>
        <w:framePr w:w="8886" w:h="12348" w:hRule="exact" w:wrap="none" w:vAnchor="page" w:hAnchor="page" w:x="1136" w:y="2212"/>
        <w:shd w:val="clear" w:color="auto" w:fill="auto"/>
        <w:spacing w:before="0" w:after="0" w:line="240" w:lineRule="exact"/>
        <w:ind w:left="380" w:firstLine="360"/>
        <w:jc w:val="left"/>
      </w:pPr>
      <w:r>
        <w:t xml:space="preserve">Niedokładność w objaśnieniu tego hasła odbija się jak bumerang przy nazwie </w:t>
      </w:r>
      <w:r>
        <w:rPr>
          <w:rStyle w:val="Teksttreci5Kursywa"/>
        </w:rPr>
        <w:t>biegun</w:t>
      </w:r>
      <w:r>
        <w:t xml:space="preserve"> (s. 19), gdzie powtarza się określenie „...‘jakaś ryba (większa od </w:t>
      </w:r>
      <w:proofErr w:type="spellStart"/>
      <w:r>
        <w:t>białki</w:t>
      </w:r>
      <w:proofErr w:type="spellEnd"/>
      <w:r>
        <w:t xml:space="preserve"> (p.) </w:t>
      </w:r>
      <w:proofErr w:type="spellStart"/>
      <w:r>
        <w:t>niem</w:t>
      </w:r>
      <w:proofErr w:type="spellEnd"/>
      <w:r>
        <w:t xml:space="preserve">. </w:t>
      </w:r>
      <w:proofErr w:type="spellStart"/>
      <w:r>
        <w:t>Weissfich</w:t>
      </w:r>
      <w:proofErr w:type="spellEnd"/>
      <w:r>
        <w:t>)‘”. Skoro nie wiadomo jaka to właściwie ryb</w:t>
      </w:r>
      <w:r>
        <w:t xml:space="preserve">a </w:t>
      </w:r>
      <w:r>
        <w:rPr>
          <w:rStyle w:val="Teksttreci5Kursywa"/>
        </w:rPr>
        <w:t>białka,</w:t>
      </w:r>
      <w:r>
        <w:t xml:space="preserve"> nie dowiemy się również, co to za ryba </w:t>
      </w:r>
      <w:r>
        <w:rPr>
          <w:rStyle w:val="Teksttreci5Kursywa"/>
        </w:rPr>
        <w:t>biegun.</w:t>
      </w:r>
    </w:p>
    <w:p w:rsidR="001B21DB" w:rsidRDefault="00404CF4">
      <w:pPr>
        <w:pStyle w:val="Teksttreci50"/>
        <w:framePr w:w="8886" w:h="12348" w:hRule="exact" w:wrap="none" w:vAnchor="page" w:hAnchor="page" w:x="1136" w:y="2212"/>
        <w:shd w:val="clear" w:color="auto" w:fill="auto"/>
        <w:spacing w:before="0" w:after="0" w:line="240" w:lineRule="exact"/>
        <w:ind w:left="380" w:firstLine="360"/>
        <w:jc w:val="left"/>
      </w:pPr>
      <w:r>
        <w:t>Błąd tego samego typu powtarza się na s. 20 „</w:t>
      </w:r>
      <w:r>
        <w:rPr>
          <w:rStyle w:val="Teksttreci5Kursywa"/>
        </w:rPr>
        <w:t>błyszczek</w:t>
      </w:r>
      <w:r>
        <w:t xml:space="preserve"> ‘jakiś owad, który gryzie ubranie, ale nie mól‘” i na s. 133 </w:t>
      </w:r>
      <w:r>
        <w:rPr>
          <w:rStyle w:val="Teksttreci5Kursywa"/>
        </w:rPr>
        <w:t>„wieprze</w:t>
      </w:r>
      <w:r>
        <w:rPr>
          <w:lang w:val="ru-RU" w:eastAsia="ru-RU" w:bidi="ru-RU"/>
        </w:rPr>
        <w:t>к</w:t>
      </w:r>
      <w:r w:rsidRPr="00637134">
        <w:rPr>
          <w:lang w:eastAsia="ru-RU" w:bidi="ru-RU"/>
        </w:rPr>
        <w:t xml:space="preserve"> </w:t>
      </w:r>
      <w:r>
        <w:t xml:space="preserve">’jakiś </w:t>
      </w:r>
      <w:r>
        <w:rPr>
          <w:lang w:val="cs-CZ" w:eastAsia="cs-CZ" w:bidi="cs-CZ"/>
        </w:rPr>
        <w:t xml:space="preserve">insekť” </w:t>
      </w:r>
      <w:r>
        <w:t>(3 znaczenie tego wyrazu). Ta sama uwaga nasuwa się przy d</w:t>
      </w:r>
      <w:r>
        <w:t xml:space="preserve">efiniowaniu nazw ptaków i roślin. Objaśnienia chociaż długie, ale niedokładne, utrudniają identyfikację ptaków. Przykładowo na s. 114 czytamy: </w:t>
      </w:r>
      <w:r w:rsidRPr="00637134">
        <w:rPr>
          <w:rStyle w:val="Teksttreci5Kursywa"/>
          <w:lang w:eastAsia="en-US" w:bidi="en-US"/>
        </w:rPr>
        <w:t>„Sternal</w:t>
      </w:r>
      <w:r w:rsidRPr="00637134">
        <w:rPr>
          <w:lang w:eastAsia="en-US" w:bidi="en-US"/>
        </w:rPr>
        <w:t xml:space="preserve"> </w:t>
      </w:r>
      <w:r>
        <w:t xml:space="preserve">‘ptak większy od Wróbla, żółtawy, bez czubka’” (2 znaczenie), a na s. 17 </w:t>
      </w:r>
      <w:proofErr w:type="spellStart"/>
      <w:r>
        <w:rPr>
          <w:rStyle w:val="Teksttreci5Kursywa"/>
        </w:rPr>
        <w:t>„baster</w:t>
      </w:r>
      <w:proofErr w:type="spellEnd"/>
      <w:r>
        <w:t xml:space="preserve"> ‘ptak: skrzyżowanie </w:t>
      </w:r>
      <w:proofErr w:type="spellStart"/>
      <w:r>
        <w:t>kon</w:t>
      </w:r>
      <w:r>
        <w:t>opiaka</w:t>
      </w:r>
      <w:proofErr w:type="spellEnd"/>
      <w:r>
        <w:t xml:space="preserve"> i kanarka”’. Niejasności komplikuje brak odpowiedników literackich.</w:t>
      </w:r>
    </w:p>
    <w:p w:rsidR="001B21DB" w:rsidRDefault="00404CF4">
      <w:pPr>
        <w:pStyle w:val="Teksttreci50"/>
        <w:framePr w:w="8886" w:h="12348" w:hRule="exact" w:wrap="none" w:vAnchor="page" w:hAnchor="page" w:x="1136" w:y="2212"/>
        <w:shd w:val="clear" w:color="auto" w:fill="auto"/>
        <w:spacing w:before="0" w:after="0" w:line="240" w:lineRule="exact"/>
        <w:ind w:left="300" w:right="360" w:firstLine="600"/>
        <w:jc w:val="both"/>
      </w:pPr>
      <w:r>
        <w:t>Objaśnienia roślin są także mgliste, np. na s. 136 „</w:t>
      </w:r>
      <w:r>
        <w:rPr>
          <w:rStyle w:val="Teksttreci5Kursywa"/>
        </w:rPr>
        <w:t>wszy</w:t>
      </w:r>
      <w:r>
        <w:t xml:space="preserve"> pl. t. 1. łopian, </w:t>
      </w:r>
      <w:proofErr w:type="spellStart"/>
      <w:r w:rsidRPr="00637134">
        <w:rPr>
          <w:lang w:eastAsia="en-US" w:bidi="en-US"/>
        </w:rPr>
        <w:t>Lappa</w:t>
      </w:r>
      <w:proofErr w:type="spellEnd"/>
      <w:r w:rsidRPr="00637134">
        <w:rPr>
          <w:lang w:eastAsia="en-US" w:bidi="en-US"/>
        </w:rPr>
        <w:t xml:space="preserve"> </w:t>
      </w:r>
      <w:proofErr w:type="spellStart"/>
      <w:r>
        <w:t>maior</w:t>
      </w:r>
      <w:proofErr w:type="spellEnd"/>
      <w:r>
        <w:t>, ... 2. ‘roślina (brązowa, rośnie w ziemniakach, mała, ostra, 2 haczyki na końcu, czepia się u</w:t>
      </w:r>
      <w:r>
        <w:t>brania); nie łopian!*”. Mamy tu wzór niekonsekwentnego objaśnienia dwóch znaczeń tego samego wyrazu. Pierwsze znaczenie jest objaśnione krótko i rzeczowo, odpowiednik łaciński wyklucza możliwość pomyłki. Definicja dotycząca drugiego</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256" w:y="1027"/>
        <w:shd w:val="clear" w:color="auto" w:fill="auto"/>
        <w:spacing w:line="180" w:lineRule="exact"/>
      </w:pPr>
      <w:r>
        <w:lastRenderedPageBreak/>
        <w:t>1960 z. 10</w:t>
      </w:r>
    </w:p>
    <w:p w:rsidR="001B21DB" w:rsidRDefault="00404CF4">
      <w:pPr>
        <w:pStyle w:val="Nagweklubstopka0"/>
        <w:framePr w:wrap="none" w:vAnchor="page" w:hAnchor="page" w:x="4322" w:y="1009"/>
        <w:shd w:val="clear" w:color="auto" w:fill="auto"/>
        <w:spacing w:line="180" w:lineRule="exact"/>
      </w:pPr>
      <w:r>
        <w:t>PORADNIK JĘZYKOWY</w:t>
      </w:r>
    </w:p>
    <w:p w:rsidR="001B21DB" w:rsidRDefault="00404CF4">
      <w:pPr>
        <w:pStyle w:val="Nagweklubstopka0"/>
        <w:framePr w:wrap="none" w:vAnchor="page" w:hAnchor="page" w:x="9734" w:y="997"/>
        <w:shd w:val="clear" w:color="auto" w:fill="auto"/>
        <w:spacing w:line="180" w:lineRule="exact"/>
      </w:pPr>
      <w:r>
        <w:t>461</w:t>
      </w:r>
    </w:p>
    <w:p w:rsidR="001B21DB" w:rsidRDefault="00404CF4">
      <w:pPr>
        <w:pStyle w:val="Teksttreci50"/>
        <w:framePr w:w="8886" w:h="13369" w:hRule="exact" w:wrap="none" w:vAnchor="page" w:hAnchor="page" w:x="1232" w:y="1572"/>
        <w:shd w:val="clear" w:color="auto" w:fill="auto"/>
        <w:spacing w:before="0" w:after="0" w:line="264" w:lineRule="exact"/>
        <w:ind w:firstLine="0"/>
        <w:jc w:val="both"/>
      </w:pPr>
      <w:r>
        <w:t xml:space="preserve">znaczenia opracowana zupełnie odmiennym sposobem aczkolwiek długa, w rezultacie nie daje właściwej informacji co jeszcze znaczy gwarowy wyraz </w:t>
      </w:r>
      <w:r>
        <w:rPr>
          <w:rStyle w:val="Teksttreci5Kursywa"/>
        </w:rPr>
        <w:t>wszy</w:t>
      </w:r>
      <w:r>
        <w:t xml:space="preserve"> (oprócz łopianu). Wykrzyknik i podkreślenie, że to nie łopian obok drugiego znaczenia, są zbyteczne, gdyż czytelnik sam łatwo wydedukuje zestawiając oba objaśnienia, że odnoszą się one do dwóch różnych roślin.</w:t>
      </w:r>
    </w:p>
    <w:p w:rsidR="001B21DB" w:rsidRDefault="00404CF4">
      <w:pPr>
        <w:pStyle w:val="Teksttreci50"/>
        <w:framePr w:w="8886" w:h="13369" w:hRule="exact" w:wrap="none" w:vAnchor="page" w:hAnchor="page" w:x="1232" w:y="1572"/>
        <w:shd w:val="clear" w:color="auto" w:fill="auto"/>
        <w:spacing w:before="0" w:after="0" w:line="264" w:lineRule="exact"/>
        <w:ind w:firstLine="480"/>
        <w:jc w:val="both"/>
      </w:pPr>
      <w:r>
        <w:t>Definicja ze s. 127 „</w:t>
      </w:r>
      <w:proofErr w:type="spellStart"/>
      <w:r>
        <w:rPr>
          <w:rStyle w:val="Teksttreci5Kursywa"/>
        </w:rPr>
        <w:t>turant</w:t>
      </w:r>
      <w:proofErr w:type="spellEnd"/>
      <w:r>
        <w:t xml:space="preserve"> ‘roślina rosnąca </w:t>
      </w:r>
      <w:r>
        <w:t>w ziemniakach (różowe małe kwiatki, małe listeczki), kwiat magiczny’" też wymaga uzupełnienia terminem łacińskim, podobnie jak na s. 72 „</w:t>
      </w:r>
      <w:r>
        <w:rPr>
          <w:rStyle w:val="Teksttreci5Kursywa"/>
        </w:rPr>
        <w:t>mszał</w:t>
      </w:r>
      <w:r>
        <w:t xml:space="preserve"> ‘roślina siana po żniwach; ma małe, białe kwiatki, nasienie jak mak‘*\</w:t>
      </w:r>
    </w:p>
    <w:p w:rsidR="001B21DB" w:rsidRDefault="00404CF4">
      <w:pPr>
        <w:pStyle w:val="Teksttreci50"/>
        <w:framePr w:w="8886" w:h="13369" w:hRule="exact" w:wrap="none" w:vAnchor="page" w:hAnchor="page" w:x="1232" w:y="1572"/>
        <w:shd w:val="clear" w:color="auto" w:fill="auto"/>
        <w:spacing w:before="0" w:after="0" w:line="258" w:lineRule="exact"/>
        <w:ind w:firstLine="480"/>
        <w:jc w:val="both"/>
      </w:pPr>
      <w:r>
        <w:t>W uprzywilejowanej sytuacji znajdują się n</w:t>
      </w:r>
      <w:r>
        <w:t xml:space="preserve">azwy grzybów, które konsekwentnie mają odpowiedniki łacińskie. Czasami autor posługuje się nazwami łacińskimi i w stosunku do roślin, np. na s. 44 podane jest hasło </w:t>
      </w:r>
      <w:proofErr w:type="spellStart"/>
      <w:r>
        <w:rPr>
          <w:rStyle w:val="Teksttreci5Kursywa"/>
        </w:rPr>
        <w:t>haudrich</w:t>
      </w:r>
      <w:proofErr w:type="spellEnd"/>
      <w:r>
        <w:t xml:space="preserve"> oznaczające 'łopuch’ i ‘ognichę’. Przy obu tych nazwach botanicznych podane są odp</w:t>
      </w:r>
      <w:r>
        <w:t xml:space="preserve">owiedniki łacińskie (por. s. 136 </w:t>
      </w:r>
      <w:r>
        <w:rPr>
          <w:rStyle w:val="Teksttreci5Kursywa"/>
        </w:rPr>
        <w:t>łopian).</w:t>
      </w:r>
      <w:r>
        <w:t xml:space="preserve"> Wobec tego należałoby stosowanie terminów łacińskich rozszerzyć również bez wyjątku na wszystkie nazwy botaniczne i zoologiczne używane, w tym słowniku. Zbyteczne natomiast jest chyba używanie łaciny w stosunku do </w:t>
      </w:r>
      <w:r>
        <w:t xml:space="preserve">wyrazów określających pospolite czynności fizjologiczne por. </w:t>
      </w:r>
      <w:proofErr w:type="spellStart"/>
      <w:r>
        <w:rPr>
          <w:rStyle w:val="Teksttreci5Kursywa"/>
        </w:rPr>
        <w:t>pissare</w:t>
      </w:r>
      <w:proofErr w:type="spellEnd"/>
      <w:r>
        <w:t xml:space="preserve"> s. 27, 100, </w:t>
      </w:r>
      <w:proofErr w:type="spellStart"/>
      <w:r>
        <w:rPr>
          <w:rStyle w:val="Teksttreci5Kursywa"/>
        </w:rPr>
        <w:t>cacare</w:t>
      </w:r>
      <w:proofErr w:type="spellEnd"/>
      <w:r>
        <w:t xml:space="preserve"> s. 113, 139, 140.</w:t>
      </w:r>
    </w:p>
    <w:p w:rsidR="001B21DB" w:rsidRDefault="00404CF4">
      <w:pPr>
        <w:pStyle w:val="Teksttreci50"/>
        <w:framePr w:w="8886" w:h="13369" w:hRule="exact" w:wrap="none" w:vAnchor="page" w:hAnchor="page" w:x="1232" w:y="1572"/>
        <w:shd w:val="clear" w:color="auto" w:fill="auto"/>
        <w:spacing w:before="0" w:after="0" w:line="258" w:lineRule="exact"/>
        <w:ind w:firstLine="480"/>
        <w:jc w:val="both"/>
      </w:pPr>
      <w:r>
        <w:t xml:space="preserve">Posługiwanie się wyrazami gwarowymi w definicji nie należy do najlepszych metod objaśniania. Na s. 56 pod czwartym znaczeniem wyrazu </w:t>
      </w:r>
      <w:r>
        <w:rPr>
          <w:rStyle w:val="Teksttreci5Kursywa"/>
        </w:rPr>
        <w:t>koń</w:t>
      </w:r>
      <w:r>
        <w:t xml:space="preserve"> czytamy co na</w:t>
      </w:r>
      <w:r>
        <w:t xml:space="preserve">stępuje: „...zwykle </w:t>
      </w:r>
      <w:proofErr w:type="spellStart"/>
      <w:r>
        <w:t>ipl</w:t>
      </w:r>
      <w:proofErr w:type="spellEnd"/>
      <w:r>
        <w:t xml:space="preserve">. ‘roślina podobna do </w:t>
      </w:r>
      <w:r>
        <w:rPr>
          <w:rStyle w:val="Teksttreci5Kursywa"/>
        </w:rPr>
        <w:t>„</w:t>
      </w:r>
      <w:proofErr w:type="spellStart"/>
      <w:r>
        <w:rPr>
          <w:rStyle w:val="Teksttreci5Kursywa"/>
        </w:rPr>
        <w:t>bastu</w:t>
      </w:r>
      <w:proofErr w:type="spellEnd"/>
      <w:r>
        <w:rPr>
          <w:rStyle w:val="Teksttreci5Kursywa"/>
        </w:rPr>
        <w:t>“</w:t>
      </w:r>
      <w:r>
        <w:t xml:space="preserve"> (p.). rośnie między wikliną, kwitnie jak </w:t>
      </w:r>
      <w:r>
        <w:rPr>
          <w:rStyle w:val="Teksttreci5Kursywa"/>
        </w:rPr>
        <w:t>„</w:t>
      </w:r>
      <w:proofErr w:type="spellStart"/>
      <w:r>
        <w:rPr>
          <w:rStyle w:val="Teksttreci5Kursywa"/>
        </w:rPr>
        <w:t>bast</w:t>
      </w:r>
      <w:proofErr w:type="spellEnd"/>
      <w:r>
        <w:rPr>
          <w:rStyle w:val="Teksttreci5Kursywa"/>
        </w:rPr>
        <w:t>“,</w:t>
      </w:r>
      <w:r>
        <w:t xml:space="preserve"> tylko ma kwiat jak zboże"</w:t>
      </w:r>
      <w:r>
        <w:t xml:space="preserve">... Podawanie gwarowych wyrazów w objaśnianiu nieznanego hasła zmusza czytelnika do dodatkowych poszukiwań w słowniku niezrozumiałego wyrazu, </w:t>
      </w:r>
      <w:r>
        <w:rPr>
          <w:rStyle w:val="Teksttreci5Kursywa"/>
        </w:rPr>
        <w:t>przez</w:t>
      </w:r>
      <w:r>
        <w:t xml:space="preserve"> co osłabia się poczucie związku między interesującą go nazwą a jej desygnatem.</w:t>
      </w:r>
    </w:p>
    <w:p w:rsidR="001B21DB" w:rsidRDefault="00404CF4">
      <w:pPr>
        <w:pStyle w:val="Teksttreci50"/>
        <w:framePr w:w="8886" w:h="13369" w:hRule="exact" w:wrap="none" w:vAnchor="page" w:hAnchor="page" w:x="1232" w:y="1572"/>
        <w:shd w:val="clear" w:color="auto" w:fill="auto"/>
        <w:spacing w:before="0" w:after="0" w:line="258" w:lineRule="exact"/>
        <w:ind w:firstLine="480"/>
        <w:jc w:val="both"/>
      </w:pPr>
      <w:r>
        <w:t>Inny przykład użycia w defini</w:t>
      </w:r>
      <w:r>
        <w:t xml:space="preserve">cji wyrazu gwarowego mamy na s. 95: </w:t>
      </w:r>
      <w:r>
        <w:rPr>
          <w:rStyle w:val="Teksttreci5Kursywa"/>
        </w:rPr>
        <w:t>„</w:t>
      </w:r>
      <w:proofErr w:type="spellStart"/>
      <w:r>
        <w:rPr>
          <w:rStyle w:val="Teksttreci5Kursywa"/>
        </w:rPr>
        <w:t>półtorka</w:t>
      </w:r>
      <w:proofErr w:type="spellEnd"/>
      <w:r>
        <w:rPr>
          <w:rStyle w:val="Teksttreci5Kursywa"/>
        </w:rPr>
        <w:t xml:space="preserve"> </w:t>
      </w:r>
      <w:r>
        <w:t xml:space="preserve">murek na zrębie (domu), na którym leży </w:t>
      </w:r>
      <w:r>
        <w:rPr>
          <w:rStyle w:val="Teksttreci5Kursywa"/>
        </w:rPr>
        <w:t>piata'”...</w:t>
      </w:r>
      <w:r>
        <w:t xml:space="preserve"> oraz na s. 101: „</w:t>
      </w:r>
      <w:r>
        <w:rPr>
          <w:rStyle w:val="Teksttreci5Kursywa"/>
        </w:rPr>
        <w:t>ramionko</w:t>
      </w:r>
      <w:r>
        <w:t xml:space="preserve"> ‘belka idąca od </w:t>
      </w:r>
      <w:r>
        <w:rPr>
          <w:rStyle w:val="Teksttreci5Kursywa"/>
        </w:rPr>
        <w:t>piaty</w:t>
      </w:r>
      <w:r>
        <w:t xml:space="preserve"> (p.) stolcowej do słupka stolca”. Jest to objaśnienie </w:t>
      </w:r>
      <w:proofErr w:type="spellStart"/>
      <w:r>
        <w:t>ignotum</w:t>
      </w:r>
      <w:proofErr w:type="spellEnd"/>
      <w:r>
        <w:t xml:space="preserve"> per </w:t>
      </w:r>
      <w:proofErr w:type="spellStart"/>
      <w:r>
        <w:t>ignotum</w:t>
      </w:r>
      <w:proofErr w:type="spellEnd"/>
      <w:r>
        <w:t>, którego w słowniku nie powinno się uż</w:t>
      </w:r>
      <w:r>
        <w:t>ywać.</w:t>
      </w:r>
    </w:p>
    <w:p w:rsidR="001B21DB" w:rsidRDefault="00404CF4">
      <w:pPr>
        <w:pStyle w:val="Teksttreci50"/>
        <w:framePr w:w="8886" w:h="13369" w:hRule="exact" w:wrap="none" w:vAnchor="page" w:hAnchor="page" w:x="1232" w:y="1572"/>
        <w:shd w:val="clear" w:color="auto" w:fill="auto"/>
        <w:spacing w:before="0" w:after="0" w:line="258" w:lineRule="exact"/>
        <w:ind w:firstLine="480"/>
        <w:jc w:val="both"/>
      </w:pPr>
      <w:r>
        <w:t xml:space="preserve">Bywają też objaśnienia zbyt precyzyjne, np. po haśle </w:t>
      </w:r>
      <w:r>
        <w:rPr>
          <w:rStyle w:val="Teksttreci5Kursywa"/>
        </w:rPr>
        <w:t>żmudny</w:t>
      </w:r>
      <w:r>
        <w:t xml:space="preserve"> ‘powolny’ mamy </w:t>
      </w:r>
      <w:proofErr w:type="spellStart"/>
      <w:r>
        <w:rPr>
          <w:rStyle w:val="Teksttreci5Kursywa"/>
          <w:vertAlign w:val="subscript"/>
        </w:rPr>
        <w:t>t</w:t>
      </w:r>
      <w:r>
        <w:rPr>
          <w:rStyle w:val="Teksttreci5Kursywa"/>
        </w:rPr>
        <w:t>,zmudnóu</w:t>
      </w:r>
      <w:proofErr w:type="spellEnd"/>
      <w:r>
        <w:rPr>
          <w:rStyle w:val="Teksttreci5Kursywa"/>
        </w:rPr>
        <w:t xml:space="preserve"> praca” z</w:t>
      </w:r>
      <w:r>
        <w:t xml:space="preserve"> wyjaśnieniem (która idzie powoli) (s. 150). Nie jest to na tyle trudny cytat, aby wymagał dodatkowego objaśnienia. Ta sama uwaga nasuwa się co do hasła </w:t>
      </w:r>
      <w:proofErr w:type="spellStart"/>
      <w:r>
        <w:rPr>
          <w:rStyle w:val="Teksttreci5Kursywa"/>
        </w:rPr>
        <w:t>star</w:t>
      </w:r>
      <w:r>
        <w:rPr>
          <w:rStyle w:val="Teksttreci5Kursywa"/>
        </w:rPr>
        <w:t>zykowie</w:t>
      </w:r>
      <w:proofErr w:type="spellEnd"/>
      <w:r>
        <w:t xml:space="preserve"> ‘dziadkowie (oboje rodzice ojca lub matki)</w:t>
      </w:r>
      <w:r>
        <w:rPr>
          <w:vertAlign w:val="superscript"/>
        </w:rPr>
        <w:t>1</w:t>
      </w:r>
      <w:r>
        <w:t xml:space="preserve">. Przecież w słowie rodzice implicite zawarte jest pojęcie liczby mnogiej oboje. Ponadto dodany jest nawias do drugiej części objaśnienia, co nie harmonizuje z układem hasła </w:t>
      </w:r>
      <w:r>
        <w:rPr>
          <w:rStyle w:val="Teksttreci5Kursywa"/>
        </w:rPr>
        <w:t>starzyk.</w:t>
      </w:r>
    </w:p>
    <w:p w:rsidR="001B21DB" w:rsidRDefault="00404CF4">
      <w:pPr>
        <w:pStyle w:val="Teksttreci50"/>
        <w:framePr w:w="8886" w:h="13369" w:hRule="exact" w:wrap="none" w:vAnchor="page" w:hAnchor="page" w:x="1232" w:y="1572"/>
        <w:shd w:val="clear" w:color="auto" w:fill="auto"/>
        <w:spacing w:before="0" w:after="0" w:line="264" w:lineRule="exact"/>
        <w:ind w:firstLine="700"/>
        <w:jc w:val="both"/>
      </w:pPr>
      <w:r>
        <w:rPr>
          <w:rStyle w:val="Teksttreci5Kursywa"/>
        </w:rPr>
        <w:t>Szczaw</w:t>
      </w:r>
      <w:r>
        <w:t xml:space="preserve"> ‘szczaw, roślina polna, używana na zupę’ s. 117. Tu także wyjaśnienie jest zbyteczne, bo przecież znaczenie jest pospolicie znane, zgodne z ogólnopolskim. Zresztą definicja nie jest zbyt dokładna, bo skoro się podaje, że jest rośliną polną, to dla ścisłoś</w:t>
      </w:r>
      <w:r>
        <w:t>ci trzeba podać, że ogrodową również.</w:t>
      </w:r>
    </w:p>
    <w:p w:rsidR="001B21DB" w:rsidRDefault="00404CF4">
      <w:pPr>
        <w:pStyle w:val="Teksttreci50"/>
        <w:framePr w:w="8886" w:h="13369" w:hRule="exact" w:wrap="none" w:vAnchor="page" w:hAnchor="page" w:x="1232" w:y="1572"/>
        <w:shd w:val="clear" w:color="auto" w:fill="auto"/>
        <w:spacing w:before="0" w:after="0" w:line="264" w:lineRule="exact"/>
        <w:ind w:firstLine="700"/>
        <w:jc w:val="both"/>
      </w:pPr>
      <w:r>
        <w:t xml:space="preserve">W innych wypadkach zupełnie słusznie autor ogranicza się do odpowiedników literackich. Skoro np. </w:t>
      </w:r>
      <w:r>
        <w:rPr>
          <w:rStyle w:val="Teksttreci5Kursywa"/>
        </w:rPr>
        <w:t>lipa</w:t>
      </w:r>
      <w:r>
        <w:t xml:space="preserve"> objaśniona jest jako ‘lipa’, choć istnieje drugie przenośne znaczenie tego wyrazu, to sprawa ze szczawiem jest znacz</w:t>
      </w:r>
      <w:r>
        <w:t>nie prostsza.</w:t>
      </w:r>
    </w:p>
    <w:p w:rsidR="001B21DB" w:rsidRDefault="00404CF4">
      <w:pPr>
        <w:pStyle w:val="Teksttreci50"/>
        <w:framePr w:w="8886" w:h="13369" w:hRule="exact" w:wrap="none" w:vAnchor="page" w:hAnchor="page" w:x="1232" w:y="1572"/>
        <w:shd w:val="clear" w:color="auto" w:fill="auto"/>
        <w:spacing w:before="0" w:after="0" w:line="282" w:lineRule="exact"/>
        <w:ind w:firstLine="700"/>
        <w:jc w:val="both"/>
      </w:pPr>
      <w:r>
        <w:t xml:space="preserve">Na s. 81 jest zupełnie nieoczekiwane rozwiązanie pod hasłem </w:t>
      </w:r>
      <w:proofErr w:type="spellStart"/>
      <w:r>
        <w:rPr>
          <w:rStyle w:val="Teksttreci5Kursywa"/>
        </w:rPr>
        <w:t>onaczyć</w:t>
      </w:r>
      <w:proofErr w:type="spellEnd"/>
      <w:r>
        <w:rPr>
          <w:rStyle w:val="Teksttreci5Kursywa"/>
        </w:rPr>
        <w:t xml:space="preserve"> </w:t>
      </w:r>
      <w:r>
        <w:t xml:space="preserve">„‘zrobić (i wiele innych znaczeń!)’". Ciekawość zainteresowanych wieloma znaczeniami wyrazu </w:t>
      </w:r>
      <w:proofErr w:type="spellStart"/>
      <w:r>
        <w:rPr>
          <w:rStyle w:val="Teksttreci5Kursywa"/>
        </w:rPr>
        <w:t>onaczyć</w:t>
      </w:r>
      <w:proofErr w:type="spellEnd"/>
      <w:r>
        <w:t xml:space="preserve"> zastaje nie zaspokojona, gdyż tych innych znaczeń autor niestety nie przyt</w:t>
      </w:r>
      <w:r>
        <w:t>acza.</w:t>
      </w:r>
    </w:p>
    <w:p w:rsidR="001B21DB" w:rsidRDefault="00404CF4">
      <w:pPr>
        <w:pStyle w:val="Teksttreci50"/>
        <w:framePr w:w="8886" w:h="13369" w:hRule="exact" w:wrap="none" w:vAnchor="page" w:hAnchor="page" w:x="1232" w:y="1572"/>
        <w:shd w:val="clear" w:color="auto" w:fill="auto"/>
        <w:spacing w:before="0" w:after="0" w:line="264" w:lineRule="exact"/>
        <w:ind w:firstLine="700"/>
        <w:jc w:val="both"/>
      </w:pPr>
      <w:r>
        <w:t xml:space="preserve">Dokładne objaśnienia należałoby zastosować wobec niezrozumiałych cytatów typu: </w:t>
      </w:r>
      <w:r>
        <w:rPr>
          <w:rStyle w:val="Teksttreci5Kursywa"/>
        </w:rPr>
        <w:t xml:space="preserve">knury </w:t>
      </w:r>
      <w:proofErr w:type="spellStart"/>
      <w:r>
        <w:rPr>
          <w:rStyle w:val="Teksttreci5Kursywa"/>
        </w:rPr>
        <w:t>struzą</w:t>
      </w:r>
      <w:proofErr w:type="spellEnd"/>
      <w:r>
        <w:t xml:space="preserve"> s. 136 lub </w:t>
      </w:r>
      <w:r>
        <w:rPr>
          <w:rStyle w:val="Teksttreci5Kursywa"/>
        </w:rPr>
        <w:t>bardzo mi gnoi</w:t>
      </w:r>
      <w:r>
        <w:t xml:space="preserve"> s. 17. Po sprawdzeniu hasła </w:t>
      </w:r>
      <w:r>
        <w:rPr>
          <w:rStyle w:val="Teksttreci5Kursywa"/>
        </w:rPr>
        <w:t>gnoi</w:t>
      </w:r>
      <w:r>
        <w:t xml:space="preserve"> okazuje się, że ma cno dwa znaczenia, intuicji czytelnika pozostawia się wybór.</w:t>
      </w:r>
    </w:p>
    <w:p w:rsidR="001B21DB" w:rsidRDefault="001B21DB">
      <w:pPr>
        <w:rPr>
          <w:sz w:val="2"/>
          <w:szCs w:val="2"/>
        </w:rPr>
        <w:sectPr w:rsidR="001B21DB">
          <w:pgSz w:w="11900" w:h="16840"/>
          <w:pgMar w:top="360" w:right="360" w:bottom="360" w:left="360" w:header="0" w:footer="3" w:gutter="0"/>
          <w:cols w:space="720"/>
          <w:noEndnote/>
          <w:docGrid w:linePitch="360"/>
        </w:sectPr>
      </w:pPr>
    </w:p>
    <w:p w:rsidR="001B21DB" w:rsidRDefault="00404CF4">
      <w:pPr>
        <w:pStyle w:val="Nagweklubstopka0"/>
        <w:framePr w:wrap="none" w:vAnchor="page" w:hAnchor="page" w:x="1568" w:y="1221"/>
        <w:shd w:val="clear" w:color="auto" w:fill="auto"/>
        <w:spacing w:line="180" w:lineRule="exact"/>
      </w:pPr>
      <w:r>
        <w:lastRenderedPageBreak/>
        <w:t>462</w:t>
      </w:r>
    </w:p>
    <w:p w:rsidR="001B21DB" w:rsidRDefault="00404CF4">
      <w:pPr>
        <w:pStyle w:val="Nagweklubstopka0"/>
        <w:framePr w:wrap="none" w:vAnchor="page" w:hAnchor="page" w:x="9128" w:y="1245"/>
        <w:shd w:val="clear" w:color="auto" w:fill="auto"/>
        <w:spacing w:line="180" w:lineRule="exact"/>
      </w:pPr>
      <w:r>
        <w:t>1960 z. 10</w:t>
      </w:r>
    </w:p>
    <w:p w:rsidR="001B21DB" w:rsidRDefault="00404CF4">
      <w:pPr>
        <w:pStyle w:val="Nagweklubstopka0"/>
        <w:framePr w:wrap="none" w:vAnchor="page" w:hAnchor="page" w:x="4526" w:y="1233"/>
        <w:shd w:val="clear" w:color="auto" w:fill="auto"/>
        <w:spacing w:line="180" w:lineRule="exact"/>
      </w:pPr>
      <w:r>
        <w:t>PORADNIK JĘZYKOWY</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r>
        <w:rPr>
          <w:rStyle w:val="Teksttreci5Kursywa"/>
        </w:rPr>
        <w:t>Nie sporządzony</w:t>
      </w:r>
      <w:r>
        <w:t xml:space="preserve"> ‘człowiek niezgodny’, ‘niegrzeczny’ (o dziecku) czytamy na s. 76. </w:t>
      </w:r>
      <w:r>
        <w:rPr>
          <w:rStyle w:val="Teksttreci5Kursywa"/>
        </w:rPr>
        <w:t>Niezgodny</w:t>
      </w:r>
      <w:r>
        <w:t xml:space="preserve"> i </w:t>
      </w:r>
      <w:r>
        <w:rPr>
          <w:rStyle w:val="Teksttreci5Kursywa"/>
        </w:rPr>
        <w:t>niegrzeczny</w:t>
      </w:r>
      <w:r>
        <w:t xml:space="preserve"> nie są synonimami, z tego względu należałoby je oznaczyć cyframi 1, 2, aby rozdzielić znacze</w:t>
      </w:r>
      <w:r>
        <w:t xml:space="preserve">nia niesłusznie połączone. Słuszniej byłoby połączyć dwa hasła </w:t>
      </w:r>
      <w:r>
        <w:rPr>
          <w:rStyle w:val="Teksttreci5Kursywa"/>
        </w:rPr>
        <w:t>rym</w:t>
      </w:r>
      <w:r>
        <w:t xml:space="preserve">, dając dwa znaczenia w jednej linii: 1. ‘hałas, zamieszanie, gwałt, krzyk’, 2. ‘zawołanie na krowę, żeby się cofnęła’. Natomiast podanie w jednej linii obok siebie form </w:t>
      </w:r>
      <w:r>
        <w:rPr>
          <w:rStyle w:val="Teksttreci5Kursywa"/>
        </w:rPr>
        <w:t>borg</w:t>
      </w:r>
      <w:r>
        <w:t xml:space="preserve">, </w:t>
      </w:r>
      <w:r>
        <w:rPr>
          <w:rStyle w:val="Teksttreci5Kursywa"/>
        </w:rPr>
        <w:t>na borg</w:t>
      </w:r>
      <w:r>
        <w:t xml:space="preserve"> s. 20 </w:t>
      </w:r>
      <w:r>
        <w:t xml:space="preserve">wydaje mi się niesłuszne. </w:t>
      </w:r>
      <w:r>
        <w:rPr>
          <w:rStyle w:val="Teksttreci5Kursywa"/>
        </w:rPr>
        <w:t>Na borg</w:t>
      </w:r>
      <w:r>
        <w:t xml:space="preserve"> podobnie jak </w:t>
      </w:r>
      <w:r>
        <w:rPr>
          <w:rStyle w:val="Teksttreci5Kursywa"/>
        </w:rPr>
        <w:t>do dom</w:t>
      </w:r>
      <w:r>
        <w:t xml:space="preserve"> (s. 131) będące zwrotem frazeologicznym powinno być potraktowane jako odrębne hasło.</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r>
        <w:t xml:space="preserve">Objaśnienia haseł na s. 130 </w:t>
      </w:r>
      <w:r>
        <w:rPr>
          <w:rStyle w:val="Teksttreci5Kursywa"/>
        </w:rPr>
        <w:t>wartka Maryna</w:t>
      </w:r>
      <w:r>
        <w:t xml:space="preserve"> ‘kwiat doniczkowy o różowym kolorze’, </w:t>
      </w:r>
      <w:r>
        <w:rPr>
          <w:rStyle w:val="Teksttreci5Kursywa"/>
        </w:rPr>
        <w:t>wartka Marynka</w:t>
      </w:r>
      <w:r>
        <w:t xml:space="preserve"> ‘jakiś kwiat doniczkowy’, </w:t>
      </w:r>
      <w:r>
        <w:rPr>
          <w:rStyle w:val="Teksttreci5Kursywa"/>
        </w:rPr>
        <w:t>wartka Maryś</w:t>
      </w:r>
      <w:r>
        <w:t xml:space="preserve"> ‘kwiat o różowym kolorze* (por. uwagi na s. 2) można by bez większej szkody zredukować do jednej treściwej definicji. Wystarczyłoby zasygnalizować to samo, a dokładne wyjaśnienie dać przy pierwszym haśle. Zbyt wiele </w:t>
      </w:r>
      <w:r>
        <w:t xml:space="preserve">uwagi autor poświęcił również hasłom synonimicznym: </w:t>
      </w:r>
      <w:r>
        <w:rPr>
          <w:rStyle w:val="Teksttreci5Kursywa"/>
        </w:rPr>
        <w:t xml:space="preserve">na </w:t>
      </w:r>
      <w:proofErr w:type="spellStart"/>
      <w:r>
        <w:rPr>
          <w:rStyle w:val="Teksttreci5Kursywa"/>
        </w:rPr>
        <w:t>wycugu</w:t>
      </w:r>
      <w:proofErr w:type="spellEnd"/>
      <w:r>
        <w:t xml:space="preserve">, </w:t>
      </w:r>
      <w:r>
        <w:rPr>
          <w:rStyle w:val="Teksttreci5Kursywa"/>
        </w:rPr>
        <w:t>na wysypie</w:t>
      </w:r>
      <w:r>
        <w:t xml:space="preserve"> s. 75, </w:t>
      </w:r>
      <w:proofErr w:type="spellStart"/>
      <w:r>
        <w:rPr>
          <w:rStyle w:val="Teksttreci5Kursywa"/>
        </w:rPr>
        <w:t>wycużna</w:t>
      </w:r>
      <w:proofErr w:type="spellEnd"/>
      <w:r>
        <w:rPr>
          <w:rStyle w:val="Teksttreci5Kursywa"/>
        </w:rPr>
        <w:t xml:space="preserve"> izba</w:t>
      </w:r>
      <w:r>
        <w:t xml:space="preserve">, </w:t>
      </w:r>
      <w:proofErr w:type="spellStart"/>
      <w:r>
        <w:rPr>
          <w:rStyle w:val="Teksttreci5Kursywa"/>
        </w:rPr>
        <w:t>wycużny</w:t>
      </w:r>
      <w:proofErr w:type="spellEnd"/>
      <w:r>
        <w:rPr>
          <w:rStyle w:val="Teksttreci5Kursywa"/>
        </w:rPr>
        <w:t xml:space="preserve"> budynek </w:t>
      </w:r>
      <w:r>
        <w:t xml:space="preserve">s. 137, </w:t>
      </w:r>
      <w:proofErr w:type="spellStart"/>
      <w:r>
        <w:rPr>
          <w:rStyle w:val="Teksttreci5Kursywa"/>
        </w:rPr>
        <w:t>wysypny</w:t>
      </w:r>
      <w:proofErr w:type="spellEnd"/>
      <w:r>
        <w:rPr>
          <w:rStyle w:val="Teksttreci5Kursywa"/>
        </w:rPr>
        <w:t xml:space="preserve"> budynek</w:t>
      </w:r>
      <w:r>
        <w:t xml:space="preserve"> s. 139, </w:t>
      </w:r>
      <w:proofErr w:type="spellStart"/>
      <w:r>
        <w:rPr>
          <w:rStyle w:val="Teksttreci5Kursywa"/>
        </w:rPr>
        <w:t>gospodarnia</w:t>
      </w:r>
      <w:proofErr w:type="spellEnd"/>
      <w:r>
        <w:rPr>
          <w:rStyle w:val="Teksttreci5Kursywa"/>
        </w:rPr>
        <w:t xml:space="preserve"> izba</w:t>
      </w:r>
      <w:r>
        <w:t xml:space="preserve"> s. 41, starając się każdorazowo modyfikować definicje.</w:t>
      </w:r>
    </w:p>
    <w:p w:rsidR="001B21DB" w:rsidRDefault="00404CF4">
      <w:pPr>
        <w:pStyle w:val="Teksttreci50"/>
        <w:framePr w:w="8886" w:h="12822" w:hRule="exact" w:wrap="none" w:vAnchor="page" w:hAnchor="page" w:x="1232" w:y="1787"/>
        <w:shd w:val="clear" w:color="auto" w:fill="auto"/>
        <w:spacing w:before="0" w:after="0" w:line="246" w:lineRule="exact"/>
        <w:ind w:left="360" w:firstLine="400"/>
        <w:jc w:val="both"/>
      </w:pPr>
      <w:r>
        <w:t xml:space="preserve">W innym wypadku wystarczyłby skrót myślowy zamiast długiego objaśnienia </w:t>
      </w:r>
      <w:r>
        <w:rPr>
          <w:rStyle w:val="Teksttreci5Kursywa"/>
        </w:rPr>
        <w:t>„gościniec</w:t>
      </w:r>
      <w:r>
        <w:t xml:space="preserve"> ‘karczma’ (znane, ale informator twierdzi, że tak się nie mówi)” s. 41, można by napisać znane, ale nie używane.</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r>
        <w:t>Po przestudiowaniu Słownika Starych Siołkowic recenzent musi</w:t>
      </w:r>
      <w:r>
        <w:t xml:space="preserve"> stwierdzić minimalną liczbę cytatów. Szczególnie odczuwa się brak kontekstu tam, gdzie występuje kilka znaczeń tego samego wyrazu. Przykładowo na s. 116 hasło </w:t>
      </w:r>
      <w:r>
        <w:rPr>
          <w:rStyle w:val="Teksttreci5Kursywa0"/>
        </w:rPr>
        <w:t>Swaczyna</w:t>
      </w:r>
      <w:r>
        <w:rPr>
          <w:rStyle w:val="Teksttreci51"/>
        </w:rPr>
        <w:t xml:space="preserve"> </w:t>
      </w:r>
      <w:r>
        <w:t xml:space="preserve">ma pięć znaczeń, a żadne z nich nie jest poparte cytatem. Albo inny przykład: </w:t>
      </w:r>
      <w:proofErr w:type="spellStart"/>
      <w:r>
        <w:rPr>
          <w:rStyle w:val="Teksttreci5Kursywa0"/>
        </w:rPr>
        <w:t>bantować</w:t>
      </w:r>
      <w:proofErr w:type="spellEnd"/>
      <w:r>
        <w:rPr>
          <w:rStyle w:val="Teksttreci51"/>
        </w:rPr>
        <w:t xml:space="preserve"> </w:t>
      </w:r>
      <w:r>
        <w:t xml:space="preserve">s. 17 jest czasownikiem o dwu znaczeniach; przy pierwszym z nich jest cytat, przy drugim nie. Hasło </w:t>
      </w:r>
      <w:r>
        <w:rPr>
          <w:rStyle w:val="Teksttreci5Kursywa0"/>
        </w:rPr>
        <w:t>bajka</w:t>
      </w:r>
      <w:r>
        <w:rPr>
          <w:rStyle w:val="Teksttreci51"/>
        </w:rPr>
        <w:t xml:space="preserve"> </w:t>
      </w:r>
      <w:r>
        <w:t xml:space="preserve">ze s. 16 podobnie jak hasło </w:t>
      </w:r>
      <w:proofErr w:type="spellStart"/>
      <w:r>
        <w:rPr>
          <w:rStyle w:val="Teksttreci5Kursywa0"/>
        </w:rPr>
        <w:t>bantować</w:t>
      </w:r>
      <w:proofErr w:type="spellEnd"/>
      <w:r>
        <w:rPr>
          <w:rStyle w:val="Teksttreci51"/>
        </w:rPr>
        <w:t xml:space="preserve"> </w:t>
      </w:r>
      <w:r>
        <w:t>zilustrowane przykładem gwarowym ma również tylko pierwsze ze znaczeń (zgodnie z ogólnopolskim), natomiast drugie</w:t>
      </w:r>
      <w:r>
        <w:t xml:space="preserve"> zasygnowane przez autora jako nowe „plotki, głupstwa“ nie jest poparte żadnym materiałem. Tak samo opracowane jest hasło </w:t>
      </w:r>
      <w:proofErr w:type="spellStart"/>
      <w:r>
        <w:rPr>
          <w:rStyle w:val="Teksttreci5Kursywa"/>
        </w:rPr>
        <w:t>kcieć</w:t>
      </w:r>
      <w:proofErr w:type="spellEnd"/>
      <w:r>
        <w:t xml:space="preserve"> s. 51.</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r>
        <w:t>Inny problem stanowi trafne stylizowanie definicji. Nie jest dobrze zbudowane następujące zdanie: „</w:t>
      </w:r>
      <w:r>
        <w:rPr>
          <w:rStyle w:val="Teksttreci5Kursywa"/>
        </w:rPr>
        <w:t>koszulka</w:t>
      </w:r>
      <w:r>
        <w:t xml:space="preserve"> 'rodzaj damsk</w:t>
      </w:r>
      <w:r>
        <w:t>iej bluzki (bluzka od szyi do pasa. z rękawami, otwarta, zapinana na sznurki)’** s. 58. Lepiej raczej byłoby napisać w końcowej części przytoczonej definicji zapinana na pętelki ze sznurka.</w:t>
      </w:r>
    </w:p>
    <w:p w:rsidR="001B21DB" w:rsidRDefault="00404CF4">
      <w:pPr>
        <w:pStyle w:val="Teksttreci50"/>
        <w:framePr w:w="8886" w:h="12822" w:hRule="exact" w:wrap="none" w:vAnchor="page" w:hAnchor="page" w:x="1232" w:y="1787"/>
        <w:shd w:val="clear" w:color="auto" w:fill="auto"/>
        <w:spacing w:before="0" w:after="0" w:line="246" w:lineRule="exact"/>
        <w:ind w:left="360" w:firstLine="580"/>
        <w:jc w:val="both"/>
      </w:pPr>
      <w:r>
        <w:t xml:space="preserve">W zdaniu: </w:t>
      </w:r>
      <w:r>
        <w:rPr>
          <w:rStyle w:val="Teksttreci5Kursywa"/>
        </w:rPr>
        <w:t>„na wysypie</w:t>
      </w:r>
      <w:r>
        <w:t xml:space="preserve"> ‘określenie układu sposobu życia starych rod</w:t>
      </w:r>
      <w:r>
        <w:t>ziców, którzy wg umowy opuszczali gospodarstwo i mieszkali w osobnym budynku, otrzymując prowiant, węgiel itp.’“. Zbędne jest chyba słowo układ komplikujące przejrzystość treści, (s. 75).</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proofErr w:type="spellStart"/>
      <w:r>
        <w:rPr>
          <w:rStyle w:val="Teksttreci5Kursywa"/>
        </w:rPr>
        <w:t>Obtunkać</w:t>
      </w:r>
      <w:proofErr w:type="spellEnd"/>
      <w:r>
        <w:t xml:space="preserve"> na s. 78 objaśniono jako ‘zamoczyć w czymś (np. w sosie, mą</w:t>
      </w:r>
      <w:r>
        <w:t xml:space="preserve">ce*); jest to dziwne, gdyż zamoczyć czegoś w mące chyba się nie da. Słuszniej byłoby dać objaśnienie podane po haśle </w:t>
      </w:r>
      <w:proofErr w:type="spellStart"/>
      <w:r>
        <w:rPr>
          <w:rStyle w:val="Teksttreci5Kursywa"/>
        </w:rPr>
        <w:t>obkulać</w:t>
      </w:r>
      <w:proofErr w:type="spellEnd"/>
      <w:r>
        <w:t xml:space="preserve"> ‘utarzać w czymś’ lub ‘zanurzyć’.</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r>
        <w:t xml:space="preserve">Skoro zasadą powszechnie stosowaną przez autora w słowniku jest podawanie w haśle formy gwarowej </w:t>
      </w:r>
      <w:r>
        <w:t xml:space="preserve">w* ortografii literackiej, następnie znaczeń (niejednokrotnie z dodatkowymi wyjaśnieniami) oraz formy fonetycznej, to reguła ta powinna obejmować także hasło </w:t>
      </w:r>
      <w:r>
        <w:rPr>
          <w:rStyle w:val="Teksttreci5Kursywa"/>
        </w:rPr>
        <w:t>Jezus Chrystus.</w:t>
      </w:r>
      <w:r>
        <w:t xml:space="preserve"> W haśle tym opuszczone jest znaczenie, chociaż analogiczne </w:t>
      </w:r>
      <w:r>
        <w:rPr>
          <w:rStyle w:val="Teksttreci5Kursywa"/>
        </w:rPr>
        <w:t>Bóg</w:t>
      </w:r>
      <w:r>
        <w:t xml:space="preserve"> s. 20, jak również </w:t>
      </w:r>
      <w:r>
        <w:t xml:space="preserve">wiele wyrazów zgodnych z wymową literacką mających znaczenie ogólnopolskie, np. </w:t>
      </w:r>
      <w:r>
        <w:rPr>
          <w:rStyle w:val="Teksttreci5Kursywa"/>
        </w:rPr>
        <w:t>most</w:t>
      </w:r>
      <w:r>
        <w:t xml:space="preserve"> s. 71, rak, </w:t>
      </w:r>
      <w:r>
        <w:rPr>
          <w:rStyle w:val="Teksttreci5Kursywa"/>
        </w:rPr>
        <w:t>rana</w:t>
      </w:r>
      <w:r>
        <w:t xml:space="preserve"> s. 101, </w:t>
      </w:r>
      <w:r>
        <w:rPr>
          <w:rStyle w:val="Teksttreci5Kursywa"/>
        </w:rPr>
        <w:t>wesoło</w:t>
      </w:r>
      <w:r>
        <w:t xml:space="preserve"> s. 131 zgodnie z założeniem słownika mają podane znaczenia.</w:t>
      </w:r>
    </w:p>
    <w:p w:rsidR="001B21DB" w:rsidRDefault="00404CF4">
      <w:pPr>
        <w:pStyle w:val="Teksttreci50"/>
        <w:framePr w:w="8886" w:h="12822" w:hRule="exact" w:wrap="none" w:vAnchor="page" w:hAnchor="page" w:x="1232" w:y="1787"/>
        <w:shd w:val="clear" w:color="auto" w:fill="auto"/>
        <w:spacing w:before="0" w:after="0" w:line="252" w:lineRule="exact"/>
        <w:ind w:left="360" w:firstLine="580"/>
        <w:jc w:val="both"/>
      </w:pPr>
      <w:r>
        <w:t>W myśl zasady podawania form gwarowych w pisowni literackiej, w wypadku gdy bra</w:t>
      </w:r>
      <w:r>
        <w:t xml:space="preserve">k odpowiednika literackiego, powinna być odtworzona forma najbliższa gwarowej. Jeżeli w cytacie spotyka się bezokolicznik </w:t>
      </w:r>
      <w:proofErr w:type="spellStart"/>
      <w:r>
        <w:rPr>
          <w:rStyle w:val="Teksttreci5Kursywa"/>
        </w:rPr>
        <w:t>sebuć</w:t>
      </w:r>
      <w:proofErr w:type="spellEnd"/>
      <w:r>
        <w:t xml:space="preserve"> s. 144, to w ha-</w:t>
      </w:r>
    </w:p>
    <w:p w:rsidR="0034788A" w:rsidRDefault="0034788A">
      <w:pPr>
        <w:rPr>
          <w:sz w:val="2"/>
          <w:szCs w:val="2"/>
        </w:rPr>
      </w:pPr>
    </w:p>
    <w:p w:rsidR="0034788A" w:rsidRDefault="0034788A">
      <w:pPr>
        <w:rPr>
          <w:sz w:val="2"/>
          <w:szCs w:val="2"/>
        </w:rPr>
      </w:pPr>
      <w:r>
        <w:rPr>
          <w:sz w:val="2"/>
          <w:szCs w:val="2"/>
        </w:rPr>
        <w:br w:type="page"/>
      </w:r>
    </w:p>
    <w:p w:rsidR="0034788A" w:rsidRDefault="0034788A" w:rsidP="0034788A">
      <w:pPr>
        <w:pStyle w:val="Nagweklubstopka0"/>
        <w:framePr w:wrap="none" w:vAnchor="page" w:hAnchor="page" w:x="1262" w:y="1057"/>
        <w:shd w:val="clear" w:color="auto" w:fill="auto"/>
        <w:spacing w:line="180" w:lineRule="exact"/>
      </w:pPr>
      <w:r>
        <w:lastRenderedPageBreak/>
        <w:t>1960 z. 10</w:t>
      </w:r>
    </w:p>
    <w:p w:rsidR="0034788A" w:rsidRDefault="0034788A" w:rsidP="0034788A">
      <w:pPr>
        <w:pStyle w:val="Nagweklubstopka0"/>
        <w:framePr w:wrap="none" w:vAnchor="page" w:hAnchor="page" w:x="4322" w:y="1045"/>
        <w:shd w:val="clear" w:color="auto" w:fill="auto"/>
        <w:spacing w:line="180" w:lineRule="exact"/>
      </w:pPr>
      <w:r>
        <w:t>PORADNIK JĘZYKOWY</w:t>
      </w:r>
    </w:p>
    <w:p w:rsidR="0034788A" w:rsidRDefault="0034788A" w:rsidP="0034788A">
      <w:pPr>
        <w:pStyle w:val="Nagweklubstopka0"/>
        <w:framePr w:wrap="none" w:vAnchor="page" w:hAnchor="page" w:x="9746" w:y="1033"/>
        <w:shd w:val="clear" w:color="auto" w:fill="auto"/>
        <w:spacing w:line="180" w:lineRule="exact"/>
      </w:pPr>
      <w:r>
        <w:t>463</w:t>
      </w:r>
    </w:p>
    <w:p w:rsidR="0034788A" w:rsidRDefault="0034788A" w:rsidP="0034788A">
      <w:pPr>
        <w:framePr w:w="8898" w:h="13343" w:hRule="exact" w:wrap="none" w:vAnchor="page" w:hAnchor="page" w:x="1226" w:y="1608"/>
        <w:spacing w:line="264" w:lineRule="exact"/>
        <w:jc w:val="both"/>
      </w:pPr>
      <w:r>
        <w:t xml:space="preserve">śle oczekiwać należałoby formy </w:t>
      </w:r>
      <w:proofErr w:type="spellStart"/>
      <w:r>
        <w:rPr>
          <w:rStyle w:val="Teksttreci5Kursywa0"/>
        </w:rPr>
        <w:t>zebuć</w:t>
      </w:r>
      <w:proofErr w:type="spellEnd"/>
      <w:r>
        <w:rPr>
          <w:rStyle w:val="Teksttreci5Kursywa0"/>
        </w:rPr>
        <w:t>,</w:t>
      </w:r>
      <w:r>
        <w:t xml:space="preserve"> a nie </w:t>
      </w:r>
      <w:proofErr w:type="spellStart"/>
      <w:r>
        <w:rPr>
          <w:rStyle w:val="Teksttreci5Kursywa0"/>
        </w:rPr>
        <w:t>zbuć</w:t>
      </w:r>
      <w:proofErr w:type="spellEnd"/>
      <w:r>
        <w:rPr>
          <w:rStyle w:val="Teksttreci5Kursywa0"/>
        </w:rPr>
        <w:t>,</w:t>
      </w:r>
      <w:r>
        <w:t xml:space="preserve"> gdyż formacja taka nie jest ani literacka, ani też podawana w dotychczasowych słownikach. Dziwią także hasła: </w:t>
      </w:r>
      <w:proofErr w:type="spellStart"/>
      <w:r>
        <w:rPr>
          <w:rStyle w:val="Teksttreci5Kursywa0"/>
        </w:rPr>
        <w:t>napart</w:t>
      </w:r>
      <w:proofErr w:type="spellEnd"/>
      <w:r>
        <w:t xml:space="preserve"> i </w:t>
      </w:r>
      <w:proofErr w:type="spellStart"/>
      <w:r>
        <w:rPr>
          <w:rStyle w:val="Teksttreci5Kursywa0"/>
        </w:rPr>
        <w:t>napartek</w:t>
      </w:r>
      <w:proofErr w:type="spellEnd"/>
      <w:r>
        <w:rPr>
          <w:rStyle w:val="Teksttreci5Kursywa0"/>
        </w:rPr>
        <w:t>,</w:t>
      </w:r>
      <w:r>
        <w:t xml:space="preserve"> podczas gdy w </w:t>
      </w:r>
      <w:proofErr w:type="spellStart"/>
      <w:r>
        <w:t>konteście</w:t>
      </w:r>
      <w:proofErr w:type="spellEnd"/>
      <w:r>
        <w:t xml:space="preserve"> występują formy: </w:t>
      </w:r>
      <w:proofErr w:type="spellStart"/>
      <w:r>
        <w:rPr>
          <w:rStyle w:val="Teksttreci5Kursywa0"/>
        </w:rPr>
        <w:t>nóṷparśt</w:t>
      </w:r>
      <w:proofErr w:type="spellEnd"/>
      <w:r>
        <w:rPr>
          <w:rStyle w:val="Teksttreci5Kursywa0"/>
        </w:rPr>
        <w:t xml:space="preserve"> // </w:t>
      </w:r>
      <w:proofErr w:type="spellStart"/>
      <w:r>
        <w:rPr>
          <w:rStyle w:val="Teksttreci5Kursywa0"/>
        </w:rPr>
        <w:t>nóṷporś</w:t>
      </w:r>
      <w:proofErr w:type="spellEnd"/>
      <w:r>
        <w:rPr>
          <w:rStyle w:val="Teksttreci5Kursywa0"/>
        </w:rPr>
        <w:t xml:space="preserve">, </w:t>
      </w:r>
      <w:proofErr w:type="spellStart"/>
      <w:r>
        <w:rPr>
          <w:rStyle w:val="Teksttreci5Kursywa0"/>
        </w:rPr>
        <w:t>nóṷparštek</w:t>
      </w:r>
      <w:proofErr w:type="spellEnd"/>
      <w:r>
        <w:rPr>
          <w:rStyle w:val="Teksttreci5Kursywa0"/>
        </w:rPr>
        <w:t>.</w:t>
      </w:r>
    </w:p>
    <w:p w:rsidR="0034788A" w:rsidRDefault="0034788A" w:rsidP="0034788A">
      <w:pPr>
        <w:framePr w:w="8898" w:h="13343" w:hRule="exact" w:wrap="none" w:vAnchor="page" w:hAnchor="page" w:x="1226" w:y="1608"/>
        <w:spacing w:line="264" w:lineRule="exact"/>
        <w:ind w:firstLine="680"/>
        <w:jc w:val="both"/>
      </w:pPr>
      <w:r>
        <w:t xml:space="preserve">Odrębne zagadnienie stanowi sposób opracowania nieodmiennych części mowy. Panuje tu ogromna różnorodność i dowolność w interpretacji. Przykładowo na s. 15 czytamy: </w:t>
      </w:r>
      <w:r>
        <w:rPr>
          <w:rStyle w:val="Teksttreci5Kursywa0"/>
        </w:rPr>
        <w:t>a</w:t>
      </w:r>
      <w:r>
        <w:t xml:space="preserve"> 1. ‘spójnik łączny’ 2. 'spójnik przeciwstawny’, (na s. 16) </w:t>
      </w:r>
      <w:r>
        <w:rPr>
          <w:rStyle w:val="Teksttreci5Kursywa0"/>
        </w:rPr>
        <w:t>aż</w:t>
      </w:r>
      <w:r>
        <w:t xml:space="preserve"> spójnik </w:t>
      </w:r>
      <w:r>
        <w:rPr>
          <w:rStyle w:val="Teksttreci5Kursywa0"/>
        </w:rPr>
        <w:t xml:space="preserve">'aż' </w:t>
      </w:r>
      <w:proofErr w:type="spellStart"/>
      <w:r>
        <w:rPr>
          <w:rStyle w:val="Teksttreci5Kursywa0"/>
        </w:rPr>
        <w:t>Aże</w:t>
      </w:r>
      <w:proofErr w:type="spellEnd"/>
      <w:r>
        <w:t xml:space="preserve"> natomiast chociaż znajduje się w bezpośrednim sąsiedztwie </w:t>
      </w:r>
      <w:r>
        <w:rPr>
          <w:rStyle w:val="Teksttreci5Kursywa0"/>
        </w:rPr>
        <w:t>aż</w:t>
      </w:r>
      <w:r>
        <w:t xml:space="preserve"> nie jest zakwalifikowane do żadnej "z części mowy. Podobnie hasła: </w:t>
      </w:r>
      <w:proofErr w:type="spellStart"/>
      <w:r>
        <w:rPr>
          <w:rStyle w:val="Teksttreci5Kursywa0"/>
        </w:rPr>
        <w:t>abo</w:t>
      </w:r>
      <w:proofErr w:type="spellEnd"/>
      <w:r>
        <w:t xml:space="preserve"> i </w:t>
      </w:r>
      <w:r>
        <w:rPr>
          <w:rStyle w:val="Teksttreci5Kursywa0"/>
        </w:rPr>
        <w:t>aby</w:t>
      </w:r>
      <w:r>
        <w:t xml:space="preserve"> (s. 15) objaśnione przez ogólnopolskie ‘albo’ i ‘dopiero’ nie mają metryczki ani pod względem przynależności gramatycznej, ani ich funkcji składniowej.</w:t>
      </w:r>
    </w:p>
    <w:p w:rsidR="0034788A" w:rsidRDefault="0034788A" w:rsidP="0034788A">
      <w:pPr>
        <w:framePr w:w="8898" w:h="13343" w:hRule="exact" w:wrap="none" w:vAnchor="page" w:hAnchor="page" w:x="1226" w:y="1608"/>
        <w:spacing w:line="258" w:lineRule="exact"/>
        <w:ind w:firstLine="680"/>
        <w:jc w:val="both"/>
      </w:pPr>
      <w:r>
        <w:t xml:space="preserve">Przyimek </w:t>
      </w:r>
      <w:r>
        <w:rPr>
          <w:rStyle w:val="Teksttreci5Kursywa0"/>
        </w:rPr>
        <w:t>od</w:t>
      </w:r>
      <w:r>
        <w:t xml:space="preserve"> (s. 79) oznaczony jest: 1. jako ogólnopolskie </w:t>
      </w:r>
      <w:r>
        <w:rPr>
          <w:rStyle w:val="Teksttreci5Kursywa0"/>
          <w:lang w:val="cs-CZ" w:eastAsia="cs-CZ" w:bidi="cs-CZ"/>
        </w:rPr>
        <w:t>‘oď</w:t>
      </w:r>
      <w:r>
        <w:rPr>
          <w:lang w:val="cs-CZ" w:eastAsia="cs-CZ" w:bidi="cs-CZ"/>
        </w:rPr>
        <w:t xml:space="preserve"> </w:t>
      </w:r>
      <w:r>
        <w:t xml:space="preserve">i 2. jako </w:t>
      </w:r>
      <w:r>
        <w:rPr>
          <w:rStyle w:val="Teksttreci5Kursywa0"/>
        </w:rPr>
        <w:t>‘z*.</w:t>
      </w:r>
      <w:r>
        <w:t xml:space="preserve"> Tu potrzebna jest raczej definicja składniowa wyjaśniająca funkcję </w:t>
      </w:r>
      <w:r>
        <w:rPr>
          <w:rStyle w:val="Teksttreci5Kursywa0"/>
        </w:rPr>
        <w:t>od</w:t>
      </w:r>
      <w:r>
        <w:t xml:space="preserve"> w przykładzie </w:t>
      </w:r>
      <w:r>
        <w:rPr>
          <w:rStyle w:val="Teksttreci5Kursywa0"/>
          <w:lang w:val="cs-CZ" w:eastAsia="cs-CZ" w:bidi="cs-CZ"/>
        </w:rPr>
        <w:t xml:space="preserve">brad </w:t>
      </w:r>
      <w:proofErr w:type="spellStart"/>
      <w:r>
        <w:rPr>
          <w:rStyle w:val="Teksttreci5Kursywa0"/>
        </w:rPr>
        <w:t>uod</w:t>
      </w:r>
      <w:proofErr w:type="spellEnd"/>
      <w:r>
        <w:rPr>
          <w:rStyle w:val="Teksttreci5Kursywa0"/>
        </w:rPr>
        <w:t xml:space="preserve"> </w:t>
      </w:r>
      <w:proofErr w:type="spellStart"/>
      <w:r>
        <w:rPr>
          <w:rStyle w:val="Teksttreci5Kursywa0"/>
        </w:rPr>
        <w:t>uoica</w:t>
      </w:r>
      <w:proofErr w:type="spellEnd"/>
      <w:r>
        <w:t xml:space="preserve"> niż proste skwitowanie funkcją ogólnopolskiego 'od’. Dalej na tej samej stronie mamy hasło: </w:t>
      </w:r>
      <w:r>
        <w:rPr>
          <w:rStyle w:val="Teksttreci5Kursywa0"/>
        </w:rPr>
        <w:t xml:space="preserve">od </w:t>
      </w:r>
      <w:proofErr w:type="spellStart"/>
      <w:r>
        <w:rPr>
          <w:rStyle w:val="Teksttreci5Kursywa0"/>
        </w:rPr>
        <w:t>pierwejszych</w:t>
      </w:r>
      <w:proofErr w:type="spellEnd"/>
      <w:r>
        <w:rPr>
          <w:rStyle w:val="Teksttreci5Kursywa0"/>
        </w:rPr>
        <w:t xml:space="preserve"> czasów</w:t>
      </w:r>
      <w:r>
        <w:t xml:space="preserve"> objaśnione ‘w dawnych czasach’. Powtarza się więc przyimek </w:t>
      </w:r>
      <w:r>
        <w:rPr>
          <w:rStyle w:val="Teksttreci5Kursywa0"/>
        </w:rPr>
        <w:t>od</w:t>
      </w:r>
      <w:r>
        <w:t xml:space="preserve"> w funkcji </w:t>
      </w:r>
      <w:r>
        <w:rPr>
          <w:rStyle w:val="Teksttreci5Kursywa0"/>
        </w:rPr>
        <w:t>w.</w:t>
      </w:r>
      <w:r>
        <w:t xml:space="preserve"> Wobec tego może lepiej było to hasło zlikwidować, a cytat przenieść pod hasło </w:t>
      </w:r>
      <w:r>
        <w:rPr>
          <w:rStyle w:val="Teksttreci5Kursywa0"/>
        </w:rPr>
        <w:t>od.</w:t>
      </w:r>
    </w:p>
    <w:p w:rsidR="0034788A" w:rsidRDefault="0034788A" w:rsidP="0034788A">
      <w:pPr>
        <w:framePr w:w="8898" w:h="13343" w:hRule="exact" w:wrap="none" w:vAnchor="page" w:hAnchor="page" w:x="1226" w:y="1608"/>
        <w:tabs>
          <w:tab w:val="left" w:pos="3240"/>
        </w:tabs>
        <w:spacing w:line="258" w:lineRule="exact"/>
        <w:ind w:firstLine="680"/>
        <w:jc w:val="both"/>
      </w:pPr>
      <w:r>
        <w:t xml:space="preserve">W opracowaniu hasła </w:t>
      </w:r>
      <w:r>
        <w:rPr>
          <w:rStyle w:val="Teksttreci5Kursywa0"/>
        </w:rPr>
        <w:t>we</w:t>
      </w:r>
      <w:r>
        <w:t xml:space="preserve"> (s. 131) zaszło wyraźne nieporozumienie, gdyż opuszczono przyimek z, przez co objaśnienie zostało pozbawione sensu: </w:t>
      </w:r>
      <w:r>
        <w:rPr>
          <w:rStyle w:val="Teksttreci5Kursywa0"/>
        </w:rPr>
        <w:t>„we</w:t>
      </w:r>
      <w:r>
        <w:t xml:space="preserve"> </w:t>
      </w:r>
      <w:proofErr w:type="spellStart"/>
      <w:r>
        <w:t>loc</w:t>
      </w:r>
      <w:proofErr w:type="spellEnd"/>
      <w:r>
        <w:t xml:space="preserve">. 1. ‘w’ (lokalne) </w:t>
      </w:r>
      <w:r>
        <w:rPr>
          <w:lang w:val="cs-CZ" w:eastAsia="cs-CZ" w:bidi="cs-CZ"/>
        </w:rPr>
        <w:t xml:space="preserve">ve </w:t>
      </w:r>
      <w:proofErr w:type="spellStart"/>
      <w:r>
        <w:t>skole</w:t>
      </w:r>
      <w:proofErr w:type="spellEnd"/>
      <w:r>
        <w:t xml:space="preserve">... 2. </w:t>
      </w:r>
      <w:proofErr w:type="spellStart"/>
      <w:r>
        <w:t>acc</w:t>
      </w:r>
      <w:proofErr w:type="spellEnd"/>
      <w:r>
        <w:t xml:space="preserve">. ‘w’ </w:t>
      </w:r>
      <w:proofErr w:type="spellStart"/>
      <w:r>
        <w:t>luźe</w:t>
      </w:r>
      <w:proofErr w:type="spellEnd"/>
      <w:r>
        <w:t xml:space="preserve"> ... </w:t>
      </w:r>
      <w:r>
        <w:rPr>
          <w:lang w:val="cs-CZ" w:eastAsia="cs-CZ" w:bidi="cs-CZ"/>
        </w:rPr>
        <w:t xml:space="preserve">verzili ve </w:t>
      </w:r>
      <w:proofErr w:type="spellStart"/>
      <w:r>
        <w:t>straxy</w:t>
      </w:r>
      <w:proofErr w:type="spellEnd"/>
      <w:r>
        <w:t xml:space="preserve">“ powinno być 1. </w:t>
      </w:r>
      <w:r>
        <w:rPr>
          <w:rStyle w:val="Teksttreci5Kursywa0"/>
        </w:rPr>
        <w:t xml:space="preserve">we </w:t>
      </w:r>
      <w:r>
        <w:t xml:space="preserve">z </w:t>
      </w:r>
      <w:proofErr w:type="spellStart"/>
      <w:r>
        <w:t>loc</w:t>
      </w:r>
      <w:proofErr w:type="spellEnd"/>
      <w:r>
        <w:t xml:space="preserve">. i 2. z </w:t>
      </w:r>
      <w:proofErr w:type="spellStart"/>
      <w:r>
        <w:t>acc</w:t>
      </w:r>
      <w:proofErr w:type="spellEnd"/>
      <w:r>
        <w:t>.</w:t>
      </w:r>
      <w:r>
        <w:tab/>
        <w:t>v</w:t>
      </w:r>
    </w:p>
    <w:p w:rsidR="0034788A" w:rsidRDefault="0034788A" w:rsidP="0034788A">
      <w:pPr>
        <w:framePr w:w="8898" w:h="13343" w:hRule="exact" w:wrap="none" w:vAnchor="page" w:hAnchor="page" w:x="1226" w:y="1608"/>
        <w:spacing w:line="258" w:lineRule="exact"/>
        <w:ind w:firstLine="680"/>
        <w:jc w:val="both"/>
      </w:pPr>
      <w:r>
        <w:t xml:space="preserve">Słownik mimo niekompletnego zestawu wyrazów ze Starych Siołkowic powinien uwzględniać w pełni te wyrazy, które są wykorzystane w cytatach. Brakuje np. hasła </w:t>
      </w:r>
      <w:r>
        <w:rPr>
          <w:rStyle w:val="Teksttreci5Kursywa0"/>
        </w:rPr>
        <w:t>spokój</w:t>
      </w:r>
      <w:r>
        <w:t xml:space="preserve">. chociaż wyraz ten występuje w cytacie ilustrującym hasło </w:t>
      </w:r>
      <w:r>
        <w:rPr>
          <w:rStyle w:val="Teksttreci5Kursywa0"/>
        </w:rPr>
        <w:t>w tym razie</w:t>
      </w:r>
      <w:r>
        <w:t xml:space="preserve"> (s. 136). W rozwiązaniu skrótów przeoczono podanie skrótu wg używanego parokrotnie w Słowniku.</w:t>
      </w:r>
    </w:p>
    <w:p w:rsidR="0034788A" w:rsidRDefault="0034788A" w:rsidP="0034788A">
      <w:pPr>
        <w:framePr w:w="8898" w:h="13343" w:hRule="exact" w:wrap="none" w:vAnchor="page" w:hAnchor="page" w:x="1226" w:y="1608"/>
        <w:spacing w:line="258" w:lineRule="exact"/>
        <w:ind w:firstLine="680"/>
        <w:jc w:val="both"/>
      </w:pPr>
      <w:r>
        <w:t xml:space="preserve">Słownictwo zgromadzone przez A. Zarębę miałoby większą wartość dla językoznawców, gdyby zawierało bogatszą fleksję. Autor we wstępie podaje, że zasadniczo zawsze przytacza formę dopełniacza 1. p. Niestety luki w dopełniaczach są poważne, żeby nie być gołosłowną, przytaczam niektóre wyrazy z brakującymi dopełniaczami: </w:t>
      </w:r>
      <w:r>
        <w:rPr>
          <w:rStyle w:val="Teksttreci5Kursywa0"/>
        </w:rPr>
        <w:t xml:space="preserve">forma, </w:t>
      </w:r>
      <w:proofErr w:type="spellStart"/>
      <w:r w:rsidRPr="0034788A">
        <w:rPr>
          <w:rStyle w:val="Teksttreci5Kursywa0"/>
          <w:lang w:eastAsia="en-US" w:bidi="en-US"/>
        </w:rPr>
        <w:t>fry</w:t>
      </w:r>
      <w:proofErr w:type="spellEnd"/>
      <w:r w:rsidRPr="0034788A">
        <w:rPr>
          <w:rStyle w:val="Teksttreci5Kursywa0"/>
          <w:lang w:eastAsia="en-US" w:bidi="en-US"/>
        </w:rPr>
        <w:t xml:space="preserve"> </w:t>
      </w:r>
      <w:r>
        <w:rPr>
          <w:rStyle w:val="Teksttreci5Kursywa0"/>
        </w:rPr>
        <w:t xml:space="preserve">szlak, </w:t>
      </w:r>
      <w:proofErr w:type="spellStart"/>
      <w:r>
        <w:rPr>
          <w:rStyle w:val="Teksttreci5Kursywa0"/>
        </w:rPr>
        <w:t>fukszfanc</w:t>
      </w:r>
      <w:proofErr w:type="spellEnd"/>
      <w:r>
        <w:t xml:space="preserve"> s. 37, </w:t>
      </w:r>
      <w:r>
        <w:rPr>
          <w:rStyle w:val="Teksttreci5Kursywa0"/>
        </w:rPr>
        <w:t>pion</w:t>
      </w:r>
      <w:r>
        <w:t xml:space="preserve"> s. 87, </w:t>
      </w:r>
      <w:proofErr w:type="spellStart"/>
      <w:r>
        <w:rPr>
          <w:rStyle w:val="Teksttreci5Kursywa0"/>
        </w:rPr>
        <w:t>magacz</w:t>
      </w:r>
      <w:proofErr w:type="spellEnd"/>
      <w:r>
        <w:t xml:space="preserve"> s. 73, </w:t>
      </w:r>
      <w:r>
        <w:rPr>
          <w:rStyle w:val="Teksttreci5Kursywa0"/>
        </w:rPr>
        <w:t xml:space="preserve">zgoda, </w:t>
      </w:r>
      <w:proofErr w:type="spellStart"/>
      <w:r>
        <w:rPr>
          <w:rStyle w:val="Teksttreci5Kursywa0"/>
        </w:rPr>
        <w:t>zgarda</w:t>
      </w:r>
      <w:proofErr w:type="spellEnd"/>
      <w:r>
        <w:rPr>
          <w:rStyle w:val="Teksttreci5Kursywa0"/>
        </w:rPr>
        <w:t xml:space="preserve"> s.</w:t>
      </w:r>
      <w:r>
        <w:t xml:space="preserve"> 145, </w:t>
      </w:r>
      <w:r>
        <w:rPr>
          <w:rStyle w:val="Teksttreci5Kursywa0"/>
        </w:rPr>
        <w:t xml:space="preserve">pudla, </w:t>
      </w:r>
      <w:proofErr w:type="spellStart"/>
      <w:r>
        <w:rPr>
          <w:rStyle w:val="Teksttreci5Kursywa0"/>
        </w:rPr>
        <w:t>pudlówka</w:t>
      </w:r>
      <w:proofErr w:type="spellEnd"/>
      <w:r>
        <w:rPr>
          <w:rStyle w:val="Teksttreci5Kursywa0"/>
        </w:rPr>
        <w:t>, pyski</w:t>
      </w:r>
      <w:r>
        <w:t xml:space="preserve"> s. 100, </w:t>
      </w:r>
      <w:proofErr w:type="spellStart"/>
      <w:r>
        <w:rPr>
          <w:rStyle w:val="Teksttreci5Kursywa0"/>
        </w:rPr>
        <w:t>sznit</w:t>
      </w:r>
      <w:proofErr w:type="spellEnd"/>
      <w:r>
        <w:rPr>
          <w:rStyle w:val="Teksttreci5Kursywa0"/>
        </w:rPr>
        <w:t xml:space="preserve">, </w:t>
      </w:r>
      <w:proofErr w:type="spellStart"/>
      <w:r>
        <w:rPr>
          <w:rStyle w:val="Teksttreci5Kursywa0"/>
        </w:rPr>
        <w:t>szlajfa</w:t>
      </w:r>
      <w:proofErr w:type="spellEnd"/>
      <w:r>
        <w:rPr>
          <w:rStyle w:val="Teksttreci5Kursywa0"/>
        </w:rPr>
        <w:t xml:space="preserve">, </w:t>
      </w:r>
      <w:proofErr w:type="spellStart"/>
      <w:r>
        <w:rPr>
          <w:rStyle w:val="Teksttreci5Kursywa0"/>
        </w:rPr>
        <w:t>szlinga</w:t>
      </w:r>
      <w:proofErr w:type="spellEnd"/>
      <w:r>
        <w:t xml:space="preserve"> s. 118, </w:t>
      </w:r>
      <w:proofErr w:type="spellStart"/>
      <w:r>
        <w:rPr>
          <w:rStyle w:val="Teksttreci5Kursywa0"/>
        </w:rPr>
        <w:t>orgeś</w:t>
      </w:r>
      <w:proofErr w:type="spellEnd"/>
      <w:r>
        <w:t xml:space="preserve"> s. 81, </w:t>
      </w:r>
      <w:r>
        <w:rPr>
          <w:rStyle w:val="Teksttreci5Kursywa0"/>
        </w:rPr>
        <w:t xml:space="preserve">kerner </w:t>
      </w:r>
      <w:r>
        <w:t xml:space="preserve">s. 51, </w:t>
      </w:r>
      <w:proofErr w:type="spellStart"/>
      <w:r>
        <w:rPr>
          <w:rStyle w:val="Teksttreci5Kursywa0"/>
        </w:rPr>
        <w:t>rajcki</w:t>
      </w:r>
      <w:proofErr w:type="spellEnd"/>
      <w:r>
        <w:t xml:space="preserve">, </w:t>
      </w:r>
      <w:proofErr w:type="spellStart"/>
      <w:r>
        <w:rPr>
          <w:rStyle w:val="Teksttreci5Kursywa0"/>
        </w:rPr>
        <w:t>regiszyrm</w:t>
      </w:r>
      <w:proofErr w:type="spellEnd"/>
      <w:r>
        <w:t xml:space="preserve"> s. 101, </w:t>
      </w:r>
      <w:proofErr w:type="spellStart"/>
      <w:r>
        <w:rPr>
          <w:rStyle w:val="Teksttreci5Kursywa0"/>
        </w:rPr>
        <w:t>szachtla</w:t>
      </w:r>
      <w:proofErr w:type="spellEnd"/>
      <w:r>
        <w:rPr>
          <w:rStyle w:val="Teksttreci5Kursywa0"/>
        </w:rPr>
        <w:t xml:space="preserve">, </w:t>
      </w:r>
      <w:proofErr w:type="spellStart"/>
      <w:r>
        <w:rPr>
          <w:rStyle w:val="Teksttreci5Kursywa0"/>
        </w:rPr>
        <w:t>szajny</w:t>
      </w:r>
      <w:proofErr w:type="spellEnd"/>
      <w:r>
        <w:t xml:space="preserve"> s. 117, </w:t>
      </w:r>
      <w:proofErr w:type="spellStart"/>
      <w:r>
        <w:rPr>
          <w:rStyle w:val="Teksttreci5Kursywa0"/>
        </w:rPr>
        <w:t>przywiarki</w:t>
      </w:r>
      <w:proofErr w:type="spellEnd"/>
      <w:r>
        <w:t xml:space="preserve"> s. 99, </w:t>
      </w:r>
      <w:proofErr w:type="spellStart"/>
      <w:r>
        <w:rPr>
          <w:rStyle w:val="Teksttreci5Kursywa0"/>
        </w:rPr>
        <w:t>zaft</w:t>
      </w:r>
      <w:proofErr w:type="spellEnd"/>
      <w:r>
        <w:rPr>
          <w:rStyle w:val="Teksttreci5Kursywa0"/>
        </w:rPr>
        <w:t xml:space="preserve"> </w:t>
      </w:r>
      <w:r>
        <w:t xml:space="preserve">s. 141, </w:t>
      </w:r>
      <w:proofErr w:type="spellStart"/>
      <w:r>
        <w:rPr>
          <w:rStyle w:val="Teksttreci5Kursywa0"/>
        </w:rPr>
        <w:t>zekla</w:t>
      </w:r>
      <w:proofErr w:type="spellEnd"/>
      <w:r>
        <w:t xml:space="preserve"> s. 145. Zdarza się, że </w:t>
      </w:r>
      <w:r w:rsidRPr="0034788A">
        <w:rPr>
          <w:lang w:eastAsia="en-US" w:bidi="en-US"/>
        </w:rPr>
        <w:t xml:space="preserve">genetivus </w:t>
      </w:r>
      <w:r>
        <w:t xml:space="preserve">występuje w cytacie; co jest najlepszym sprawdzianem, że taka forma została zanotowana, ale obok hasła z niewiadomych przyczyn nie figuruje (patrz hasła: </w:t>
      </w:r>
      <w:r>
        <w:rPr>
          <w:rStyle w:val="Teksttreci5Kursywa0"/>
        </w:rPr>
        <w:t>radio</w:t>
      </w:r>
      <w:r>
        <w:t xml:space="preserve">, </w:t>
      </w:r>
      <w:proofErr w:type="spellStart"/>
      <w:r>
        <w:rPr>
          <w:rStyle w:val="Teksttreci5Kursywa0"/>
        </w:rPr>
        <w:t>szajdung</w:t>
      </w:r>
      <w:proofErr w:type="spellEnd"/>
      <w:r>
        <w:rPr>
          <w:rStyle w:val="Teksttreci5Kursywa0"/>
        </w:rPr>
        <w:t>).</w:t>
      </w:r>
      <w:r>
        <w:t xml:space="preserve"> Bywa też i odwrotnie, to znaczy w cytacie występuje </w:t>
      </w:r>
      <w:r w:rsidRPr="0034788A">
        <w:rPr>
          <w:lang w:eastAsia="en-US" w:bidi="en-US"/>
        </w:rPr>
        <w:t xml:space="preserve">genetivus, a nominativus </w:t>
      </w:r>
      <w:r>
        <w:t xml:space="preserve">jest zrekonstruowany (patrz </w:t>
      </w:r>
      <w:r>
        <w:rPr>
          <w:rStyle w:val="Teksttreci5Kursywa0"/>
        </w:rPr>
        <w:t xml:space="preserve">apteka </w:t>
      </w:r>
      <w:r>
        <w:t xml:space="preserve">s. 16). Pożądany byłby dopełniacz przynajmniej dla tych wyrazów, które mają </w:t>
      </w:r>
      <w:r w:rsidRPr="0034788A">
        <w:rPr>
          <w:lang w:eastAsia="en-US" w:bidi="en-US"/>
        </w:rPr>
        <w:t xml:space="preserve">genetivus </w:t>
      </w:r>
      <w:r>
        <w:t>różny od literackiego, lub chociażby dla wyrazów gwarowych.</w:t>
      </w:r>
    </w:p>
    <w:p w:rsidR="0034788A" w:rsidRDefault="0034788A" w:rsidP="0034788A">
      <w:pPr>
        <w:framePr w:w="8898" w:h="13343" w:hRule="exact" w:wrap="none" w:vAnchor="page" w:hAnchor="page" w:x="1226" w:y="1608"/>
        <w:spacing w:line="258" w:lineRule="exact"/>
        <w:ind w:firstLine="680"/>
        <w:jc w:val="both"/>
      </w:pPr>
      <w:r>
        <w:t xml:space="preserve">Drugi postulat z dziedziny fleksji łączy się z poprzednim. Chodzi mi o określenie rodzaju w wyrazach specyficznych dla Starych Siołkowic typu: </w:t>
      </w:r>
      <w:proofErr w:type="spellStart"/>
      <w:r>
        <w:rPr>
          <w:rStyle w:val="Teksttreci5Kursywa0"/>
        </w:rPr>
        <w:t>szajdung</w:t>
      </w:r>
      <w:proofErr w:type="spellEnd"/>
      <w:r>
        <w:rPr>
          <w:rStyle w:val="Teksttreci5Kursywa0"/>
        </w:rPr>
        <w:t xml:space="preserve">, </w:t>
      </w:r>
      <w:proofErr w:type="spellStart"/>
      <w:r>
        <w:rPr>
          <w:rStyle w:val="Teksttreci5Kursywa0"/>
        </w:rPr>
        <w:t>szwam</w:t>
      </w:r>
      <w:proofErr w:type="spellEnd"/>
      <w:r>
        <w:rPr>
          <w:rStyle w:val="Teksttreci5Kursywa0"/>
        </w:rPr>
        <w:t xml:space="preserve"> czy szampon,</w:t>
      </w:r>
      <w:r>
        <w:t xml:space="preserve"> gdzie rodzaj może być </w:t>
      </w:r>
      <w:proofErr w:type="spellStart"/>
      <w:r>
        <w:t>fulkultatywny</w:t>
      </w:r>
      <w:proofErr w:type="spellEnd"/>
      <w:r>
        <w:t xml:space="preserve">. Czasami autor podaje rodzajnik, jak w wyrazie </w:t>
      </w:r>
      <w:r>
        <w:rPr>
          <w:rStyle w:val="Teksttreci5Kursywa0"/>
        </w:rPr>
        <w:t>ściernie</w:t>
      </w:r>
      <w:r>
        <w:t xml:space="preserve"> (s. 121) czy </w:t>
      </w:r>
      <w:r>
        <w:rPr>
          <w:rStyle w:val="Teksttreci5Kursywa0"/>
        </w:rPr>
        <w:t>sznurka</w:t>
      </w:r>
      <w:r>
        <w:t xml:space="preserve"> (s. 119), ale czyni to tylko w nielicznych wypadkach.</w:t>
      </w:r>
    </w:p>
    <w:p w:rsidR="0034788A" w:rsidRDefault="0034788A" w:rsidP="0034788A">
      <w:pPr>
        <w:framePr w:w="8898" w:h="13343" w:hRule="exact" w:wrap="none" w:vAnchor="page" w:hAnchor="page" w:x="1226" w:y="1608"/>
        <w:spacing w:line="258" w:lineRule="exact"/>
        <w:ind w:firstLine="680"/>
        <w:jc w:val="both"/>
      </w:pPr>
      <w:r>
        <w:t xml:space="preserve">Podział nazw na stare i nowe jest zbyt ogólny, potraktowany marginesowo, choćby dlatego, że wiek informatorów, od których pochodzi zebrane słownictwo, jest bardzo niejednolity, waha się bowiem w granicach od 17 do 87 lat, więc różnica wieku między najstarszym a najmłodszym informatorem wynosi prawie </w:t>
      </w:r>
      <w:r w:rsidRPr="0034788A">
        <w:rPr>
          <w:lang w:eastAsia="ru-RU" w:bidi="ru-RU"/>
        </w:rPr>
        <w:t xml:space="preserve">3/4 </w:t>
      </w:r>
      <w:r>
        <w:t>stulecia. Dobrze byłoby więc dokładnie określić w uwagach wstępnych, jakie jest powiązanie nazw z latami informatorów i sprecyzować, co to znaczy wyraz</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211" w:y="997"/>
        <w:shd w:val="clear" w:color="auto" w:fill="auto"/>
        <w:spacing w:line="180" w:lineRule="exact"/>
      </w:pPr>
      <w:r>
        <w:lastRenderedPageBreak/>
        <w:t>464</w:t>
      </w:r>
    </w:p>
    <w:p w:rsidR="0034788A" w:rsidRDefault="0034788A" w:rsidP="0034788A">
      <w:pPr>
        <w:pStyle w:val="Nagweklubstopka0"/>
        <w:framePr w:wrap="none" w:vAnchor="page" w:hAnchor="page" w:x="4295" w:y="997"/>
        <w:shd w:val="clear" w:color="auto" w:fill="auto"/>
        <w:spacing w:line="180" w:lineRule="exact"/>
      </w:pPr>
      <w:r>
        <w:t>PORADNIK JĘZYKOWY</w:t>
      </w:r>
    </w:p>
    <w:p w:rsidR="0034788A" w:rsidRDefault="0034788A" w:rsidP="0034788A">
      <w:pPr>
        <w:pStyle w:val="Nagweklubstopka0"/>
        <w:framePr w:wrap="none" w:vAnchor="page" w:hAnchor="page" w:x="9083" w:y="1003"/>
        <w:shd w:val="clear" w:color="auto" w:fill="auto"/>
        <w:spacing w:line="180" w:lineRule="exact"/>
      </w:pPr>
      <w:r>
        <w:t>I960 z. 10</w:t>
      </w:r>
    </w:p>
    <w:p w:rsidR="0034788A" w:rsidRDefault="0034788A" w:rsidP="0034788A">
      <w:pPr>
        <w:framePr w:w="8916" w:h="3208" w:hRule="exact" w:wrap="none" w:vAnchor="page" w:hAnchor="page" w:x="1217" w:y="1577"/>
        <w:spacing w:line="258" w:lineRule="exact"/>
        <w:jc w:val="both"/>
      </w:pPr>
      <w:r>
        <w:t>młody i młode pokolenie, wyraz stary i stare pokolenie. Ze skrótów mł. lub st., którymi opatrzone są poszczególne hasła, nie wynika jasno, czy wyraz stary znany jest także młodszemu pokoleniu, czy tylko używany wyłącznie przez starszych lub może żyjący jedynie w pamięci najstarszych przedstawicieli Starych Siołkowic.</w:t>
      </w:r>
    </w:p>
    <w:p w:rsidR="0034788A" w:rsidRDefault="0034788A" w:rsidP="0034788A">
      <w:pPr>
        <w:framePr w:w="8916" w:h="3208" w:hRule="exact" w:wrap="none" w:vAnchor="page" w:hAnchor="page" w:x="1217" w:y="1577"/>
        <w:spacing w:line="258" w:lineRule="exact"/>
        <w:ind w:firstLine="660"/>
        <w:jc w:val="both"/>
      </w:pPr>
      <w:r>
        <w:t>Omawiana praca Zaręby wnosi dużo ciekawego i nowego materiału gwarowego.</w:t>
      </w:r>
    </w:p>
    <w:p w:rsidR="0034788A" w:rsidRDefault="0034788A" w:rsidP="0034788A">
      <w:pPr>
        <w:framePr w:w="8916" w:h="3208" w:hRule="exact" w:wrap="none" w:vAnchor="page" w:hAnchor="page" w:x="1217" w:y="1577"/>
        <w:spacing w:after="294" w:line="258" w:lineRule="exact"/>
        <w:ind w:firstLine="660"/>
        <w:jc w:val="both"/>
      </w:pPr>
      <w:r>
        <w:t>Poruszone przeze mnie uwagi nie mogą kwestionować celowości tej pracy, jedynie wskazują na pewne niedociągnięcia i niekonsekwencje, których przy opracowaniu słownika jest bardzo trudno uniknąć, zwłaszcza że nie mamy mocnej tradycji i wzorów w dziedzinie układania słowników gwarowych.</w:t>
      </w:r>
    </w:p>
    <w:p w:rsidR="0034788A" w:rsidRDefault="0034788A" w:rsidP="0034788A">
      <w:pPr>
        <w:framePr w:w="8916" w:h="3208" w:hRule="exact" w:wrap="none" w:vAnchor="page" w:hAnchor="page" w:x="1217" w:y="1577"/>
        <w:spacing w:line="190" w:lineRule="exact"/>
        <w:ind w:left="6220"/>
      </w:pPr>
      <w:r>
        <w:rPr>
          <w:i/>
          <w:iCs/>
        </w:rPr>
        <w:t>Jadwiga Sułkowska</w:t>
      </w:r>
    </w:p>
    <w:p w:rsidR="0034788A" w:rsidRDefault="0034788A" w:rsidP="0034788A">
      <w:pPr>
        <w:framePr w:w="8916" w:h="9264" w:hRule="exact" w:wrap="none" w:vAnchor="page" w:hAnchor="page" w:x="1217" w:y="5693"/>
        <w:spacing w:after="240" w:line="258" w:lineRule="exact"/>
      </w:pPr>
      <w:r>
        <w:t>WŁADYSŁAW CYRAN: GWARY POLSKIE W OKOLICACH SIEDLEC:</w:t>
      </w:r>
      <w:r>
        <w:br/>
        <w:t>Łódzkie Towarzystwo Naukowe, Wydz. I nr 39, Łódź 1960, str. 229</w:t>
      </w:r>
    </w:p>
    <w:p w:rsidR="0034788A" w:rsidRDefault="0034788A" w:rsidP="0034788A">
      <w:pPr>
        <w:framePr w:w="8916" w:h="9264" w:hRule="exact" w:wrap="none" w:vAnchor="page" w:hAnchor="page" w:x="1217" w:y="5693"/>
        <w:spacing w:line="258" w:lineRule="exact"/>
        <w:ind w:firstLine="660"/>
        <w:jc w:val="both"/>
      </w:pPr>
      <w:r>
        <w:t xml:space="preserve">Systematyczne i naukowe badania dialektologiczne na Mazowszu sięgają okresu przedwojennego, a dokładniej lat trzydziestych. Rozpoczęto wówczas w Warszawie gromadzenie materiałów gwarowych mazowieckich i podlaskich oraz publikowanie wyników badań. Niestety w czasie wojny większość materiałów uległa zniszczeniu. Drobna, ocalała ich część opublikowana została w r. 1955 w pracy W. Doroszewskiego „Studia fonetyczne z kilku wsi mazowieckich". Późne zainteresowanie się Mazowszem i Podlasiem oraz działania wojenne sprawiły, że gwary tego regionu nie mają tak licznych opracowań jak w innych dzielnicach Polski. Dotychczas ukazały się zaledwie cztery obszerniejsze prace o tym tak bardzo zróżnicowanym obszarze językowym. Poza wymienioną wyżej są to: H. Friedricha „Studia nad nosowością w gwarach Mazowsza", Warszawa 1937, tegoż autora „Gwara kurpiowska", Warszawa 1955, A. </w:t>
      </w:r>
      <w:proofErr w:type="spellStart"/>
      <w:r>
        <w:t>Furdala</w:t>
      </w:r>
      <w:proofErr w:type="spellEnd"/>
      <w:r>
        <w:t xml:space="preserve"> „Mazowieckie dyspalatalizacje spółgłosek wargowych miękkich", Wrocław 1955. Dochodzi do tego jeszcze kilka artykułów, drukowanych w okresie przedwojennym na łamach Sprawozdań Towarzystwa Naukowego Warszawskiego i Prac Filologicznych a po wojnie w Poradniku Językowym. Wnikliwa i gruntowna monografia W. Cyrana bardzo wzbogaca więc szczupłą wiedzę językoznawców o dialektach Mazowsza.</w:t>
      </w:r>
    </w:p>
    <w:p w:rsidR="0034788A" w:rsidRDefault="0034788A" w:rsidP="0034788A">
      <w:pPr>
        <w:framePr w:w="8916" w:h="9264" w:hRule="exact" w:wrap="none" w:vAnchor="page" w:hAnchor="page" w:x="1217" w:y="5693"/>
        <w:spacing w:line="258" w:lineRule="exact"/>
        <w:ind w:firstLine="660"/>
        <w:jc w:val="both"/>
      </w:pPr>
      <w:r>
        <w:t>Praca składa się z następujących rozdziałów: Wstęp, Fonetyka, Morfologia, Granice historyczne a współczesne językowe, Wpływ gwar ukraińskich, Uwagi końcowe. Najbardziej szczegółowo został opracowany rozdział o fonetyce. Stanowi on pełną monografię fonetyczną omawianego terenu. W rozdziale o morfologii zajmuje się autor tylko takimi faktami, „...które różnicują badany teren lub charakteryzują go w całości, a także takimi, których zakres użycia jest inny niż w języku literackim.” s. 175.</w:t>
      </w:r>
    </w:p>
    <w:p w:rsidR="0034788A" w:rsidRDefault="0034788A" w:rsidP="0034788A">
      <w:pPr>
        <w:framePr w:w="8916" w:h="9264" w:hRule="exact" w:wrap="none" w:vAnchor="page" w:hAnchor="page" w:x="1217" w:y="5693"/>
        <w:spacing w:line="258" w:lineRule="exact"/>
        <w:ind w:firstLine="660"/>
        <w:jc w:val="both"/>
      </w:pPr>
      <w:r>
        <w:t xml:space="preserve">Materiał językowy zebrał autor z 32 punktów na terenie powiatów Siedlce (17), Łosice (5), Sokołów* (3), Węgrów (3), Łuków (2), </w:t>
      </w:r>
      <w:proofErr w:type="spellStart"/>
      <w:r>
        <w:t>Mińsk-Maz</w:t>
      </w:r>
      <w:proofErr w:type="spellEnd"/>
      <w:r>
        <w:t xml:space="preserve">. (1) i Radzyń (1). Na terenie zasadniczym (tj. pow. Siedlce oraz sąsiadujące z nim części pow. Łosice, Sokołów, Węgrów, Łuków, Radzyń) zostało zbadanych 28 punktów, przy czym odległość między nimi wynosi mniej więcej 10—15 km, natomiast materiały z punktów: Wiśniew, pow. </w:t>
      </w:r>
      <w:proofErr w:type="spellStart"/>
      <w:r>
        <w:t>Mińsk-Maz</w:t>
      </w:r>
      <w:proofErr w:type="spellEnd"/>
      <w:r>
        <w:t>., Grodzisk, pow. Sokołów, Wyrzyków, pow. Łuków, Kornica, pow. Łosice służą celom porównawczym. Autor posługiwał się w terenie specjalnie opracowanym kwestionariuszem, przeznaczonym głównie do badań cech</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262" w:y="1075"/>
        <w:shd w:val="clear" w:color="auto" w:fill="auto"/>
        <w:spacing w:line="180" w:lineRule="exact"/>
      </w:pPr>
      <w:r>
        <w:lastRenderedPageBreak/>
        <w:t>1960 z. 10</w:t>
      </w:r>
    </w:p>
    <w:p w:rsidR="0034788A" w:rsidRDefault="0034788A" w:rsidP="0034788A">
      <w:pPr>
        <w:pStyle w:val="Nagweklubstopka0"/>
        <w:framePr w:wrap="none" w:vAnchor="page" w:hAnchor="page" w:x="4322" w:y="1063"/>
        <w:shd w:val="clear" w:color="auto" w:fill="auto"/>
        <w:spacing w:line="180" w:lineRule="exact"/>
      </w:pPr>
      <w:r>
        <w:t>PORADNIK JĘZYKOWY</w:t>
      </w:r>
    </w:p>
    <w:p w:rsidR="0034788A" w:rsidRDefault="0034788A" w:rsidP="0034788A">
      <w:pPr>
        <w:pStyle w:val="Nagweklubstopka0"/>
        <w:framePr w:wrap="none" w:vAnchor="page" w:hAnchor="page" w:x="9752" w:y="1057"/>
        <w:shd w:val="clear" w:color="auto" w:fill="auto"/>
        <w:spacing w:line="180" w:lineRule="exact"/>
      </w:pPr>
      <w:r>
        <w:t>465</w:t>
      </w:r>
    </w:p>
    <w:p w:rsidR="0034788A" w:rsidRDefault="0034788A" w:rsidP="0034788A">
      <w:pPr>
        <w:framePr w:w="8946" w:h="13308" w:hRule="exact" w:wrap="none" w:vAnchor="page" w:hAnchor="page" w:x="1202" w:y="1637"/>
        <w:spacing w:line="258" w:lineRule="exact"/>
        <w:jc w:val="both"/>
      </w:pPr>
      <w:r>
        <w:t>fonetycznych, zawierającym 1200 pytań. Cały kwestionariusz został wypełniony w 20 wsiach, w pozostałych, zagęszczających siatkę punktów, był zastosowany kwestionariusz skrócony, liczący 600 pytań.</w:t>
      </w:r>
    </w:p>
    <w:p w:rsidR="0034788A" w:rsidRDefault="0034788A" w:rsidP="0034788A">
      <w:pPr>
        <w:framePr w:w="8946" w:h="13308" w:hRule="exact" w:wrap="none" w:vAnchor="page" w:hAnchor="page" w:x="1202" w:y="1637"/>
        <w:spacing w:line="258" w:lineRule="exact"/>
        <w:ind w:firstLine="680"/>
        <w:jc w:val="both"/>
      </w:pPr>
      <w:r>
        <w:t xml:space="preserve">Na terenie dzisiejszego powiatu siedleckiego przebiegała niegdyś granica polityczna między Polską i Rusią (od XIV w. stała się granicą polsko-litewską) oraz dzielnicowa, mazowiecko-małopolska. „Polityczna granica historyczna przebiegała na badanym terenie — idąc od południa — o kilka kilometrów na zachód od Międzyrzecza, do źródeł Liwca, wzdłuż jego górnego biegu do ujścia </w:t>
      </w:r>
      <w:proofErr w:type="spellStart"/>
      <w:r>
        <w:t>Muchawki</w:t>
      </w:r>
      <w:proofErr w:type="spellEnd"/>
      <w:r>
        <w:t xml:space="preserve">, skąd skręcała prosto na północ, mijając od strony zachodniej Sokołów. Granica dzielnicowa zaczynała się u ujścia </w:t>
      </w:r>
      <w:proofErr w:type="spellStart"/>
      <w:r>
        <w:t>Muchawki</w:t>
      </w:r>
      <w:proofErr w:type="spellEnd"/>
      <w:r>
        <w:t xml:space="preserve"> do Liwca i szła w kierunku południowo-zachodnim około Stoczka*' s. 215. Z granicami tymi wiąże się dziś szereg zróżnicowań językowych. Tak więc z dawną granicą polsko-ruską mniej więcej pokrywają się w chwili obecnej zasięgi takich zjawisk językowych jak: zachowanie </w:t>
      </w:r>
      <w:r>
        <w:rPr>
          <w:rStyle w:val="Teksttreci5Kursywa0"/>
        </w:rPr>
        <w:t>a</w:t>
      </w:r>
      <w:r>
        <w:t xml:space="preserve"> pochylonego, wymowa </w:t>
      </w:r>
      <w:r>
        <w:rPr>
          <w:rStyle w:val="Teksttreci5Kursywa0"/>
        </w:rPr>
        <w:t>gaś</w:t>
      </w:r>
      <w:r>
        <w:t xml:space="preserve">, </w:t>
      </w:r>
      <w:proofErr w:type="spellStart"/>
      <w:r>
        <w:rPr>
          <w:rStyle w:val="Teksttreci5Kursywa0"/>
        </w:rPr>
        <w:t>ćamno</w:t>
      </w:r>
      <w:proofErr w:type="spellEnd"/>
      <w:r>
        <w:rPr>
          <w:rStyle w:val="Teksttreci5Kursywa0"/>
        </w:rPr>
        <w:t xml:space="preserve">, </w:t>
      </w:r>
      <w:proofErr w:type="spellStart"/>
      <w:r>
        <w:rPr>
          <w:rStyle w:val="Teksttreci5Kursywa0"/>
        </w:rPr>
        <w:t>koźeš</w:t>
      </w:r>
      <w:proofErr w:type="spellEnd"/>
      <w:r>
        <w:rPr>
          <w:rStyle w:val="Teksttreci5Kursywa0"/>
        </w:rPr>
        <w:t xml:space="preserve">, </w:t>
      </w:r>
      <w:proofErr w:type="spellStart"/>
      <w:r>
        <w:rPr>
          <w:rStyle w:val="Teksttreci5Kursywa0"/>
        </w:rPr>
        <w:t>ośseš</w:t>
      </w:r>
      <w:proofErr w:type="spellEnd"/>
      <w:r>
        <w:rPr>
          <w:rStyle w:val="Teksttreci5Kursywa0"/>
        </w:rPr>
        <w:t>,</w:t>
      </w:r>
      <w:r>
        <w:t xml:space="preserve"> wymowa, asynchroniczna spółgłosek wargowych miękkich, twarda wymowa tylnojęzykowych </w:t>
      </w:r>
      <w:r>
        <w:rPr>
          <w:rStyle w:val="Teksttreci5Kursywa0"/>
        </w:rPr>
        <w:t xml:space="preserve">k, </w:t>
      </w:r>
      <w:r>
        <w:rPr>
          <w:rStyle w:val="Teksttreci5Kursywa0"/>
          <w:lang w:val="fr-FR" w:eastAsia="fr-FR" w:bidi="fr-FR"/>
        </w:rPr>
        <w:t>g</w:t>
      </w:r>
      <w:r>
        <w:rPr>
          <w:lang w:val="fr-FR" w:eastAsia="fr-FR" w:bidi="fr-FR"/>
        </w:rPr>
        <w:t xml:space="preserve"> </w:t>
      </w:r>
      <w:r>
        <w:t xml:space="preserve">przed samogłoskami przednimi, końcówka -om w inst., </w:t>
      </w:r>
      <w:proofErr w:type="spellStart"/>
      <w:r>
        <w:t>sg</w:t>
      </w:r>
      <w:proofErr w:type="spellEnd"/>
      <w:r>
        <w:t xml:space="preserve">., archaiczna końcówka dopełniacza </w:t>
      </w:r>
      <w:proofErr w:type="spellStart"/>
      <w:r>
        <w:rPr>
          <w:rStyle w:val="Teksttreci5Kursywa0"/>
        </w:rPr>
        <w:t>studńe</w:t>
      </w:r>
      <w:proofErr w:type="spellEnd"/>
      <w:r>
        <w:t xml:space="preserve">, </w:t>
      </w:r>
      <w:proofErr w:type="spellStart"/>
      <w:r>
        <w:rPr>
          <w:rStyle w:val="Teksttreci5Kursywa0"/>
        </w:rPr>
        <w:t>studńej</w:t>
      </w:r>
      <w:proofErr w:type="spellEnd"/>
      <w:r>
        <w:rPr>
          <w:rStyle w:val="Teksttreci5Kursywa0"/>
        </w:rPr>
        <w:t xml:space="preserve">, </w:t>
      </w:r>
      <w:r>
        <w:t xml:space="preserve">oraz szereg różnic leksykalnych. Rozdzielone dawną granicą językową części powiatu siedleckiego nie wykazują tak dużych zróżnicowań językowych. Pod względem fonetyki i fleksji przedstawiają się mniej więcej jednolicie. Pewną zgodność z dawną granicą wykazują jedynie zasięgi nazw niektórych desygnatów np. </w:t>
      </w:r>
      <w:proofErr w:type="spellStart"/>
      <w:r>
        <w:t>małop</w:t>
      </w:r>
      <w:proofErr w:type="spellEnd"/>
      <w:r>
        <w:t xml:space="preserve">. </w:t>
      </w:r>
      <w:proofErr w:type="spellStart"/>
      <w:r>
        <w:rPr>
          <w:rStyle w:val="Teksttreci5Kursywa0"/>
        </w:rPr>
        <w:t>zapolńica</w:t>
      </w:r>
      <w:proofErr w:type="spellEnd"/>
      <w:r>
        <w:rPr>
          <w:rStyle w:val="Teksttreci5Kursywa0"/>
        </w:rPr>
        <w:t xml:space="preserve"> //</w:t>
      </w:r>
      <w:proofErr w:type="spellStart"/>
      <w:r>
        <w:rPr>
          <w:rStyle w:val="Teksttreci5Kursywa0"/>
        </w:rPr>
        <w:t>zopole</w:t>
      </w:r>
      <w:proofErr w:type="spellEnd"/>
      <w:r>
        <w:t xml:space="preserve"> — </w:t>
      </w:r>
      <w:proofErr w:type="spellStart"/>
      <w:r>
        <w:t>maz</w:t>
      </w:r>
      <w:proofErr w:type="spellEnd"/>
      <w:r>
        <w:t xml:space="preserve">. </w:t>
      </w:r>
      <w:proofErr w:type="spellStart"/>
      <w:r>
        <w:rPr>
          <w:rStyle w:val="Teksttreci5Kursywa0"/>
        </w:rPr>
        <w:t>sąśecńica</w:t>
      </w:r>
      <w:proofErr w:type="spellEnd"/>
      <w:r>
        <w:rPr>
          <w:rStyle w:val="Teksttreci5Kursywa0"/>
        </w:rPr>
        <w:t>,</w:t>
      </w:r>
      <w:r>
        <w:t xml:space="preserve"> </w:t>
      </w:r>
      <w:proofErr w:type="spellStart"/>
      <w:r>
        <w:t>małop</w:t>
      </w:r>
      <w:proofErr w:type="spellEnd"/>
      <w:r>
        <w:t xml:space="preserve">. </w:t>
      </w:r>
      <w:r>
        <w:rPr>
          <w:rStyle w:val="Teksttreci5Kursywa0"/>
          <w:lang w:val="cs-CZ" w:eastAsia="cs-CZ" w:bidi="cs-CZ"/>
        </w:rPr>
        <w:t>sežene</w:t>
      </w:r>
      <w:r>
        <w:rPr>
          <w:lang w:val="cs-CZ" w:eastAsia="cs-CZ" w:bidi="cs-CZ"/>
        </w:rPr>
        <w:t xml:space="preserve"> </w:t>
      </w:r>
      <w:r>
        <w:t xml:space="preserve">— </w:t>
      </w:r>
      <w:r>
        <w:rPr>
          <w:lang w:val="cs-CZ" w:eastAsia="cs-CZ" w:bidi="cs-CZ"/>
        </w:rPr>
        <w:t xml:space="preserve">maz. </w:t>
      </w:r>
      <w:r>
        <w:rPr>
          <w:rStyle w:val="Teksttreci5Kursywa0"/>
          <w:lang w:val="cs-CZ" w:eastAsia="cs-CZ" w:bidi="cs-CZ"/>
        </w:rPr>
        <w:t>tfarůk.</w:t>
      </w:r>
      <w:r>
        <w:rPr>
          <w:lang w:val="cs-CZ" w:eastAsia="cs-CZ" w:bidi="cs-CZ"/>
        </w:rPr>
        <w:t xml:space="preserve"> </w:t>
      </w:r>
      <w:r>
        <w:t xml:space="preserve">Granica polityczna, co jest zresztą zupełnie zrozumiałe, wywołała więc większe zróżnicowanie językowe niż granica dzielnicowa. Nie bez znaczenia pozostaje tu </w:t>
      </w:r>
      <w:proofErr w:type="spellStart"/>
      <w:r>
        <w:t>równ</w:t>
      </w:r>
      <w:proofErr w:type="spellEnd"/>
      <w:r>
        <w:t xml:space="preserve"> </w:t>
      </w:r>
      <w:proofErr w:type="spellStart"/>
      <w:r>
        <w:t>eż</w:t>
      </w:r>
      <w:proofErr w:type="spellEnd"/>
      <w:r>
        <w:t xml:space="preserve"> fakt, że, jak wykazuje autor, oddzielała ona wsie szlacheckie i ruskie od włościańskich.</w:t>
      </w:r>
    </w:p>
    <w:p w:rsidR="0034788A" w:rsidRDefault="0034788A" w:rsidP="0034788A">
      <w:pPr>
        <w:framePr w:w="8946" w:h="13308" w:hRule="exact" w:wrap="none" w:vAnchor="page" w:hAnchor="page" w:x="1202" w:y="1637"/>
        <w:spacing w:line="258" w:lineRule="exact"/>
        <w:ind w:firstLine="680"/>
        <w:jc w:val="both"/>
      </w:pPr>
      <w:r>
        <w:t xml:space="preserve">Poza tymi zjawiskami, które wyraźnie dzielą omawiany teren i z zasady pokrywają się z dawnymi granicami historycznymi, charakterystyczne dla gwar okolic Siedlec są takie cechy, jak: wymowa </w:t>
      </w:r>
      <w:r>
        <w:rPr>
          <w:rStyle w:val="Teksttreci5Kursywa0"/>
        </w:rPr>
        <w:t>*e</w:t>
      </w:r>
      <w:r>
        <w:t xml:space="preserve"> jak </w:t>
      </w:r>
      <w:r>
        <w:rPr>
          <w:rStyle w:val="Teksttreci5Kursywa0"/>
          <w:lang w:val="fr-FR" w:eastAsia="fr-FR" w:bidi="fr-FR"/>
        </w:rPr>
        <w:t>y</w:t>
      </w:r>
      <w:r>
        <w:rPr>
          <w:lang w:val="fr-FR" w:eastAsia="fr-FR" w:bidi="fr-FR"/>
        </w:rPr>
        <w:t xml:space="preserve"> </w:t>
      </w:r>
      <w:r>
        <w:t xml:space="preserve">zarówno po </w:t>
      </w:r>
      <w:proofErr w:type="spellStart"/>
      <w:r>
        <w:t>spłgł</w:t>
      </w:r>
      <w:proofErr w:type="spellEnd"/>
      <w:r>
        <w:t xml:space="preserve">. twardych jak i miękkich, wymowa </w:t>
      </w:r>
      <w:r>
        <w:rPr>
          <w:rStyle w:val="Teksttreci5Kursywa0"/>
        </w:rPr>
        <w:t>*ó</w:t>
      </w:r>
      <w:r>
        <w:t xml:space="preserve"> jako dźwięk pośredni między o i u a więc jako u, obniżona artykulacja </w:t>
      </w:r>
      <w:r>
        <w:rPr>
          <w:rStyle w:val="Teksttreci5Kursywa0"/>
          <w:lang w:val="fr-FR" w:eastAsia="fr-FR" w:bidi="fr-FR"/>
        </w:rPr>
        <w:t>y</w:t>
      </w:r>
      <w:r>
        <w:rPr>
          <w:lang w:val="fr-FR" w:eastAsia="fr-FR" w:bidi="fr-FR"/>
        </w:rPr>
        <w:t xml:space="preserve"> </w:t>
      </w:r>
      <w:r>
        <w:t xml:space="preserve">oraz mazurzenie. W zakresie słowotwórstwa natomiast dużą produktywnością w omawianej gwarze odznacza się sufiks rzeczownikowy </w:t>
      </w:r>
      <w:proofErr w:type="spellStart"/>
      <w:r>
        <w:rPr>
          <w:rStyle w:val="Teksttreci5Kursywa0"/>
        </w:rPr>
        <w:t>-a</w:t>
      </w:r>
      <w:proofErr w:type="spellEnd"/>
      <w:r>
        <w:rPr>
          <w:rStyle w:val="Teksttreci5Kursywa0"/>
        </w:rPr>
        <w:t>k,</w:t>
      </w:r>
      <w:r>
        <w:t xml:space="preserve"> przymiotnikowy </w:t>
      </w:r>
      <w:r>
        <w:rPr>
          <w:rStyle w:val="Teksttreci5Kursywa0"/>
        </w:rPr>
        <w:t>-owy,</w:t>
      </w:r>
      <w:r>
        <w:t xml:space="preserve"> oraz czasownikowy </w:t>
      </w:r>
      <w:r>
        <w:rPr>
          <w:rStyle w:val="Teksttreci5Kursywa0"/>
        </w:rPr>
        <w:t>-</w:t>
      </w:r>
      <w:proofErr w:type="spellStart"/>
      <w:r>
        <w:rPr>
          <w:rStyle w:val="Teksttreci5Kursywa0"/>
        </w:rPr>
        <w:t>ywać</w:t>
      </w:r>
      <w:proofErr w:type="spellEnd"/>
      <w:r>
        <w:rPr>
          <w:rStyle w:val="Teksttreci5Kursywa0"/>
        </w:rPr>
        <w:t>.</w:t>
      </w:r>
    </w:p>
    <w:p w:rsidR="0034788A" w:rsidRDefault="0034788A" w:rsidP="0034788A">
      <w:pPr>
        <w:framePr w:w="8946" w:h="13308" w:hRule="exact" w:wrap="none" w:vAnchor="page" w:hAnchor="page" w:x="1202" w:y="1637"/>
        <w:spacing w:line="258" w:lineRule="exact"/>
        <w:ind w:firstLine="680"/>
        <w:jc w:val="both"/>
      </w:pPr>
      <w:r>
        <w:t xml:space="preserve">Ważnym zagadnieniem w gwarach okolic Siedlec jest kwestia wzajemnych wpływów ukraińsko-polskich. Materiału z wsi o podłożu ukraińskim nie omawia autor rozdzielnie, ponieważ „polszczyzna tych punktów jest oczywiście polszczyzną sąsiednich gwar rdzennie polskich"... s. 8. Wyodrębniony został natomiast w pracy oddzielny rozdział, w którym autor stara się przedstawić wnioski ogólne, dotyczące tego zagadnienia. Wylicza w nim między innymi cechy językowe ukraińskie, które zapanowały na całym terenie. Należy do nich przede wszystkim silny akcent ekspiracyjny oraz, co się z tym ściśle wiąże, redukcja samogłosek </w:t>
      </w:r>
      <w:r>
        <w:rPr>
          <w:rStyle w:val="Teksttreci5Kursywa0"/>
        </w:rPr>
        <w:t>e</w:t>
      </w:r>
      <w:r>
        <w:t xml:space="preserve"> i </w:t>
      </w:r>
      <w:r>
        <w:rPr>
          <w:rStyle w:val="Teksttreci5Kursywa0"/>
        </w:rPr>
        <w:t>o,</w:t>
      </w:r>
      <w:r>
        <w:t xml:space="preserve"> bardzo silna na północy i wschodzie badanego terenu.</w:t>
      </w:r>
    </w:p>
    <w:p w:rsidR="0034788A" w:rsidRDefault="0034788A" w:rsidP="0034788A">
      <w:pPr>
        <w:framePr w:w="8946" w:h="13308" w:hRule="exact" w:wrap="none" w:vAnchor="page" w:hAnchor="page" w:x="1202" w:y="1637"/>
        <w:spacing w:line="264" w:lineRule="exact"/>
        <w:ind w:firstLine="680"/>
        <w:jc w:val="both"/>
      </w:pPr>
      <w:r>
        <w:t xml:space="preserve">Z kolei parę uwag szczegółowych. W środkowej części omawianego terenu występuje </w:t>
      </w:r>
      <w:r>
        <w:rPr>
          <w:rStyle w:val="Teksttreci5Kursywa0"/>
        </w:rPr>
        <w:t>a</w:t>
      </w:r>
      <w:r>
        <w:t xml:space="preserve"> pochylone tylko przed spółgłoskami nosowymi m, </w:t>
      </w:r>
      <w:r>
        <w:rPr>
          <w:rStyle w:val="Teksttreci5Kursywa0"/>
        </w:rPr>
        <w:t>n.</w:t>
      </w:r>
      <w:r>
        <w:t xml:space="preserve"> Materiał przykładowy został podzielony na szereg grup w zależności od pochodzenia samogłoski </w:t>
      </w:r>
      <w:r>
        <w:rPr>
          <w:rStyle w:val="Teksttreci5Kursywa0"/>
        </w:rPr>
        <w:t xml:space="preserve">*a. </w:t>
      </w:r>
      <w:r>
        <w:t xml:space="preserve">Słuszniej może by było materiał cały rozpatrzyć z punktu widzenia budowy sylaby, a mianowicie zbadać czy stopień ścieśnienia samogłoski ą przed </w:t>
      </w:r>
      <w:r>
        <w:rPr>
          <w:rStyle w:val="Teksttreci5Kursywa0"/>
        </w:rPr>
        <w:t>m, n</w:t>
      </w:r>
      <w:r>
        <w:t xml:space="preserve"> jest jednakowy zarówno w pozycji </w:t>
      </w:r>
      <w:proofErr w:type="spellStart"/>
      <w:r>
        <w:t>tautosylabicznej</w:t>
      </w:r>
      <w:proofErr w:type="spellEnd"/>
      <w:r>
        <w:t>, jak heterosylabicznej.</w:t>
      </w:r>
    </w:p>
    <w:p w:rsidR="0034788A" w:rsidRDefault="0034788A" w:rsidP="0034788A">
      <w:pPr>
        <w:framePr w:w="8946" w:h="13308" w:hRule="exact" w:wrap="none" w:vAnchor="page" w:hAnchor="page" w:x="1202" w:y="1637"/>
        <w:spacing w:line="258" w:lineRule="exact"/>
        <w:ind w:firstLine="680"/>
        <w:jc w:val="both"/>
      </w:pPr>
      <w:r>
        <w:t xml:space="preserve">Na obszarze gdzie każde </w:t>
      </w:r>
      <w:r>
        <w:rPr>
          <w:rStyle w:val="Teksttreci5Kursywa0"/>
        </w:rPr>
        <w:t>*a</w:t>
      </w:r>
      <w:r>
        <w:t xml:space="preserve"> ulega ścieśnieniu (pas południowo-zachodni) pozycja </w:t>
      </w:r>
      <w:r>
        <w:rPr>
          <w:rStyle w:val="Teksttreci5Kursywa0"/>
          <w:lang w:val="fr-FR" w:eastAsia="fr-FR" w:bidi="fr-FR"/>
        </w:rPr>
        <w:t>*</w:t>
      </w:r>
      <w:r>
        <w:rPr>
          <w:rStyle w:val="Teksttreci5Kursywa0"/>
        </w:rPr>
        <w:t>ą</w:t>
      </w:r>
      <w:r>
        <w:rPr>
          <w:rStyle w:val="Teksttreci5Kursywa0"/>
          <w:lang w:val="fr-FR" w:eastAsia="fr-FR" w:bidi="fr-FR"/>
        </w:rPr>
        <w:t xml:space="preserve"> </w:t>
      </w:r>
      <w:r>
        <w:rPr>
          <w:rStyle w:val="Teksttreci5Kursywa0"/>
        </w:rPr>
        <w:t xml:space="preserve">+ </w:t>
      </w:r>
      <w:r>
        <w:rPr>
          <w:rStyle w:val="Teksttreci5Kursywa0"/>
          <w:lang w:val="fr-FR" w:eastAsia="fr-FR" w:bidi="fr-FR"/>
        </w:rPr>
        <w:t xml:space="preserve">m, </w:t>
      </w:r>
      <w:r>
        <w:rPr>
          <w:rStyle w:val="Teksttreci5Kursywa0"/>
        </w:rPr>
        <w:t>n</w:t>
      </w:r>
      <w:r>
        <w:t xml:space="preserve"> nie została wyłączona z ogólnej liczby przykładów. Przykłady typu </w:t>
      </w:r>
      <w:r>
        <w:rPr>
          <w:rStyle w:val="Teksttreci5Kursywa0"/>
        </w:rPr>
        <w:t>baran</w:t>
      </w:r>
      <w:r>
        <w:t xml:space="preserve">, wymienione są obok takich jak </w:t>
      </w:r>
      <w:r>
        <w:rPr>
          <w:rStyle w:val="Teksttreci5Kursywa0"/>
        </w:rPr>
        <w:t>dziad, obiad.</w:t>
      </w:r>
      <w:r>
        <w:t xml:space="preserve"> Stopień ścieśnienia głoski jest jednak w obu typach przykładów całkiem różny. W cytowanym materiale wypadki</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592" w:y="1251"/>
        <w:shd w:val="clear" w:color="auto" w:fill="auto"/>
        <w:spacing w:line="180" w:lineRule="exact"/>
      </w:pPr>
      <w:r>
        <w:lastRenderedPageBreak/>
        <w:t>466</w:t>
      </w:r>
    </w:p>
    <w:p w:rsidR="0034788A" w:rsidRDefault="0034788A" w:rsidP="0034788A">
      <w:pPr>
        <w:pStyle w:val="Nagweklubstopka0"/>
        <w:framePr w:wrap="none" w:vAnchor="page" w:hAnchor="page" w:x="4520" w:y="1233"/>
        <w:shd w:val="clear" w:color="auto" w:fill="auto"/>
        <w:spacing w:line="180" w:lineRule="exact"/>
      </w:pPr>
      <w:r>
        <w:t>PORADNIK JĘZYKOWY</w:t>
      </w:r>
    </w:p>
    <w:p w:rsidR="0034788A" w:rsidRDefault="0034788A" w:rsidP="0034788A">
      <w:pPr>
        <w:pStyle w:val="Nagweklubstopka0"/>
        <w:framePr w:wrap="none" w:vAnchor="page" w:hAnchor="page" w:x="9068" w:y="1233"/>
        <w:shd w:val="clear" w:color="auto" w:fill="auto"/>
        <w:spacing w:line="180" w:lineRule="exact"/>
      </w:pPr>
      <w:r>
        <w:t>1960 z. 10</w:t>
      </w:r>
    </w:p>
    <w:p w:rsidR="0034788A" w:rsidRDefault="0034788A" w:rsidP="0034788A">
      <w:pPr>
        <w:framePr w:w="8946" w:h="12684" w:hRule="exact" w:wrap="none" w:vAnchor="page" w:hAnchor="page" w:x="1202" w:y="1780"/>
        <w:spacing w:line="246" w:lineRule="exact"/>
        <w:ind w:left="440"/>
        <w:jc w:val="both"/>
      </w:pPr>
      <w:r>
        <w:t xml:space="preserve">ścieśnienia a do o nie przed nosówką są bardzo rzadkie, natomiast w pozycji przed m, n stanowią więcej niż połowę wszystkich zapisów. Należałoby więc zatem, pozycję *ą  + m, </w:t>
      </w:r>
      <w:r>
        <w:rPr>
          <w:rStyle w:val="Teksttreci5Kursywa0"/>
        </w:rPr>
        <w:t>n</w:t>
      </w:r>
      <w:r>
        <w:t xml:space="preserve"> omówić oddzielnie, ponieważ o barwie głoski w tym wypadku decyduje nie jej pochodzenie, lecz pozycja fonetyczna.</w:t>
      </w:r>
    </w:p>
    <w:p w:rsidR="0034788A" w:rsidRDefault="0034788A" w:rsidP="0034788A">
      <w:pPr>
        <w:framePr w:w="8946" w:h="12684" w:hRule="exact" w:wrap="none" w:vAnchor="page" w:hAnchor="page" w:x="1202" w:y="1780"/>
        <w:spacing w:line="252" w:lineRule="exact"/>
        <w:ind w:left="440" w:firstLine="580"/>
        <w:jc w:val="both"/>
      </w:pPr>
      <w:r>
        <w:t xml:space="preserve">W rozdziale „spółgłoski wargowe miękkie” rozważa autor przyczyny ich dekompozycji. W związku z tym pisze: „...decydującą rolę odgrywa tu właśnie trudność synchronicznej artykulacji, tym więcej że, jak słusznie nadmienia A. </w:t>
      </w:r>
      <w:proofErr w:type="spellStart"/>
      <w:r>
        <w:t>Furdal</w:t>
      </w:r>
      <w:proofErr w:type="spellEnd"/>
      <w:r>
        <w:t>. „nawet dialekt kulturalny tej ścisłej jednoczesności nie zachowuje.” s. 121. Proces ten jednak pozostaje chyba w ścisłym związku z charakterystyczną dla północnej Polski tendencją do silnej palatalizacji, czyli przerzucania punktu ciężkości artykulacyjnej na pracę środka języka.</w:t>
      </w:r>
    </w:p>
    <w:p w:rsidR="0034788A" w:rsidRDefault="0034788A" w:rsidP="0034788A">
      <w:pPr>
        <w:framePr w:w="8946" w:h="12684" w:hRule="exact" w:wrap="none" w:vAnchor="page" w:hAnchor="page" w:x="1202" w:y="1780"/>
        <w:spacing w:line="252" w:lineRule="exact"/>
        <w:ind w:left="440" w:firstLine="580"/>
        <w:jc w:val="both"/>
      </w:pPr>
      <w:r>
        <w:t xml:space="preserve">Na s. 126 autor pisze: „Niekiedy zamiast spodziewanego </w:t>
      </w:r>
      <w:r>
        <w:rPr>
          <w:rStyle w:val="Teksttreci5Kursywa0"/>
          <w:lang w:val="fr-FR" w:eastAsia="fr-FR" w:bidi="fr-FR"/>
        </w:rPr>
        <w:t xml:space="preserve">y, </w:t>
      </w:r>
      <w:r>
        <w:rPr>
          <w:rStyle w:val="Teksttreci5Kursywa0"/>
        </w:rPr>
        <w:t>x</w:t>
      </w:r>
      <w:r>
        <w:t xml:space="preserve"> występuje i”: oraz podaje szereg przykładów między innymi takie jak </w:t>
      </w:r>
      <w:proofErr w:type="spellStart"/>
      <w:r>
        <w:rPr>
          <w:rStyle w:val="Teksttreci5Kursywa0"/>
        </w:rPr>
        <w:t>podi̯ecorek</w:t>
      </w:r>
      <w:proofErr w:type="spellEnd"/>
      <w:r>
        <w:rPr>
          <w:rStyle w:val="Teksttreci5Kursywa0"/>
        </w:rPr>
        <w:t xml:space="preserve">, </w:t>
      </w:r>
      <w:r>
        <w:rPr>
          <w:rStyle w:val="Teksttreci5Kursywa0"/>
          <w:lang w:val="fr-FR" w:eastAsia="fr-FR" w:bidi="fr-FR"/>
        </w:rPr>
        <w:t>s</w:t>
      </w:r>
      <w:r>
        <w:rPr>
          <w:rStyle w:val="Teksttreci5Kursywa0"/>
        </w:rPr>
        <w:t>ṷ</w:t>
      </w:r>
      <w:r>
        <w:rPr>
          <w:rStyle w:val="Teksttreci5Kursywa0"/>
          <w:lang w:val="fr-FR" w:eastAsia="fr-FR" w:bidi="fr-FR"/>
        </w:rPr>
        <w:t>o</w:t>
      </w:r>
      <w:proofErr w:type="spellStart"/>
      <w:r>
        <w:rPr>
          <w:rStyle w:val="Teksttreci5Kursywa0"/>
        </w:rPr>
        <w:t>i̯</w:t>
      </w:r>
      <w:proofErr w:type="spellEnd"/>
      <w:r>
        <w:rPr>
          <w:rStyle w:val="Teksttreci5Kursywa0"/>
          <w:lang w:val="fr-FR" w:eastAsia="fr-FR" w:bidi="fr-FR"/>
        </w:rPr>
        <w:t>k</w:t>
      </w:r>
      <w:r>
        <w:rPr>
          <w:rStyle w:val="Teksttreci5Kursywa0"/>
        </w:rPr>
        <w:t xml:space="preserve"> </w:t>
      </w:r>
      <w:r>
        <w:rPr>
          <w:rStyle w:val="Teksttreci5Kursywa0"/>
          <w:lang w:val="fr-FR" w:eastAsia="fr-FR" w:bidi="fr-FR"/>
        </w:rPr>
        <w:t>//s</w:t>
      </w:r>
      <w:r>
        <w:rPr>
          <w:rStyle w:val="Teksttreci5Kursywa0"/>
        </w:rPr>
        <w:t>ṷ</w:t>
      </w:r>
      <w:r>
        <w:rPr>
          <w:rStyle w:val="Teksttreci5Kursywa0"/>
          <w:lang w:val="fr-FR" w:eastAsia="fr-FR" w:bidi="fr-FR"/>
        </w:rPr>
        <w:t>o'</w:t>
      </w:r>
      <w:r>
        <w:rPr>
          <w:rStyle w:val="Teksttreci5Kursywa0"/>
        </w:rPr>
        <w:t>γ</w:t>
      </w:r>
      <w:r>
        <w:rPr>
          <w:rStyle w:val="Teksttreci5Kursywa0"/>
          <w:lang w:val="fr-FR" w:eastAsia="fr-FR" w:bidi="fr-FR"/>
        </w:rPr>
        <w:t xml:space="preserve">ik, </w:t>
      </w:r>
      <w:proofErr w:type="spellStart"/>
      <w:r>
        <w:rPr>
          <w:rStyle w:val="Teksttreci5Kursywa0"/>
        </w:rPr>
        <w:t>motodi̯idṷa</w:t>
      </w:r>
      <w:proofErr w:type="spellEnd"/>
      <w:r>
        <w:t xml:space="preserve"> itp. W niektórych cytowanych przykładach </w:t>
      </w:r>
      <w:r>
        <w:rPr>
          <w:rStyle w:val="Teksttreci5Kursywa0"/>
          <w:lang w:val="cs-CZ" w:eastAsia="cs-CZ" w:bidi="cs-CZ"/>
        </w:rPr>
        <w:t>v</w:t>
      </w:r>
      <w:r>
        <w:rPr>
          <w:lang w:val="cs-CZ" w:eastAsia="cs-CZ" w:bidi="cs-CZ"/>
        </w:rPr>
        <w:t xml:space="preserve"> </w:t>
      </w:r>
      <w:r>
        <w:t xml:space="preserve">znajduje się w pozycji interwokalicznej, co ułatwia zanik wargowo-zębowego zwarcia. Fakty te zdarzają się na całym Mazowszu również i tam, gdzie </w:t>
      </w:r>
      <w:r>
        <w:rPr>
          <w:rStyle w:val="Teksttreci5Kursywa0"/>
          <w:lang w:val="cs-CZ" w:eastAsia="cs-CZ" w:bidi="cs-CZ"/>
        </w:rPr>
        <w:t>v</w:t>
      </w:r>
      <w:r>
        <w:rPr>
          <w:lang w:val="cs-CZ" w:eastAsia="cs-CZ" w:bidi="cs-CZ"/>
        </w:rPr>
        <w:t xml:space="preserve"> </w:t>
      </w:r>
      <w:r>
        <w:t>ma artykulację synchroniczną.</w:t>
      </w:r>
    </w:p>
    <w:p w:rsidR="0034788A" w:rsidRDefault="0034788A" w:rsidP="0034788A">
      <w:pPr>
        <w:framePr w:w="8946" w:h="12684" w:hRule="exact" w:wrap="none" w:vAnchor="page" w:hAnchor="page" w:x="1202" w:y="1780"/>
        <w:spacing w:line="258" w:lineRule="exact"/>
        <w:ind w:left="440" w:firstLine="580"/>
        <w:jc w:val="both"/>
      </w:pPr>
      <w:r>
        <w:t xml:space="preserve">Według W. Cyrana o zjawisku zanikania wymowy </w:t>
      </w:r>
      <w:proofErr w:type="spellStart"/>
      <w:r>
        <w:rPr>
          <w:rStyle w:val="Teksttreci5Kursywa0"/>
        </w:rPr>
        <w:t>mńasto</w:t>
      </w:r>
      <w:proofErr w:type="spellEnd"/>
      <w:r>
        <w:rPr>
          <w:rStyle w:val="Teksttreci5Kursywa0"/>
        </w:rPr>
        <w:t xml:space="preserve">. </w:t>
      </w:r>
      <w:proofErr w:type="spellStart"/>
      <w:r>
        <w:rPr>
          <w:rStyle w:val="Teksttreci5Kursywa0"/>
        </w:rPr>
        <w:t>mńiska</w:t>
      </w:r>
      <w:proofErr w:type="spellEnd"/>
      <w:r>
        <w:t xml:space="preserve"> świadczą między innymi „...formy hiperpoprawne, które są naturalnym następstwem wystrzegania się tego rodzaju wymowy, np. </w:t>
      </w:r>
      <w:proofErr w:type="spellStart"/>
      <w:r>
        <w:rPr>
          <w:rStyle w:val="Teksttreci5Kursywa0"/>
        </w:rPr>
        <w:t>mi̯ei̯sy</w:t>
      </w:r>
      <w:proofErr w:type="spellEnd"/>
      <w:r>
        <w:rPr>
          <w:rStyle w:val="Teksttreci5Kursywa0"/>
        </w:rPr>
        <w:t xml:space="preserve"> ... </w:t>
      </w:r>
      <w:proofErr w:type="spellStart"/>
      <w:r>
        <w:rPr>
          <w:rStyle w:val="Teksttreci5Kursywa0"/>
        </w:rPr>
        <w:t>dai̯</w:t>
      </w:r>
      <w:proofErr w:type="spellEnd"/>
      <w:r>
        <w:rPr>
          <w:rStyle w:val="Teksttreci5Kursywa0"/>
        </w:rPr>
        <w:t xml:space="preserve"> </w:t>
      </w:r>
      <w:proofErr w:type="spellStart"/>
      <w:r>
        <w:rPr>
          <w:rStyle w:val="Teksttreci5Kursywa0"/>
        </w:rPr>
        <w:t>mie</w:t>
      </w:r>
      <w:proofErr w:type="spellEnd"/>
      <w:r>
        <w:rPr>
          <w:rStyle w:val="Teksttreci5Kursywa0"/>
        </w:rPr>
        <w:t>...”</w:t>
      </w:r>
      <w:r>
        <w:t xml:space="preserve"> s. 128. Formy te występują na znacznie większym obszarze. </w:t>
      </w:r>
      <w:proofErr w:type="spellStart"/>
      <w:r>
        <w:rPr>
          <w:rStyle w:val="Teksttreci5Kursywa0"/>
        </w:rPr>
        <w:t>Dai</w:t>
      </w:r>
      <w:proofErr w:type="spellEnd"/>
      <w:r>
        <w:rPr>
          <w:rStyle w:val="Teksttreci5Kursywa0"/>
        </w:rPr>
        <w:t xml:space="preserve"> </w:t>
      </w:r>
      <w:proofErr w:type="spellStart"/>
      <w:r>
        <w:rPr>
          <w:rStyle w:val="Teksttreci5Kursywa0"/>
        </w:rPr>
        <w:t>mie</w:t>
      </w:r>
      <w:proofErr w:type="spellEnd"/>
      <w:r>
        <w:rPr>
          <w:rStyle w:val="Teksttreci5Kursywa0"/>
        </w:rPr>
        <w:t xml:space="preserve">, </w:t>
      </w:r>
      <w:proofErr w:type="spellStart"/>
      <w:r>
        <w:rPr>
          <w:rStyle w:val="Teksttreci5Kursywa0"/>
        </w:rPr>
        <w:t>xoć</w:t>
      </w:r>
      <w:proofErr w:type="spellEnd"/>
      <w:r>
        <w:rPr>
          <w:rStyle w:val="Teksttreci5Kursywa0"/>
        </w:rPr>
        <w:t xml:space="preserve"> do </w:t>
      </w:r>
      <w:proofErr w:type="spellStart"/>
      <w:r>
        <w:rPr>
          <w:rStyle w:val="Teksttreci5Kursywa0"/>
        </w:rPr>
        <w:t>mie</w:t>
      </w:r>
      <w:proofErr w:type="spellEnd"/>
      <w:r>
        <w:t xml:space="preserve"> notowałam bardzo często w tej części Mazowsza, gdzie już palatalność typu </w:t>
      </w:r>
      <w:proofErr w:type="spellStart"/>
      <w:r>
        <w:rPr>
          <w:rStyle w:val="Teksttreci5Kursywa0"/>
        </w:rPr>
        <w:t>mń</w:t>
      </w:r>
      <w:proofErr w:type="spellEnd"/>
      <w:r>
        <w:t xml:space="preserve"> nie występuje. Również zjawisko zastępowania ń przez </w:t>
      </w:r>
      <w:r>
        <w:rPr>
          <w:rStyle w:val="Teksttreci5Kursywa0"/>
        </w:rPr>
        <w:t>m</w:t>
      </w:r>
      <w:r>
        <w:t xml:space="preserve"> w takich wyrazach jak </w:t>
      </w:r>
      <w:r>
        <w:rPr>
          <w:rStyle w:val="Teksttreci5Kursywa0"/>
        </w:rPr>
        <w:t>miska</w:t>
      </w:r>
      <w:r>
        <w:t xml:space="preserve"> ( = niska), </w:t>
      </w:r>
      <w:r>
        <w:rPr>
          <w:rStyle w:val="Teksttreci5Kursywa0"/>
          <w:lang w:val="cs-CZ" w:eastAsia="cs-CZ" w:bidi="cs-CZ"/>
        </w:rPr>
        <w:t>ko</w:t>
      </w:r>
      <w:r>
        <w:rPr>
          <w:rStyle w:val="Teksttreci5Kursywa0"/>
        </w:rPr>
        <w:t>ṷ</w:t>
      </w:r>
      <w:r>
        <w:rPr>
          <w:rStyle w:val="Teksttreci5Kursywa0"/>
          <w:lang w:val="cs-CZ" w:eastAsia="cs-CZ" w:bidi="cs-CZ"/>
        </w:rPr>
        <w:t>mes</w:t>
      </w:r>
      <w:r>
        <w:t xml:space="preserve">, </w:t>
      </w:r>
      <w:r>
        <w:rPr>
          <w:rStyle w:val="Teksttreci5Kursywa0"/>
          <w:lang w:val="cs-CZ" w:eastAsia="cs-CZ" w:bidi="cs-CZ"/>
        </w:rPr>
        <w:t>zo</w:t>
      </w:r>
      <w:r>
        <w:rPr>
          <w:rStyle w:val="Teksttreci5Kursywa0"/>
        </w:rPr>
        <w:t>ṷ</w:t>
      </w:r>
      <w:r>
        <w:rPr>
          <w:rStyle w:val="Teksttreci5Kursywa0"/>
          <w:lang w:val="cs-CZ" w:eastAsia="cs-CZ" w:bidi="cs-CZ"/>
        </w:rPr>
        <w:t>meš</w:t>
      </w:r>
      <w:r>
        <w:rPr>
          <w:lang w:val="cs-CZ" w:eastAsia="cs-CZ" w:bidi="cs-CZ"/>
        </w:rPr>
        <w:t xml:space="preserve"> </w:t>
      </w:r>
      <w:r>
        <w:t xml:space="preserve">nie ogranicza się, jak to sugeruje autor, jedynie do obszaru gdzie występują resztki wymowy </w:t>
      </w:r>
      <w:proofErr w:type="spellStart"/>
      <w:r>
        <w:rPr>
          <w:rStyle w:val="Teksttreci5Kursywa0"/>
        </w:rPr>
        <w:t>ńasto</w:t>
      </w:r>
      <w:proofErr w:type="spellEnd"/>
      <w:r>
        <w:rPr>
          <w:rStyle w:val="Teksttreci5Kursywa0"/>
        </w:rPr>
        <w:t>, niska.</w:t>
      </w:r>
    </w:p>
    <w:p w:rsidR="0034788A" w:rsidRDefault="0034788A" w:rsidP="0034788A">
      <w:pPr>
        <w:framePr w:w="8946" w:h="12684" w:hRule="exact" w:wrap="none" w:vAnchor="page" w:hAnchor="page" w:x="1202" w:y="1780"/>
        <w:spacing w:line="252" w:lineRule="exact"/>
        <w:ind w:left="440" w:firstLine="580"/>
        <w:jc w:val="both"/>
      </w:pPr>
      <w:r>
        <w:t xml:space="preserve">Trudno także zgodzić się z autorem, że wtórne </w:t>
      </w:r>
      <w:r>
        <w:rPr>
          <w:rStyle w:val="Teksttreci5Kursywa0"/>
        </w:rPr>
        <w:t>n</w:t>
      </w:r>
      <w:r>
        <w:t xml:space="preserve"> w formie </w:t>
      </w:r>
      <w:proofErr w:type="spellStart"/>
      <w:r>
        <w:rPr>
          <w:rStyle w:val="Teksttreci5Kursywa0"/>
        </w:rPr>
        <w:t>mąndafki</w:t>
      </w:r>
      <w:proofErr w:type="spellEnd"/>
      <w:r>
        <w:t xml:space="preserve"> jest wynikiem dysymilacji. Jest to raczej </w:t>
      </w:r>
      <w:proofErr w:type="spellStart"/>
      <w:r>
        <w:t>perseworacja</w:t>
      </w:r>
      <w:proofErr w:type="spellEnd"/>
      <w:r>
        <w:t xml:space="preserve"> nosowości, o czym świadczy choćby lekko </w:t>
      </w:r>
      <w:proofErr w:type="spellStart"/>
      <w:r>
        <w:t>nazalizowane</w:t>
      </w:r>
      <w:proofErr w:type="spellEnd"/>
      <w:r>
        <w:t xml:space="preserve"> </w:t>
      </w:r>
      <w:r>
        <w:rPr>
          <w:rStyle w:val="Teksttreci5Kursywa0"/>
        </w:rPr>
        <w:t>a.</w:t>
      </w:r>
      <w:r>
        <w:t xml:space="preserve"> Przy omawianiu form </w:t>
      </w:r>
      <w:proofErr w:type="spellStart"/>
      <w:r>
        <w:rPr>
          <w:rStyle w:val="Teksttreci5Kursywa0"/>
        </w:rPr>
        <w:t>kruʒyi</w:t>
      </w:r>
      <w:proofErr w:type="spellEnd"/>
      <w:r>
        <w:t xml:space="preserve"> można by dodać uwagę, że powstały one przez analogię do wyrazu </w:t>
      </w:r>
      <w:r>
        <w:rPr>
          <w:rStyle w:val="Teksttreci5Kursywa0"/>
        </w:rPr>
        <w:t>prędzej.</w:t>
      </w:r>
    </w:p>
    <w:p w:rsidR="0034788A" w:rsidRDefault="0034788A" w:rsidP="0034788A">
      <w:pPr>
        <w:framePr w:w="8946" w:h="12684" w:hRule="exact" w:wrap="none" w:vAnchor="page" w:hAnchor="page" w:x="1202" w:y="1780"/>
        <w:spacing w:line="246" w:lineRule="exact"/>
        <w:ind w:left="440" w:firstLine="580"/>
        <w:jc w:val="both"/>
      </w:pPr>
      <w:r>
        <w:t xml:space="preserve">Na s. 156 autor pisze: „Natomiast formy: </w:t>
      </w:r>
      <w:r>
        <w:rPr>
          <w:rStyle w:val="Teksttreci5Kursywa0"/>
        </w:rPr>
        <w:t>zrucać...</w:t>
      </w:r>
      <w:r>
        <w:t xml:space="preserve"> polegają na dysymilacji (jak </w:t>
      </w:r>
      <w:r>
        <w:rPr>
          <w:rStyle w:val="Teksttreci5Kursywa0"/>
        </w:rPr>
        <w:t xml:space="preserve">źródło ^ </w:t>
      </w:r>
      <w:proofErr w:type="spellStart"/>
      <w:r>
        <w:rPr>
          <w:rStyle w:val="Teksttreci5Kursywa0"/>
        </w:rPr>
        <w:t>źrzódło</w:t>
      </w:r>
      <w:proofErr w:type="spellEnd"/>
      <w:r>
        <w:rPr>
          <w:rStyle w:val="Teksttreci5Kursywa0"/>
        </w:rPr>
        <w:t>),</w:t>
      </w:r>
      <w:r>
        <w:t xml:space="preserve">...“. Formy </w:t>
      </w:r>
      <w:r>
        <w:rPr>
          <w:rStyle w:val="Teksttreci5Kursywa0"/>
        </w:rPr>
        <w:t>zrucać</w:t>
      </w:r>
      <w:r>
        <w:t xml:space="preserve"> uznać raczej należy za kontynuacje dawnej postaci rdzenia </w:t>
      </w:r>
      <w:r>
        <w:rPr>
          <w:rStyle w:val="Teksttreci5Kursywa0"/>
        </w:rPr>
        <w:t>*</w:t>
      </w:r>
      <w:proofErr w:type="spellStart"/>
      <w:r>
        <w:rPr>
          <w:rStyle w:val="Teksttreci5Kursywa0"/>
        </w:rPr>
        <w:t>rutiti</w:t>
      </w:r>
      <w:proofErr w:type="spellEnd"/>
      <w:r>
        <w:t xml:space="preserve"> (p. </w:t>
      </w:r>
      <w:r>
        <w:rPr>
          <w:lang w:val="fr-FR" w:eastAsia="fr-FR" w:bidi="fr-FR"/>
        </w:rPr>
        <w:t xml:space="preserve">A. Brückner: </w:t>
      </w:r>
      <w:r>
        <w:t>Słownik etymologiczny, Warszawa 1957).</w:t>
      </w:r>
    </w:p>
    <w:p w:rsidR="0034788A" w:rsidRDefault="0034788A" w:rsidP="0034788A">
      <w:pPr>
        <w:framePr w:w="8946" w:h="12684" w:hRule="exact" w:wrap="none" w:vAnchor="page" w:hAnchor="page" w:x="1202" w:y="1780"/>
        <w:spacing w:line="246" w:lineRule="exact"/>
        <w:ind w:left="440" w:firstLine="580"/>
        <w:jc w:val="both"/>
      </w:pPr>
      <w:r>
        <w:t xml:space="preserve">W pracy W. Cyrana zagadnienie grup spółgłoskowych zostało potraktowane zbyt marginesowo. Autor ograniczył się do stwierdzenia, która spółgłoska w grupie zanika lub też wymienia się na inną, np. „Spółgłoska </w:t>
      </w:r>
      <w:r>
        <w:rPr>
          <w:rStyle w:val="Teksttreci5Kursywa0"/>
        </w:rPr>
        <w:t>w</w:t>
      </w:r>
      <w:r>
        <w:t xml:space="preserve"> ginie z reguły w grupie </w:t>
      </w:r>
      <w:proofErr w:type="spellStart"/>
      <w:r>
        <w:rPr>
          <w:rStyle w:val="Teksttreci5Kursywa0"/>
        </w:rPr>
        <w:t>wsk</w:t>
      </w:r>
      <w:proofErr w:type="spellEnd"/>
      <w:r>
        <w:rPr>
          <w:rStyle w:val="Teksttreci5Kursywa0"/>
        </w:rPr>
        <w:t xml:space="preserve">, </w:t>
      </w:r>
      <w:r>
        <w:t xml:space="preserve">np. </w:t>
      </w:r>
      <w:proofErr w:type="spellStart"/>
      <w:r>
        <w:rPr>
          <w:rStyle w:val="Teksttreci5Kursywa0"/>
        </w:rPr>
        <w:t>krakosk‘i</w:t>
      </w:r>
      <w:proofErr w:type="spellEnd"/>
      <w:r>
        <w:rPr>
          <w:rStyle w:val="Teksttreci5Kursywa0"/>
        </w:rPr>
        <w:t>...“</w:t>
      </w:r>
      <w:r>
        <w:t xml:space="preserve"> s. 120, „Spółgłoski </w:t>
      </w:r>
      <w:r>
        <w:rPr>
          <w:rStyle w:val="Teksttreci5Kursywa0"/>
        </w:rPr>
        <w:t>t, d</w:t>
      </w:r>
      <w:r>
        <w:t xml:space="preserve"> w grupach spółgłoskowych mają najczęściej skłonność do zaniku, np. </w:t>
      </w:r>
      <w:proofErr w:type="spellStart"/>
      <w:r>
        <w:rPr>
          <w:rStyle w:val="Teksttreci5Kursywa0"/>
        </w:rPr>
        <w:t>asma</w:t>
      </w:r>
      <w:proofErr w:type="spellEnd"/>
      <w:r>
        <w:rPr>
          <w:rStyle w:val="Teksttreci5Kursywa0"/>
        </w:rPr>
        <w:t xml:space="preserve">..., </w:t>
      </w:r>
      <w:proofErr w:type="spellStart"/>
      <w:r>
        <w:rPr>
          <w:rStyle w:val="Teksttreci5Kursywa0"/>
        </w:rPr>
        <w:t>nozže</w:t>
      </w:r>
      <w:proofErr w:type="spellEnd"/>
      <w:r>
        <w:rPr>
          <w:rStyle w:val="Teksttreci5Kursywa0"/>
        </w:rPr>
        <w:t xml:space="preserve">..., </w:t>
      </w:r>
      <w:proofErr w:type="spellStart"/>
      <w:r>
        <w:rPr>
          <w:rStyle w:val="Teksttreci5Kursywa0"/>
        </w:rPr>
        <w:t>pasf‘isko</w:t>
      </w:r>
      <w:proofErr w:type="spellEnd"/>
      <w:r>
        <w:rPr>
          <w:rStyle w:val="Teksttreci5Kursywa0"/>
        </w:rPr>
        <w:t>..."</w:t>
      </w:r>
      <w:r>
        <w:t xml:space="preserve"> s. 139, „Bardzo często </w:t>
      </w:r>
      <w:proofErr w:type="spellStart"/>
      <w:r>
        <w:t>r</w:t>
      </w:r>
      <w:proofErr w:type="spellEnd"/>
      <w:r>
        <w:t xml:space="preserve"> + s lub ś&gt;</w:t>
      </w:r>
      <w:r>
        <w:rPr>
          <w:rStyle w:val="Teksttreci5Kursywa0"/>
          <w:lang w:val="cs-CZ" w:eastAsia="cs-CZ" w:bidi="cs-CZ"/>
        </w:rPr>
        <w:t>š</w:t>
      </w:r>
      <w:r>
        <w:t xml:space="preserve">: </w:t>
      </w:r>
      <w:r>
        <w:rPr>
          <w:rStyle w:val="Teksttreci5Kursywa0"/>
          <w:lang w:val="cs-CZ" w:eastAsia="cs-CZ" w:bidi="cs-CZ"/>
        </w:rPr>
        <w:t>bašc,</w:t>
      </w:r>
      <w:r>
        <w:rPr>
          <w:lang w:val="cs-CZ" w:eastAsia="cs-CZ" w:bidi="cs-CZ"/>
        </w:rPr>
        <w:t xml:space="preserve"> </w:t>
      </w:r>
      <w:r>
        <w:t xml:space="preserve">... </w:t>
      </w:r>
      <w:r>
        <w:rPr>
          <w:rStyle w:val="Teksttreci5Kursywa0"/>
          <w:lang w:val="cs-CZ" w:eastAsia="cs-CZ" w:bidi="cs-CZ"/>
        </w:rPr>
        <w:t>napaštek,</w:t>
      </w:r>
      <w:r>
        <w:rPr>
          <w:lang w:val="cs-CZ" w:eastAsia="cs-CZ" w:bidi="cs-CZ"/>
        </w:rPr>
        <w:t xml:space="preserve"> </w:t>
      </w:r>
      <w:r>
        <w:t>...” s. 153. Można by było wyjaśnić procesy artykulacyjne, jakie zachodzą w tych trudnych, bo aż z trzech spółgłosek składających się grup.</w:t>
      </w:r>
    </w:p>
    <w:p w:rsidR="0034788A" w:rsidRDefault="0034788A" w:rsidP="0034788A">
      <w:pPr>
        <w:framePr w:w="8946" w:h="12684" w:hRule="exact" w:wrap="none" w:vAnchor="page" w:hAnchor="page" w:x="1202" w:y="1780"/>
        <w:spacing w:line="246" w:lineRule="exact"/>
        <w:ind w:left="440" w:firstLine="580"/>
        <w:jc w:val="both"/>
      </w:pPr>
      <w:r>
        <w:t xml:space="preserve">Podobnie udźwięcznienie grupy </w:t>
      </w:r>
      <w:proofErr w:type="spellStart"/>
      <w:r>
        <w:rPr>
          <w:rStyle w:val="Teksttreci5Kursywa0"/>
        </w:rPr>
        <w:t>-s</w:t>
      </w:r>
      <w:proofErr w:type="spellEnd"/>
      <w:r>
        <w:rPr>
          <w:rStyle w:val="Teksttreci5Kursywa0"/>
        </w:rPr>
        <w:t>t-,</w:t>
      </w:r>
      <w:r>
        <w:t xml:space="preserve"> -</w:t>
      </w:r>
      <w:proofErr w:type="spellStart"/>
      <w:r>
        <w:rPr>
          <w:rStyle w:val="Teksttreci5Kursywa0"/>
        </w:rPr>
        <w:t>sk</w:t>
      </w:r>
      <w:proofErr w:type="spellEnd"/>
      <w:r>
        <w:t>- (</w:t>
      </w:r>
      <w:r>
        <w:rPr>
          <w:rStyle w:val="Teksttreci5Kursywa0"/>
        </w:rPr>
        <w:t xml:space="preserve">glizda, </w:t>
      </w:r>
      <w:proofErr w:type="spellStart"/>
      <w:r>
        <w:rPr>
          <w:rStyle w:val="Teksttreci5Kursywa0"/>
        </w:rPr>
        <w:t>plazder</w:t>
      </w:r>
      <w:proofErr w:type="spellEnd"/>
      <w:r>
        <w:rPr>
          <w:rStyle w:val="Teksttreci5Kursywa0"/>
        </w:rPr>
        <w:t>)</w:t>
      </w:r>
      <w:r>
        <w:t xml:space="preserve"> omówione zostały w dwu rozdziałach: spółgłoski zębowe i tylnojęzykowe. Obie grupy przykładów należałoby raczej omówić łącznie jako zagadnienie udźwięcznień </w:t>
      </w:r>
      <w:proofErr w:type="spellStart"/>
      <w:r>
        <w:t>interwokulicznych</w:t>
      </w:r>
      <w:proofErr w:type="spellEnd"/>
      <w:r>
        <w:t xml:space="preserve">. Końcowy w konsonantyzmie rozdział </w:t>
      </w:r>
      <w:r>
        <w:rPr>
          <w:lang w:val="fr-FR" w:eastAsia="fr-FR" w:bidi="fr-FR"/>
        </w:rPr>
        <w:t xml:space="preserve">„Varia” </w:t>
      </w:r>
      <w:r>
        <w:t>jest bardzo pobieżnym podsumowaniem zawartych w różnych punktach pracy uwag o zmianach w grupach spółgłoskowych. Zawiera on jedynie uwagi o upodobnieniach i dysymilacjach, brak natomiast wzmianki o uproszczeniach.</w:t>
      </w:r>
    </w:p>
    <w:p w:rsidR="0034788A" w:rsidRDefault="0034788A" w:rsidP="0034788A">
      <w:pPr>
        <w:framePr w:w="8946" w:h="12684" w:hRule="exact" w:wrap="none" w:vAnchor="page" w:hAnchor="page" w:x="1202" w:y="1780"/>
        <w:spacing w:line="246" w:lineRule="exact"/>
        <w:ind w:left="440" w:firstLine="580"/>
        <w:jc w:val="both"/>
      </w:pPr>
      <w:r>
        <w:t xml:space="preserve">Rozdział Morfologia, choć nie jest pełnym opisem słowotwórstwa i fleksji omawianych gwar, opracowany został bardzo szczegółowo i wyczerpująco. Na podkreślenie zasługuje bogactwo zawartego w nim materiału językowego. Praca W. </w:t>
      </w:r>
      <w:proofErr w:type="spellStart"/>
      <w:r>
        <w:t>Cyra</w:t>
      </w:r>
      <w:proofErr w:type="spellEnd"/>
      <w:r>
        <w:t>-</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283" w:y="1051"/>
        <w:shd w:val="clear" w:color="auto" w:fill="auto"/>
        <w:spacing w:line="180" w:lineRule="exact"/>
      </w:pPr>
      <w:r>
        <w:lastRenderedPageBreak/>
        <w:t>1960 z. 10</w:t>
      </w:r>
    </w:p>
    <w:p w:rsidR="0034788A" w:rsidRDefault="0034788A" w:rsidP="0034788A">
      <w:pPr>
        <w:pStyle w:val="Nagweklubstopka0"/>
        <w:framePr w:wrap="none" w:vAnchor="page" w:hAnchor="page" w:x="4343" w:y="1039"/>
        <w:shd w:val="clear" w:color="auto" w:fill="auto"/>
        <w:spacing w:line="180" w:lineRule="exact"/>
      </w:pPr>
      <w:r>
        <w:t>PORADNIK JĘZYKOWY</w:t>
      </w:r>
    </w:p>
    <w:p w:rsidR="0034788A" w:rsidRDefault="0034788A" w:rsidP="0034788A">
      <w:pPr>
        <w:pStyle w:val="Nagweklubstopka0"/>
        <w:framePr w:wrap="none" w:vAnchor="page" w:hAnchor="page" w:x="9755" w:y="1027"/>
        <w:shd w:val="clear" w:color="auto" w:fill="auto"/>
        <w:spacing w:line="180" w:lineRule="exact"/>
      </w:pPr>
      <w:r>
        <w:t>467</w:t>
      </w:r>
    </w:p>
    <w:p w:rsidR="0034788A" w:rsidRDefault="0034788A" w:rsidP="0034788A">
      <w:pPr>
        <w:framePr w:w="8880" w:h="7146" w:hRule="exact" w:wrap="none" w:vAnchor="page" w:hAnchor="page" w:x="1235" w:y="1619"/>
        <w:spacing w:line="258" w:lineRule="exact"/>
        <w:jc w:val="both"/>
      </w:pPr>
      <w:r>
        <w:t>na przewyższa pod tym względem niemal wszystkie opublikowane dotychczas monografie gwarowe.</w:t>
      </w:r>
    </w:p>
    <w:p w:rsidR="0034788A" w:rsidRDefault="0034788A" w:rsidP="0034788A">
      <w:pPr>
        <w:framePr w:w="8880" w:h="7146" w:hRule="exact" w:wrap="none" w:vAnchor="page" w:hAnchor="page" w:x="1235" w:y="1619"/>
        <w:spacing w:line="258" w:lineRule="exact"/>
        <w:ind w:firstLine="680"/>
        <w:jc w:val="both"/>
      </w:pPr>
      <w:r>
        <w:t xml:space="preserve">Poczynione tu uwagi nie podważają wartości pracy. Jest ona monografią rodzinnych okolic W. Cyrana. Czytając „Gwary polskie okolic Siedlec" wyczuwa się, iż autor jest ich doskonałym znawcą. Wartość pracy polega jednak nie tylko na świetnej znajomości faktów, lecz także umiejętnej analizie materiału językowego. Omawiając niektóre zjawiska fonetyczne (wymowa samogłosek nosowych, spółgłoski wargowe palatalne) zwraca autor uwagę na ich ilościowe nasilenie. Sięga więc po nowe metody przedstawiania faktów gwarowych. W sposób ciekawy rozwiązany jest w pracy problem cytowania materiału. Dysponując ogromną liczbą przykładów, stosuje autor, bardzo słusznie, ich selekcję. Tak np. przy spółgłoskach wargowych palatalnych nie podaje w ogóle wyrazów, w których są one wymawiane synchronicznie, spośród licznych zapisów typu: </w:t>
      </w:r>
      <w:proofErr w:type="spellStart"/>
      <w:r>
        <w:rPr>
          <w:rStyle w:val="Teksttreci5Kursywa0"/>
        </w:rPr>
        <w:t>pjes</w:t>
      </w:r>
      <w:proofErr w:type="spellEnd"/>
      <w:r>
        <w:rPr>
          <w:rStyle w:val="Teksttreci5Kursywa0"/>
        </w:rPr>
        <w:t xml:space="preserve">, </w:t>
      </w:r>
      <w:proofErr w:type="spellStart"/>
      <w:r>
        <w:rPr>
          <w:rStyle w:val="Teksttreci5Kursywa0"/>
        </w:rPr>
        <w:t>bjały</w:t>
      </w:r>
      <w:proofErr w:type="spellEnd"/>
      <w:r>
        <w:rPr>
          <w:rStyle w:val="Teksttreci5Kursywa0"/>
        </w:rPr>
        <w:t xml:space="preserve">, </w:t>
      </w:r>
      <w:proofErr w:type="spellStart"/>
      <w:r>
        <w:rPr>
          <w:rStyle w:val="Teksttreci5Kursywa0"/>
        </w:rPr>
        <w:t>wjara</w:t>
      </w:r>
      <w:proofErr w:type="spellEnd"/>
      <w:r>
        <w:rPr>
          <w:rStyle w:val="Teksttreci5Kursywa0"/>
        </w:rPr>
        <w:t xml:space="preserve">, </w:t>
      </w:r>
      <w:proofErr w:type="spellStart"/>
      <w:r>
        <w:rPr>
          <w:rStyle w:val="Teksttreci5Kursywa0"/>
        </w:rPr>
        <w:t>mjasto</w:t>
      </w:r>
      <w:proofErr w:type="spellEnd"/>
      <w:r>
        <w:rPr>
          <w:rStyle w:val="Teksttreci5Kursywa0"/>
        </w:rPr>
        <w:t>,</w:t>
      </w:r>
      <w:r>
        <w:t xml:space="preserve"> podaje tylko niektóre, wymienia natomiast wszystkie formy typu: </w:t>
      </w:r>
      <w:proofErr w:type="spellStart"/>
      <w:r>
        <w:rPr>
          <w:rStyle w:val="Teksttreci5Kursywa0"/>
        </w:rPr>
        <w:t>p'xes</w:t>
      </w:r>
      <w:proofErr w:type="spellEnd"/>
      <w:r>
        <w:rPr>
          <w:rStyle w:val="Teksttreci5Kursywa0"/>
        </w:rPr>
        <w:t xml:space="preserve">, </w:t>
      </w:r>
      <w:proofErr w:type="spellStart"/>
      <w:r>
        <w:rPr>
          <w:rStyle w:val="Teksttreci5Kursywa0"/>
        </w:rPr>
        <w:t>b‘γały</w:t>
      </w:r>
      <w:proofErr w:type="spellEnd"/>
      <w:r>
        <w:rPr>
          <w:rStyle w:val="Teksttreci5Kursywa0"/>
        </w:rPr>
        <w:t xml:space="preserve">, * </w:t>
      </w:r>
      <w:proofErr w:type="spellStart"/>
      <w:r>
        <w:rPr>
          <w:rStyle w:val="Teksttreci5Kursywa0"/>
        </w:rPr>
        <w:t>γ'oska</w:t>
      </w:r>
      <w:proofErr w:type="spellEnd"/>
      <w:r>
        <w:rPr>
          <w:rStyle w:val="Teksttreci5Kursywa0"/>
        </w:rPr>
        <w:t xml:space="preserve">, </w:t>
      </w:r>
      <w:proofErr w:type="spellStart"/>
      <w:r>
        <w:rPr>
          <w:rStyle w:val="Teksttreci5Kursywa0"/>
        </w:rPr>
        <w:t>mńasto</w:t>
      </w:r>
      <w:proofErr w:type="spellEnd"/>
      <w:r>
        <w:rPr>
          <w:rStyle w:val="Teksttreci5Kursywa0"/>
        </w:rPr>
        <w:t xml:space="preserve">. </w:t>
      </w:r>
      <w:proofErr w:type="spellStart"/>
      <w:r>
        <w:rPr>
          <w:rStyle w:val="Teksttreci5Kursywa0"/>
        </w:rPr>
        <w:t>ńasto</w:t>
      </w:r>
      <w:proofErr w:type="spellEnd"/>
      <w:r>
        <w:rPr>
          <w:rStyle w:val="Teksttreci5Kursywa0"/>
        </w:rPr>
        <w:t>.</w:t>
      </w:r>
      <w:r>
        <w:t xml:space="preserve"> Unika przez to wielostronicowych szeregów przykładów. Podobny wybór materiału stosuje W. Cyran przy mazurzeniu i samogłoskach nosowych, a więc przy takich zagadnieniach, gdzie jest on szczególnie obfity. Szkoda jednak, że nie podaje, jaki procent ogólnej liczby stanowią poszczególne typy przykładów. Cały materiał językowy przytoczony jest natomiast dla samogłosek ustnych oraz w wypadku, gdy chodzi o bardziej szczegółowe fakty fonetyczne, jak np. </w:t>
      </w:r>
      <w:proofErr w:type="spellStart"/>
      <w:r>
        <w:t>siakanie</w:t>
      </w:r>
      <w:proofErr w:type="spellEnd"/>
      <w:r>
        <w:t xml:space="preserve">, wymowa </w:t>
      </w:r>
      <w:proofErr w:type="spellStart"/>
      <w:r>
        <w:rPr>
          <w:rStyle w:val="Teksttreci5Kursywa0"/>
        </w:rPr>
        <w:t>śfat</w:t>
      </w:r>
      <w:proofErr w:type="spellEnd"/>
      <w:r>
        <w:rPr>
          <w:rStyle w:val="Teksttreci5Kursywa0"/>
        </w:rPr>
        <w:t xml:space="preserve">, </w:t>
      </w:r>
      <w:proofErr w:type="spellStart"/>
      <w:r>
        <w:rPr>
          <w:rStyle w:val="Teksttreci5Kursywa0"/>
        </w:rPr>
        <w:t>śfińia</w:t>
      </w:r>
      <w:proofErr w:type="spellEnd"/>
      <w:r>
        <w:t xml:space="preserve"> itp. Dziwnym się jednak wydaje, czemu przykłady z wymową literacką podawane są wówczas w nawiasach (zresztą niekonsekwentnie). Szkoda, że we wstępie nie została wyjaśniona metoda cytowania materiału, tym bardziej że jest nieco inna niż stosowane dotychczas.</w:t>
      </w:r>
    </w:p>
    <w:p w:rsidR="0034788A" w:rsidRDefault="0034788A" w:rsidP="0034788A">
      <w:pPr>
        <w:framePr w:w="8880" w:h="7146" w:hRule="exact" w:wrap="none" w:vAnchor="page" w:hAnchor="page" w:x="1235" w:y="1619"/>
        <w:spacing w:line="258" w:lineRule="exact"/>
        <w:ind w:firstLine="680"/>
        <w:jc w:val="both"/>
      </w:pPr>
      <w:r>
        <w:t>Bogactwo zgromadzonego materiału, przejrzystość jego przedstawienia, umiejętność syntetycznego podsumowania, sprawiają, że pracę W. Cyrana ocenić należy jako pozycję bardzo wartościową pod względem naukowym.</w:t>
      </w:r>
    </w:p>
    <w:p w:rsidR="0034788A" w:rsidRDefault="0034788A" w:rsidP="0034788A">
      <w:pPr>
        <w:framePr w:wrap="none" w:vAnchor="page" w:hAnchor="page" w:x="1235" w:y="9023"/>
        <w:spacing w:line="190" w:lineRule="exact"/>
        <w:ind w:left="6540"/>
      </w:pPr>
      <w:r>
        <w:rPr>
          <w:i/>
          <w:iCs/>
        </w:rPr>
        <w:t>Helena Zduńska</w:t>
      </w:r>
    </w:p>
    <w:p w:rsidR="0034788A" w:rsidRDefault="0034788A" w:rsidP="0034788A">
      <w:pPr>
        <w:framePr w:w="8880" w:h="4080" w:hRule="exact" w:wrap="none" w:vAnchor="page" w:hAnchor="page" w:x="1235" w:y="10133"/>
        <w:spacing w:after="228" w:line="318" w:lineRule="exact"/>
        <w:ind w:left="540"/>
      </w:pPr>
      <w:r>
        <w:t>KAZIMIERZ NITSCH „WYBÓR POLSKICH TEKSTÓW GWAROWYCH” Państwowe Wydawnictwo Naukowe, Warszawa 1960, str. 379, cena 50 zł.</w:t>
      </w:r>
    </w:p>
    <w:p w:rsidR="0034788A" w:rsidRDefault="0034788A" w:rsidP="0034788A">
      <w:pPr>
        <w:framePr w:w="8880" w:h="4080" w:hRule="exact" w:wrap="none" w:vAnchor="page" w:hAnchor="page" w:x="1235" w:y="10133"/>
        <w:spacing w:line="258" w:lineRule="exact"/>
        <w:ind w:firstLine="680"/>
        <w:jc w:val="both"/>
      </w:pPr>
      <w:r>
        <w:t xml:space="preserve">Parę miesięcy temu pojawił się na półkach księgarskich „Wybór polskich tekstów gwarowych" K. Nitscha. Jest to drugie wydanie tej książki uzupełnione i zmienione przez autora. (Pierwsze wydanie — 1929 r.). Wybór tekstów poprzedzony jest krótką przedmową z wydania pierwszego oraz obszernym wstępem napisanym przez autora specjalnie do wydania drugiego a zawierającym szczegółowe informacje o zamieszczonych tekstach. We wstępie tym autor podkreśla, że obecne wydanie jest obszerniejsze i pełniejsze niż poprzednie. Zawiera ono ściśle naukowo, fonetycznie zapisane i opracowane teksty ze wszystkich stron Polski </w:t>
      </w:r>
      <w:r>
        <w:rPr>
          <w:vertAlign w:val="superscript"/>
        </w:rPr>
        <w:t>1</w:t>
      </w:r>
      <w:r>
        <w:t xml:space="preserve"> (492 teksty z 274 miejscowości). Nowe, w stosunku do wydania pierwszego, teksty zaczerpnięte zostały z różnych opracowań większych dialektów, z czasopism językowych, niektóre potworzono z wyczerpanego już wydawnictwa: „Teksty północnopolskie od Kaszub po Mazury"</w:t>
      </w:r>
      <w:r>
        <w:rPr>
          <w:vertAlign w:val="superscript"/>
        </w:rPr>
        <w:t>1 2</w:t>
      </w:r>
      <w:r>
        <w:t>. Poza tym znajduje się tam 118 tekstów z 57 miejscowości</w:t>
      </w:r>
    </w:p>
    <w:p w:rsidR="0034788A" w:rsidRDefault="0034788A" w:rsidP="0034788A">
      <w:pPr>
        <w:pStyle w:val="Stopka1"/>
        <w:framePr w:w="7890" w:h="234" w:hRule="exact" w:wrap="none" w:vAnchor="page" w:hAnchor="page" w:x="1847" w:y="14485"/>
        <w:shd w:val="clear" w:color="auto" w:fill="auto"/>
        <w:tabs>
          <w:tab w:val="left" w:pos="802"/>
        </w:tabs>
        <w:spacing w:line="190" w:lineRule="exact"/>
        <w:ind w:left="640"/>
        <w:jc w:val="both"/>
      </w:pPr>
      <w:r>
        <w:rPr>
          <w:vertAlign w:val="superscript"/>
        </w:rPr>
        <w:t>1</w:t>
      </w:r>
      <w:r>
        <w:tab/>
        <w:t>W „Wyborze” nie ma tekstów gwarowych z obszaru Ziem Odzyskanych.</w:t>
      </w:r>
    </w:p>
    <w:p w:rsidR="0034788A" w:rsidRDefault="0034788A" w:rsidP="0034788A">
      <w:pPr>
        <w:pStyle w:val="Stopka1"/>
        <w:framePr w:w="7890" w:h="220" w:hRule="exact" w:wrap="none" w:vAnchor="page" w:hAnchor="page" w:x="1847" w:y="14753"/>
        <w:shd w:val="clear" w:color="auto" w:fill="auto"/>
        <w:tabs>
          <w:tab w:val="left" w:pos="814"/>
        </w:tabs>
        <w:spacing w:line="190" w:lineRule="exact"/>
        <w:ind w:left="640"/>
        <w:jc w:val="both"/>
      </w:pPr>
      <w:r>
        <w:rPr>
          <w:vertAlign w:val="superscript"/>
        </w:rPr>
        <w:t>2</w:t>
      </w:r>
      <w:r>
        <w:tab/>
        <w:t>Kraków 1954.</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rPr>
          <w:sz w:val="2"/>
          <w:szCs w:val="2"/>
        </w:rPr>
      </w:pPr>
      <w:r w:rsidRPr="00B7720C">
        <w:lastRenderedPageBreak/>
        <w:pict>
          <v:rect id="_x0000_s1032" style="position:absolute;margin-left:555.5pt;margin-top:646.3pt;width:35.7pt;height:31.2pt;z-index:-251656192;mso-position-horizontal-relative:page;mso-position-vertical-relative:page" fillcolor="#b99774" stroked="f">
            <w10:wrap anchorx="page" anchory="page"/>
          </v:rect>
        </w:pict>
      </w:r>
    </w:p>
    <w:p w:rsidR="0034788A" w:rsidRDefault="0034788A" w:rsidP="0034788A">
      <w:pPr>
        <w:pStyle w:val="Nagweklubstopka0"/>
        <w:framePr w:wrap="none" w:vAnchor="page" w:hAnchor="page" w:x="1385" w:y="1239"/>
        <w:shd w:val="clear" w:color="auto" w:fill="auto"/>
        <w:spacing w:line="180" w:lineRule="exact"/>
      </w:pPr>
      <w:r>
        <w:t>468</w:t>
      </w:r>
    </w:p>
    <w:p w:rsidR="0034788A" w:rsidRDefault="0034788A" w:rsidP="0034788A">
      <w:pPr>
        <w:pStyle w:val="Nagweklubstopka0"/>
        <w:framePr w:wrap="none" w:vAnchor="page" w:hAnchor="page" w:x="4379" w:y="1227"/>
        <w:shd w:val="clear" w:color="auto" w:fill="auto"/>
        <w:spacing w:line="180" w:lineRule="exact"/>
      </w:pPr>
      <w:r>
        <w:t>PORADNIK JĘZYKOWY</w:t>
      </w:r>
    </w:p>
    <w:p w:rsidR="0034788A" w:rsidRDefault="0034788A" w:rsidP="0034788A">
      <w:pPr>
        <w:pStyle w:val="Nagweklubstopka0"/>
        <w:framePr w:wrap="none" w:vAnchor="page" w:hAnchor="page" w:x="9029" w:y="1233"/>
        <w:shd w:val="clear" w:color="auto" w:fill="auto"/>
        <w:spacing w:line="180" w:lineRule="exact"/>
      </w:pPr>
      <w:r>
        <w:t>1960 z. 10</w:t>
      </w:r>
    </w:p>
    <w:p w:rsidR="0034788A" w:rsidRDefault="0034788A" w:rsidP="0034788A">
      <w:pPr>
        <w:framePr w:w="8712" w:h="12462" w:hRule="exact" w:wrap="none" w:vAnchor="page" w:hAnchor="page" w:x="1319" w:y="1793"/>
        <w:spacing w:line="252" w:lineRule="exact"/>
        <w:jc w:val="both"/>
      </w:pPr>
      <w:r>
        <w:t>dotychczas nigdzie nie ogłaszanych. Dalej autor omawia „ortografię tekstów” podkreślając, że nie jest ona „drobiazgowo identyczna*</w:t>
      </w:r>
      <w:r>
        <w:rPr>
          <w:vertAlign w:val="superscript"/>
        </w:rPr>
        <w:t>4</w:t>
      </w:r>
      <w:r>
        <w:t>, co przy tak dużej liczbie zapisywaczy jest rzeczą zrozumiałą i w niczym nie podważa ich wartości. We wstępie omówione są zresztą najbardziej typowe różnice z jednoczesnym podaniem wspólnych zasad przyjętych przez wszystkich zapisywaczy. Poza tym nad poszczególnymi tekstami umieszczane są bardzo często krótkie notatki zawierające dodatkowe objaśnienia z tego zakresu.</w:t>
      </w:r>
    </w:p>
    <w:p w:rsidR="0034788A" w:rsidRDefault="0034788A" w:rsidP="0034788A">
      <w:pPr>
        <w:framePr w:w="8712" w:h="12462" w:hRule="exact" w:wrap="none" w:vAnchor="page" w:hAnchor="page" w:x="1319" w:y="1793"/>
        <w:spacing w:line="252" w:lineRule="exact"/>
        <w:ind w:firstLine="660"/>
        <w:jc w:val="both"/>
      </w:pPr>
      <w:r>
        <w:t xml:space="preserve">Jak już wspomniałam, w całości tekstów podana jest pisownia fonetyczna. Wyjątek stanowi sześć tekstów kaszubskich podanych raz w pisowni ściśle fonetycznej i drugi raz, obok, w transkrypcji </w:t>
      </w:r>
      <w:proofErr w:type="spellStart"/>
      <w:r>
        <w:t>półliterackiej</w:t>
      </w:r>
      <w:proofErr w:type="spellEnd"/>
      <w:r>
        <w:t>. Powodem tego była chęć ułatwienia mniej doświadczonym czytelnikom zrozumienia trudnego tekstu. Przy pozostałych tekstach natomiast zamieszczono tylko odsyłacze wyjaśniające trudniejsze wyrazy lub zawierające bliższe informacje o desygnacie. W „Wyborze</w:t>
      </w:r>
      <w:r>
        <w:rPr>
          <w:vertAlign w:val="superscript"/>
        </w:rPr>
        <w:t>44</w:t>
      </w:r>
      <w:r>
        <w:t xml:space="preserve"> znajduje się poza tym kilka tekstów (opowiadania, piosenki, listy) napisanych przez samych informatorów oraz próbka użycia północno-kaszubskiego dialektu jako języka literackiego. Teksty te podano w swojej oryginalnej pisowni a ponadto wyodrębniono kursywą. Oprócz tego we wstępie autor podaje uzasadnienie przyjętego podziału i ugrupowania zebranych tekstów gwarowych oraz charakterystykę cech głosowych poszczególnych dzielnic dialektycznych: Śląska, Małopolski, Wielkopolski, Mazowsza, ziemi chełmińskiej, Kaszub oraz „wysp językowych</w:t>
      </w:r>
      <w:r>
        <w:rPr>
          <w:vertAlign w:val="superscript"/>
        </w:rPr>
        <w:t>4</w:t>
      </w:r>
      <w:r>
        <w:t xml:space="preserve"> na wschód od zwartego obszaru polszczyzny.</w:t>
      </w:r>
    </w:p>
    <w:p w:rsidR="0034788A" w:rsidRDefault="0034788A" w:rsidP="0034788A">
      <w:pPr>
        <w:framePr w:w="8712" w:h="12462" w:hRule="exact" w:wrap="none" w:vAnchor="page" w:hAnchor="page" w:x="1319" w:y="1793"/>
        <w:spacing w:line="252" w:lineRule="exact"/>
        <w:ind w:firstLine="660"/>
        <w:jc w:val="both"/>
      </w:pPr>
      <w:r>
        <w:t>Za wstępem umieszczony jest szczegółowy „spis osób”, które zapisywały teksty, z zaznaczeniem tych, które przybyły w drugim wydaniu. Przy nazwiskach poszczególnych osób podane są numery tekstów przez nie zapisanych. Można mieć pewne zastrzeżenia co do tytułu tego rozdziału: „Spis osób, od których pochodzą teksty</w:t>
      </w:r>
      <w:r>
        <w:rPr>
          <w:vertAlign w:val="superscript"/>
        </w:rPr>
        <w:t xml:space="preserve">44 </w:t>
      </w:r>
      <w:r>
        <w:t>gdyż nim się zajrzy do wykazu, ma się wrażenie, że będzie to wykaz informatorów, a nie eksploratorów.</w:t>
      </w:r>
    </w:p>
    <w:p w:rsidR="0034788A" w:rsidRDefault="0034788A" w:rsidP="0034788A">
      <w:pPr>
        <w:framePr w:w="8712" w:h="12462" w:hRule="exact" w:wrap="none" w:vAnchor="page" w:hAnchor="page" w:x="1319" w:y="1793"/>
        <w:spacing w:line="252" w:lineRule="exact"/>
        <w:ind w:firstLine="660"/>
        <w:jc w:val="both"/>
      </w:pPr>
      <w:r>
        <w:t>Należy podkreślić dużą wartość użytkową mapki dołączonej do książki, która oprócz dokładnego rozmieszczenia wszystkich miejscowości, z których pochodzą teksty, oraz granic dialektów i poddialektów podaje ponadto (czego nie było na mapce w pierwszym wydaniu):</w:t>
      </w:r>
    </w:p>
    <w:p w:rsidR="0034788A" w:rsidRDefault="0034788A" w:rsidP="0034788A">
      <w:pPr>
        <w:framePr w:w="8712" w:h="12462" w:hRule="exact" w:wrap="none" w:vAnchor="page" w:hAnchor="page" w:x="1319" w:y="1793"/>
        <w:numPr>
          <w:ilvl w:val="0"/>
          <w:numId w:val="11"/>
        </w:numPr>
        <w:tabs>
          <w:tab w:val="left" w:pos="964"/>
        </w:tabs>
        <w:spacing w:line="252" w:lineRule="exact"/>
        <w:ind w:firstLine="660"/>
        <w:jc w:val="both"/>
      </w:pPr>
      <w:r>
        <w:t>granice z drugiej połowy XIV w.,</w:t>
      </w:r>
    </w:p>
    <w:p w:rsidR="0034788A" w:rsidRDefault="0034788A" w:rsidP="0034788A">
      <w:pPr>
        <w:framePr w:w="8712" w:h="12462" w:hRule="exact" w:wrap="none" w:vAnchor="page" w:hAnchor="page" w:x="1319" w:y="1793"/>
        <w:numPr>
          <w:ilvl w:val="0"/>
          <w:numId w:val="11"/>
        </w:numPr>
        <w:tabs>
          <w:tab w:val="left" w:pos="964"/>
        </w:tabs>
        <w:spacing w:line="252" w:lineRule="exact"/>
        <w:ind w:firstLine="660"/>
        <w:jc w:val="both"/>
      </w:pPr>
      <w:r>
        <w:t>granice ziem przyłączonych do Polski w XV i XVI w.,</w:t>
      </w:r>
    </w:p>
    <w:p w:rsidR="0034788A" w:rsidRDefault="0034788A" w:rsidP="0034788A">
      <w:pPr>
        <w:framePr w:w="8712" w:h="12462" w:hRule="exact" w:wrap="none" w:vAnchor="page" w:hAnchor="page" w:x="1319" w:y="1793"/>
        <w:numPr>
          <w:ilvl w:val="0"/>
          <w:numId w:val="11"/>
        </w:numPr>
        <w:tabs>
          <w:tab w:val="left" w:pos="964"/>
        </w:tabs>
        <w:spacing w:line="252" w:lineRule="exact"/>
        <w:ind w:firstLine="660"/>
        <w:jc w:val="both"/>
      </w:pPr>
      <w:r>
        <w:t>ówczesne granice niektórych ziem,</w:t>
      </w:r>
    </w:p>
    <w:p w:rsidR="0034788A" w:rsidRDefault="0034788A" w:rsidP="0034788A">
      <w:pPr>
        <w:framePr w:w="8712" w:h="12462" w:hRule="exact" w:wrap="none" w:vAnchor="page" w:hAnchor="page" w:x="1319" w:y="1793"/>
        <w:numPr>
          <w:ilvl w:val="0"/>
          <w:numId w:val="11"/>
        </w:numPr>
        <w:tabs>
          <w:tab w:val="left" w:pos="964"/>
        </w:tabs>
        <w:spacing w:line="252" w:lineRule="exact"/>
        <w:ind w:firstLine="660"/>
        <w:jc w:val="both"/>
      </w:pPr>
      <w:r>
        <w:t>granice dzielnic i diecezji wrocławskiej i krakowskiej do 1179 r.</w:t>
      </w:r>
    </w:p>
    <w:p w:rsidR="0034788A" w:rsidRDefault="0034788A" w:rsidP="0034788A">
      <w:pPr>
        <w:framePr w:w="8712" w:h="12462" w:hRule="exact" w:wrap="none" w:vAnchor="page" w:hAnchor="page" w:x="1319" w:y="1793"/>
        <w:numPr>
          <w:ilvl w:val="0"/>
          <w:numId w:val="11"/>
        </w:numPr>
        <w:tabs>
          <w:tab w:val="left" w:pos="964"/>
        </w:tabs>
        <w:spacing w:line="252" w:lineRule="exact"/>
        <w:ind w:left="960" w:hanging="300"/>
      </w:pPr>
      <w:r>
        <w:t xml:space="preserve">obszary gwar przemieszanych na </w:t>
      </w:r>
      <w:r>
        <w:rPr>
          <w:lang w:val="fr-FR" w:eastAsia="fr-FR" w:bidi="fr-FR"/>
        </w:rPr>
        <w:t xml:space="preserve">skutek </w:t>
      </w:r>
      <w:r>
        <w:t>ruchów przesiedleńczych w 1945 r. i następnych.</w:t>
      </w:r>
    </w:p>
    <w:p w:rsidR="0034788A" w:rsidRDefault="0034788A" w:rsidP="0034788A">
      <w:pPr>
        <w:framePr w:w="8712" w:h="12462" w:hRule="exact" w:wrap="none" w:vAnchor="page" w:hAnchor="page" w:x="1319" w:y="1793"/>
        <w:spacing w:line="252" w:lineRule="exact"/>
        <w:ind w:firstLine="660"/>
        <w:jc w:val="both"/>
      </w:pPr>
      <w:r>
        <w:t>Szkoda, że w drugim wydaniu nie został uwzględniony teren Ziem Odzyskanych, na którym znalazła się obecnie ludność z okolic Wilna, Grodna, Kamieńca, Lwowa itd. Sam autor w przedmowie do pierwszego wydania stwierdza w odniesieniu do ówczesnych „kresów wschodnich</w:t>
      </w:r>
      <w:r>
        <w:rPr>
          <w:vertAlign w:val="superscript"/>
        </w:rPr>
        <w:t>44</w:t>
      </w:r>
      <w:r>
        <w:t>, że: „wybór tekstów daje zaledwie wzory rozsianych na tych obszarach dialektów — wcale nie jednolitych</w:t>
      </w:r>
      <w:r>
        <w:rPr>
          <w:vertAlign w:val="superscript"/>
        </w:rPr>
        <w:t>44</w:t>
      </w:r>
      <w:r>
        <w:t>. W drugim wydaniu rozdział zatytułowany „Wyspy językowe na wschód od zwartego obszaru polszczyzny</w:t>
      </w:r>
      <w:r>
        <w:rPr>
          <w:vertAlign w:val="superscript"/>
        </w:rPr>
        <w:t>44</w:t>
      </w:r>
      <w:r>
        <w:t xml:space="preserve"> zawiera tylko kilka tekstów powtórzonych (z nieznacznymi zupełnie zmianami co do ich liczby) z wydania pierwszego.</w:t>
      </w:r>
    </w:p>
    <w:p w:rsidR="0034788A" w:rsidRDefault="0034788A" w:rsidP="0034788A">
      <w:pPr>
        <w:framePr w:w="8712" w:h="12462" w:hRule="exact" w:wrap="none" w:vAnchor="page" w:hAnchor="page" w:x="1319" w:y="1793"/>
        <w:spacing w:line="252" w:lineRule="exact"/>
        <w:ind w:firstLine="660"/>
        <w:jc w:val="both"/>
      </w:pPr>
      <w:r>
        <w:t>Tempo zanikania gwar, szczególnie na Ziemiach Odzyskanych, jest szybkie, toteż proces ich zaniku, któremu sprzyja mieszany charakter ludności, trwać tu będzie zapewne nie dłużej niż parę dziesiątków lat.</w:t>
      </w:r>
    </w:p>
    <w:p w:rsidR="0034788A" w:rsidRDefault="0034788A" w:rsidP="0034788A">
      <w:pPr>
        <w:framePr w:wrap="none" w:vAnchor="page" w:hAnchor="page" w:x="1319" w:y="14503"/>
        <w:spacing w:line="190" w:lineRule="exact"/>
        <w:ind w:left="6700"/>
      </w:pPr>
      <w:r>
        <w:rPr>
          <w:i/>
          <w:iCs/>
        </w:rPr>
        <w:t xml:space="preserve">Anna </w:t>
      </w:r>
      <w:proofErr w:type="spellStart"/>
      <w:r>
        <w:rPr>
          <w:i/>
          <w:iCs/>
        </w:rPr>
        <w:t>Basara</w:t>
      </w:r>
      <w:proofErr w:type="spellEnd"/>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304" w:y="1075"/>
        <w:shd w:val="clear" w:color="auto" w:fill="auto"/>
        <w:spacing w:line="180" w:lineRule="exact"/>
      </w:pPr>
      <w:r>
        <w:lastRenderedPageBreak/>
        <w:t>1960 z. 10</w:t>
      </w:r>
    </w:p>
    <w:p w:rsidR="0034788A" w:rsidRDefault="0034788A" w:rsidP="0034788A">
      <w:pPr>
        <w:pStyle w:val="Nagweklubstopka0"/>
        <w:framePr w:wrap="none" w:vAnchor="page" w:hAnchor="page" w:x="4358" w:y="1069"/>
        <w:shd w:val="clear" w:color="auto" w:fill="auto"/>
        <w:spacing w:line="180" w:lineRule="exact"/>
      </w:pPr>
      <w:r>
        <w:t>PORADNIK JĘZYKOWY</w:t>
      </w:r>
    </w:p>
    <w:p w:rsidR="0034788A" w:rsidRDefault="0034788A" w:rsidP="0034788A">
      <w:pPr>
        <w:pStyle w:val="Nagweklubstopka0"/>
        <w:framePr w:wrap="none" w:vAnchor="page" w:hAnchor="page" w:x="9776" w:y="1063"/>
        <w:shd w:val="clear" w:color="auto" w:fill="auto"/>
        <w:spacing w:line="180" w:lineRule="exact"/>
      </w:pPr>
      <w:r>
        <w:t>469</w:t>
      </w:r>
    </w:p>
    <w:p w:rsidR="0034788A" w:rsidRDefault="0034788A" w:rsidP="0034788A">
      <w:pPr>
        <w:pStyle w:val="Teksttreci130"/>
        <w:framePr w:w="8898" w:h="440" w:hRule="exact" w:wrap="none" w:vAnchor="page" w:hAnchor="page" w:x="1226" w:y="1575"/>
        <w:shd w:val="clear" w:color="auto" w:fill="auto"/>
        <w:spacing w:after="0" w:line="380" w:lineRule="exact"/>
        <w:ind w:right="20"/>
      </w:pPr>
      <w:r>
        <w:rPr>
          <w:color w:val="000000"/>
        </w:rPr>
        <w:t>KRONIKA</w:t>
      </w:r>
    </w:p>
    <w:p w:rsidR="0034788A" w:rsidRDefault="0034788A" w:rsidP="0034788A">
      <w:pPr>
        <w:pStyle w:val="Teksttreci20"/>
        <w:framePr w:w="8898" w:h="11120" w:hRule="exact" w:wrap="none" w:vAnchor="page" w:hAnchor="page" w:x="1226" w:y="3823"/>
        <w:shd w:val="clear" w:color="auto" w:fill="auto"/>
        <w:spacing w:after="312" w:line="220" w:lineRule="exact"/>
        <w:ind w:firstLine="720"/>
        <w:jc w:val="both"/>
      </w:pPr>
      <w:r>
        <w:t>LETNIA SZKOŁA STUDIÓW SŁOWIAŃSKICH W PRADZE</w:t>
      </w:r>
    </w:p>
    <w:p w:rsidR="0034788A" w:rsidRDefault="0034788A" w:rsidP="0034788A">
      <w:pPr>
        <w:pStyle w:val="Teksttreci20"/>
        <w:framePr w:w="8898" w:h="11120" w:hRule="exact" w:wrap="none" w:vAnchor="page" w:hAnchor="page" w:x="1226" w:y="3823"/>
        <w:shd w:val="clear" w:color="auto" w:fill="auto"/>
        <w:spacing w:line="312" w:lineRule="exact"/>
        <w:ind w:firstLine="720"/>
        <w:jc w:val="both"/>
      </w:pPr>
      <w:r>
        <w:t xml:space="preserve">W dniach od 1.—30 VIII 1960 r. odbywał się w Pradze Wakacyjny Kurs dla Slawistów, zwany tam Letnią Szkołą Studiów Słowiańskich. Była to już IV L. </w:t>
      </w:r>
      <w:r>
        <w:rPr>
          <w:lang w:val="cs-CZ" w:eastAsia="cs-CZ" w:bidi="cs-CZ"/>
        </w:rPr>
        <w:t xml:space="preserve">Š. </w:t>
      </w:r>
      <w:r>
        <w:rPr>
          <w:lang w:val="fr-FR" w:eastAsia="fr-FR" w:bidi="fr-FR"/>
        </w:rPr>
        <w:t xml:space="preserve">S. </w:t>
      </w:r>
      <w:r>
        <w:t>S. zorganizowana w Czechosłowacji. Brało w niej udział 69 przedstawicieli 17 krajów świata. Najwięcej, bo aż 31 slawistów przyjechało ze Związku Radzieckiego. Młodzi pracownicy naukowi z NRD uzyskali duże poparcie władz ministerialnych i uniwersyteckich własnego kraju i mogli zjawić się na Kursie w liczbie 12 osób. Kilkuosobowe delegacje przyjechały z Francji, Szwecji, NRF, Anglii.</w:t>
      </w:r>
    </w:p>
    <w:p w:rsidR="0034788A" w:rsidRDefault="0034788A" w:rsidP="0034788A">
      <w:pPr>
        <w:pStyle w:val="Teksttreci20"/>
        <w:framePr w:w="8898" w:h="11120" w:hRule="exact" w:wrap="none" w:vAnchor="page" w:hAnchor="page" w:x="1226" w:y="3823"/>
        <w:shd w:val="clear" w:color="auto" w:fill="auto"/>
        <w:spacing w:line="312" w:lineRule="exact"/>
        <w:ind w:firstLine="720"/>
        <w:jc w:val="both"/>
      </w:pPr>
      <w:r>
        <w:t xml:space="preserve">Z dalekiej Japonii przyjechał jeden uczestnik, podobnie z Indii, podobnie z... Polski. W okresie, gdy na Słowację płynęła fala polskich turystów, którzy bez kłopotu mogli zamieniać złotówki na korony, w NBP w Warszawie odmówiono sprzedaży koron potrzebnych na opłacenie </w:t>
      </w:r>
      <w:r>
        <w:rPr>
          <w:lang w:val="cs-CZ" w:eastAsia="cs-CZ" w:bidi="cs-CZ"/>
        </w:rPr>
        <w:t xml:space="preserve">LŠSS, </w:t>
      </w:r>
      <w:r>
        <w:t>tłumacząc tym, że na wyjazdy naukowe sprzedaje się korony z innej puli niż turystyczna. Niestety, ta „inna pula“ okazała się pusta. Nic więc dziwnego, że przy takich trudnościach dewizowych jedyny uczestnik z Polski mógł przyjechać dopiero z kilkudniowym opóźnieniem.</w:t>
      </w:r>
    </w:p>
    <w:p w:rsidR="0034788A" w:rsidRDefault="0034788A" w:rsidP="0034788A">
      <w:pPr>
        <w:pStyle w:val="Teksttreci20"/>
        <w:framePr w:w="8898" w:h="11120" w:hRule="exact" w:wrap="none" w:vAnchor="page" w:hAnchor="page" w:x="1226" w:y="3823"/>
        <w:shd w:val="clear" w:color="auto" w:fill="auto"/>
        <w:spacing w:line="312" w:lineRule="exact"/>
        <w:ind w:firstLine="720"/>
        <w:jc w:val="both"/>
      </w:pPr>
      <w:r>
        <w:t xml:space="preserve">Część uczestników IV </w:t>
      </w:r>
      <w:r>
        <w:rPr>
          <w:lang w:val="cs-CZ" w:eastAsia="cs-CZ" w:bidi="cs-CZ"/>
        </w:rPr>
        <w:t xml:space="preserve">LŠSS </w:t>
      </w:r>
      <w:r>
        <w:t>otrzymała stypendia, część przyjechała na własny koszt. Poważną większość stanowili samodzielni i pomocniczy pracownicy naukowi, było też kilku studentów-bohemistów, którzy mieli tam możność pogłębiać swoją znajomość języka czeskiego. Poza językiem czeskim uczestnicy mieli okazję poznawać na tzw. fakultatywnych kursach także język słowacki i łużycki.</w:t>
      </w:r>
    </w:p>
    <w:p w:rsidR="0034788A" w:rsidRDefault="0034788A" w:rsidP="0034788A">
      <w:pPr>
        <w:pStyle w:val="Teksttreci20"/>
        <w:framePr w:w="8898" w:h="11120" w:hRule="exact" w:wrap="none" w:vAnchor="page" w:hAnchor="page" w:x="1226" w:y="3823"/>
        <w:shd w:val="clear" w:color="auto" w:fill="auto"/>
        <w:spacing w:line="312" w:lineRule="exact"/>
        <w:ind w:firstLine="720"/>
        <w:jc w:val="both"/>
      </w:pPr>
      <w:r>
        <w:t>Codzienne obowiązkowe wykłady odbywały się w trzech cyklach: dla językoznawców, dla historyków literatury, dla historyków.</w:t>
      </w:r>
    </w:p>
    <w:p w:rsidR="0034788A" w:rsidRDefault="0034788A" w:rsidP="0034788A">
      <w:pPr>
        <w:pStyle w:val="Teksttreci20"/>
        <w:framePr w:w="8898" w:h="11120" w:hRule="exact" w:wrap="none" w:vAnchor="page" w:hAnchor="page" w:x="1226" w:y="3823"/>
        <w:shd w:val="clear" w:color="auto" w:fill="auto"/>
        <w:spacing w:line="312" w:lineRule="exact"/>
        <w:ind w:firstLine="720"/>
        <w:jc w:val="both"/>
      </w:pPr>
      <w:r>
        <w:t xml:space="preserve">Oprócz wyżej wymienionych dyscyplin reprezentowane były jeszcze przez uczestników </w:t>
      </w:r>
      <w:r>
        <w:rPr>
          <w:lang w:val="cs-CZ" w:eastAsia="cs-CZ" w:bidi="cs-CZ"/>
        </w:rPr>
        <w:t xml:space="preserve">LŠSS: </w:t>
      </w:r>
      <w:r>
        <w:t>etnografia, antropologia, historia muzyki, i bibliotekoznawstwo.</w:t>
      </w:r>
    </w:p>
    <w:p w:rsidR="0034788A" w:rsidRDefault="0034788A" w:rsidP="0034788A">
      <w:pPr>
        <w:pStyle w:val="Teksttreci20"/>
        <w:framePr w:w="8898" w:h="11120" w:hRule="exact" w:wrap="none" w:vAnchor="page" w:hAnchor="page" w:x="1226" w:y="3823"/>
        <w:shd w:val="clear" w:color="auto" w:fill="auto"/>
        <w:spacing w:line="312" w:lineRule="exact"/>
        <w:ind w:firstLine="720"/>
        <w:jc w:val="both"/>
      </w:pPr>
      <w:r>
        <w:t xml:space="preserve">Cykl wykładów przeznaczonych dla językoznawców miał za zadanie pokazać złożoną problematykę współczesnego języka czeskiego </w:t>
      </w:r>
      <w:r w:rsidRPr="0034788A">
        <w:rPr>
          <w:lang w:eastAsia="en-US" w:bidi="en-US"/>
        </w:rPr>
        <w:t xml:space="preserve">(prof. </w:t>
      </w:r>
      <w:r>
        <w:t xml:space="preserve">J. </w:t>
      </w:r>
      <w:r>
        <w:rPr>
          <w:lang w:val="cs-CZ" w:eastAsia="cs-CZ" w:bidi="cs-CZ"/>
        </w:rPr>
        <w:t xml:space="preserve">Bělič: Dnešní situace v češtině) i </w:t>
      </w:r>
      <w:r>
        <w:t xml:space="preserve">słowackiego </w:t>
      </w:r>
      <w:r w:rsidRPr="0034788A">
        <w:rPr>
          <w:lang w:eastAsia="en-US" w:bidi="en-US"/>
        </w:rPr>
        <w:t>(</w:t>
      </w:r>
      <w:proofErr w:type="spellStart"/>
      <w:r w:rsidRPr="0034788A">
        <w:rPr>
          <w:lang w:eastAsia="en-US" w:bidi="en-US"/>
        </w:rPr>
        <w:t>prof</w:t>
      </w:r>
      <w:proofErr w:type="spellEnd"/>
      <w:r w:rsidRPr="0034788A">
        <w:rPr>
          <w:lang w:eastAsia="en-US" w:bidi="en-US"/>
        </w:rPr>
        <w:t xml:space="preserve">, </w:t>
      </w:r>
      <w:r>
        <w:t xml:space="preserve">dr </w:t>
      </w:r>
      <w:r>
        <w:rPr>
          <w:lang w:val="cs-CZ" w:eastAsia="cs-CZ" w:bidi="cs-CZ"/>
        </w:rPr>
        <w:t xml:space="preserve">E. Pauliny: Problematika současné slovenštiny), </w:t>
      </w:r>
      <w:r>
        <w:t xml:space="preserve">zapoznać uczestników </w:t>
      </w:r>
      <w:r>
        <w:rPr>
          <w:lang w:val="cs-CZ" w:eastAsia="cs-CZ" w:bidi="cs-CZ"/>
        </w:rPr>
        <w:t xml:space="preserve">z </w:t>
      </w:r>
      <w:r>
        <w:t xml:space="preserve">najnowszymi poglądami wybitnych czeskich językoznawców na rozwój i historię języka czeskiego (Akademik B. </w:t>
      </w:r>
      <w:r>
        <w:rPr>
          <w:lang w:val="cs-CZ" w:eastAsia="cs-CZ" w:bidi="cs-CZ"/>
        </w:rPr>
        <w:t>Havránek: Nové pojetí dějin spisovné</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rPr>
          <w:sz w:val="2"/>
          <w:szCs w:val="2"/>
        </w:rPr>
      </w:pPr>
    </w:p>
    <w:p w:rsidR="0034788A" w:rsidRDefault="0034788A" w:rsidP="0034788A">
      <w:pPr>
        <w:pStyle w:val="Nagweklubstopka0"/>
        <w:framePr w:wrap="none" w:vAnchor="page" w:hAnchor="page" w:x="1520" w:y="1233"/>
        <w:shd w:val="clear" w:color="auto" w:fill="auto"/>
        <w:spacing w:line="180" w:lineRule="exact"/>
      </w:pPr>
      <w:r>
        <w:t>470</w:t>
      </w:r>
    </w:p>
    <w:p w:rsidR="0034788A" w:rsidRDefault="0034788A" w:rsidP="0034788A">
      <w:pPr>
        <w:pStyle w:val="Nagweklubstopka0"/>
        <w:framePr w:wrap="none" w:vAnchor="page" w:hAnchor="page" w:x="4472" w:y="1227"/>
        <w:shd w:val="clear" w:color="auto" w:fill="auto"/>
        <w:spacing w:line="180" w:lineRule="exact"/>
      </w:pPr>
      <w:r>
        <w:t>PORADNIK JĘZYKOWY</w:t>
      </w:r>
    </w:p>
    <w:p w:rsidR="0034788A" w:rsidRDefault="0034788A" w:rsidP="0034788A">
      <w:pPr>
        <w:pStyle w:val="Nagweklubstopka0"/>
        <w:framePr w:wrap="none" w:vAnchor="page" w:hAnchor="page" w:x="9050" w:y="1233"/>
        <w:shd w:val="clear" w:color="auto" w:fill="auto"/>
        <w:spacing w:line="180" w:lineRule="exact"/>
      </w:pPr>
      <w:r>
        <w:t>1960 z. 10</w:t>
      </w:r>
    </w:p>
    <w:p w:rsidR="0034788A" w:rsidRDefault="0034788A" w:rsidP="0034788A">
      <w:pPr>
        <w:pStyle w:val="Teksttreci20"/>
        <w:framePr w:w="8898" w:h="6444" w:hRule="exact" w:wrap="none" w:vAnchor="page" w:hAnchor="page" w:x="1226" w:y="1779"/>
        <w:shd w:val="clear" w:color="auto" w:fill="auto"/>
        <w:spacing w:line="300" w:lineRule="exact"/>
        <w:ind w:left="320" w:firstLine="0"/>
        <w:jc w:val="both"/>
      </w:pPr>
      <w:r>
        <w:rPr>
          <w:lang w:val="cs-CZ" w:eastAsia="cs-CZ" w:bidi="cs-CZ"/>
        </w:rPr>
        <w:t xml:space="preserve">češtiny). </w:t>
      </w:r>
      <w:r>
        <w:t xml:space="preserve">Pozostałe referaty zapoznały uczestników z podstawami i stanem czeskiej i słowackiej leksykologii i leksykografii (dr Helci oraz dr </w:t>
      </w:r>
      <w:proofErr w:type="spellStart"/>
      <w:r>
        <w:t>Jóna</w:t>
      </w:r>
      <w:proofErr w:type="spellEnd"/>
      <w:r>
        <w:t xml:space="preserve">) </w:t>
      </w:r>
      <w:proofErr w:type="spellStart"/>
      <w:r>
        <w:t>toponomastki</w:t>
      </w:r>
      <w:proofErr w:type="spellEnd"/>
      <w:r>
        <w:t xml:space="preserve"> </w:t>
      </w:r>
      <w:r w:rsidRPr="0034788A">
        <w:rPr>
          <w:lang w:eastAsia="en-US" w:bidi="en-US"/>
        </w:rPr>
        <w:t>(</w:t>
      </w:r>
      <w:proofErr w:type="spellStart"/>
      <w:r w:rsidRPr="0034788A">
        <w:rPr>
          <w:lang w:eastAsia="en-US" w:bidi="en-US"/>
        </w:rPr>
        <w:t>prof</w:t>
      </w:r>
      <w:proofErr w:type="spellEnd"/>
      <w:r w:rsidRPr="0034788A">
        <w:rPr>
          <w:lang w:eastAsia="en-US" w:bidi="en-US"/>
        </w:rPr>
        <w:t xml:space="preserve">, </w:t>
      </w:r>
      <w:r>
        <w:t xml:space="preserve">dr </w:t>
      </w:r>
      <w:proofErr w:type="spellStart"/>
      <w:r w:rsidRPr="0034788A">
        <w:rPr>
          <w:lang w:eastAsia="en-US" w:bidi="en-US"/>
        </w:rPr>
        <w:t>Stanislav</w:t>
      </w:r>
      <w:proofErr w:type="spellEnd"/>
      <w:r w:rsidRPr="0034788A">
        <w:rPr>
          <w:lang w:eastAsia="en-US" w:bidi="en-US"/>
        </w:rPr>
        <w:t>).</w:t>
      </w:r>
    </w:p>
    <w:p w:rsidR="0034788A" w:rsidRDefault="0034788A" w:rsidP="0034788A">
      <w:pPr>
        <w:pStyle w:val="Teksttreci20"/>
        <w:framePr w:w="8898" w:h="6444" w:hRule="exact" w:wrap="none" w:vAnchor="page" w:hAnchor="page" w:x="1226" w:y="1779"/>
        <w:shd w:val="clear" w:color="auto" w:fill="auto"/>
        <w:spacing w:line="300" w:lineRule="exact"/>
        <w:ind w:left="320" w:firstLine="620"/>
        <w:jc w:val="both"/>
      </w:pPr>
      <w:r w:rsidRPr="0034788A">
        <w:rPr>
          <w:lang w:eastAsia="en-US" w:bidi="en-US"/>
        </w:rPr>
        <w:t xml:space="preserve">Prof. </w:t>
      </w:r>
      <w:proofErr w:type="spellStart"/>
      <w:r w:rsidRPr="0034788A">
        <w:rPr>
          <w:lang w:eastAsia="en-US" w:bidi="en-US"/>
        </w:rPr>
        <w:t>Isaczenko</w:t>
      </w:r>
      <w:proofErr w:type="spellEnd"/>
      <w:r w:rsidRPr="0034788A">
        <w:rPr>
          <w:lang w:eastAsia="en-US" w:bidi="en-US"/>
        </w:rPr>
        <w:t xml:space="preserve"> </w:t>
      </w:r>
      <w:r>
        <w:t xml:space="preserve">wygłosił referat pt. </w:t>
      </w:r>
      <w:r>
        <w:rPr>
          <w:lang w:val="cs-CZ" w:eastAsia="cs-CZ" w:bidi="cs-CZ"/>
        </w:rPr>
        <w:t xml:space="preserve">„Problémy současné české </w:t>
      </w:r>
      <w:r>
        <w:t xml:space="preserve">a </w:t>
      </w:r>
      <w:r>
        <w:rPr>
          <w:lang w:val="cs-CZ" w:eastAsia="cs-CZ" w:bidi="cs-CZ"/>
        </w:rPr>
        <w:t xml:space="preserve">slovenské </w:t>
      </w:r>
      <w:proofErr w:type="spellStart"/>
      <w:r w:rsidRPr="0034788A">
        <w:rPr>
          <w:lang w:eastAsia="en-US" w:bidi="en-US"/>
        </w:rPr>
        <w:t>aspektologie</w:t>
      </w:r>
      <w:proofErr w:type="spellEnd"/>
      <w:r w:rsidRPr="0034788A">
        <w:rPr>
          <w:lang w:eastAsia="en-US" w:bidi="en-US"/>
        </w:rPr>
        <w:t xml:space="preserve">", </w:t>
      </w:r>
      <w:proofErr w:type="spellStart"/>
      <w:r w:rsidRPr="0034788A">
        <w:rPr>
          <w:lang w:eastAsia="en-US" w:bidi="en-US"/>
        </w:rPr>
        <w:t>prof</w:t>
      </w:r>
      <w:proofErr w:type="spellEnd"/>
      <w:r w:rsidRPr="0034788A">
        <w:rPr>
          <w:lang w:eastAsia="en-US" w:bidi="en-US"/>
        </w:rPr>
        <w:t xml:space="preserve">, </w:t>
      </w:r>
      <w:r>
        <w:t xml:space="preserve">dr A. Jedlicka: </w:t>
      </w:r>
      <w:r>
        <w:rPr>
          <w:lang w:val="cs-CZ" w:eastAsia="cs-CZ" w:bidi="cs-CZ"/>
        </w:rPr>
        <w:t xml:space="preserve">„Stylové rozvrstvení spisovné češtiny". </w:t>
      </w:r>
      <w:r>
        <w:rPr>
          <w:lang w:val="fr-FR" w:eastAsia="fr-FR" w:bidi="fr-FR"/>
        </w:rPr>
        <w:t xml:space="preserve">Dr </w:t>
      </w:r>
      <w:r>
        <w:rPr>
          <w:lang w:val="cs-CZ" w:eastAsia="cs-CZ" w:bidi="cs-CZ"/>
        </w:rPr>
        <w:t xml:space="preserve">Jaroslav Kuchař </w:t>
      </w:r>
      <w:r>
        <w:t xml:space="preserve">w referacie </w:t>
      </w:r>
      <w:r>
        <w:rPr>
          <w:lang w:val="cs-CZ" w:eastAsia="cs-CZ" w:bidi="cs-CZ"/>
        </w:rPr>
        <w:t xml:space="preserve">„Tvoření slov v češtině" </w:t>
      </w:r>
      <w:r>
        <w:t xml:space="preserve">dużo miejsca poświęcił </w:t>
      </w:r>
      <w:r>
        <w:rPr>
          <w:lang w:val="cs-CZ" w:eastAsia="cs-CZ" w:bidi="cs-CZ"/>
        </w:rPr>
        <w:t xml:space="preserve">m. </w:t>
      </w:r>
      <w:r w:rsidRPr="0034788A">
        <w:rPr>
          <w:lang w:eastAsia="en-US" w:bidi="en-US"/>
        </w:rPr>
        <w:t xml:space="preserve">in. </w:t>
      </w:r>
      <w:r>
        <w:t xml:space="preserve">poglądom polskich językoznawców na zagadnienia słowotwórstwa, omówił on prace </w:t>
      </w:r>
      <w:r w:rsidRPr="0034788A">
        <w:rPr>
          <w:lang w:eastAsia="en-US" w:bidi="en-US"/>
        </w:rPr>
        <w:t xml:space="preserve">prof. </w:t>
      </w:r>
      <w:r>
        <w:t xml:space="preserve">Rozwadowskiego, </w:t>
      </w:r>
      <w:r w:rsidRPr="0034788A">
        <w:rPr>
          <w:lang w:eastAsia="en-US" w:bidi="en-US"/>
        </w:rPr>
        <w:t xml:space="preserve">prof. </w:t>
      </w:r>
      <w:r>
        <w:t>Doroszewskiego, doc. Kurkowskiej, doc. Sieczkowskiego.</w:t>
      </w:r>
    </w:p>
    <w:p w:rsidR="0034788A" w:rsidRDefault="0034788A" w:rsidP="0034788A">
      <w:pPr>
        <w:pStyle w:val="Teksttreci20"/>
        <w:framePr w:w="8898" w:h="6444" w:hRule="exact" w:wrap="none" w:vAnchor="page" w:hAnchor="page" w:x="1226" w:y="1779"/>
        <w:shd w:val="clear" w:color="auto" w:fill="auto"/>
        <w:spacing w:line="300" w:lineRule="exact"/>
        <w:ind w:left="320" w:firstLine="620"/>
        <w:jc w:val="both"/>
      </w:pPr>
      <w:r>
        <w:t xml:space="preserve">Organizatorzy zatroszczyli się o to, by uczestnicy wyjechali z </w:t>
      </w:r>
      <w:r>
        <w:rPr>
          <w:lang w:val="cs-CZ" w:eastAsia="cs-CZ" w:bidi="cs-CZ"/>
        </w:rPr>
        <w:t xml:space="preserve">ČSR </w:t>
      </w:r>
      <w:r>
        <w:t>bogatsi nie tylko o wiadomości z zakresu własnej dyscypliny naukowej, lecz by poznali przeszłość, architekturę, organizację pracy i nauki w Czechosłowacji. Miały temu służyć doskonale zorganizowane, liczne wycieczki do najpiękniejszych i najciekawszych zakątków Czech i Słowacji, odwiedzanie ośrodków naukowych: instytutów, bibliotek, redakcji.</w:t>
      </w:r>
    </w:p>
    <w:p w:rsidR="0034788A" w:rsidRDefault="0034788A" w:rsidP="0034788A">
      <w:pPr>
        <w:pStyle w:val="Teksttreci20"/>
        <w:framePr w:w="8898" w:h="6444" w:hRule="exact" w:wrap="none" w:vAnchor="page" w:hAnchor="page" w:x="1226" w:y="1779"/>
        <w:shd w:val="clear" w:color="auto" w:fill="auto"/>
        <w:spacing w:line="300" w:lineRule="exact"/>
        <w:ind w:left="320" w:firstLine="620"/>
        <w:jc w:val="both"/>
      </w:pPr>
      <w:r>
        <w:t>Czterodniowa wycieczka na Słowację zakończyła ten miesiąc wspólnej pracy, dyskusji, wycieczek, które poza tym, że dostarczyły rzetelnych wiadomości o języku i kraju czeskim i słowackim, zbliżyły do siebie slawistów całego świata.</w:t>
      </w:r>
    </w:p>
    <w:p w:rsidR="0034788A" w:rsidRDefault="0034788A" w:rsidP="0034788A">
      <w:pPr>
        <w:pStyle w:val="Teksttreci100"/>
        <w:framePr w:w="8898" w:h="6444" w:hRule="exact" w:wrap="none" w:vAnchor="page" w:hAnchor="page" w:x="1226" w:y="1779"/>
        <w:shd w:val="clear" w:color="auto" w:fill="auto"/>
        <w:spacing w:before="0" w:line="300" w:lineRule="exact"/>
        <w:ind w:left="6160"/>
      </w:pPr>
      <w:r>
        <w:t>Janina Wójtowicz</w:t>
      </w:r>
    </w:p>
    <w:p w:rsidR="0034788A" w:rsidRDefault="0034788A" w:rsidP="0034788A">
      <w:pPr>
        <w:pStyle w:val="Teksttreci20"/>
        <w:framePr w:w="8898" w:h="5425" w:hRule="exact" w:wrap="none" w:vAnchor="page" w:hAnchor="page" w:x="1226" w:y="9129"/>
        <w:shd w:val="clear" w:color="auto" w:fill="auto"/>
        <w:spacing w:after="314" w:line="220" w:lineRule="exact"/>
        <w:ind w:right="180" w:firstLine="0"/>
      </w:pPr>
      <w:r>
        <w:t>OBJAŚNIENIA WYRAZÓW I ZWROTÓW</w:t>
      </w:r>
    </w:p>
    <w:p w:rsidR="0034788A" w:rsidRDefault="0034788A" w:rsidP="0034788A">
      <w:pPr>
        <w:pStyle w:val="Teksttreci100"/>
        <w:framePr w:w="8898" w:h="5425" w:hRule="exact" w:wrap="none" w:vAnchor="page" w:hAnchor="page" w:x="1226" w:y="9129"/>
        <w:shd w:val="clear" w:color="auto" w:fill="auto"/>
        <w:spacing w:before="0" w:after="256" w:line="220" w:lineRule="exact"/>
        <w:ind w:left="320" w:firstLine="620"/>
        <w:jc w:val="both"/>
      </w:pPr>
      <w:r>
        <w:t>Odmiana nazwisk</w:t>
      </w:r>
    </w:p>
    <w:p w:rsidR="0034788A" w:rsidRDefault="0034788A" w:rsidP="0034788A">
      <w:pPr>
        <w:pStyle w:val="Teksttreci20"/>
        <w:framePr w:w="8898" w:h="5425" w:hRule="exact" w:wrap="none" w:vAnchor="page" w:hAnchor="page" w:x="1226" w:y="9129"/>
        <w:shd w:val="clear" w:color="auto" w:fill="auto"/>
        <w:spacing w:after="304" w:line="300" w:lineRule="exact"/>
        <w:ind w:left="320" w:firstLine="620"/>
        <w:jc w:val="both"/>
      </w:pPr>
      <w:r>
        <w:t xml:space="preserve">Czy w formach odmiany nazwisk </w:t>
      </w:r>
      <w:r>
        <w:rPr>
          <w:rStyle w:val="Teksttreci2Kursywa"/>
        </w:rPr>
        <w:t>Szostek</w:t>
      </w:r>
      <w:r>
        <w:t xml:space="preserve"> i </w:t>
      </w:r>
      <w:proofErr w:type="spellStart"/>
      <w:r>
        <w:rPr>
          <w:rStyle w:val="Teksttreci2Kursywa"/>
        </w:rPr>
        <w:t>Noceń</w:t>
      </w:r>
      <w:proofErr w:type="spellEnd"/>
      <w:r>
        <w:t xml:space="preserve"> oraz w pochodnych od tych nazwisk formach żeńskich należy utrzymywać samogłoskę </w:t>
      </w:r>
      <w:r>
        <w:rPr>
          <w:rStyle w:val="Teksttreci2Kursywa"/>
        </w:rPr>
        <w:t>e czy</w:t>
      </w:r>
      <w:r>
        <w:t xml:space="preserve"> też traktować ją jako ruchomą, a więc opuszczać? Mieszkańcy wsi używają form dopełniacza </w:t>
      </w:r>
      <w:r>
        <w:rPr>
          <w:rStyle w:val="Teksttreci2Kursywa"/>
        </w:rPr>
        <w:t xml:space="preserve">Szostka, </w:t>
      </w:r>
      <w:proofErr w:type="spellStart"/>
      <w:r>
        <w:rPr>
          <w:rStyle w:val="Teksttreci2Kursywa"/>
        </w:rPr>
        <w:t>Nocnia</w:t>
      </w:r>
      <w:proofErr w:type="spellEnd"/>
      <w:r>
        <w:rPr>
          <w:rStyle w:val="Teksttreci2Kursywa"/>
        </w:rPr>
        <w:t>,</w:t>
      </w:r>
      <w:r>
        <w:t xml:space="preserve"> a o żonach i córkach nosicieli wymienionych nazwisk mówią </w:t>
      </w:r>
      <w:proofErr w:type="spellStart"/>
      <w:r>
        <w:rPr>
          <w:rStyle w:val="Teksttreci2Kursywa"/>
        </w:rPr>
        <w:t>Szostkowa</w:t>
      </w:r>
      <w:proofErr w:type="spellEnd"/>
      <w:r>
        <w:rPr>
          <w:rStyle w:val="Teksttreci2Kursywa"/>
        </w:rPr>
        <w:t xml:space="preserve">, </w:t>
      </w:r>
      <w:proofErr w:type="spellStart"/>
      <w:r>
        <w:rPr>
          <w:rStyle w:val="Teksttreci2Kursywa"/>
        </w:rPr>
        <w:t>Nocniowa</w:t>
      </w:r>
      <w:proofErr w:type="spellEnd"/>
      <w:r>
        <w:t xml:space="preserve"> — </w:t>
      </w:r>
      <w:proofErr w:type="spellStart"/>
      <w:r>
        <w:rPr>
          <w:rStyle w:val="Teksttreci2Kursywa"/>
        </w:rPr>
        <w:t>Szostkówna</w:t>
      </w:r>
      <w:proofErr w:type="spellEnd"/>
      <w:r>
        <w:rPr>
          <w:rStyle w:val="Teksttreci2Kursywa"/>
        </w:rPr>
        <w:t xml:space="preserve">, </w:t>
      </w:r>
      <w:proofErr w:type="spellStart"/>
      <w:r>
        <w:rPr>
          <w:rStyle w:val="Teksttreci2Kursywa"/>
        </w:rPr>
        <w:t>Nocniówna</w:t>
      </w:r>
      <w:proofErr w:type="spellEnd"/>
      <w:r>
        <w:rPr>
          <w:rStyle w:val="Teksttreci2Kursywa"/>
        </w:rPr>
        <w:t>.</w:t>
      </w:r>
      <w:r>
        <w:t xml:space="preserve"> Niektórzy jednak uważają te formy za niepoprawne. — Ci niektórzy nie mają racji. Odmiana </w:t>
      </w:r>
      <w:proofErr w:type="spellStart"/>
      <w:r>
        <w:rPr>
          <w:rStyle w:val="Teksttreci2Kursywa"/>
        </w:rPr>
        <w:t>Szosteka</w:t>
      </w:r>
      <w:proofErr w:type="spellEnd"/>
      <w:r>
        <w:t xml:space="preserve"> zamiast </w:t>
      </w:r>
      <w:r>
        <w:rPr>
          <w:rStyle w:val="Teksttreci2Kursywa"/>
        </w:rPr>
        <w:t>Szostka</w:t>
      </w:r>
      <w:r>
        <w:t xml:space="preserve"> jest rażąca i nienaturalna. Formy, których używają mieszkańcy wsi, są tradycyjne i poprawne, częściowo właśnie poprawne przez swoją tradycyjność.</w:t>
      </w:r>
    </w:p>
    <w:p w:rsidR="0034788A" w:rsidRDefault="0034788A" w:rsidP="0034788A">
      <w:pPr>
        <w:pStyle w:val="Teksttreci100"/>
        <w:framePr w:w="8898" w:h="5425" w:hRule="exact" w:wrap="none" w:vAnchor="page" w:hAnchor="page" w:x="1226" w:y="9129"/>
        <w:shd w:val="clear" w:color="auto" w:fill="auto"/>
        <w:spacing w:before="0" w:after="245" w:line="220" w:lineRule="exact"/>
        <w:ind w:left="1040"/>
      </w:pPr>
      <w:r>
        <w:t>Dawno nie widziałem</w:t>
      </w:r>
      <w:r>
        <w:rPr>
          <w:rStyle w:val="Teksttreci10Bezkursywy"/>
          <w:i/>
          <w:iCs/>
        </w:rPr>
        <w:t>"</w:t>
      </w:r>
    </w:p>
    <w:p w:rsidR="0034788A" w:rsidRDefault="0034788A" w:rsidP="0034788A">
      <w:pPr>
        <w:pStyle w:val="Teksttreci20"/>
        <w:framePr w:w="8898" w:h="5425" w:hRule="exact" w:wrap="none" w:vAnchor="page" w:hAnchor="page" w:x="1226" w:y="9129"/>
        <w:shd w:val="clear" w:color="auto" w:fill="auto"/>
        <w:spacing w:line="306" w:lineRule="exact"/>
        <w:ind w:left="320" w:firstLine="620"/>
        <w:jc w:val="both"/>
      </w:pPr>
      <w:r>
        <w:t>Czy równoznaczne są zdania, różniące się obecnością albo brakiem partykuły przeczącej przed orzeczeniem, a więc takie jak „Dawno panią</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284" w:y="1002"/>
        <w:shd w:val="clear" w:color="auto" w:fill="auto"/>
        <w:spacing w:line="180" w:lineRule="exact"/>
      </w:pPr>
      <w:r>
        <w:lastRenderedPageBreak/>
        <w:t>1960 z. 10</w:t>
      </w:r>
    </w:p>
    <w:p w:rsidR="0034788A" w:rsidRDefault="0034788A" w:rsidP="0034788A">
      <w:pPr>
        <w:pStyle w:val="Nagweklubstopka0"/>
        <w:framePr w:wrap="none" w:vAnchor="page" w:hAnchor="page" w:x="4344" w:y="996"/>
        <w:shd w:val="clear" w:color="auto" w:fill="auto"/>
        <w:spacing w:line="180" w:lineRule="exact"/>
      </w:pPr>
      <w:r>
        <w:t>PORADNIK JĘZYKOWY</w:t>
      </w:r>
    </w:p>
    <w:p w:rsidR="0034788A" w:rsidRDefault="0034788A" w:rsidP="0034788A">
      <w:pPr>
        <w:pStyle w:val="Nagweklubstopka0"/>
        <w:framePr w:wrap="none" w:vAnchor="page" w:hAnchor="page" w:x="9768" w:y="990"/>
        <w:shd w:val="clear" w:color="auto" w:fill="auto"/>
        <w:spacing w:line="180" w:lineRule="exact"/>
      </w:pPr>
      <w:r>
        <w:t>471</w:t>
      </w:r>
    </w:p>
    <w:p w:rsidR="0034788A" w:rsidRDefault="0034788A" w:rsidP="0034788A">
      <w:pPr>
        <w:pStyle w:val="Teksttreci20"/>
        <w:framePr w:w="8886" w:h="12642" w:hRule="exact" w:wrap="none" w:vAnchor="page" w:hAnchor="page" w:x="1266" w:y="1562"/>
        <w:shd w:val="clear" w:color="auto" w:fill="auto"/>
        <w:spacing w:after="614" w:line="312" w:lineRule="exact"/>
        <w:ind w:firstLine="0"/>
        <w:jc w:val="both"/>
      </w:pPr>
      <w:r>
        <w:t xml:space="preserve">widziałem" — „dawno pani nie widziałem", „dawno do pana pisałem" — „dawno do pana nie pisałem"? Według korespondenta wymienione zdania nie są równoznaczne, są pod względem treści sprzeczne z sobą, tymczasem często się słyszy zdania z przeczeniem wypowiadane w takiej intencji, w jakiej należałoby używać formy orzeczenia nie zaprzeczonej. — Przysłówek </w:t>
      </w:r>
      <w:r>
        <w:rPr>
          <w:rStyle w:val="Teksttreci2Kursywa"/>
        </w:rPr>
        <w:t>dawno</w:t>
      </w:r>
      <w:r>
        <w:t xml:space="preserve"> bywa używany w nieco różniących się od siebie odcieniach znaczeniowych, między innymi inaczej w gwarach, inaczej w języku inteligenckim. Na wsi słyszy się „dawno tak mówili, teraz to już nie". W mieście powiedziałoby się: „dawniej tak mówili", ale obok tego: „to było dawno" (lub „dawno temu"). Czasem </w:t>
      </w:r>
      <w:r>
        <w:rPr>
          <w:rStyle w:val="Teksttreci2Kursywa"/>
        </w:rPr>
        <w:t>dawno</w:t>
      </w:r>
      <w:r>
        <w:t xml:space="preserve"> znaczy tyle co </w:t>
      </w:r>
      <w:r>
        <w:rPr>
          <w:rStyle w:val="Teksttreci2Kursywa"/>
        </w:rPr>
        <w:t>od dawna.</w:t>
      </w:r>
      <w:r>
        <w:t xml:space="preserve"> Poprawnie wystylizowane jest pytanie „jak dawno pan tu bawi?" (przytacza je Szober w Słowniku poprawnej polszczyzny). Znaczy ono: „od jak dawna?"; czyli „w ciągu jak długiego czasu?". To samo znaczenie ma przysłówek </w:t>
      </w:r>
      <w:r>
        <w:rPr>
          <w:rStyle w:val="Teksttreci2Kursywa"/>
        </w:rPr>
        <w:t>dawno</w:t>
      </w:r>
      <w:r>
        <w:t xml:space="preserve"> w konstrukcjach typu „dawno pani nie widziałem". </w:t>
      </w:r>
      <w:r>
        <w:rPr>
          <w:rStyle w:val="Teksttreci2Kursywa"/>
        </w:rPr>
        <w:t>Dawno</w:t>
      </w:r>
      <w:r>
        <w:t xml:space="preserve"> znaczy tu: „w ciągu długiego czasu" i tym się tłumaczy użycie przeczenia. Inny odcień </w:t>
      </w:r>
      <w:r>
        <w:rPr>
          <w:rStyle w:val="Teksttreci2Kursywa"/>
        </w:rPr>
        <w:t>dawno</w:t>
      </w:r>
      <w:r>
        <w:t xml:space="preserve"> to «w chwili, od której upłynęło dużo czasu» (</w:t>
      </w:r>
      <w:r>
        <w:rPr>
          <w:rStyle w:val="Teksttreci2Kursywa"/>
        </w:rPr>
        <w:t>długie czasy,</w:t>
      </w:r>
      <w:r>
        <w:t xml:space="preserve"> jak mówią górale). To jest to użycie raczej wiejskie, o którym przed chwilą wspomniałem. Stylizacja „dawno go nie widziałem" jest powszechnie przyjęta i nie ma powodu jej kwestionować.</w:t>
      </w:r>
    </w:p>
    <w:p w:rsidR="0034788A" w:rsidRDefault="0034788A" w:rsidP="0034788A">
      <w:pPr>
        <w:pStyle w:val="Teksttreci100"/>
        <w:framePr w:w="8886" w:h="12642" w:hRule="exact" w:wrap="none" w:vAnchor="page" w:hAnchor="page" w:x="1266" w:y="1562"/>
        <w:shd w:val="clear" w:color="auto" w:fill="auto"/>
        <w:spacing w:before="0" w:after="300" w:line="220" w:lineRule="exact"/>
        <w:ind w:firstLine="700"/>
        <w:jc w:val="both"/>
      </w:pPr>
      <w:r>
        <w:t>Najwyższy czas</w:t>
      </w:r>
    </w:p>
    <w:p w:rsidR="0034788A" w:rsidRDefault="0034788A" w:rsidP="0034788A">
      <w:pPr>
        <w:pStyle w:val="Teksttreci20"/>
        <w:framePr w:w="8886" w:h="12642" w:hRule="exact" w:wrap="none" w:vAnchor="page" w:hAnchor="page" w:x="1266" w:y="1562"/>
        <w:shd w:val="clear" w:color="auto" w:fill="auto"/>
        <w:spacing w:line="312" w:lineRule="exact"/>
        <w:ind w:firstLine="700"/>
        <w:jc w:val="both"/>
      </w:pPr>
      <w:r>
        <w:t xml:space="preserve">Czy zwrot „wydaje się być najwyższy czas" jest poprawnie wystylizowany, czy też należałoby powiedzieć „wydaje się, że jest najwyższy czas"? — </w:t>
      </w:r>
      <w:r>
        <w:rPr>
          <w:rStyle w:val="Teksttreci2Kursywa"/>
        </w:rPr>
        <w:t>Wydaje się być</w:t>
      </w:r>
      <w:r>
        <w:t xml:space="preserve"> to konstrukcja </w:t>
      </w:r>
      <w:proofErr w:type="spellStart"/>
      <w:r>
        <w:t>niepotoczna</w:t>
      </w:r>
      <w:proofErr w:type="spellEnd"/>
      <w:r>
        <w:t xml:space="preserve"> i trochę nienaturalna; </w:t>
      </w:r>
      <w:r>
        <w:rPr>
          <w:rStyle w:val="Teksttreci2Kursywa"/>
        </w:rPr>
        <w:t>wydaje się, że</w:t>
      </w:r>
      <w:r>
        <w:t xml:space="preserve"> jest bardziej zgodne ze zwykłym sposobem mówienia. Wyrażenie </w:t>
      </w:r>
      <w:r>
        <w:rPr>
          <w:rStyle w:val="Teksttreci2Kursywa"/>
        </w:rPr>
        <w:t>najwyższy czas</w:t>
      </w:r>
      <w:r>
        <w:t xml:space="preserve"> bywa traktowane jako germanizm, ponieważ wygląda na dosłowny przekład niemieckiego </w:t>
      </w:r>
      <w:proofErr w:type="spellStart"/>
      <w:r w:rsidRPr="0034788A">
        <w:rPr>
          <w:rStyle w:val="Teksttreci2Kursywa"/>
          <w:lang w:eastAsia="en-US" w:bidi="en-US"/>
        </w:rPr>
        <w:t>die</w:t>
      </w:r>
      <w:proofErr w:type="spellEnd"/>
      <w:r w:rsidRPr="0034788A">
        <w:rPr>
          <w:rStyle w:val="Teksttreci2Kursywa"/>
          <w:lang w:eastAsia="en-US" w:bidi="en-US"/>
        </w:rPr>
        <w:t xml:space="preserve"> </w:t>
      </w:r>
      <w:proofErr w:type="spellStart"/>
      <w:r>
        <w:rPr>
          <w:rStyle w:val="Teksttreci2Kursywa"/>
        </w:rPr>
        <w:t>höchste</w:t>
      </w:r>
      <w:proofErr w:type="spellEnd"/>
      <w:r>
        <w:rPr>
          <w:rStyle w:val="Teksttreci2Kursywa"/>
        </w:rPr>
        <w:t xml:space="preserve"> </w:t>
      </w:r>
      <w:proofErr w:type="spellStart"/>
      <w:r>
        <w:rPr>
          <w:rStyle w:val="Teksttreci2Kursywa"/>
        </w:rPr>
        <w:t>Zeit</w:t>
      </w:r>
      <w:proofErr w:type="spellEnd"/>
      <w:r>
        <w:rPr>
          <w:rStyle w:val="Teksttreci2Kursywa"/>
        </w:rPr>
        <w:t>.</w:t>
      </w:r>
      <w:r>
        <w:t xml:space="preserve"> Możliwe jednak i prawdopodobne, że wyrażenie niemieckie jest z kolei przekładem łacińskim </w:t>
      </w:r>
      <w:r>
        <w:rPr>
          <w:rStyle w:val="Teksttreci2Kursywa"/>
          <w:lang w:val="fr-FR" w:eastAsia="fr-FR" w:bidi="fr-FR"/>
        </w:rPr>
        <w:t xml:space="preserve">summum </w:t>
      </w:r>
      <w:proofErr w:type="spellStart"/>
      <w:r>
        <w:rPr>
          <w:rStyle w:val="Teksttreci2Kursywa"/>
        </w:rPr>
        <w:t>tempus</w:t>
      </w:r>
      <w:proofErr w:type="spellEnd"/>
      <w:r>
        <w:rPr>
          <w:rStyle w:val="Teksttreci2Kursywa"/>
        </w:rPr>
        <w:t>,</w:t>
      </w:r>
      <w:r>
        <w:t xml:space="preserve"> chociaż ten łaciński związek wyrazowy nie pozostawił tak licznych replik w językach europejskich jak niektóre inne (na przykład: </w:t>
      </w:r>
      <w:proofErr w:type="spellStart"/>
      <w:r w:rsidRPr="0034788A">
        <w:rPr>
          <w:rStyle w:val="Teksttreci2Kursywa"/>
          <w:lang w:eastAsia="en-US" w:bidi="en-US"/>
        </w:rPr>
        <w:t>venire</w:t>
      </w:r>
      <w:proofErr w:type="spellEnd"/>
      <w:r w:rsidRPr="0034788A">
        <w:rPr>
          <w:rStyle w:val="Teksttreci2Kursywa"/>
          <w:lang w:eastAsia="en-US" w:bidi="en-US"/>
        </w:rPr>
        <w:t xml:space="preserve"> </w:t>
      </w:r>
      <w:proofErr w:type="spellStart"/>
      <w:r w:rsidRPr="0034788A">
        <w:rPr>
          <w:rStyle w:val="Teksttreci2Kursywa"/>
          <w:lang w:eastAsia="en-US" w:bidi="en-US"/>
        </w:rPr>
        <w:t>in</w:t>
      </w:r>
      <w:proofErr w:type="spellEnd"/>
      <w:r w:rsidRPr="0034788A">
        <w:rPr>
          <w:rStyle w:val="Teksttreci2Kursywa"/>
          <w:lang w:eastAsia="en-US" w:bidi="en-US"/>
        </w:rPr>
        <w:t xml:space="preserve"> </w:t>
      </w:r>
      <w:proofErr w:type="spellStart"/>
      <w:r>
        <w:rPr>
          <w:rStyle w:val="Teksttreci2Kursywa"/>
        </w:rPr>
        <w:t>mentem</w:t>
      </w:r>
      <w:proofErr w:type="spellEnd"/>
      <w:r>
        <w:t xml:space="preserve"> — nasze </w:t>
      </w:r>
      <w:r>
        <w:rPr>
          <w:rStyle w:val="Teksttreci2Kursywa"/>
        </w:rPr>
        <w:t xml:space="preserve">przychodzić na myśl </w:t>
      </w:r>
      <w:r>
        <w:rPr>
          <w:lang w:val="cs-CZ" w:eastAsia="cs-CZ" w:bidi="cs-CZ"/>
        </w:rPr>
        <w:t xml:space="preserve">ros. </w:t>
      </w:r>
      <w:r>
        <w:rPr>
          <w:rStyle w:val="Teksttreci2Kursywa"/>
          <w:lang w:val="cs-CZ" w:eastAsia="cs-CZ" w:bidi="cs-CZ"/>
        </w:rPr>
        <w:t xml:space="preserve">prichodiť </w:t>
      </w:r>
      <w:r>
        <w:rPr>
          <w:rStyle w:val="Teksttreci2Kursywa"/>
        </w:rPr>
        <w:t xml:space="preserve">na </w:t>
      </w:r>
      <w:proofErr w:type="spellStart"/>
      <w:r>
        <w:rPr>
          <w:rStyle w:val="Teksttreci2Kursywa"/>
        </w:rPr>
        <w:t>um</w:t>
      </w:r>
      <w:proofErr w:type="spellEnd"/>
      <w:r>
        <w:rPr>
          <w:rStyle w:val="Teksttreci2Kursywa"/>
        </w:rPr>
        <w:t>,</w:t>
      </w:r>
      <w:r>
        <w:t xml:space="preserve"> francuskie </w:t>
      </w:r>
      <w:r>
        <w:rPr>
          <w:rStyle w:val="Teksttreci2Kursywa"/>
          <w:lang w:val="fr-FR" w:eastAsia="fr-FR" w:bidi="fr-FR"/>
        </w:rPr>
        <w:t>venir à l'esprit,</w:t>
      </w:r>
      <w:r>
        <w:rPr>
          <w:lang w:val="fr-FR" w:eastAsia="fr-FR" w:bidi="fr-FR"/>
        </w:rPr>
        <w:t xml:space="preserve"> </w:t>
      </w:r>
      <w:r>
        <w:t xml:space="preserve">angielskie </w:t>
      </w:r>
      <w:r w:rsidRPr="0034788A">
        <w:rPr>
          <w:rStyle w:val="Teksttreci2Kursywa"/>
          <w:lang w:eastAsia="en-US" w:bidi="en-US"/>
        </w:rPr>
        <w:t xml:space="preserve">to </w:t>
      </w:r>
      <w:proofErr w:type="spellStart"/>
      <w:r w:rsidRPr="0034788A">
        <w:rPr>
          <w:rStyle w:val="Teksttreci2Kursywa"/>
          <w:lang w:eastAsia="en-US" w:bidi="en-US"/>
        </w:rPr>
        <w:t>come</w:t>
      </w:r>
      <w:proofErr w:type="spellEnd"/>
      <w:r w:rsidRPr="0034788A">
        <w:rPr>
          <w:rStyle w:val="Teksttreci2Kursywa"/>
          <w:lang w:eastAsia="en-US" w:bidi="en-US"/>
        </w:rPr>
        <w:t xml:space="preserve"> </w:t>
      </w:r>
      <w:proofErr w:type="spellStart"/>
      <w:r w:rsidRPr="0034788A">
        <w:rPr>
          <w:rStyle w:val="Teksttreci2Kursywa"/>
          <w:lang w:eastAsia="en-US" w:bidi="en-US"/>
        </w:rPr>
        <w:t>into</w:t>
      </w:r>
      <w:proofErr w:type="spellEnd"/>
      <w:r w:rsidRPr="0034788A">
        <w:rPr>
          <w:rStyle w:val="Teksttreci2Kursywa"/>
          <w:lang w:eastAsia="en-US" w:bidi="en-US"/>
        </w:rPr>
        <w:t xml:space="preserve"> </w:t>
      </w:r>
      <w:proofErr w:type="spellStart"/>
      <w:r w:rsidRPr="0034788A">
        <w:rPr>
          <w:rStyle w:val="Teksttreci2Kursywa"/>
          <w:lang w:eastAsia="en-US" w:bidi="en-US"/>
        </w:rPr>
        <w:t>the</w:t>
      </w:r>
      <w:proofErr w:type="spellEnd"/>
      <w:r w:rsidRPr="0034788A">
        <w:rPr>
          <w:rStyle w:val="Teksttreci2Kursywa"/>
          <w:lang w:eastAsia="en-US" w:bidi="en-US"/>
        </w:rPr>
        <w:t xml:space="preserve"> </w:t>
      </w:r>
      <w:proofErr w:type="spellStart"/>
      <w:r w:rsidRPr="0034788A">
        <w:rPr>
          <w:rStyle w:val="Teksttreci2Kursywa"/>
          <w:lang w:eastAsia="en-US" w:bidi="en-US"/>
        </w:rPr>
        <w:t>mind</w:t>
      </w:r>
      <w:proofErr w:type="spellEnd"/>
      <w:r w:rsidRPr="0034788A">
        <w:rPr>
          <w:lang w:eastAsia="en-US" w:bidi="en-US"/>
        </w:rPr>
        <w:t xml:space="preserve"> </w:t>
      </w:r>
      <w:r>
        <w:t xml:space="preserve">i tak dalej). Zamiast </w:t>
      </w:r>
      <w:r>
        <w:rPr>
          <w:rStyle w:val="Teksttreci2Kursywa"/>
        </w:rPr>
        <w:t>najwyższy czas</w:t>
      </w:r>
      <w:r>
        <w:t xml:space="preserve"> można powiedzieć </w:t>
      </w:r>
      <w:r>
        <w:rPr>
          <w:rStyle w:val="Teksttreci2Kursywa"/>
        </w:rPr>
        <w:t>wielki czas,</w:t>
      </w:r>
      <w:r>
        <w:t xml:space="preserve"> albo dość wyraziście: </w:t>
      </w:r>
      <w:r>
        <w:rPr>
          <w:rStyle w:val="Teksttreci2Kursywa"/>
        </w:rPr>
        <w:t>ostatni czas.</w:t>
      </w:r>
      <w:r>
        <w:t xml:space="preserve"> Każdego z tych wyrażeń używa się w nastroju pewnego podniecenia, a przynajmniej z ożywieniem, dlatego też słowa </w:t>
      </w:r>
      <w:r>
        <w:rPr>
          <w:rStyle w:val="Teksttreci2Kursywa"/>
        </w:rPr>
        <w:t>wydaje się, że</w:t>
      </w:r>
      <w:r>
        <w:t xml:space="preserve"> będące wyrazem niepewności nie zestrajają się dobrze z tymi wyrażeniami.</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538" w:y="1209"/>
        <w:shd w:val="clear" w:color="auto" w:fill="auto"/>
        <w:spacing w:line="180" w:lineRule="exact"/>
      </w:pPr>
      <w:r>
        <w:lastRenderedPageBreak/>
        <w:t>472</w:t>
      </w:r>
    </w:p>
    <w:p w:rsidR="0034788A" w:rsidRDefault="0034788A" w:rsidP="0034788A">
      <w:pPr>
        <w:pStyle w:val="Nagweklubstopka0"/>
        <w:framePr w:wrap="none" w:vAnchor="page" w:hAnchor="page" w:x="4466" w:y="1227"/>
        <w:shd w:val="clear" w:color="auto" w:fill="auto"/>
        <w:spacing w:line="180" w:lineRule="exact"/>
      </w:pPr>
      <w:r>
        <w:t>PORADNIK JĘZYKOWY</w:t>
      </w:r>
    </w:p>
    <w:p w:rsidR="0034788A" w:rsidRDefault="0034788A" w:rsidP="0034788A">
      <w:pPr>
        <w:pStyle w:val="Nagweklubstopka0"/>
        <w:framePr w:wrap="none" w:vAnchor="page" w:hAnchor="page" w:x="9020" w:y="1239"/>
        <w:shd w:val="clear" w:color="auto" w:fill="auto"/>
        <w:spacing w:line="180" w:lineRule="exact"/>
      </w:pPr>
      <w:r>
        <w:t>1960 z. 10</w:t>
      </w:r>
    </w:p>
    <w:p w:rsidR="0034788A" w:rsidRDefault="0034788A" w:rsidP="0034788A">
      <w:pPr>
        <w:pStyle w:val="Teksttreci100"/>
        <w:framePr w:w="8886" w:h="12632" w:hRule="exact" w:wrap="none" w:vAnchor="page" w:hAnchor="page" w:x="1232" w:y="1837"/>
        <w:shd w:val="clear" w:color="auto" w:fill="auto"/>
        <w:spacing w:before="0" w:after="256" w:line="220" w:lineRule="exact"/>
        <w:ind w:left="280" w:firstLine="660"/>
        <w:jc w:val="both"/>
      </w:pPr>
      <w:r>
        <w:t>Włączać</w:t>
      </w:r>
    </w:p>
    <w:p w:rsidR="0034788A" w:rsidRDefault="0034788A" w:rsidP="0034788A">
      <w:pPr>
        <w:pStyle w:val="Teksttreci20"/>
        <w:framePr w:w="8886" w:h="12632" w:hRule="exact" w:wrap="none" w:vAnchor="page" w:hAnchor="page" w:x="1232" w:y="1837"/>
        <w:shd w:val="clear" w:color="auto" w:fill="auto"/>
        <w:spacing w:after="364" w:line="300" w:lineRule="exact"/>
        <w:ind w:left="280" w:right="200" w:firstLine="660"/>
        <w:jc w:val="both"/>
      </w:pPr>
      <w:r>
        <w:t xml:space="preserve">Czy poprawna jest forma </w:t>
      </w:r>
      <w:proofErr w:type="spellStart"/>
      <w:r>
        <w:rPr>
          <w:rStyle w:val="Teksttreci2Kursywa"/>
        </w:rPr>
        <w:t>włanczać</w:t>
      </w:r>
      <w:proofErr w:type="spellEnd"/>
      <w:r>
        <w:rPr>
          <w:rStyle w:val="Teksttreci2Kursywa"/>
        </w:rPr>
        <w:t>,</w:t>
      </w:r>
      <w:r>
        <w:t xml:space="preserve"> którą się często słyszy jako mający znaczenie wielokrotności odpowiednik formy </w:t>
      </w:r>
      <w:r>
        <w:rPr>
          <w:rStyle w:val="Teksttreci2Kursywa"/>
        </w:rPr>
        <w:t>włączyć.</w:t>
      </w:r>
      <w:r>
        <w:t xml:space="preserve"> W szkole, którą kończyła korespondentka, za poprawną uważana była tylko forma </w:t>
      </w:r>
      <w:r>
        <w:rPr>
          <w:rStyle w:val="Teksttreci2Kursywa"/>
        </w:rPr>
        <w:t>włączać.</w:t>
      </w:r>
      <w:r>
        <w:t xml:space="preserve"> — Za jedyną właściwą uważają tę formę również wydawnictwa poprawnościowe. </w:t>
      </w:r>
      <w:proofErr w:type="spellStart"/>
      <w:r>
        <w:rPr>
          <w:rStyle w:val="Teksttreci2Kursywa"/>
        </w:rPr>
        <w:t>Włanczać</w:t>
      </w:r>
      <w:proofErr w:type="spellEnd"/>
      <w:r>
        <w:t xml:space="preserve"> polega na rozszerzeniu wymiany samogłosek o : </w:t>
      </w:r>
      <w:r>
        <w:rPr>
          <w:rStyle w:val="Teksttreci2Kursywa"/>
        </w:rPr>
        <w:t>a</w:t>
      </w:r>
      <w:r>
        <w:t xml:space="preserve"> takiej jak w obocznościach </w:t>
      </w:r>
      <w:r>
        <w:rPr>
          <w:rStyle w:val="Teksttreci2Kursywa"/>
        </w:rPr>
        <w:t>wznowić : wznawiać, zabronić : zabraniać</w:t>
      </w:r>
      <w:r>
        <w:t xml:space="preserve"> i tym podobnych na tematy czasownikowe zawierające historyczną samogłoskę nosową. Dzisiaj — w pozycji przed taką spółgłoską jak </w:t>
      </w:r>
      <w:r>
        <w:rPr>
          <w:rStyle w:val="Teksttreci2Kursywa"/>
        </w:rPr>
        <w:t>cz</w:t>
      </w:r>
      <w:r>
        <w:t xml:space="preserve"> słyszy się w wymowie polskiej nie samogłoskę nosową, ale połączenia samogłoski o ze spółgłoską </w:t>
      </w:r>
      <w:r>
        <w:rPr>
          <w:rStyle w:val="Teksttreci2Kursywa"/>
        </w:rPr>
        <w:t>n</w:t>
      </w:r>
      <w:r>
        <w:t xml:space="preserve"> mającą artykulację dziąsłową, wyższą niż </w:t>
      </w:r>
      <w:r>
        <w:rPr>
          <w:rStyle w:val="Teksttreci2Kursywa"/>
        </w:rPr>
        <w:t>n</w:t>
      </w:r>
      <w:r>
        <w:t xml:space="preserve"> zwykłe, zębowe. Pod tym względem </w:t>
      </w:r>
      <w:r>
        <w:rPr>
          <w:rStyle w:val="Teksttreci2Kursywa"/>
        </w:rPr>
        <w:t>łączyć</w:t>
      </w:r>
      <w:r>
        <w:t xml:space="preserve"> wymawiane jest tak jak </w:t>
      </w:r>
      <w:r>
        <w:rPr>
          <w:rStyle w:val="Teksttreci2Kursywa"/>
        </w:rPr>
        <w:t>kończyć</w:t>
      </w:r>
      <w:r>
        <w:t xml:space="preserve"> z tą różnicą, że w </w:t>
      </w:r>
      <w:r>
        <w:rPr>
          <w:rStyle w:val="Teksttreci2Kursywa"/>
        </w:rPr>
        <w:t>kończyć,</w:t>
      </w:r>
      <w:r>
        <w:t xml:space="preserve"> spółgłoską nosową jest </w:t>
      </w:r>
      <w:r>
        <w:rPr>
          <w:rStyle w:val="Teksttreci2Kursywa"/>
        </w:rPr>
        <w:t>n</w:t>
      </w:r>
      <w:r>
        <w:t xml:space="preserve"> miękkie a w </w:t>
      </w:r>
      <w:r>
        <w:rPr>
          <w:rStyle w:val="Teksttreci2Kursywa"/>
        </w:rPr>
        <w:t>łączyć</w:t>
      </w:r>
      <w:r>
        <w:t xml:space="preserve"> — </w:t>
      </w:r>
      <w:r>
        <w:rPr>
          <w:rStyle w:val="Teksttreci2Kursywa"/>
        </w:rPr>
        <w:t>n</w:t>
      </w:r>
      <w:r>
        <w:t xml:space="preserve"> twarde. Odpowiednikiem wielokrotnym formy </w:t>
      </w:r>
      <w:r>
        <w:rPr>
          <w:rStyle w:val="Teksttreci2Kursywa"/>
        </w:rPr>
        <w:t>wykończyć</w:t>
      </w:r>
      <w:r>
        <w:t xml:space="preserve"> jest forma </w:t>
      </w:r>
      <w:r>
        <w:rPr>
          <w:rStyle w:val="Teksttreci2Kursywa"/>
        </w:rPr>
        <w:t>wykańczać,</w:t>
      </w:r>
      <w:r>
        <w:t xml:space="preserve"> uznawana za dopuszczalny wariant formy </w:t>
      </w:r>
      <w:r>
        <w:rPr>
          <w:rStyle w:val="Teksttreci2Kursywa"/>
        </w:rPr>
        <w:t>wykończać.</w:t>
      </w:r>
      <w:r>
        <w:t xml:space="preserve"> Takim samym wariantem mogłaby być i forma </w:t>
      </w:r>
      <w:proofErr w:type="spellStart"/>
      <w:r>
        <w:rPr>
          <w:rStyle w:val="Teksttreci2Kursywa"/>
        </w:rPr>
        <w:t>wyłanczać</w:t>
      </w:r>
      <w:proofErr w:type="spellEnd"/>
      <w:r>
        <w:rPr>
          <w:rStyle w:val="Teksttreci2Kursywa"/>
        </w:rPr>
        <w:t xml:space="preserve"> </w:t>
      </w:r>
      <w:r>
        <w:t xml:space="preserve">obok </w:t>
      </w:r>
      <w:r>
        <w:rPr>
          <w:rStyle w:val="Teksttreci2Kursywa"/>
        </w:rPr>
        <w:t>wyłączać,</w:t>
      </w:r>
      <w:r>
        <w:t xml:space="preserve"> ale w tym wypadku za poprawną w tekstach pisanych, choć niezbyt rażącą w mowie potocznej, uchodzi tylko </w:t>
      </w:r>
      <w:r>
        <w:rPr>
          <w:rStyle w:val="Teksttreci2Kursywa"/>
        </w:rPr>
        <w:t>wyłączać.</w:t>
      </w:r>
      <w:r>
        <w:t xml:space="preserve"> Momentem rozstrzygającym jest prawdopodobnie to, że w postaci graficznej wyrazu </w:t>
      </w:r>
      <w:r>
        <w:rPr>
          <w:rStyle w:val="Teksttreci2Kursywa"/>
        </w:rPr>
        <w:t>wyłączyć</w:t>
      </w:r>
      <w:r>
        <w:t xml:space="preserve"> mamy jedną literę </w:t>
      </w:r>
      <w:r>
        <w:rPr>
          <w:rStyle w:val="Teksttreci2Kursywa"/>
        </w:rPr>
        <w:t>ą,</w:t>
      </w:r>
      <w:r>
        <w:t xml:space="preserve"> wprowadzanie więc jako jej odpowiednika dwuliterowej grupy </w:t>
      </w:r>
      <w:r w:rsidRPr="0034788A">
        <w:rPr>
          <w:rStyle w:val="Teksttreci2Kursywa"/>
          <w:lang w:eastAsia="en-US" w:bidi="en-US"/>
        </w:rPr>
        <w:t>an</w:t>
      </w:r>
      <w:r w:rsidRPr="0034788A">
        <w:rPr>
          <w:lang w:eastAsia="en-US" w:bidi="en-US"/>
        </w:rPr>
        <w:t xml:space="preserve"> </w:t>
      </w:r>
      <w:r>
        <w:t>wydaje się rażące.</w:t>
      </w:r>
    </w:p>
    <w:p w:rsidR="0034788A" w:rsidRDefault="0034788A" w:rsidP="0034788A">
      <w:pPr>
        <w:pStyle w:val="Teksttreci100"/>
        <w:framePr w:w="8886" w:h="12632" w:hRule="exact" w:wrap="none" w:vAnchor="page" w:hAnchor="page" w:x="1232" w:y="1837"/>
        <w:shd w:val="clear" w:color="auto" w:fill="auto"/>
        <w:spacing w:before="0" w:after="196" w:line="220" w:lineRule="exact"/>
        <w:ind w:left="280" w:firstLine="660"/>
        <w:jc w:val="both"/>
      </w:pPr>
      <w:r>
        <w:t>Kurort</w:t>
      </w:r>
    </w:p>
    <w:p w:rsidR="0034788A" w:rsidRDefault="0034788A" w:rsidP="0034788A">
      <w:pPr>
        <w:pStyle w:val="Teksttreci20"/>
        <w:framePr w:w="8886" w:h="12632" w:hRule="exact" w:wrap="none" w:vAnchor="page" w:hAnchor="page" w:x="1232" w:y="1837"/>
        <w:shd w:val="clear" w:color="auto" w:fill="auto"/>
        <w:spacing w:line="300" w:lineRule="exact"/>
        <w:ind w:left="280" w:right="200" w:firstLine="660"/>
        <w:jc w:val="both"/>
      </w:pPr>
      <w:r>
        <w:t xml:space="preserve">W rubryce radiowej „Muzyka i aktualności" spiker powiedział pewnego razu: „objechaliśmy wszystkie kurorty". Czy nie można było, pyta korespondent, powiedzieć </w:t>
      </w:r>
      <w:r>
        <w:rPr>
          <w:rStyle w:val="Teksttreci2Kursywa"/>
        </w:rPr>
        <w:t>kąpieliska.</w:t>
      </w:r>
      <w:r>
        <w:t xml:space="preserve"> — I można było, i lepiej było nie używać wyrazu </w:t>
      </w:r>
      <w:r>
        <w:rPr>
          <w:rStyle w:val="Teksttreci2Kursywa"/>
        </w:rPr>
        <w:t>kurort,</w:t>
      </w:r>
      <w:r>
        <w:t xml:space="preserve"> który zresztą dziś już trąci myszką i należy do tych wyrazów obcych, które są stopniowo wypierane przez ich polskie odpowiedniki — a tego rodzaju proces daje się niewątpliwie zauważyć, gdy porównujemy słownictwo wieku XIX ze słownictwem dzisiejszym, mimo że i dziś często obserwujemy przenikanie wyrazów obcych do języka polskiego. Znajomość historii pozwala nam wobec tych świeżych nabytków zachowywać równowagę ducha i spokojnie dokonywać wśród nich selekcji, oddzielając neologizmy tłumaczące się warunkami i faktami historycznymi (typu </w:t>
      </w:r>
      <w:r>
        <w:rPr>
          <w:rStyle w:val="Teksttreci2Kursywa"/>
        </w:rPr>
        <w:t>radar, łunnik)</w:t>
      </w:r>
      <w:r>
        <w:t xml:space="preserve"> od niepotrzebnych i zbytecznych (typu </w:t>
      </w:r>
      <w:r>
        <w:rPr>
          <w:rStyle w:val="Teksttreci2Kursywa"/>
        </w:rPr>
        <w:t>wizualny</w:t>
      </w:r>
      <w:r>
        <w:t xml:space="preserve"> zamiast </w:t>
      </w:r>
      <w:r>
        <w:rPr>
          <w:rStyle w:val="Teksttreci2Kursywa"/>
        </w:rPr>
        <w:t>wzrokowy, ewidentny</w:t>
      </w:r>
      <w:r>
        <w:t xml:space="preserve"> zamiast </w:t>
      </w:r>
      <w:r>
        <w:rPr>
          <w:rStyle w:val="Teksttreci2Kursywa"/>
        </w:rPr>
        <w:t>oczywisty</w:t>
      </w:r>
      <w:r>
        <w:t xml:space="preserve"> — nie są to zresztą nabytki najświeższej daty, neologizmem nowym a niepotrzebnym jest na przykład </w:t>
      </w:r>
      <w:r>
        <w:rPr>
          <w:rStyle w:val="Teksttreci2Kursywa"/>
        </w:rPr>
        <w:t>dyspeczer</w:t>
      </w:r>
      <w:r>
        <w:t xml:space="preserve"> zamiast </w:t>
      </w:r>
      <w:r>
        <w:rPr>
          <w:rStyle w:val="Teksttreci2Kursywa"/>
        </w:rPr>
        <w:t>dyspozytora).</w:t>
      </w:r>
      <w:r>
        <w:t xml:space="preserve"> Niechęć do germanizmów nie powinna się przeradzać w kompleks, bo to prowadzi do nieporozumień: korespondent uważa za </w:t>
      </w:r>
      <w:r>
        <w:rPr>
          <w:lang w:val="fr-FR" w:eastAsia="fr-FR" w:bidi="fr-FR"/>
        </w:rPr>
        <w:t>germanizmy</w:t>
      </w:r>
    </w:p>
    <w:p w:rsidR="0034788A" w:rsidRDefault="0034788A" w:rsidP="0034788A">
      <w:pPr>
        <w:framePr w:wrap="none" w:vAnchor="page" w:hAnchor="page" w:x="11024" w:y="2423"/>
      </w:pPr>
    </w:p>
    <w:p w:rsidR="0034788A" w:rsidRDefault="0034788A" w:rsidP="0034788A">
      <w:pPr>
        <w:framePr w:wrap="none" w:vAnchor="page" w:hAnchor="page" w:x="11024" w:y="15809"/>
      </w:pP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256" w:y="1039"/>
        <w:shd w:val="clear" w:color="auto" w:fill="auto"/>
        <w:spacing w:line="180" w:lineRule="exact"/>
      </w:pPr>
      <w:r>
        <w:lastRenderedPageBreak/>
        <w:t>1960 z. 10</w:t>
      </w:r>
    </w:p>
    <w:p w:rsidR="0034788A" w:rsidRDefault="0034788A" w:rsidP="0034788A">
      <w:pPr>
        <w:pStyle w:val="Nagweklubstopka0"/>
        <w:framePr w:wrap="none" w:vAnchor="page" w:hAnchor="page" w:x="4322" w:y="1039"/>
        <w:shd w:val="clear" w:color="auto" w:fill="auto"/>
        <w:spacing w:line="180" w:lineRule="exact"/>
      </w:pPr>
      <w:r>
        <w:t>PORADNIK JĘZYKOWY</w:t>
      </w:r>
    </w:p>
    <w:p w:rsidR="0034788A" w:rsidRDefault="0034788A" w:rsidP="0034788A">
      <w:pPr>
        <w:pStyle w:val="Nagweklubstopka0"/>
        <w:framePr w:wrap="none" w:vAnchor="page" w:hAnchor="page" w:x="9746" w:y="1033"/>
        <w:shd w:val="clear" w:color="auto" w:fill="auto"/>
        <w:spacing w:line="180" w:lineRule="exact"/>
      </w:pPr>
      <w:r>
        <w:t>473</w:t>
      </w:r>
    </w:p>
    <w:p w:rsidR="0034788A" w:rsidRDefault="0034788A" w:rsidP="0034788A">
      <w:pPr>
        <w:pStyle w:val="Teksttreci20"/>
        <w:framePr w:w="8886" w:h="13356" w:hRule="exact" w:wrap="none" w:vAnchor="page" w:hAnchor="page" w:x="1232" w:y="1599"/>
        <w:shd w:val="clear" w:color="auto" w:fill="auto"/>
        <w:spacing w:after="374" w:line="312" w:lineRule="exact"/>
        <w:ind w:firstLine="0"/>
        <w:jc w:val="both"/>
      </w:pPr>
      <w:r>
        <w:t xml:space="preserve">takie wyrazy jak </w:t>
      </w:r>
      <w:r>
        <w:rPr>
          <w:rStyle w:val="Teksttreci2Kursywa"/>
        </w:rPr>
        <w:t>grób</w:t>
      </w:r>
      <w:r>
        <w:t xml:space="preserve">, bo mu to przypomina niemiecką </w:t>
      </w:r>
      <w:r>
        <w:rPr>
          <w:rStyle w:val="Teksttreci2Kursywa"/>
        </w:rPr>
        <w:t>Grube,</w:t>
      </w:r>
      <w:r>
        <w:t xml:space="preserve"> i </w:t>
      </w:r>
      <w:r>
        <w:rPr>
          <w:rStyle w:val="Teksttreci2Kursywa"/>
        </w:rPr>
        <w:t xml:space="preserve">grabić, </w:t>
      </w:r>
      <w:r>
        <w:t xml:space="preserve">co zestawia z niemieckim </w:t>
      </w:r>
      <w:r>
        <w:rPr>
          <w:rStyle w:val="Teksttreci2Kursywa"/>
        </w:rPr>
        <w:t>graben.</w:t>
      </w:r>
      <w:r>
        <w:t xml:space="preserve"> Wymienione wyrazy niemieckie i polskie w bardzo dalekiej przeszłości łączą się ze sobą, są etymologicznie spokrewnione, to znaczy, że zawierają wspólny indoeuropejski rdzeń, ale ani polski rzeczownik </w:t>
      </w:r>
      <w:r>
        <w:rPr>
          <w:rStyle w:val="Teksttreci2Kursywa"/>
        </w:rPr>
        <w:t>grób,</w:t>
      </w:r>
      <w:r>
        <w:t xml:space="preserve"> ani czasownik </w:t>
      </w:r>
      <w:r>
        <w:rPr>
          <w:rStyle w:val="Teksttreci2Kursywa"/>
        </w:rPr>
        <w:t>grabić</w:t>
      </w:r>
      <w:r>
        <w:t xml:space="preserve"> nie są zapożyczeniami z języka niemieckiego. </w:t>
      </w:r>
      <w:r>
        <w:rPr>
          <w:rStyle w:val="Teksttreci2Kursywa"/>
        </w:rPr>
        <w:t>Grób</w:t>
      </w:r>
      <w:r>
        <w:t xml:space="preserve"> wiąże się z czasownikiem </w:t>
      </w:r>
      <w:proofErr w:type="spellStart"/>
      <w:r>
        <w:rPr>
          <w:rStyle w:val="Teksttreci2Kursywa"/>
        </w:rPr>
        <w:t>grześć</w:t>
      </w:r>
      <w:proofErr w:type="spellEnd"/>
      <w:r>
        <w:rPr>
          <w:rStyle w:val="Teksttreci2Kursywa"/>
        </w:rPr>
        <w:t xml:space="preserve">, grzebać: </w:t>
      </w:r>
      <w:r>
        <w:t xml:space="preserve">wymianę samogłoski o jako znamienia rzeczownika z </w:t>
      </w:r>
      <w:r>
        <w:rPr>
          <w:rStyle w:val="Teksttreci2Kursywa"/>
        </w:rPr>
        <w:t>e</w:t>
      </w:r>
      <w:r>
        <w:t xml:space="preserve"> jako znamieniem czasownikowym stwierdzamy jeszcze w takich formach jak </w:t>
      </w:r>
      <w:r>
        <w:rPr>
          <w:rStyle w:val="Teksttreci2Kursywa"/>
        </w:rPr>
        <w:t>płot</w:t>
      </w:r>
      <w:r>
        <w:t xml:space="preserve"> i </w:t>
      </w:r>
      <w:r>
        <w:rPr>
          <w:rStyle w:val="Teksttreci2Kursywa"/>
        </w:rPr>
        <w:t>pleść, ciec</w:t>
      </w:r>
      <w:r>
        <w:t xml:space="preserve"> i </w:t>
      </w:r>
      <w:r>
        <w:rPr>
          <w:rStyle w:val="Teksttreci2Kursywa"/>
        </w:rPr>
        <w:t>tok</w:t>
      </w:r>
      <w:r>
        <w:t xml:space="preserve"> i niektórych innych.</w:t>
      </w:r>
    </w:p>
    <w:p w:rsidR="0034788A" w:rsidRDefault="0034788A" w:rsidP="0034788A">
      <w:pPr>
        <w:pStyle w:val="Teksttreci100"/>
        <w:framePr w:w="8886" w:h="13356" w:hRule="exact" w:wrap="none" w:vAnchor="page" w:hAnchor="page" w:x="1232" w:y="1599"/>
        <w:shd w:val="clear" w:color="auto" w:fill="auto"/>
        <w:spacing w:before="0" w:after="252" w:line="220" w:lineRule="exact"/>
        <w:ind w:firstLine="700"/>
        <w:jc w:val="both"/>
      </w:pPr>
      <w:r>
        <w:t>„Pies pogrzebany“</w:t>
      </w:r>
    </w:p>
    <w:p w:rsidR="0034788A" w:rsidRDefault="0034788A" w:rsidP="0034788A">
      <w:pPr>
        <w:pStyle w:val="Teksttreci20"/>
        <w:framePr w:w="8886" w:h="13356" w:hRule="exact" w:wrap="none" w:vAnchor="page" w:hAnchor="page" w:x="1232" w:y="1599"/>
        <w:shd w:val="clear" w:color="auto" w:fill="auto"/>
        <w:spacing w:after="374" w:line="312" w:lineRule="exact"/>
        <w:ind w:firstLine="700"/>
        <w:jc w:val="both"/>
      </w:pPr>
      <w:r>
        <w:t>Pewna korespondentka protestuje przeciwko używaniu przysłowio</w:t>
      </w:r>
      <w:r w:rsidR="00A225C2">
        <w:t>w</w:t>
      </w:r>
      <w:r>
        <w:t xml:space="preserve">ego zwrotu „tu leży pies pogrzebany", który się spotyka czasami w mowie potocznej, a czasem nawet w artykułach niektórych publicystów. Jest to dosłowne tłumaczenie zwrotu niemieckiego, któremu w polskiej frazeologii odpowiada zwrot „w tym tkwi (albo jest) sedno sprawy" jako jedyny zwrot właściwy. — O „pogrzebanym psie" mówi się najczęściej z intonacją żartobliwą, w tekstach pisanych bierze się cały zwrot w cudzysłów, czasem, dla zaakcentowania, że to niepolskie, używa się konstrukcji niepoprawnej „tu jest zaś ale pies </w:t>
      </w:r>
      <w:proofErr w:type="spellStart"/>
      <w:r>
        <w:t>pogrzebiony</w:t>
      </w:r>
      <w:proofErr w:type="spellEnd"/>
      <w:r>
        <w:t>", ale oczywiście najprościej dać temu zwrotowi spokój nawet w żartach, bo żart z nim oswaja i mógłby sprzyjać w końcu zupełnemu jego przyswojeniu.</w:t>
      </w:r>
    </w:p>
    <w:p w:rsidR="0034788A" w:rsidRDefault="0034788A" w:rsidP="0034788A">
      <w:pPr>
        <w:pStyle w:val="Teksttreci100"/>
        <w:framePr w:w="8886" w:h="13356" w:hRule="exact" w:wrap="none" w:vAnchor="page" w:hAnchor="page" w:x="1232" w:y="1599"/>
        <w:shd w:val="clear" w:color="auto" w:fill="auto"/>
        <w:spacing w:before="0" w:after="258" w:line="220" w:lineRule="exact"/>
        <w:ind w:firstLine="700"/>
        <w:jc w:val="both"/>
      </w:pPr>
      <w:r>
        <w:t>W temperaturze</w:t>
      </w:r>
    </w:p>
    <w:p w:rsidR="0034788A" w:rsidRDefault="0034788A" w:rsidP="0034788A">
      <w:pPr>
        <w:pStyle w:val="Teksttreci20"/>
        <w:framePr w:w="8886" w:h="13356" w:hRule="exact" w:wrap="none" w:vAnchor="page" w:hAnchor="page" w:x="1232" w:y="1599"/>
        <w:shd w:val="clear" w:color="auto" w:fill="auto"/>
        <w:spacing w:line="312" w:lineRule="exact"/>
        <w:ind w:firstLine="700"/>
        <w:jc w:val="both"/>
      </w:pPr>
      <w:r>
        <w:t xml:space="preserve">Jak się powinno powiedzieć: „hartowanie stali należy prowadzić przy temperaturze ośmiuset stopni Celsjusza" czy też „w temperaturze ośmiuset stopni". — Pisałem o tej kwestii w czwartym tomie „Rozmów o języku". Formą lepszą wydaje mi się </w:t>
      </w:r>
      <w:r>
        <w:rPr>
          <w:rStyle w:val="Teksttreci2Kursywa"/>
        </w:rPr>
        <w:t>w temperaturze. Przy</w:t>
      </w:r>
      <w:r>
        <w:t xml:space="preserve"> oznacza najczęściej stosunek pewnej podrzędności przestrzennej, czasem towarzyszenie czemu, obecność w czasie odbywania się czegoś. Ten odcień można stwierdzić w znanym zdaniu z Mickiewicza „Brzegami sinej Świtezi wody idą przy świetle księżyca". </w:t>
      </w:r>
      <w:r>
        <w:rPr>
          <w:rStyle w:val="Teksttreci2Kursywa"/>
        </w:rPr>
        <w:t>Przy</w:t>
      </w:r>
      <w:r>
        <w:t xml:space="preserve"> ma w tym przykładzie użycia znaczenie zbliżone do czasowego: oni idą w czasie, gdy świeci księżyc, gdy jest światło księżyca. Sami idący mogą nie być tym światłem objęci, mogą iść cienistą ścieżką. Gdyby się powiedziało: „idą w świetle księżyca", znaczyłoby to, że światło pada na idących, że są oni otoczeni tym światłem. Gdy się hartuje stal, to jest ona raczej </w:t>
      </w:r>
      <w:r>
        <w:rPr>
          <w:rStyle w:val="Teksttreci2Kursywa"/>
        </w:rPr>
        <w:t>w temperaturze,</w:t>
      </w:r>
      <w:r>
        <w:t xml:space="preserve"> niż </w:t>
      </w:r>
      <w:r>
        <w:rPr>
          <w:rStyle w:val="Teksttreci2Kursywa"/>
        </w:rPr>
        <w:t xml:space="preserve">przy temperaturze: </w:t>
      </w:r>
      <w:r>
        <w:t xml:space="preserve">wysoka temperatura ogarnia stal ze wszystkich stron. Można tłumaczyć wyraz </w:t>
      </w:r>
      <w:r>
        <w:rPr>
          <w:rStyle w:val="Teksttreci2Kursywa"/>
        </w:rPr>
        <w:t>przy</w:t>
      </w:r>
      <w:r>
        <w:t xml:space="preserve"> jako określający to, że pracownik hartujący stal jest poza zasięgiem wysokiej temperatury, ale wydaje mi się ważniejsze </w:t>
      </w:r>
      <w:proofErr w:type="spellStart"/>
      <w:r>
        <w:t>uwydatnie</w:t>
      </w:r>
      <w:proofErr w:type="spellEnd"/>
      <w:r>
        <w:t>-</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419" w:y="996"/>
        <w:shd w:val="clear" w:color="auto" w:fill="auto"/>
        <w:spacing w:line="180" w:lineRule="exact"/>
      </w:pPr>
      <w:r>
        <w:lastRenderedPageBreak/>
        <w:t>474</w:t>
      </w:r>
    </w:p>
    <w:p w:rsidR="0034788A" w:rsidRDefault="0034788A" w:rsidP="0034788A">
      <w:pPr>
        <w:pStyle w:val="Nagweklubstopka0"/>
        <w:framePr w:wrap="none" w:vAnchor="page" w:hAnchor="page" w:x="4419" w:y="996"/>
        <w:shd w:val="clear" w:color="auto" w:fill="auto"/>
        <w:spacing w:line="180" w:lineRule="exact"/>
      </w:pPr>
      <w:r>
        <w:t>PORADNIK JĘZYKOWY</w:t>
      </w:r>
    </w:p>
    <w:p w:rsidR="0034788A" w:rsidRDefault="0034788A" w:rsidP="0034788A">
      <w:pPr>
        <w:pStyle w:val="Nagweklubstopka0"/>
        <w:framePr w:wrap="none" w:vAnchor="page" w:hAnchor="page" w:x="9081" w:y="1002"/>
        <w:shd w:val="clear" w:color="auto" w:fill="auto"/>
        <w:spacing w:line="180" w:lineRule="exact"/>
      </w:pPr>
      <w:r>
        <w:t>1960 z. 10</w:t>
      </w:r>
    </w:p>
    <w:p w:rsidR="0034788A" w:rsidRDefault="0034788A" w:rsidP="0034788A">
      <w:pPr>
        <w:pStyle w:val="Teksttreci20"/>
        <w:framePr w:w="8724" w:h="12976" w:hRule="exact" w:wrap="none" w:vAnchor="page" w:hAnchor="page" w:x="1347" w:y="1556"/>
        <w:shd w:val="clear" w:color="auto" w:fill="auto"/>
        <w:spacing w:after="434" w:line="312" w:lineRule="exact"/>
        <w:ind w:firstLine="0"/>
        <w:jc w:val="both"/>
      </w:pPr>
      <w:r>
        <w:t>nie charakterystycznej cechy samego procesu hartowania stali, która musi się znaleźć w pewnej temperaturze, żeby się ją dało zahartować. Właściwą formą wypowiedzi jest, jak zawsze, forma trafna dzięki przemyśleniu, to znaczy forma dokładnie oddająca te wszystkie fragmenty sytuacji, które mówiący lub piszący ma na myśli i które czyni przedmiotem swojej wypowiedzi.</w:t>
      </w:r>
    </w:p>
    <w:p w:rsidR="0034788A" w:rsidRDefault="0034788A" w:rsidP="0034788A">
      <w:pPr>
        <w:pStyle w:val="Teksttreci100"/>
        <w:framePr w:w="8724" w:h="12976" w:hRule="exact" w:wrap="none" w:vAnchor="page" w:hAnchor="page" w:x="1347" w:y="1556"/>
        <w:shd w:val="clear" w:color="auto" w:fill="auto"/>
        <w:spacing w:before="0" w:after="300" w:line="220" w:lineRule="exact"/>
        <w:ind w:firstLine="720"/>
        <w:jc w:val="both"/>
      </w:pPr>
      <w:r>
        <w:t>Sweter</w:t>
      </w:r>
    </w:p>
    <w:p w:rsidR="0034788A" w:rsidRDefault="0034788A" w:rsidP="0034788A">
      <w:pPr>
        <w:pStyle w:val="Teksttreci20"/>
        <w:framePr w:w="8724" w:h="12976" w:hRule="exact" w:wrap="none" w:vAnchor="page" w:hAnchor="page" w:x="1347" w:y="1556"/>
        <w:shd w:val="clear" w:color="auto" w:fill="auto"/>
        <w:spacing w:after="434" w:line="312" w:lineRule="exact"/>
        <w:ind w:firstLine="720"/>
        <w:jc w:val="both"/>
      </w:pPr>
      <w:r>
        <w:t xml:space="preserve">Jakie są poprawne formy odmiany wyrazu </w:t>
      </w:r>
      <w:r>
        <w:rPr>
          <w:rStyle w:val="Teksttreci2Kursywa"/>
        </w:rPr>
        <w:t>sweter, czy</w:t>
      </w:r>
      <w:r>
        <w:t xml:space="preserve"> w mianowniku należy używać tej właśnie formy czy też formy </w:t>
      </w:r>
      <w:proofErr w:type="spellStart"/>
      <w:r>
        <w:rPr>
          <w:rStyle w:val="Teksttreci2Kursywa"/>
        </w:rPr>
        <w:t>swetr</w:t>
      </w:r>
      <w:proofErr w:type="spellEnd"/>
      <w:r>
        <w:rPr>
          <w:rStyle w:val="Teksttreci2Kursywa"/>
        </w:rPr>
        <w:t>,</w:t>
      </w:r>
      <w:r>
        <w:t xml:space="preserve"> a w dopełniaczu </w:t>
      </w:r>
      <w:proofErr w:type="spellStart"/>
      <w:r>
        <w:rPr>
          <w:rStyle w:val="Teksttreci2Kursywa"/>
        </w:rPr>
        <w:t>swetera</w:t>
      </w:r>
      <w:proofErr w:type="spellEnd"/>
      <w:r>
        <w:rPr>
          <w:rStyle w:val="Teksttreci2Kursywa"/>
        </w:rPr>
        <w:t xml:space="preserve"> czy swetra?</w:t>
      </w:r>
      <w:r>
        <w:t xml:space="preserve"> — Zwyczajowo utrwaliła się odmiana </w:t>
      </w:r>
      <w:r>
        <w:rPr>
          <w:rStyle w:val="Teksttreci2Kursywa"/>
        </w:rPr>
        <w:t>sweter</w:t>
      </w:r>
      <w:r>
        <w:t xml:space="preserve">, dopełniacz </w:t>
      </w:r>
      <w:r>
        <w:rPr>
          <w:rStyle w:val="Teksttreci2Kursywa"/>
        </w:rPr>
        <w:t>swetra.</w:t>
      </w:r>
      <w:r>
        <w:t xml:space="preserve"> Wyraz jest pochodzenia angielskiego, więc jako obcy nie powinien mieć właściwie ani </w:t>
      </w:r>
      <w:r>
        <w:rPr>
          <w:rStyle w:val="Teksttreci2Kursywa"/>
        </w:rPr>
        <w:t>e</w:t>
      </w:r>
      <w:r>
        <w:t xml:space="preserve"> ruchomego, ani końcówki -a w dopełniaczu (bo cechą wyrazów obcych jest w tym przypadku końcówka -</w:t>
      </w:r>
      <w:r>
        <w:rPr>
          <w:rStyle w:val="Teksttreci2Kursywa"/>
        </w:rPr>
        <w:t>u</w:t>
      </w:r>
      <w:r>
        <w:t xml:space="preserve">). Teoretycznie powinno by się mówić: </w:t>
      </w:r>
      <w:r>
        <w:rPr>
          <w:rStyle w:val="Teksttreci2Kursywa"/>
        </w:rPr>
        <w:t xml:space="preserve">sweter, </w:t>
      </w:r>
      <w:proofErr w:type="spellStart"/>
      <w:r>
        <w:rPr>
          <w:rStyle w:val="Teksttreci2Kursywa"/>
        </w:rPr>
        <w:t>sweteru</w:t>
      </w:r>
      <w:proofErr w:type="spellEnd"/>
      <w:r>
        <w:rPr>
          <w:rStyle w:val="Teksttreci2Kursywa"/>
        </w:rPr>
        <w:t>,</w:t>
      </w:r>
      <w:r>
        <w:t xml:space="preserve"> ale te forma dopełniacza brzmi sztucznie. Forma </w:t>
      </w:r>
      <w:proofErr w:type="spellStart"/>
      <w:r>
        <w:rPr>
          <w:rStyle w:val="Teksttreci2Kursywa"/>
        </w:rPr>
        <w:t>swetr</w:t>
      </w:r>
      <w:proofErr w:type="spellEnd"/>
      <w:r>
        <w:t xml:space="preserve"> w mianowniku przeniesiona z przypadków zależnych jest rażąca.</w:t>
      </w:r>
    </w:p>
    <w:p w:rsidR="0034788A" w:rsidRDefault="0034788A" w:rsidP="0034788A">
      <w:pPr>
        <w:pStyle w:val="Teksttreci100"/>
        <w:framePr w:w="8724" w:h="12976" w:hRule="exact" w:wrap="none" w:vAnchor="page" w:hAnchor="page" w:x="1347" w:y="1556"/>
        <w:shd w:val="clear" w:color="auto" w:fill="auto"/>
        <w:spacing w:before="0" w:after="308" w:line="220" w:lineRule="exact"/>
        <w:ind w:firstLine="720"/>
        <w:jc w:val="both"/>
      </w:pPr>
      <w:r>
        <w:t>Cocktail</w:t>
      </w:r>
    </w:p>
    <w:p w:rsidR="0034788A" w:rsidRDefault="0034788A" w:rsidP="0034788A">
      <w:pPr>
        <w:pStyle w:val="Teksttreci20"/>
        <w:framePr w:w="8724" w:h="12976" w:hRule="exact" w:wrap="none" w:vAnchor="page" w:hAnchor="page" w:x="1347" w:y="1556"/>
        <w:shd w:val="clear" w:color="auto" w:fill="auto"/>
        <w:spacing w:line="318" w:lineRule="exact"/>
        <w:ind w:firstLine="720"/>
        <w:jc w:val="both"/>
      </w:pPr>
      <w:r>
        <w:t xml:space="preserve">Jakie jest właściwe znaczenie wyrazu </w:t>
      </w:r>
      <w:r>
        <w:rPr>
          <w:rStyle w:val="Teksttreci2Kursywa"/>
        </w:rPr>
        <w:t>cocktail?</w:t>
      </w:r>
      <w:r>
        <w:t xml:space="preserve"> W słowniku angielsko-polskim jest on objaśniony jako znaczący „z obciętym ogonem", w słowniku natomiast wyrazów obcych jako „koguci ogon" i „napój alkoholowy z cukrem i korzenną zaprawą". Skąd się biorą, pyta korespondent, te różnice znaczeń? — Do znaczeń wymienionych przez korespondenta można dodać jeszcze dwa, które pod hasłem </w:t>
      </w:r>
      <w:r>
        <w:rPr>
          <w:rStyle w:val="Teksttreci2Kursywa"/>
        </w:rPr>
        <w:t>cocktail</w:t>
      </w:r>
      <w:r>
        <w:t xml:space="preserve"> podaje Słownik Oksfordzki, a mianowicie: «osoba zajmująca stanowisko wyższe niżby jej się należało z urodzenia albo wychowania» oraz «rodzaj </w:t>
      </w:r>
      <w:proofErr w:type="spellStart"/>
      <w:r>
        <w:t>owadu</w:t>
      </w:r>
      <w:proofErr w:type="spellEnd"/>
      <w:r>
        <w:t xml:space="preserve">». Rozważania wymagają dwie kwestie: po pierwsze kwestia wieloznaczności wyrazu </w:t>
      </w:r>
      <w:r>
        <w:rPr>
          <w:rStyle w:val="Teksttreci2Kursywa"/>
        </w:rPr>
        <w:t>cocktail</w:t>
      </w:r>
      <w:r>
        <w:t xml:space="preserve"> w języku angielskim, po drugie jego znaczenie na gruncie polskim. To, że w języku, z którego wyraz zostaje zapożyczony, ma on więcej znaczeń niż w języku zapożyczającym, jest zjawiskiem bardzo częstym, niemal regułą. Zapożyczenia wyrazów dokonywane są w określonych sytuacjach, z jednego języka do drugiego przenosi się wyraz nie we wszystkich swoich funkcjach i skojarzeniach, ale tylko w tej jednej funkcji, która się wiąże z określonym środowiskiem i sytuacją w chwili zapożyczenia. Po polsku </w:t>
      </w:r>
      <w:r>
        <w:rPr>
          <w:rStyle w:val="Teksttreci2Kursywa"/>
        </w:rPr>
        <w:t>cocktail</w:t>
      </w:r>
      <w:r>
        <w:t xml:space="preserve"> to tylko pewien napój alkoholowy; widocznie zapożyczenie zostało dokonane w zakresie polsko-angielskich kontaktów gastronomicznych, a w innych sferach, do których należał wyraz </w:t>
      </w:r>
      <w:r>
        <w:rPr>
          <w:rStyle w:val="Teksttreci2Kursywa"/>
        </w:rPr>
        <w:t>cocktail</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292" w:y="1105"/>
        <w:shd w:val="clear" w:color="auto" w:fill="auto"/>
        <w:spacing w:line="180" w:lineRule="exact"/>
      </w:pPr>
      <w:r>
        <w:lastRenderedPageBreak/>
        <w:t>1960 z. 10</w:t>
      </w:r>
    </w:p>
    <w:p w:rsidR="0034788A" w:rsidRDefault="0034788A" w:rsidP="0034788A">
      <w:pPr>
        <w:pStyle w:val="Nagweklubstopka0"/>
        <w:framePr w:wrap="none" w:vAnchor="page" w:hAnchor="page" w:x="4334" w:y="1111"/>
        <w:shd w:val="clear" w:color="auto" w:fill="auto"/>
        <w:spacing w:line="180" w:lineRule="exact"/>
      </w:pPr>
      <w:r>
        <w:t>PORADNIK JĘZYKOWY</w:t>
      </w:r>
    </w:p>
    <w:p w:rsidR="0034788A" w:rsidRDefault="0034788A" w:rsidP="0034788A">
      <w:pPr>
        <w:pStyle w:val="Nagweklubstopka0"/>
        <w:framePr w:wrap="none" w:vAnchor="page" w:hAnchor="page" w:x="9722" w:y="1105"/>
        <w:shd w:val="clear" w:color="auto" w:fill="auto"/>
        <w:spacing w:line="180" w:lineRule="exact"/>
      </w:pPr>
      <w:r>
        <w:t>475</w:t>
      </w:r>
    </w:p>
    <w:p w:rsidR="0034788A" w:rsidRDefault="0034788A" w:rsidP="0034788A">
      <w:pPr>
        <w:pStyle w:val="Teksttreci20"/>
        <w:framePr w:w="8850" w:h="1626" w:hRule="exact" w:wrap="none" w:vAnchor="page" w:hAnchor="page" w:x="1250" w:y="1671"/>
        <w:shd w:val="clear" w:color="auto" w:fill="auto"/>
        <w:spacing w:line="312" w:lineRule="exact"/>
        <w:ind w:firstLine="0"/>
        <w:jc w:val="both"/>
      </w:pPr>
      <w:r>
        <w:t xml:space="preserve">w języku angielskim, takich jednoczesnych kontaktów nie było. Dla przeciętnego Polaka budowa wyrazu </w:t>
      </w:r>
      <w:r>
        <w:rPr>
          <w:rStyle w:val="Teksttreci2Kursywa"/>
        </w:rPr>
        <w:t>cocktail</w:t>
      </w:r>
      <w:r>
        <w:t xml:space="preserve"> jest niezrozumiała, dlatego też odpada podstawa skojarzeń z wielobarwnością piór kogucich, którymi się mogą tłumaczyć inne znaczenia tego wyrazu w języku angielskim.</w:t>
      </w:r>
    </w:p>
    <w:p w:rsidR="0034788A" w:rsidRDefault="0034788A" w:rsidP="0034788A">
      <w:pPr>
        <w:pStyle w:val="Teksttreci20"/>
        <w:framePr w:w="8850" w:h="1626" w:hRule="exact" w:wrap="none" w:vAnchor="page" w:hAnchor="page" w:x="1250" w:y="1671"/>
        <w:shd w:val="clear" w:color="auto" w:fill="auto"/>
        <w:spacing w:line="312" w:lineRule="exact"/>
        <w:ind w:left="7500" w:firstLine="0"/>
        <w:jc w:val="left"/>
      </w:pPr>
      <w:r>
        <w:t>W. D.</w:t>
      </w:r>
    </w:p>
    <w:p w:rsidR="0034788A" w:rsidRDefault="0034788A" w:rsidP="0034788A">
      <w:pPr>
        <w:framePr w:w="8850" w:h="1848" w:hRule="exact" w:wrap="none" w:vAnchor="page" w:hAnchor="page" w:x="1250" w:y="3605"/>
        <w:spacing w:after="140" w:line="190" w:lineRule="exact"/>
      </w:pPr>
      <w:r>
        <w:t>BIBLIOGRAFIA</w:t>
      </w:r>
    </w:p>
    <w:p w:rsidR="0034788A" w:rsidRDefault="0034788A" w:rsidP="0034788A">
      <w:pPr>
        <w:framePr w:w="8850" w:h="1848" w:hRule="exact" w:wrap="none" w:vAnchor="page" w:hAnchor="page" w:x="1250" w:y="3605"/>
        <w:spacing w:after="86" w:line="190" w:lineRule="exact"/>
        <w:jc w:val="both"/>
      </w:pPr>
      <w:r>
        <w:t>prac poświęconych językowi polskiemu, napisanych w ZSRR w czasie od 1949 do 1959 r.</w:t>
      </w:r>
    </w:p>
    <w:p w:rsidR="0034788A" w:rsidRDefault="0034788A" w:rsidP="0034788A">
      <w:pPr>
        <w:framePr w:w="8850" w:h="1848" w:hRule="exact" w:wrap="none" w:vAnchor="page" w:hAnchor="page" w:x="1250" w:y="3605"/>
        <w:spacing w:line="258" w:lineRule="exact"/>
        <w:ind w:firstLine="660"/>
        <w:jc w:val="both"/>
      </w:pPr>
      <w:r>
        <w:t xml:space="preserve">(Bibliografia ta, za której nadesłanie wdzięczni jesteśmy Instytutowi Słowianoznawstwa </w:t>
      </w:r>
      <w:r w:rsidRPr="0034788A">
        <w:rPr>
          <w:lang w:eastAsia="en-US" w:bidi="en-US"/>
        </w:rPr>
        <w:t xml:space="preserve">AN </w:t>
      </w:r>
      <w:r>
        <w:t xml:space="preserve">ZSRR oraz osobiście ob. Z. N. </w:t>
      </w:r>
      <w:proofErr w:type="spellStart"/>
      <w:r>
        <w:t>Strekałowej</w:t>
      </w:r>
      <w:proofErr w:type="spellEnd"/>
      <w:r>
        <w:t>, świadczy o żywych zainteresowaniach polonistyką w Związku Radzieckim i zawiera wiele pozycji interesujących polonistów w Polsce).</w:t>
      </w:r>
    </w:p>
    <w:p w:rsidR="0034788A" w:rsidRDefault="0034788A" w:rsidP="0034788A">
      <w:pPr>
        <w:framePr w:w="2640" w:h="9479" w:hRule="exact" w:wrap="none" w:vAnchor="page" w:hAnchor="page" w:x="1214" w:y="5348"/>
        <w:numPr>
          <w:ilvl w:val="0"/>
          <w:numId w:val="12"/>
        </w:numPr>
        <w:tabs>
          <w:tab w:val="left" w:pos="460"/>
        </w:tabs>
        <w:spacing w:line="576" w:lineRule="exact"/>
        <w:ind w:left="160"/>
        <w:jc w:val="both"/>
      </w:pPr>
      <w:proofErr w:type="spellStart"/>
      <w:r>
        <w:rPr>
          <w:i/>
          <w:iCs/>
        </w:rPr>
        <w:t>Bernsztejn</w:t>
      </w:r>
      <w:proofErr w:type="spellEnd"/>
      <w:r>
        <w:rPr>
          <w:i/>
          <w:iCs/>
        </w:rPr>
        <w:t xml:space="preserve"> S. </w:t>
      </w:r>
      <w:r>
        <w:rPr>
          <w:i/>
          <w:iCs/>
          <w:lang w:val="ru-RU" w:eastAsia="ru-RU" w:bidi="ru-RU"/>
        </w:rPr>
        <w:t>В</w:t>
      </w:r>
      <w:r>
        <w:rPr>
          <w:rStyle w:val="Teksttreci12Bezkursywy"/>
        </w:rPr>
        <w:t>.</w:t>
      </w:r>
    </w:p>
    <w:p w:rsidR="0034788A" w:rsidRDefault="0034788A" w:rsidP="0034788A">
      <w:pPr>
        <w:framePr w:w="2640" w:h="9479" w:hRule="exact" w:wrap="none" w:vAnchor="page" w:hAnchor="page" w:x="1214" w:y="5348"/>
        <w:numPr>
          <w:ilvl w:val="0"/>
          <w:numId w:val="12"/>
        </w:numPr>
        <w:tabs>
          <w:tab w:val="left" w:pos="472"/>
        </w:tabs>
        <w:spacing w:line="576" w:lineRule="exact"/>
        <w:ind w:left="160"/>
        <w:jc w:val="both"/>
      </w:pPr>
      <w:proofErr w:type="spellStart"/>
      <w:r>
        <w:rPr>
          <w:i/>
          <w:iCs/>
        </w:rPr>
        <w:t>Bernsztejn</w:t>
      </w:r>
      <w:proofErr w:type="spellEnd"/>
      <w:r>
        <w:rPr>
          <w:i/>
          <w:iCs/>
        </w:rPr>
        <w:t xml:space="preserve"> S. B.</w:t>
      </w:r>
    </w:p>
    <w:p w:rsidR="0034788A" w:rsidRDefault="0034788A" w:rsidP="0034788A">
      <w:pPr>
        <w:framePr w:w="2640" w:h="9479" w:hRule="exact" w:wrap="none" w:vAnchor="page" w:hAnchor="page" w:x="1214" w:y="5348"/>
        <w:numPr>
          <w:ilvl w:val="0"/>
          <w:numId w:val="12"/>
        </w:numPr>
        <w:tabs>
          <w:tab w:val="left" w:pos="472"/>
        </w:tabs>
        <w:spacing w:line="576" w:lineRule="exact"/>
        <w:ind w:left="160"/>
        <w:jc w:val="both"/>
      </w:pPr>
      <w:proofErr w:type="spellStart"/>
      <w:r>
        <w:rPr>
          <w:i/>
          <w:iCs/>
        </w:rPr>
        <w:t>Bernsztejn</w:t>
      </w:r>
      <w:proofErr w:type="spellEnd"/>
      <w:r>
        <w:rPr>
          <w:i/>
          <w:iCs/>
        </w:rPr>
        <w:t xml:space="preserve"> S</w:t>
      </w:r>
      <w:r>
        <w:rPr>
          <w:rStyle w:val="Teksttreci12Bezkursywy"/>
        </w:rPr>
        <w:t xml:space="preserve"> .B.</w:t>
      </w:r>
    </w:p>
    <w:p w:rsidR="0034788A" w:rsidRDefault="0034788A" w:rsidP="0034788A">
      <w:pPr>
        <w:framePr w:w="2640" w:h="9479" w:hRule="exact" w:wrap="none" w:vAnchor="page" w:hAnchor="page" w:x="1214" w:y="5348"/>
        <w:numPr>
          <w:ilvl w:val="0"/>
          <w:numId w:val="12"/>
        </w:numPr>
        <w:tabs>
          <w:tab w:val="left" w:pos="478"/>
        </w:tabs>
        <w:spacing w:line="576" w:lineRule="exact"/>
        <w:ind w:left="160"/>
        <w:jc w:val="both"/>
      </w:pPr>
      <w:proofErr w:type="spellStart"/>
      <w:r>
        <w:rPr>
          <w:i/>
          <w:iCs/>
        </w:rPr>
        <w:t>Bulachowski</w:t>
      </w:r>
      <w:proofErr w:type="spellEnd"/>
      <w:r>
        <w:rPr>
          <w:rStyle w:val="Teksttreci12Bezkursywy"/>
        </w:rPr>
        <w:t xml:space="preserve"> L. </w:t>
      </w:r>
      <w:r>
        <w:rPr>
          <w:i/>
          <w:iCs/>
        </w:rPr>
        <w:t>A.</w:t>
      </w:r>
    </w:p>
    <w:p w:rsidR="0034788A" w:rsidRDefault="0034788A" w:rsidP="0034788A">
      <w:pPr>
        <w:framePr w:w="2640" w:h="9479" w:hRule="exact" w:wrap="none" w:vAnchor="page" w:hAnchor="page" w:x="1214" w:y="5348"/>
        <w:numPr>
          <w:ilvl w:val="0"/>
          <w:numId w:val="12"/>
        </w:numPr>
        <w:tabs>
          <w:tab w:val="left" w:pos="466"/>
        </w:tabs>
        <w:spacing w:line="576" w:lineRule="exact"/>
        <w:ind w:left="160"/>
        <w:jc w:val="both"/>
      </w:pPr>
      <w:r>
        <w:rPr>
          <w:i/>
          <w:iCs/>
        </w:rPr>
        <w:t>Winogradow W. W.</w:t>
      </w:r>
    </w:p>
    <w:p w:rsidR="0034788A" w:rsidRDefault="0034788A" w:rsidP="0034788A">
      <w:pPr>
        <w:framePr w:w="2640" w:h="9479" w:hRule="exact" w:wrap="none" w:vAnchor="page" w:hAnchor="page" w:x="1214" w:y="5348"/>
        <w:numPr>
          <w:ilvl w:val="0"/>
          <w:numId w:val="12"/>
        </w:numPr>
        <w:tabs>
          <w:tab w:val="left" w:pos="472"/>
        </w:tabs>
        <w:spacing w:after="1029" w:line="576" w:lineRule="exact"/>
        <w:ind w:left="160"/>
        <w:jc w:val="both"/>
      </w:pPr>
      <w:proofErr w:type="spellStart"/>
      <w:r>
        <w:rPr>
          <w:i/>
          <w:iCs/>
        </w:rPr>
        <w:t>Wolkow</w:t>
      </w:r>
      <w:proofErr w:type="spellEnd"/>
      <w:r>
        <w:rPr>
          <w:i/>
          <w:iCs/>
        </w:rPr>
        <w:t xml:space="preserve"> A. R.</w:t>
      </w:r>
    </w:p>
    <w:p w:rsidR="0034788A" w:rsidRDefault="0034788A" w:rsidP="0034788A">
      <w:pPr>
        <w:framePr w:w="2640" w:h="9479" w:hRule="exact" w:wrap="none" w:vAnchor="page" w:hAnchor="page" w:x="1214" w:y="5348"/>
        <w:numPr>
          <w:ilvl w:val="0"/>
          <w:numId w:val="12"/>
        </w:numPr>
        <w:tabs>
          <w:tab w:val="left" w:pos="472"/>
        </w:tabs>
        <w:spacing w:after="320" w:line="190" w:lineRule="exact"/>
        <w:ind w:left="160"/>
        <w:jc w:val="both"/>
      </w:pPr>
      <w:r>
        <w:rPr>
          <w:i/>
          <w:iCs/>
        </w:rPr>
        <w:t>Woroniecki E. A.</w:t>
      </w:r>
    </w:p>
    <w:p w:rsidR="0034788A" w:rsidRDefault="0034788A" w:rsidP="0034788A">
      <w:pPr>
        <w:framePr w:w="2640" w:h="9479" w:hRule="exact" w:wrap="none" w:vAnchor="page" w:hAnchor="page" w:x="1214" w:y="5348"/>
        <w:numPr>
          <w:ilvl w:val="0"/>
          <w:numId w:val="12"/>
        </w:numPr>
        <w:tabs>
          <w:tab w:val="left" w:pos="478"/>
        </w:tabs>
        <w:spacing w:after="620" w:line="190" w:lineRule="exact"/>
        <w:ind w:left="160"/>
        <w:jc w:val="both"/>
      </w:pPr>
      <w:proofErr w:type="spellStart"/>
      <w:r>
        <w:rPr>
          <w:i/>
          <w:iCs/>
        </w:rPr>
        <w:t>Wsiewołodowa</w:t>
      </w:r>
      <w:proofErr w:type="spellEnd"/>
      <w:r>
        <w:rPr>
          <w:rStyle w:val="Teksttreci12Bezkursywy"/>
        </w:rPr>
        <w:t xml:space="preserve"> M. W.</w:t>
      </w:r>
    </w:p>
    <w:p w:rsidR="0034788A" w:rsidRDefault="0034788A" w:rsidP="0034788A">
      <w:pPr>
        <w:framePr w:w="2640" w:h="9479" w:hRule="exact" w:wrap="none" w:vAnchor="page" w:hAnchor="page" w:x="1214" w:y="5348"/>
        <w:numPr>
          <w:ilvl w:val="0"/>
          <w:numId w:val="12"/>
        </w:numPr>
        <w:tabs>
          <w:tab w:val="left" w:pos="478"/>
        </w:tabs>
        <w:spacing w:line="190" w:lineRule="exact"/>
        <w:ind w:left="160"/>
        <w:jc w:val="both"/>
      </w:pPr>
      <w:proofErr w:type="spellStart"/>
      <w:r>
        <w:rPr>
          <w:i/>
          <w:iCs/>
        </w:rPr>
        <w:t>Wsiewołodowa</w:t>
      </w:r>
      <w:proofErr w:type="spellEnd"/>
      <w:r>
        <w:rPr>
          <w:rStyle w:val="Teksttreci12Bezkursywy"/>
        </w:rPr>
        <w:t xml:space="preserve"> M. W.</w:t>
      </w:r>
    </w:p>
    <w:p w:rsidR="0034788A" w:rsidRDefault="0034788A" w:rsidP="0034788A">
      <w:pPr>
        <w:framePr w:w="2640" w:h="9479" w:hRule="exact" w:wrap="none" w:vAnchor="page" w:hAnchor="page" w:x="1214" w:y="5348"/>
        <w:numPr>
          <w:ilvl w:val="0"/>
          <w:numId w:val="12"/>
        </w:numPr>
        <w:tabs>
          <w:tab w:val="left" w:pos="396"/>
        </w:tabs>
        <w:spacing w:line="840" w:lineRule="exact"/>
        <w:jc w:val="both"/>
      </w:pPr>
      <w:proofErr w:type="spellStart"/>
      <w:r>
        <w:rPr>
          <w:rStyle w:val="Teksttreci5Kursywa0"/>
        </w:rPr>
        <w:t>Gumiecka</w:t>
      </w:r>
      <w:proofErr w:type="spellEnd"/>
      <w:r>
        <w:t xml:space="preserve"> L. L.</w:t>
      </w:r>
    </w:p>
    <w:p w:rsidR="0034788A" w:rsidRDefault="0034788A" w:rsidP="0034788A">
      <w:pPr>
        <w:framePr w:w="2640" w:h="9479" w:hRule="exact" w:wrap="none" w:vAnchor="page" w:hAnchor="page" w:x="1214" w:y="5348"/>
        <w:numPr>
          <w:ilvl w:val="0"/>
          <w:numId w:val="12"/>
        </w:numPr>
        <w:tabs>
          <w:tab w:val="left" w:pos="402"/>
        </w:tabs>
        <w:spacing w:line="840" w:lineRule="exact"/>
        <w:jc w:val="both"/>
      </w:pPr>
      <w:proofErr w:type="spellStart"/>
      <w:r>
        <w:rPr>
          <w:i/>
          <w:iCs/>
        </w:rPr>
        <w:t>Gumiecka</w:t>
      </w:r>
      <w:proofErr w:type="spellEnd"/>
      <w:r>
        <w:rPr>
          <w:i/>
          <w:iCs/>
        </w:rPr>
        <w:t xml:space="preserve"> </w:t>
      </w:r>
      <w:r>
        <w:rPr>
          <w:i/>
          <w:iCs/>
          <w:lang w:val="fr-FR" w:eastAsia="fr-FR" w:bidi="fr-FR"/>
        </w:rPr>
        <w:t xml:space="preserve">L. </w:t>
      </w:r>
      <w:r>
        <w:rPr>
          <w:i/>
          <w:iCs/>
        </w:rPr>
        <w:t>L.</w:t>
      </w:r>
    </w:p>
    <w:p w:rsidR="0034788A" w:rsidRDefault="0034788A" w:rsidP="0034788A">
      <w:pPr>
        <w:framePr w:w="2640" w:h="9479" w:hRule="exact" w:wrap="none" w:vAnchor="page" w:hAnchor="page" w:x="1214" w:y="5348"/>
        <w:numPr>
          <w:ilvl w:val="0"/>
          <w:numId w:val="12"/>
        </w:numPr>
        <w:tabs>
          <w:tab w:val="left" w:pos="396"/>
        </w:tabs>
        <w:spacing w:line="840" w:lineRule="exact"/>
        <w:jc w:val="both"/>
      </w:pPr>
      <w:proofErr w:type="spellStart"/>
      <w:r>
        <w:rPr>
          <w:rStyle w:val="Teksttreci5Kursywa0"/>
        </w:rPr>
        <w:t>Gumiecka</w:t>
      </w:r>
      <w:proofErr w:type="spellEnd"/>
      <w:r>
        <w:t xml:space="preserve"> </w:t>
      </w:r>
      <w:r>
        <w:rPr>
          <w:lang w:val="fr-FR" w:eastAsia="fr-FR" w:bidi="fr-FR"/>
        </w:rPr>
        <w:t xml:space="preserve">L. </w:t>
      </w:r>
      <w:r>
        <w:t>L.</w:t>
      </w:r>
    </w:p>
    <w:p w:rsidR="0034788A" w:rsidRDefault="0034788A" w:rsidP="0034788A">
      <w:pPr>
        <w:framePr w:w="2640" w:h="9479" w:hRule="exact" w:wrap="none" w:vAnchor="page" w:hAnchor="page" w:x="1214" w:y="5348"/>
        <w:numPr>
          <w:ilvl w:val="0"/>
          <w:numId w:val="12"/>
        </w:numPr>
        <w:tabs>
          <w:tab w:val="left" w:pos="402"/>
        </w:tabs>
        <w:spacing w:line="840" w:lineRule="exact"/>
        <w:jc w:val="both"/>
      </w:pPr>
      <w:proofErr w:type="spellStart"/>
      <w:r>
        <w:rPr>
          <w:rStyle w:val="Teksttreci5Kursywa0"/>
        </w:rPr>
        <w:t>Gumiecka</w:t>
      </w:r>
      <w:proofErr w:type="spellEnd"/>
      <w:r>
        <w:t xml:space="preserve"> </w:t>
      </w:r>
      <w:r>
        <w:rPr>
          <w:lang w:val="fr-FR" w:eastAsia="fr-FR" w:bidi="fr-FR"/>
        </w:rPr>
        <w:t xml:space="preserve">L. </w:t>
      </w:r>
      <w:r>
        <w:t>L.</w:t>
      </w:r>
    </w:p>
    <w:p w:rsidR="0034788A" w:rsidRDefault="0034788A" w:rsidP="0034788A">
      <w:pPr>
        <w:framePr w:w="8850" w:h="9384" w:hRule="exact" w:wrap="none" w:vAnchor="page" w:hAnchor="page" w:x="1250" w:y="5576"/>
        <w:spacing w:line="276" w:lineRule="exact"/>
        <w:ind w:left="3084"/>
        <w:jc w:val="both"/>
      </w:pPr>
      <w:r>
        <w:t>Język polski. Artykuł w Wielkiej Encyklopedii Radzieckiej, t. 33.</w:t>
      </w:r>
    </w:p>
    <w:p w:rsidR="0034788A" w:rsidRDefault="0034788A" w:rsidP="0034788A">
      <w:pPr>
        <w:framePr w:w="8850" w:h="9384" w:hRule="exact" w:wrap="none" w:vAnchor="page" w:hAnchor="page" w:x="1250" w:y="5576"/>
        <w:spacing w:line="270" w:lineRule="exact"/>
        <w:ind w:left="3084"/>
        <w:jc w:val="both"/>
      </w:pPr>
      <w:r>
        <w:t>Polska. Językoznawstwo. Artykuł w Wielkiej Encyklopedii Radzieckiej, t. 34.</w:t>
      </w:r>
    </w:p>
    <w:p w:rsidR="0034788A" w:rsidRDefault="0034788A" w:rsidP="0034788A">
      <w:pPr>
        <w:framePr w:w="8850" w:h="9384" w:hRule="exact" w:wrap="none" w:vAnchor="page" w:hAnchor="page" w:x="1250" w:y="5576"/>
        <w:spacing w:line="264" w:lineRule="exact"/>
        <w:ind w:left="3084"/>
        <w:jc w:val="both"/>
      </w:pPr>
      <w:r>
        <w:t>List do Redakcji czasopisma „Język polski”. JP,</w:t>
      </w:r>
      <w:r>
        <w:br/>
        <w:t>XXXVII, Kraków, 1957.</w:t>
      </w:r>
    </w:p>
    <w:p w:rsidR="0034788A" w:rsidRDefault="0034788A" w:rsidP="0034788A">
      <w:pPr>
        <w:framePr w:w="8850" w:h="9384" w:hRule="exact" w:wrap="none" w:vAnchor="page" w:hAnchor="page" w:x="1250" w:y="5576"/>
        <w:spacing w:line="276" w:lineRule="exact"/>
        <w:ind w:left="3084"/>
        <w:jc w:val="both"/>
      </w:pPr>
      <w:r>
        <w:t>Komentarz akcentologiczny do języka polskiego. Kijów.</w:t>
      </w:r>
      <w:r>
        <w:br/>
        <w:t>1950.</w:t>
      </w:r>
    </w:p>
    <w:p w:rsidR="0034788A" w:rsidRDefault="0034788A" w:rsidP="0034788A">
      <w:pPr>
        <w:framePr w:w="8850" w:h="9384" w:hRule="exact" w:wrap="none" w:vAnchor="page" w:hAnchor="page" w:x="1250" w:y="5576"/>
        <w:spacing w:line="270" w:lineRule="exact"/>
        <w:ind w:left="3084"/>
        <w:jc w:val="both"/>
      </w:pPr>
      <w:r>
        <w:t>Przedmowa do książki Lehra-Spławińskiego „Język</w:t>
      </w:r>
      <w:r>
        <w:br/>
        <w:t xml:space="preserve">polski“. Moskwa, 1954, </w:t>
      </w:r>
      <w:proofErr w:type="spellStart"/>
      <w:r>
        <w:t>str</w:t>
      </w:r>
      <w:proofErr w:type="spellEnd"/>
      <w:r>
        <w:t xml:space="preserve"> </w:t>
      </w:r>
      <w:proofErr w:type="spellStart"/>
      <w:r>
        <w:t>III—XXIV</w:t>
      </w:r>
      <w:proofErr w:type="spellEnd"/>
      <w:r>
        <w:t>.</w:t>
      </w:r>
    </w:p>
    <w:p w:rsidR="0034788A" w:rsidRDefault="0034788A" w:rsidP="0034788A">
      <w:pPr>
        <w:framePr w:w="8850" w:h="9384" w:hRule="exact" w:wrap="none" w:vAnchor="page" w:hAnchor="page" w:x="1250" w:y="5576"/>
        <w:spacing w:line="264" w:lineRule="exact"/>
        <w:ind w:left="3084"/>
        <w:jc w:val="both"/>
      </w:pPr>
      <w:r>
        <w:t>,,Bajka o rybaku i rybce“ A. S. Puszkina i „</w:t>
      </w:r>
      <w:proofErr w:type="spellStart"/>
      <w:r>
        <w:t>Skazka</w:t>
      </w:r>
      <w:proofErr w:type="spellEnd"/>
      <w:r>
        <w:br/>
        <w:t>o staruszku i staruszce i o złotej rybce“ A. J. Glińskiego. W</w:t>
      </w:r>
      <w:r w:rsidRPr="0034788A">
        <w:rPr>
          <w:lang w:val="ru-RU"/>
        </w:rPr>
        <w:t xml:space="preserve"> </w:t>
      </w:r>
      <w:r>
        <w:t>zbiorze</w:t>
      </w:r>
      <w:r w:rsidRPr="0034788A">
        <w:rPr>
          <w:lang w:val="ru-RU"/>
        </w:rPr>
        <w:t xml:space="preserve">: </w:t>
      </w:r>
      <w:r>
        <w:rPr>
          <w:lang w:val="ru-RU" w:eastAsia="ru-RU" w:bidi="ru-RU"/>
        </w:rPr>
        <w:t xml:space="preserve">„Проблемы перевода и межславянских литературных взаимосвязей”, </w:t>
      </w:r>
      <w:proofErr w:type="spellStart"/>
      <w:r>
        <w:t>Czernowcy</w:t>
      </w:r>
      <w:proofErr w:type="spellEnd"/>
      <w:r w:rsidRPr="0034788A">
        <w:rPr>
          <w:lang w:val="ru-RU"/>
        </w:rPr>
        <w:t>.</w:t>
      </w:r>
      <w:r w:rsidRPr="0034788A">
        <w:rPr>
          <w:lang w:val="ru-RU"/>
        </w:rPr>
        <w:br/>
      </w:r>
      <w:r w:rsidRPr="0034788A">
        <w:rPr>
          <w:lang w:eastAsia="ru-RU" w:bidi="ru-RU"/>
        </w:rPr>
        <w:t>1958.</w:t>
      </w:r>
    </w:p>
    <w:p w:rsidR="0034788A" w:rsidRDefault="0034788A" w:rsidP="0034788A">
      <w:pPr>
        <w:framePr w:w="8850" w:h="9384" w:hRule="exact" w:wrap="none" w:vAnchor="page" w:hAnchor="page" w:x="1250" w:y="5576"/>
        <w:spacing w:line="270" w:lineRule="exact"/>
        <w:ind w:right="10266"/>
        <w:jc w:val="both"/>
      </w:pPr>
      <w:r>
        <w:t xml:space="preserve">Polskie słowniki A. Osińskiego. </w:t>
      </w:r>
      <w:r w:rsidRPr="0034788A">
        <w:rPr>
          <w:lang w:eastAsia="ru-RU" w:bidi="ru-RU"/>
        </w:rPr>
        <w:t>„</w:t>
      </w:r>
      <w:r>
        <w:rPr>
          <w:lang w:val="ru-RU" w:eastAsia="ru-RU" w:bidi="ru-RU"/>
        </w:rPr>
        <w:t>Ф</w:t>
      </w:r>
      <w:r>
        <w:t>i</w:t>
      </w:r>
      <w:r>
        <w:rPr>
          <w:lang w:val="ru-RU" w:eastAsia="ru-RU" w:bidi="ru-RU"/>
        </w:rPr>
        <w:t>лоло</w:t>
      </w:r>
      <w:proofErr w:type="spellStart"/>
      <w:r>
        <w:t>гi</w:t>
      </w:r>
      <w:proofErr w:type="spellEnd"/>
      <w:r>
        <w:rPr>
          <w:lang w:val="ru-RU" w:eastAsia="ru-RU" w:bidi="ru-RU"/>
        </w:rPr>
        <w:t>чний</w:t>
      </w:r>
      <w:r w:rsidRPr="0034788A">
        <w:rPr>
          <w:lang w:eastAsia="ru-RU" w:bidi="ru-RU"/>
        </w:rPr>
        <w:t xml:space="preserve"> </w:t>
      </w:r>
      <w:proofErr w:type="spellStart"/>
      <w:r>
        <w:t>збip</w:t>
      </w:r>
      <w:proofErr w:type="spellEnd"/>
      <w:r>
        <w:rPr>
          <w:lang w:val="ru-RU" w:eastAsia="ru-RU" w:bidi="ru-RU"/>
        </w:rPr>
        <w:t>ник</w:t>
      </w:r>
      <w:r w:rsidRPr="0034788A">
        <w:rPr>
          <w:lang w:eastAsia="ru-RU" w:bidi="ru-RU"/>
        </w:rPr>
        <w:t xml:space="preserve">”, </w:t>
      </w:r>
      <w:r>
        <w:t xml:space="preserve">Kijów, </w:t>
      </w:r>
      <w:r w:rsidRPr="0034788A">
        <w:rPr>
          <w:lang w:eastAsia="ru-RU" w:bidi="ru-RU"/>
        </w:rPr>
        <w:t xml:space="preserve">1958, </w:t>
      </w:r>
      <w:r>
        <w:t>(w jęz. ukr.).</w:t>
      </w:r>
    </w:p>
    <w:p w:rsidR="0034788A" w:rsidRDefault="0034788A" w:rsidP="0034788A">
      <w:pPr>
        <w:framePr w:w="8850" w:h="9384" w:hRule="exact" w:wrap="none" w:vAnchor="page" w:hAnchor="page" w:x="1250" w:y="5576"/>
        <w:spacing w:line="264" w:lineRule="exact"/>
        <w:ind w:left="3084"/>
        <w:jc w:val="both"/>
      </w:pPr>
      <w:r>
        <w:t>O niektórych przypadkach analogicznego używania</w:t>
      </w:r>
      <w:r>
        <w:br/>
        <w:t xml:space="preserve">konstrukcji oznaczających czas w języku polskim i </w:t>
      </w:r>
      <w:proofErr w:type="spellStart"/>
      <w:r>
        <w:t>ro</w:t>
      </w:r>
      <w:proofErr w:type="spellEnd"/>
      <w:r>
        <w:t>-</w:t>
      </w:r>
      <w:r>
        <w:br/>
      </w:r>
      <w:proofErr w:type="spellStart"/>
      <w:r>
        <w:t>syjskim</w:t>
      </w:r>
      <w:proofErr w:type="spellEnd"/>
      <w:r>
        <w:t>. „Język rosyjski", Warszawa, 1959, nr 1.</w:t>
      </w:r>
    </w:p>
    <w:p w:rsidR="0034788A" w:rsidRDefault="0034788A" w:rsidP="0034788A">
      <w:pPr>
        <w:framePr w:w="8850" w:h="9384" w:hRule="exact" w:wrap="none" w:vAnchor="page" w:hAnchor="page" w:x="1250" w:y="5576"/>
        <w:spacing w:line="270" w:lineRule="exact"/>
        <w:ind w:left="3084"/>
        <w:jc w:val="both"/>
      </w:pPr>
      <w:r>
        <w:t>O niektórych rodzajach konstrukcji składniowych.</w:t>
      </w:r>
      <w:r>
        <w:br/>
        <w:t>„Język rosyjski", Warszawa, 1959, nr 2.</w:t>
      </w:r>
    </w:p>
    <w:p w:rsidR="0034788A" w:rsidRDefault="0034788A" w:rsidP="0034788A">
      <w:pPr>
        <w:framePr w:w="8850" w:h="9384" w:hRule="exact" w:wrap="none" w:vAnchor="page" w:hAnchor="page" w:x="1250" w:y="5576"/>
        <w:spacing w:line="264" w:lineRule="exact"/>
        <w:ind w:left="3084"/>
        <w:jc w:val="both"/>
      </w:pPr>
      <w:r>
        <w:t>Sposoby tworzenia słownictwa terminologicznego we</w:t>
      </w:r>
      <w:r>
        <w:br/>
        <w:t xml:space="preserve">współczesnym języku polskim. </w:t>
      </w:r>
      <w:r w:rsidRPr="0034788A">
        <w:rPr>
          <w:lang w:eastAsia="ru-RU" w:bidi="ru-RU"/>
        </w:rPr>
        <w:t>„</w:t>
      </w:r>
      <w:r>
        <w:rPr>
          <w:lang w:val="ru-RU" w:eastAsia="ru-RU" w:bidi="ru-RU"/>
        </w:rPr>
        <w:t>Лексикограф</w:t>
      </w:r>
      <w:r>
        <w:t>i</w:t>
      </w:r>
      <w:r>
        <w:rPr>
          <w:lang w:val="ru-RU" w:eastAsia="ru-RU" w:bidi="ru-RU"/>
        </w:rPr>
        <w:t>чни</w:t>
      </w:r>
      <w:r w:rsidRPr="0034788A">
        <w:rPr>
          <w:lang w:eastAsia="ru-RU" w:bidi="ru-RU"/>
        </w:rPr>
        <w:t xml:space="preserve"> </w:t>
      </w:r>
      <w:r>
        <w:rPr>
          <w:lang w:val="ru-RU" w:eastAsia="ru-RU" w:bidi="ru-RU"/>
        </w:rPr>
        <w:t>бю</w:t>
      </w:r>
      <w:r w:rsidRPr="0034788A">
        <w:rPr>
          <w:lang w:eastAsia="ru-RU" w:bidi="ru-RU"/>
        </w:rPr>
        <w:t>-</w:t>
      </w:r>
      <w:r w:rsidRPr="0034788A">
        <w:rPr>
          <w:lang w:eastAsia="ru-RU" w:bidi="ru-RU"/>
        </w:rPr>
        <w:br/>
      </w:r>
      <w:r>
        <w:rPr>
          <w:lang w:val="ru-RU" w:eastAsia="ru-RU" w:bidi="ru-RU"/>
        </w:rPr>
        <w:t>летень</w:t>
      </w:r>
      <w:r w:rsidRPr="0034788A">
        <w:rPr>
          <w:lang w:eastAsia="ru-RU" w:bidi="ru-RU"/>
        </w:rPr>
        <w:t xml:space="preserve">”, </w:t>
      </w:r>
      <w:r>
        <w:t>zeszyt 4, Kijów, 1954, (w jęz. ukr.).</w:t>
      </w:r>
    </w:p>
    <w:p w:rsidR="0034788A" w:rsidRDefault="0034788A" w:rsidP="0034788A">
      <w:pPr>
        <w:framePr w:w="8850" w:h="9384" w:hRule="exact" w:wrap="none" w:vAnchor="page" w:hAnchor="page" w:x="1250" w:y="5576"/>
        <w:spacing w:line="270" w:lineRule="exact"/>
        <w:ind w:left="3084"/>
        <w:jc w:val="both"/>
      </w:pPr>
      <w:r>
        <w:t>Nowa leksyka i frazeologia współczesnego polskiego</w:t>
      </w:r>
      <w:r>
        <w:br/>
        <w:t xml:space="preserve">języka literackiego. </w:t>
      </w:r>
      <w:r w:rsidRPr="0034788A">
        <w:rPr>
          <w:lang w:eastAsia="ru-RU" w:bidi="ru-RU"/>
        </w:rPr>
        <w:t>„</w:t>
      </w:r>
      <w:r>
        <w:rPr>
          <w:lang w:val="ru-RU" w:eastAsia="ru-RU" w:bidi="ru-RU"/>
        </w:rPr>
        <w:t>Мовознавство</w:t>
      </w:r>
      <w:r w:rsidRPr="0034788A">
        <w:rPr>
          <w:lang w:eastAsia="ru-RU" w:bidi="ru-RU"/>
        </w:rPr>
        <w:t xml:space="preserve">”, </w:t>
      </w:r>
      <w:r>
        <w:t>t. 10, Kijów, 1952</w:t>
      </w:r>
      <w:r>
        <w:br/>
        <w:t>(w jęz. ukr.).</w:t>
      </w:r>
    </w:p>
    <w:p w:rsidR="0034788A" w:rsidRDefault="0034788A" w:rsidP="0034788A">
      <w:pPr>
        <w:framePr w:w="8850" w:h="9384" w:hRule="exact" w:wrap="none" w:vAnchor="page" w:hAnchor="page" w:x="1250" w:y="5576"/>
        <w:spacing w:line="264" w:lineRule="exact"/>
        <w:ind w:left="3084"/>
        <w:jc w:val="both"/>
      </w:pPr>
      <w:r>
        <w:t>O tłumaczeniach polskich rzeczowników odsłownych</w:t>
      </w:r>
      <w:r>
        <w:br/>
        <w:t xml:space="preserve">w słowniku polsko-ukraińskim. </w:t>
      </w:r>
      <w:r>
        <w:rPr>
          <w:lang w:val="ru-RU" w:eastAsia="ru-RU" w:bidi="ru-RU"/>
        </w:rPr>
        <w:t>Лексикограф</w:t>
      </w:r>
      <w:r>
        <w:t>i</w:t>
      </w:r>
      <w:r>
        <w:rPr>
          <w:lang w:val="ru-RU" w:eastAsia="ru-RU" w:bidi="ru-RU"/>
        </w:rPr>
        <w:t>чний</w:t>
      </w:r>
      <w:r w:rsidRPr="0034788A">
        <w:rPr>
          <w:lang w:eastAsia="ru-RU" w:bidi="ru-RU"/>
        </w:rPr>
        <w:br/>
      </w:r>
      <w:r>
        <w:rPr>
          <w:lang w:val="ru-RU" w:eastAsia="ru-RU" w:bidi="ru-RU"/>
        </w:rPr>
        <w:t>бюлетень</w:t>
      </w:r>
      <w:r w:rsidRPr="0034788A">
        <w:rPr>
          <w:lang w:eastAsia="ru-RU" w:bidi="ru-RU"/>
        </w:rPr>
        <w:t xml:space="preserve">”, </w:t>
      </w:r>
      <w:r>
        <w:t>zeszyt 2, Kijów, 1958 (w jęz. ukr.).</w:t>
      </w:r>
    </w:p>
    <w:p w:rsidR="0034788A" w:rsidRDefault="0034788A" w:rsidP="0034788A">
      <w:pPr>
        <w:framePr w:w="8850" w:h="9384" w:hRule="exact" w:wrap="none" w:vAnchor="page" w:hAnchor="page" w:x="1250" w:y="5576"/>
        <w:spacing w:line="276" w:lineRule="exact"/>
        <w:ind w:left="3084"/>
        <w:jc w:val="both"/>
      </w:pPr>
      <w:r>
        <w:t>Zasady opracowywania słownika polsko-ukraińskiego.</w:t>
      </w:r>
      <w:r>
        <w:br/>
      </w:r>
      <w:r w:rsidRPr="0034788A">
        <w:rPr>
          <w:lang w:eastAsia="ru-RU" w:bidi="ru-RU"/>
        </w:rPr>
        <w:t>..</w:t>
      </w:r>
      <w:r>
        <w:rPr>
          <w:lang w:val="ru-RU" w:eastAsia="ru-RU" w:bidi="ru-RU"/>
        </w:rPr>
        <w:t>Мовознавство</w:t>
      </w:r>
      <w:r w:rsidRPr="0034788A">
        <w:rPr>
          <w:lang w:eastAsia="ru-RU" w:bidi="ru-RU"/>
        </w:rPr>
        <w:t xml:space="preserve">”. </w:t>
      </w:r>
      <w:r>
        <w:t>t. 8, Kijów, 1949 (w jęz. ukr.).</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346" w:y="1239"/>
        <w:shd w:val="clear" w:color="auto" w:fill="auto"/>
        <w:spacing w:line="180" w:lineRule="exact"/>
      </w:pPr>
      <w:r>
        <w:lastRenderedPageBreak/>
        <w:t>476</w:t>
      </w:r>
    </w:p>
    <w:p w:rsidR="0034788A" w:rsidRDefault="0034788A" w:rsidP="0034788A">
      <w:pPr>
        <w:pStyle w:val="Nagweklubstopka0"/>
        <w:framePr w:wrap="none" w:vAnchor="page" w:hAnchor="page" w:x="4364" w:y="1233"/>
        <w:shd w:val="clear" w:color="auto" w:fill="auto"/>
        <w:spacing w:line="180" w:lineRule="exact"/>
      </w:pPr>
      <w:r>
        <w:t>PORADNIK JĘZYKOWY</w:t>
      </w:r>
    </w:p>
    <w:p w:rsidR="0034788A" w:rsidRDefault="0034788A" w:rsidP="0034788A">
      <w:pPr>
        <w:pStyle w:val="Nagweklubstopka0"/>
        <w:framePr w:wrap="none" w:vAnchor="page" w:hAnchor="page" w:x="9056" w:y="1233"/>
        <w:shd w:val="clear" w:color="auto" w:fill="auto"/>
        <w:spacing w:line="180" w:lineRule="exact"/>
      </w:pPr>
      <w:r>
        <w:t>1960 z. 10</w:t>
      </w:r>
    </w:p>
    <w:p w:rsidR="0034788A" w:rsidRDefault="0034788A" w:rsidP="0034788A">
      <w:pPr>
        <w:framePr w:w="2808" w:h="13557" w:hRule="exact" w:wrap="none" w:vAnchor="page" w:hAnchor="page" w:x="1292" w:y="1372"/>
        <w:numPr>
          <w:ilvl w:val="0"/>
          <w:numId w:val="13"/>
        </w:numPr>
        <w:tabs>
          <w:tab w:val="left" w:pos="396"/>
        </w:tabs>
        <w:spacing w:line="786" w:lineRule="exact"/>
        <w:jc w:val="both"/>
      </w:pPr>
      <w:r>
        <w:rPr>
          <w:i/>
          <w:iCs/>
        </w:rPr>
        <w:t>Zołotowa</w:t>
      </w:r>
      <w:r>
        <w:rPr>
          <w:rStyle w:val="Teksttreci12Bezkursywy"/>
        </w:rPr>
        <w:t xml:space="preserve"> W. </w:t>
      </w:r>
      <w:r>
        <w:rPr>
          <w:i/>
          <w:iCs/>
        </w:rPr>
        <w:t>Z.</w:t>
      </w:r>
    </w:p>
    <w:p w:rsidR="0034788A" w:rsidRDefault="0034788A" w:rsidP="0034788A">
      <w:pPr>
        <w:framePr w:w="2808" w:h="13557" w:hRule="exact" w:wrap="none" w:vAnchor="page" w:hAnchor="page" w:x="1292" w:y="1372"/>
        <w:numPr>
          <w:ilvl w:val="0"/>
          <w:numId w:val="13"/>
        </w:numPr>
        <w:tabs>
          <w:tab w:val="left" w:pos="390"/>
        </w:tabs>
        <w:spacing w:line="786" w:lineRule="exact"/>
        <w:jc w:val="both"/>
      </w:pPr>
      <w:r>
        <w:rPr>
          <w:rStyle w:val="Teksttreci5Kursywa0"/>
        </w:rPr>
        <w:t>Zołotowa</w:t>
      </w:r>
      <w:r>
        <w:t xml:space="preserve"> W. S.</w:t>
      </w:r>
    </w:p>
    <w:p w:rsidR="0034788A" w:rsidRDefault="0034788A" w:rsidP="0034788A">
      <w:pPr>
        <w:framePr w:w="2808" w:h="13557" w:hRule="exact" w:wrap="none" w:vAnchor="page" w:hAnchor="page" w:x="1292" w:y="1372"/>
        <w:numPr>
          <w:ilvl w:val="0"/>
          <w:numId w:val="13"/>
        </w:numPr>
        <w:tabs>
          <w:tab w:val="left" w:pos="390"/>
        </w:tabs>
        <w:spacing w:line="786" w:lineRule="exact"/>
        <w:jc w:val="both"/>
      </w:pPr>
      <w:r>
        <w:rPr>
          <w:i/>
          <w:iCs/>
        </w:rPr>
        <w:t>Zołotowa W. S.</w:t>
      </w:r>
    </w:p>
    <w:p w:rsidR="0034788A" w:rsidRDefault="0034788A" w:rsidP="0034788A">
      <w:pPr>
        <w:framePr w:w="2808" w:h="13557" w:hRule="exact" w:wrap="none" w:vAnchor="page" w:hAnchor="page" w:x="1292" w:y="1372"/>
        <w:numPr>
          <w:ilvl w:val="0"/>
          <w:numId w:val="13"/>
        </w:numPr>
        <w:tabs>
          <w:tab w:val="left" w:pos="390"/>
        </w:tabs>
        <w:spacing w:after="320" w:line="190" w:lineRule="exact"/>
        <w:jc w:val="both"/>
      </w:pPr>
      <w:r>
        <w:rPr>
          <w:i/>
          <w:iCs/>
        </w:rPr>
        <w:t xml:space="preserve">Iwanowa N. </w:t>
      </w:r>
      <w:proofErr w:type="spellStart"/>
      <w:r>
        <w:rPr>
          <w:i/>
          <w:iCs/>
        </w:rPr>
        <w:t>Ch</w:t>
      </w:r>
      <w:proofErr w:type="spellEnd"/>
      <w:r>
        <w:rPr>
          <w:i/>
          <w:iCs/>
        </w:rPr>
        <w:t>.</w:t>
      </w:r>
    </w:p>
    <w:p w:rsidR="0034788A" w:rsidRDefault="0034788A" w:rsidP="0034788A">
      <w:pPr>
        <w:framePr w:w="2808" w:h="13557" w:hRule="exact" w:wrap="none" w:vAnchor="page" w:hAnchor="page" w:x="1292" w:y="1372"/>
        <w:numPr>
          <w:ilvl w:val="0"/>
          <w:numId w:val="13"/>
        </w:numPr>
        <w:tabs>
          <w:tab w:val="left" w:pos="396"/>
        </w:tabs>
        <w:spacing w:after="1034" w:line="190" w:lineRule="exact"/>
        <w:jc w:val="both"/>
      </w:pPr>
      <w:r>
        <w:rPr>
          <w:i/>
          <w:iCs/>
        </w:rPr>
        <w:t xml:space="preserve">Iwanowa N. </w:t>
      </w:r>
      <w:proofErr w:type="spellStart"/>
      <w:r>
        <w:rPr>
          <w:i/>
          <w:iCs/>
        </w:rPr>
        <w:t>Ch</w:t>
      </w:r>
      <w:proofErr w:type="spellEnd"/>
      <w:r>
        <w:rPr>
          <w:i/>
          <w:iCs/>
        </w:rPr>
        <w:t>.</w:t>
      </w:r>
    </w:p>
    <w:p w:rsidR="0034788A" w:rsidRDefault="0034788A" w:rsidP="0034788A">
      <w:pPr>
        <w:framePr w:w="2808" w:h="13557" w:hRule="exact" w:wrap="none" w:vAnchor="page" w:hAnchor="page" w:x="1292" w:y="1372"/>
        <w:numPr>
          <w:ilvl w:val="0"/>
          <w:numId w:val="13"/>
        </w:numPr>
        <w:tabs>
          <w:tab w:val="left" w:pos="402"/>
        </w:tabs>
        <w:spacing w:after="560" w:line="190" w:lineRule="exact"/>
        <w:jc w:val="both"/>
      </w:pPr>
      <w:r>
        <w:rPr>
          <w:i/>
          <w:iCs/>
        </w:rPr>
        <w:t xml:space="preserve">Iwanowa N. </w:t>
      </w:r>
      <w:proofErr w:type="spellStart"/>
      <w:r>
        <w:rPr>
          <w:i/>
          <w:iCs/>
        </w:rPr>
        <w:t>Ch</w:t>
      </w:r>
      <w:proofErr w:type="spellEnd"/>
      <w:r>
        <w:rPr>
          <w:i/>
          <w:iCs/>
        </w:rPr>
        <w:t>.</w:t>
      </w:r>
    </w:p>
    <w:p w:rsidR="0034788A" w:rsidRDefault="0034788A" w:rsidP="0034788A">
      <w:pPr>
        <w:framePr w:w="2808" w:h="13557" w:hRule="exact" w:wrap="none" w:vAnchor="page" w:hAnchor="page" w:x="1292" w:y="1372"/>
        <w:numPr>
          <w:ilvl w:val="0"/>
          <w:numId w:val="13"/>
        </w:numPr>
        <w:tabs>
          <w:tab w:val="left" w:pos="420"/>
        </w:tabs>
        <w:spacing w:after="560" w:line="190" w:lineRule="exact"/>
        <w:jc w:val="both"/>
      </w:pPr>
      <w:proofErr w:type="spellStart"/>
      <w:r>
        <w:rPr>
          <w:i/>
          <w:iCs/>
        </w:rPr>
        <w:t>Karabczyńska</w:t>
      </w:r>
      <w:proofErr w:type="spellEnd"/>
      <w:r>
        <w:rPr>
          <w:i/>
          <w:iCs/>
        </w:rPr>
        <w:t xml:space="preserve"> </w:t>
      </w:r>
      <w:r>
        <w:rPr>
          <w:i/>
          <w:iCs/>
          <w:lang w:val="fr-FR" w:eastAsia="fr-FR" w:bidi="fr-FR"/>
        </w:rPr>
        <w:t xml:space="preserve">P. </w:t>
      </w:r>
      <w:r>
        <w:rPr>
          <w:i/>
          <w:iCs/>
        </w:rPr>
        <w:t>S.</w:t>
      </w:r>
    </w:p>
    <w:p w:rsidR="0034788A" w:rsidRDefault="0034788A" w:rsidP="0034788A">
      <w:pPr>
        <w:framePr w:w="2808" w:h="13557" w:hRule="exact" w:wrap="none" w:vAnchor="page" w:hAnchor="page" w:x="1292" w:y="1372"/>
        <w:numPr>
          <w:ilvl w:val="0"/>
          <w:numId w:val="13"/>
        </w:numPr>
        <w:tabs>
          <w:tab w:val="left" w:pos="420"/>
        </w:tabs>
        <w:spacing w:after="788" w:line="190" w:lineRule="exact"/>
        <w:jc w:val="both"/>
      </w:pPr>
      <w:proofErr w:type="spellStart"/>
      <w:r>
        <w:rPr>
          <w:i/>
          <w:iCs/>
        </w:rPr>
        <w:t>Karabczyńska</w:t>
      </w:r>
      <w:proofErr w:type="spellEnd"/>
      <w:r>
        <w:rPr>
          <w:i/>
          <w:iCs/>
        </w:rPr>
        <w:t xml:space="preserve"> </w:t>
      </w:r>
      <w:r>
        <w:rPr>
          <w:i/>
          <w:iCs/>
          <w:lang w:val="fr-FR" w:eastAsia="fr-FR" w:bidi="fr-FR"/>
        </w:rPr>
        <w:t xml:space="preserve">P. </w:t>
      </w:r>
      <w:r>
        <w:rPr>
          <w:i/>
          <w:iCs/>
        </w:rPr>
        <w:t>S.</w:t>
      </w:r>
    </w:p>
    <w:p w:rsidR="0034788A" w:rsidRDefault="0034788A" w:rsidP="0034788A">
      <w:pPr>
        <w:framePr w:w="2808" w:h="13557" w:hRule="exact" w:wrap="none" w:vAnchor="page" w:hAnchor="page" w:x="1292" w:y="1372"/>
        <w:numPr>
          <w:ilvl w:val="0"/>
          <w:numId w:val="13"/>
        </w:numPr>
        <w:tabs>
          <w:tab w:val="left" w:pos="408"/>
        </w:tabs>
        <w:spacing w:after="560" w:line="190" w:lineRule="exact"/>
        <w:jc w:val="both"/>
      </w:pPr>
      <w:proofErr w:type="spellStart"/>
      <w:r>
        <w:rPr>
          <w:i/>
          <w:iCs/>
        </w:rPr>
        <w:t>Kilczewski</w:t>
      </w:r>
      <w:proofErr w:type="spellEnd"/>
      <w:r>
        <w:rPr>
          <w:i/>
          <w:iCs/>
        </w:rPr>
        <w:t xml:space="preserve"> I. A.</w:t>
      </w:r>
    </w:p>
    <w:p w:rsidR="0034788A" w:rsidRDefault="0034788A" w:rsidP="0034788A">
      <w:pPr>
        <w:framePr w:w="2808" w:h="13557" w:hRule="exact" w:wrap="none" w:vAnchor="page" w:hAnchor="page" w:x="1292" w:y="1372"/>
        <w:numPr>
          <w:ilvl w:val="0"/>
          <w:numId w:val="13"/>
        </w:numPr>
        <w:tabs>
          <w:tab w:val="left" w:pos="408"/>
        </w:tabs>
        <w:spacing w:line="190" w:lineRule="exact"/>
        <w:jc w:val="both"/>
      </w:pPr>
      <w:proofErr w:type="spellStart"/>
      <w:r>
        <w:rPr>
          <w:i/>
          <w:iCs/>
        </w:rPr>
        <w:t>Kilczewski</w:t>
      </w:r>
      <w:proofErr w:type="spellEnd"/>
      <w:r>
        <w:rPr>
          <w:i/>
          <w:iCs/>
        </w:rPr>
        <w:t xml:space="preserve"> I. A.</w:t>
      </w:r>
    </w:p>
    <w:p w:rsidR="0034788A" w:rsidRDefault="0034788A" w:rsidP="0034788A">
      <w:pPr>
        <w:framePr w:w="2808" w:h="13557" w:hRule="exact" w:wrap="none" w:vAnchor="page" w:hAnchor="page" w:x="1292" w:y="1372"/>
        <w:numPr>
          <w:ilvl w:val="0"/>
          <w:numId w:val="13"/>
        </w:numPr>
        <w:tabs>
          <w:tab w:val="left" w:pos="402"/>
        </w:tabs>
        <w:spacing w:line="1308" w:lineRule="exact"/>
        <w:jc w:val="both"/>
      </w:pPr>
      <w:proofErr w:type="spellStart"/>
      <w:r>
        <w:rPr>
          <w:i/>
          <w:iCs/>
        </w:rPr>
        <w:t>Kilczewski</w:t>
      </w:r>
      <w:proofErr w:type="spellEnd"/>
      <w:r>
        <w:rPr>
          <w:i/>
          <w:iCs/>
        </w:rPr>
        <w:t xml:space="preserve"> I. A.</w:t>
      </w:r>
    </w:p>
    <w:p w:rsidR="0034788A" w:rsidRDefault="0034788A" w:rsidP="0034788A">
      <w:pPr>
        <w:framePr w:w="2808" w:h="13557" w:hRule="exact" w:wrap="none" w:vAnchor="page" w:hAnchor="page" w:x="1292" w:y="1372"/>
        <w:numPr>
          <w:ilvl w:val="0"/>
          <w:numId w:val="13"/>
        </w:numPr>
        <w:tabs>
          <w:tab w:val="left" w:pos="414"/>
        </w:tabs>
        <w:spacing w:line="1308" w:lineRule="exact"/>
        <w:jc w:val="both"/>
      </w:pPr>
      <w:proofErr w:type="spellStart"/>
      <w:r>
        <w:rPr>
          <w:i/>
          <w:iCs/>
        </w:rPr>
        <w:t>Kowylina-Szakarian</w:t>
      </w:r>
      <w:proofErr w:type="spellEnd"/>
      <w:r>
        <w:rPr>
          <w:rStyle w:val="Teksttreci12Bezkursywy"/>
        </w:rPr>
        <w:t xml:space="preserve"> G.</w:t>
      </w:r>
    </w:p>
    <w:p w:rsidR="0034788A" w:rsidRDefault="0034788A" w:rsidP="0034788A">
      <w:pPr>
        <w:framePr w:w="2808" w:h="13557" w:hRule="exact" w:wrap="none" w:vAnchor="page" w:hAnchor="page" w:x="1292" w:y="1372"/>
        <w:numPr>
          <w:ilvl w:val="0"/>
          <w:numId w:val="13"/>
        </w:numPr>
        <w:tabs>
          <w:tab w:val="left" w:pos="414"/>
        </w:tabs>
        <w:spacing w:line="1308" w:lineRule="exact"/>
        <w:jc w:val="both"/>
      </w:pPr>
      <w:proofErr w:type="spellStart"/>
      <w:r>
        <w:rPr>
          <w:i/>
          <w:iCs/>
        </w:rPr>
        <w:t>Kondraszow</w:t>
      </w:r>
      <w:proofErr w:type="spellEnd"/>
      <w:r>
        <w:rPr>
          <w:i/>
          <w:iCs/>
        </w:rPr>
        <w:t xml:space="preserve"> N. A.</w:t>
      </w:r>
    </w:p>
    <w:p w:rsidR="0034788A" w:rsidRDefault="0034788A" w:rsidP="0034788A">
      <w:pPr>
        <w:framePr w:w="2808" w:h="13557" w:hRule="exact" w:wrap="none" w:vAnchor="page" w:hAnchor="page" w:x="1292" w:y="1372"/>
        <w:spacing w:after="506" w:line="190" w:lineRule="exact"/>
        <w:jc w:val="both"/>
      </w:pPr>
      <w:r>
        <w:t>27.</w:t>
      </w:r>
    </w:p>
    <w:p w:rsidR="0034788A" w:rsidRDefault="0034788A" w:rsidP="0034788A">
      <w:pPr>
        <w:framePr w:w="2808" w:h="13557" w:hRule="exact" w:wrap="none" w:vAnchor="page" w:hAnchor="page" w:x="1292" w:y="1372"/>
        <w:numPr>
          <w:ilvl w:val="0"/>
          <w:numId w:val="13"/>
        </w:numPr>
        <w:tabs>
          <w:tab w:val="left" w:pos="408"/>
        </w:tabs>
        <w:spacing w:line="258" w:lineRule="exact"/>
        <w:ind w:left="440" w:right="1040" w:hanging="440"/>
      </w:pPr>
      <w:proofErr w:type="spellStart"/>
      <w:r>
        <w:rPr>
          <w:i/>
          <w:iCs/>
        </w:rPr>
        <w:t>Krotowska</w:t>
      </w:r>
      <w:proofErr w:type="spellEnd"/>
      <w:r>
        <w:rPr>
          <w:i/>
          <w:iCs/>
        </w:rPr>
        <w:t xml:space="preserve"> J. </w:t>
      </w:r>
      <w:r>
        <w:rPr>
          <w:rStyle w:val="Teksttreci12Bezkursywy"/>
        </w:rPr>
        <w:t xml:space="preserve">i </w:t>
      </w:r>
      <w:proofErr w:type="spellStart"/>
      <w:r w:rsidRPr="0034788A">
        <w:rPr>
          <w:i/>
          <w:iCs/>
          <w:lang w:eastAsia="en-US" w:bidi="en-US"/>
        </w:rPr>
        <w:t>Goldberg</w:t>
      </w:r>
      <w:proofErr w:type="spellEnd"/>
      <w:r w:rsidRPr="0034788A">
        <w:rPr>
          <w:i/>
          <w:iCs/>
          <w:lang w:eastAsia="en-US" w:bidi="en-US"/>
        </w:rPr>
        <w:t xml:space="preserve"> </w:t>
      </w:r>
      <w:r>
        <w:rPr>
          <w:i/>
          <w:iCs/>
          <w:lang w:val="ru-RU" w:eastAsia="ru-RU" w:bidi="ru-RU"/>
        </w:rPr>
        <w:t>В</w:t>
      </w:r>
      <w:r w:rsidRPr="0034788A">
        <w:rPr>
          <w:i/>
          <w:iCs/>
          <w:lang w:eastAsia="ru-RU" w:bidi="ru-RU"/>
        </w:rPr>
        <w:t>.</w:t>
      </w:r>
    </w:p>
    <w:p w:rsidR="0034788A" w:rsidRDefault="0034788A" w:rsidP="0034788A">
      <w:pPr>
        <w:framePr w:w="8850" w:h="13128" w:hRule="exact" w:wrap="none" w:vAnchor="page" w:hAnchor="page" w:x="1250" w:y="1789"/>
        <w:spacing w:line="258" w:lineRule="exact"/>
        <w:ind w:left="3156"/>
      </w:pPr>
      <w:r>
        <w:t xml:space="preserve">Rzeczowniki z sufiksem </w:t>
      </w:r>
      <w:proofErr w:type="spellStart"/>
      <w:r>
        <w:t>-a</w:t>
      </w:r>
      <w:proofErr w:type="spellEnd"/>
      <w:r>
        <w:t>k we współczesnym języku</w:t>
      </w:r>
      <w:r>
        <w:br/>
        <w:t xml:space="preserve">polskim. </w:t>
      </w:r>
      <w:r>
        <w:rPr>
          <w:lang w:val="ru-RU" w:eastAsia="ru-RU" w:bidi="ru-RU"/>
        </w:rPr>
        <w:t xml:space="preserve">„Ученые записки ЛГУ”, </w:t>
      </w:r>
      <w:r>
        <w:t>nr</w:t>
      </w:r>
      <w:r w:rsidRPr="0034788A">
        <w:rPr>
          <w:lang w:val="ru-RU"/>
        </w:rPr>
        <w:t xml:space="preserve"> 250. </w:t>
      </w:r>
      <w:r>
        <w:rPr>
          <w:lang w:val="ru-RU" w:eastAsia="ru-RU" w:bidi="ru-RU"/>
        </w:rPr>
        <w:t xml:space="preserve">Серия филологических наук, </w:t>
      </w:r>
      <w:r>
        <w:t>zeszyt</w:t>
      </w:r>
      <w:r w:rsidRPr="0034788A">
        <w:rPr>
          <w:lang w:val="ru-RU"/>
        </w:rPr>
        <w:t xml:space="preserve"> </w:t>
      </w:r>
      <w:r>
        <w:rPr>
          <w:lang w:val="ru-RU" w:eastAsia="ru-RU" w:bidi="ru-RU"/>
        </w:rPr>
        <w:t xml:space="preserve">4, </w:t>
      </w:r>
      <w:r>
        <w:t>Leningrad</w:t>
      </w:r>
      <w:r w:rsidRPr="0034788A">
        <w:rPr>
          <w:lang w:val="ru-RU"/>
        </w:rPr>
        <w:t xml:space="preserve"> </w:t>
      </w:r>
      <w:r>
        <w:rPr>
          <w:lang w:val="ru-RU" w:eastAsia="ru-RU" w:bidi="ru-RU"/>
        </w:rPr>
        <w:t>1958.</w:t>
      </w:r>
      <w:r>
        <w:rPr>
          <w:lang w:val="ru-RU" w:eastAsia="ru-RU" w:bidi="ru-RU"/>
        </w:rPr>
        <w:br/>
      </w:r>
      <w:r>
        <w:t>Rzeczowniki osobowe z sufiksem -</w:t>
      </w:r>
      <w:proofErr w:type="spellStart"/>
      <w:r>
        <w:t>ec</w:t>
      </w:r>
      <w:proofErr w:type="spellEnd"/>
      <w:r>
        <w:t xml:space="preserve"> (-owiec) we</w:t>
      </w:r>
      <w:r>
        <w:br/>
        <w:t>współczesnym języku polskim. „Poradnik językowy*</w:t>
      </w:r>
      <w:r>
        <w:rPr>
          <w:vertAlign w:val="superscript"/>
        </w:rPr>
        <w:t>4</w:t>
      </w:r>
      <w:r>
        <w:t>,</w:t>
      </w:r>
      <w:r>
        <w:br/>
        <w:t>nr 8 i 9, Warszawa, 1957 w jęz. pol.).</w:t>
      </w:r>
    </w:p>
    <w:p w:rsidR="0034788A" w:rsidRDefault="0034788A" w:rsidP="0034788A">
      <w:pPr>
        <w:framePr w:w="8850" w:h="13128" w:hRule="exact" w:wrap="none" w:vAnchor="page" w:hAnchor="page" w:x="1250" w:y="1789"/>
        <w:spacing w:line="258" w:lineRule="exact"/>
        <w:ind w:left="3156"/>
        <w:jc w:val="both"/>
      </w:pPr>
      <w:r>
        <w:t>Pochodne rzeczowniki osobowe we współczesnym języku polskim. Autoreferat pracy kandydackiej. Leningrad, 1959.</w:t>
      </w:r>
    </w:p>
    <w:p w:rsidR="0034788A" w:rsidRDefault="0034788A" w:rsidP="0034788A">
      <w:pPr>
        <w:framePr w:w="8850" w:h="13128" w:hRule="exact" w:wrap="none" w:vAnchor="page" w:hAnchor="page" w:x="1250" w:y="1789"/>
        <w:spacing w:line="258" w:lineRule="exact"/>
        <w:ind w:left="3156"/>
      </w:pPr>
      <w:r>
        <w:t>Narzędnik predykatywny w języku polskim. Praca</w:t>
      </w:r>
      <w:r>
        <w:br/>
        <w:t>kandydacka. Maszynopis, Moskwa, 1953.</w:t>
      </w:r>
    </w:p>
    <w:p w:rsidR="0034788A" w:rsidRDefault="0034788A" w:rsidP="0034788A">
      <w:pPr>
        <w:framePr w:w="8850" w:h="13128" w:hRule="exact" w:wrap="none" w:vAnchor="page" w:hAnchor="page" w:x="1250" w:y="1789"/>
        <w:spacing w:line="258" w:lineRule="exact"/>
        <w:ind w:left="3156"/>
        <w:jc w:val="both"/>
      </w:pPr>
      <w:r>
        <w:t xml:space="preserve">Narzędnik predykatywny w języku polskim. Autoreferat pracy kandydackiej. Moskwa, 1954. Opublikowano także w książce: </w:t>
      </w:r>
      <w:r w:rsidRPr="0034788A">
        <w:rPr>
          <w:lang w:eastAsia="ru-RU" w:bidi="ru-RU"/>
        </w:rPr>
        <w:t>„</w:t>
      </w:r>
      <w:r>
        <w:rPr>
          <w:lang w:val="ru-RU" w:eastAsia="ru-RU" w:bidi="ru-RU"/>
        </w:rPr>
        <w:t>Краткие</w:t>
      </w:r>
      <w:r w:rsidRPr="0034788A">
        <w:rPr>
          <w:lang w:eastAsia="ru-RU" w:bidi="ru-RU"/>
        </w:rPr>
        <w:t xml:space="preserve"> </w:t>
      </w:r>
      <w:r>
        <w:rPr>
          <w:lang w:val="ru-RU" w:eastAsia="ru-RU" w:bidi="ru-RU"/>
        </w:rPr>
        <w:t>сообщения</w:t>
      </w:r>
      <w:r w:rsidRPr="0034788A">
        <w:rPr>
          <w:lang w:eastAsia="ru-RU" w:bidi="ru-RU"/>
        </w:rPr>
        <w:t xml:space="preserve">” </w:t>
      </w:r>
      <w:r>
        <w:rPr>
          <w:lang w:val="ru-RU" w:eastAsia="ru-RU" w:bidi="ru-RU"/>
        </w:rPr>
        <w:t>Института</w:t>
      </w:r>
      <w:r w:rsidRPr="0034788A">
        <w:rPr>
          <w:lang w:eastAsia="ru-RU" w:bidi="ru-RU"/>
        </w:rPr>
        <w:t xml:space="preserve"> </w:t>
      </w:r>
      <w:r>
        <w:rPr>
          <w:lang w:val="ru-RU" w:eastAsia="ru-RU" w:bidi="ru-RU"/>
        </w:rPr>
        <w:t>Славяноведения</w:t>
      </w:r>
      <w:r w:rsidRPr="0034788A">
        <w:rPr>
          <w:lang w:eastAsia="ru-RU" w:bidi="ru-RU"/>
        </w:rPr>
        <w:t xml:space="preserve"> </w:t>
      </w:r>
      <w:r>
        <w:rPr>
          <w:lang w:val="ru-RU" w:eastAsia="ru-RU" w:bidi="ru-RU"/>
        </w:rPr>
        <w:t>АН</w:t>
      </w:r>
      <w:r w:rsidRPr="0034788A">
        <w:rPr>
          <w:lang w:eastAsia="ru-RU" w:bidi="ru-RU"/>
        </w:rPr>
        <w:t xml:space="preserve"> </w:t>
      </w:r>
      <w:r>
        <w:rPr>
          <w:lang w:val="ru-RU" w:eastAsia="ru-RU" w:bidi="ru-RU"/>
        </w:rPr>
        <w:t>СССР</w:t>
      </w:r>
      <w:r w:rsidRPr="0034788A">
        <w:rPr>
          <w:lang w:eastAsia="ru-RU" w:bidi="ru-RU"/>
        </w:rPr>
        <w:t xml:space="preserve">, </w:t>
      </w:r>
      <w:r>
        <w:t xml:space="preserve">zeszyt </w:t>
      </w:r>
      <w:r w:rsidRPr="0034788A">
        <w:rPr>
          <w:lang w:eastAsia="ru-RU" w:bidi="ru-RU"/>
        </w:rPr>
        <w:t xml:space="preserve">15, </w:t>
      </w:r>
      <w:r>
        <w:t>Moskwa,</w:t>
      </w:r>
      <w:r>
        <w:br/>
      </w:r>
      <w:r w:rsidRPr="0034788A">
        <w:rPr>
          <w:lang w:eastAsia="ru-RU" w:bidi="ru-RU"/>
        </w:rPr>
        <w:t>1955.</w:t>
      </w:r>
    </w:p>
    <w:p w:rsidR="0034788A" w:rsidRDefault="0034788A" w:rsidP="0034788A">
      <w:pPr>
        <w:framePr w:w="8850" w:h="13128" w:hRule="exact" w:wrap="none" w:vAnchor="page" w:hAnchor="page" w:x="1250" w:y="1789"/>
        <w:spacing w:line="258" w:lineRule="exact"/>
        <w:ind w:left="3156"/>
        <w:jc w:val="both"/>
      </w:pPr>
      <w:r>
        <w:rPr>
          <w:lang w:val="ru-RU" w:eastAsia="ru-RU" w:bidi="ru-RU"/>
        </w:rPr>
        <w:t>О</w:t>
      </w:r>
      <w:r w:rsidRPr="0034788A">
        <w:rPr>
          <w:lang w:eastAsia="ru-RU" w:bidi="ru-RU"/>
        </w:rPr>
        <w:t xml:space="preserve"> </w:t>
      </w:r>
      <w:r>
        <w:t>przekładach wierszy Majakowskiego na język polski,</w:t>
      </w:r>
      <w:r>
        <w:br/>
      </w:r>
      <w:r w:rsidRPr="0034788A">
        <w:rPr>
          <w:lang w:eastAsia="ru-RU" w:bidi="ru-RU"/>
        </w:rPr>
        <w:t>„</w:t>
      </w:r>
      <w:r>
        <w:rPr>
          <w:lang w:val="ru-RU" w:eastAsia="ru-RU" w:bidi="ru-RU"/>
        </w:rPr>
        <w:t>Краткие</w:t>
      </w:r>
      <w:r w:rsidRPr="0034788A">
        <w:rPr>
          <w:lang w:eastAsia="ru-RU" w:bidi="ru-RU"/>
        </w:rPr>
        <w:t xml:space="preserve"> </w:t>
      </w:r>
      <w:r>
        <w:rPr>
          <w:lang w:val="ru-RU" w:eastAsia="ru-RU" w:bidi="ru-RU"/>
        </w:rPr>
        <w:t>сообщения</w:t>
      </w:r>
      <w:r w:rsidRPr="0034788A">
        <w:rPr>
          <w:lang w:eastAsia="ru-RU" w:bidi="ru-RU"/>
        </w:rPr>
        <w:t xml:space="preserve"> </w:t>
      </w:r>
      <w:r>
        <w:rPr>
          <w:lang w:val="ru-RU" w:eastAsia="ru-RU" w:bidi="ru-RU"/>
        </w:rPr>
        <w:t>Института</w:t>
      </w:r>
      <w:r w:rsidRPr="0034788A">
        <w:rPr>
          <w:lang w:eastAsia="ru-RU" w:bidi="ru-RU"/>
        </w:rPr>
        <w:t xml:space="preserve"> </w:t>
      </w:r>
      <w:r>
        <w:rPr>
          <w:lang w:val="ru-RU" w:eastAsia="ru-RU" w:bidi="ru-RU"/>
        </w:rPr>
        <w:t>Славяноведения</w:t>
      </w:r>
      <w:r w:rsidRPr="0034788A">
        <w:rPr>
          <w:lang w:eastAsia="ru-RU" w:bidi="ru-RU"/>
        </w:rPr>
        <w:br/>
      </w:r>
      <w:r>
        <w:rPr>
          <w:lang w:val="ru-RU" w:eastAsia="ru-RU" w:bidi="ru-RU"/>
        </w:rPr>
        <w:t>АН</w:t>
      </w:r>
      <w:r w:rsidRPr="0034788A">
        <w:rPr>
          <w:lang w:eastAsia="ru-RU" w:bidi="ru-RU"/>
        </w:rPr>
        <w:t xml:space="preserve"> </w:t>
      </w:r>
      <w:r>
        <w:rPr>
          <w:lang w:val="ru-RU" w:eastAsia="ru-RU" w:bidi="ru-RU"/>
        </w:rPr>
        <w:t>СССР</w:t>
      </w:r>
      <w:r w:rsidRPr="0034788A">
        <w:rPr>
          <w:lang w:eastAsia="ru-RU" w:bidi="ru-RU"/>
        </w:rPr>
        <w:t xml:space="preserve">”, </w:t>
      </w:r>
      <w:r>
        <w:t xml:space="preserve">nr </w:t>
      </w:r>
      <w:r w:rsidRPr="0034788A">
        <w:rPr>
          <w:lang w:eastAsia="ru-RU" w:bidi="ru-RU"/>
        </w:rPr>
        <w:t xml:space="preserve">1. </w:t>
      </w:r>
      <w:r>
        <w:t>Moskwa, 1951.</w:t>
      </w:r>
    </w:p>
    <w:p w:rsidR="0034788A" w:rsidRDefault="0034788A" w:rsidP="0034788A">
      <w:pPr>
        <w:pStyle w:val="Teksttreci140"/>
        <w:framePr w:w="8850" w:h="13128" w:hRule="exact" w:wrap="none" w:vAnchor="page" w:hAnchor="page" w:x="1250" w:y="1789"/>
        <w:shd w:val="clear" w:color="auto" w:fill="auto"/>
        <w:ind w:left="3156"/>
      </w:pPr>
      <w:r>
        <w:rPr>
          <w:color w:val="000000"/>
        </w:rPr>
        <w:t>Sprawa przyswajania rosyjskiej wymowy literackiej</w:t>
      </w:r>
      <w:r>
        <w:rPr>
          <w:color w:val="000000"/>
        </w:rPr>
        <w:br/>
        <w:t xml:space="preserve">Polakom. </w:t>
      </w:r>
      <w:proofErr w:type="spellStart"/>
      <w:r>
        <w:rPr>
          <w:color w:val="000000"/>
        </w:rPr>
        <w:t>HayKOBi</w:t>
      </w:r>
      <w:proofErr w:type="spellEnd"/>
      <w:r>
        <w:rPr>
          <w:color w:val="000000"/>
        </w:rPr>
        <w:t xml:space="preserve"> </w:t>
      </w:r>
      <w:r>
        <w:rPr>
          <w:rStyle w:val="Teksttreci1495pt"/>
        </w:rPr>
        <w:t>записки</w:t>
      </w:r>
      <w:r w:rsidRPr="0034788A">
        <w:rPr>
          <w:rStyle w:val="Teksttreci1495pt"/>
          <w:lang w:val="pl-PL"/>
        </w:rPr>
        <w:t xml:space="preserve"> </w:t>
      </w:r>
      <w:r>
        <w:rPr>
          <w:rStyle w:val="Teksttreci1495pt"/>
        </w:rPr>
        <w:t>Ки</w:t>
      </w:r>
      <w:r w:rsidRPr="0034788A">
        <w:rPr>
          <w:rStyle w:val="Teksttreci1495pt"/>
          <w:lang w:val="pl-PL"/>
        </w:rPr>
        <w:t>i</w:t>
      </w:r>
      <w:r>
        <w:rPr>
          <w:rStyle w:val="Teksttreci1495pt"/>
        </w:rPr>
        <w:t>вського</w:t>
      </w:r>
      <w:r w:rsidRPr="0034788A">
        <w:rPr>
          <w:rStyle w:val="Teksttreci1495pt"/>
          <w:lang w:val="pl-PL"/>
        </w:rPr>
        <w:t xml:space="preserve"> </w:t>
      </w:r>
      <w:r>
        <w:rPr>
          <w:rStyle w:val="Teksttreci1495pt"/>
        </w:rPr>
        <w:t>держ</w:t>
      </w:r>
      <w:r w:rsidRPr="0034788A">
        <w:rPr>
          <w:rStyle w:val="Teksttreci1495pt"/>
          <w:lang w:val="pl-PL"/>
        </w:rPr>
        <w:t xml:space="preserve">. </w:t>
      </w:r>
      <w:r>
        <w:rPr>
          <w:rStyle w:val="Teksttreci1495pt"/>
        </w:rPr>
        <w:t>ун</w:t>
      </w:r>
      <w:r w:rsidRPr="0034788A">
        <w:rPr>
          <w:rStyle w:val="Teksttreci1495pt"/>
          <w:lang w:val="pl-PL"/>
        </w:rPr>
        <w:t>-</w:t>
      </w:r>
      <w:r>
        <w:rPr>
          <w:rStyle w:val="Teksttreci1495pt"/>
        </w:rPr>
        <w:t>ту</w:t>
      </w:r>
      <w:r w:rsidRPr="0034788A">
        <w:rPr>
          <w:rStyle w:val="Teksttreci1495pt"/>
          <w:lang w:val="pl-PL"/>
        </w:rPr>
        <w:t>,</w:t>
      </w:r>
      <w:r w:rsidRPr="0034788A">
        <w:rPr>
          <w:rStyle w:val="Teksttreci1495pt"/>
          <w:lang w:val="pl-PL"/>
        </w:rPr>
        <w:br/>
        <w:t xml:space="preserve">1957, </w:t>
      </w:r>
      <w:r>
        <w:rPr>
          <w:color w:val="000000"/>
        </w:rPr>
        <w:t xml:space="preserve">t. </w:t>
      </w:r>
      <w:r w:rsidRPr="0034788A">
        <w:rPr>
          <w:rStyle w:val="Teksttreci1495pt"/>
          <w:lang w:val="pl-PL"/>
        </w:rPr>
        <w:t xml:space="preserve">16, </w:t>
      </w:r>
      <w:r>
        <w:rPr>
          <w:color w:val="000000"/>
        </w:rPr>
        <w:t xml:space="preserve">zeszyt </w:t>
      </w:r>
      <w:r w:rsidRPr="0034788A">
        <w:rPr>
          <w:rStyle w:val="Teksttreci1495pt"/>
          <w:lang w:val="pl-PL"/>
        </w:rPr>
        <w:t xml:space="preserve">7. </w:t>
      </w:r>
      <w:r>
        <w:rPr>
          <w:rStyle w:val="Teksttreci1495pt"/>
        </w:rPr>
        <w:t>зб</w:t>
      </w:r>
      <w:proofErr w:type="spellStart"/>
      <w:r w:rsidRPr="0034788A">
        <w:rPr>
          <w:rStyle w:val="Teksttreci1495pt"/>
          <w:lang w:val="pl-PL"/>
        </w:rPr>
        <w:t>ip</w:t>
      </w:r>
      <w:proofErr w:type="spellEnd"/>
      <w:r>
        <w:rPr>
          <w:rStyle w:val="Teksttreci1495pt"/>
        </w:rPr>
        <w:t>н</w:t>
      </w:r>
      <w:r w:rsidRPr="0034788A">
        <w:rPr>
          <w:rStyle w:val="Teksttreci1495pt"/>
          <w:lang w:val="pl-PL"/>
        </w:rPr>
        <w:t>i</w:t>
      </w:r>
      <w:r>
        <w:rPr>
          <w:rStyle w:val="Teksttreci1495pt"/>
        </w:rPr>
        <w:t>к</w:t>
      </w:r>
      <w:r w:rsidRPr="0034788A">
        <w:rPr>
          <w:rStyle w:val="Teksttreci1495pt"/>
          <w:lang w:val="pl-PL"/>
        </w:rPr>
        <w:t xml:space="preserve"> </w:t>
      </w:r>
      <w:r>
        <w:rPr>
          <w:rStyle w:val="Teksttreci1495pt"/>
        </w:rPr>
        <w:t>Фиюлогич</w:t>
      </w:r>
      <w:r w:rsidRPr="0034788A">
        <w:rPr>
          <w:rStyle w:val="Teksttreci1495pt"/>
          <w:lang w:val="pl-PL"/>
        </w:rPr>
        <w:t xml:space="preserve">. </w:t>
      </w:r>
      <w:r>
        <w:rPr>
          <w:rStyle w:val="Teksttreci1495pt"/>
        </w:rPr>
        <w:t>фак</w:t>
      </w:r>
      <w:r w:rsidRPr="0034788A">
        <w:rPr>
          <w:rStyle w:val="Teksttreci1495pt"/>
          <w:lang w:val="pl-PL"/>
        </w:rPr>
        <w:t>-</w:t>
      </w:r>
      <w:r>
        <w:rPr>
          <w:rStyle w:val="Teksttreci1495pt"/>
        </w:rPr>
        <w:t>ту</w:t>
      </w:r>
      <w:r w:rsidRPr="0034788A">
        <w:rPr>
          <w:rStyle w:val="Teksttreci1495pt"/>
          <w:lang w:val="pl-PL"/>
        </w:rPr>
        <w:t xml:space="preserve"> </w:t>
      </w:r>
      <w:r>
        <w:rPr>
          <w:color w:val="000000"/>
        </w:rPr>
        <w:t xml:space="preserve">nr </w:t>
      </w:r>
      <w:r>
        <w:rPr>
          <w:rStyle w:val="Teksttreci1495pt"/>
        </w:rPr>
        <w:t>И</w:t>
      </w:r>
      <w:r w:rsidRPr="0034788A">
        <w:rPr>
          <w:rStyle w:val="Teksttreci1495pt"/>
          <w:lang w:val="pl-PL"/>
        </w:rPr>
        <w:t>.</w:t>
      </w:r>
      <w:r w:rsidRPr="0034788A">
        <w:rPr>
          <w:rStyle w:val="Teksttreci1495pt"/>
          <w:lang w:val="pl-PL"/>
        </w:rPr>
        <w:br/>
      </w:r>
      <w:r>
        <w:rPr>
          <w:color w:val="000000"/>
        </w:rPr>
        <w:t>Zestawienie pozycji bezdźwięcznych i dźwięcznych</w:t>
      </w:r>
      <w:r>
        <w:rPr>
          <w:color w:val="000000"/>
        </w:rPr>
        <w:br/>
        <w:t xml:space="preserve">spółgłosek w języku polskim i rosyjskim. </w:t>
      </w:r>
      <w:r>
        <w:rPr>
          <w:rStyle w:val="Teksttreci14Maelitery"/>
          <w:lang w:val="cs-CZ" w:eastAsia="cs-CZ" w:bidi="cs-CZ"/>
        </w:rPr>
        <w:t>„Bich</w:t>
      </w:r>
      <w:r>
        <w:rPr>
          <w:rStyle w:val="Teksttreci1495pt"/>
        </w:rPr>
        <w:t>и</w:t>
      </w:r>
      <w:r>
        <w:rPr>
          <w:rStyle w:val="Teksttreci14Maelitery"/>
          <w:lang w:val="cs-CZ" w:eastAsia="cs-CZ" w:bidi="cs-CZ"/>
        </w:rPr>
        <w:t>k</w:t>
      </w:r>
      <w:r>
        <w:rPr>
          <w:rStyle w:val="Teksttreci14Maelitery"/>
          <w:lang w:val="cs-CZ" w:eastAsia="cs-CZ" w:bidi="cs-CZ"/>
        </w:rPr>
        <w:br/>
      </w:r>
      <w:r>
        <w:rPr>
          <w:rStyle w:val="Teksttreci14Maelitery"/>
        </w:rPr>
        <w:t>К</w:t>
      </w:r>
      <w:r>
        <w:rPr>
          <w:rStyle w:val="Teksttreci1495pt"/>
        </w:rPr>
        <w:t>и</w:t>
      </w:r>
      <w:r w:rsidRPr="0034788A">
        <w:rPr>
          <w:rStyle w:val="Teksttreci1495pt"/>
          <w:lang w:val="pl-PL"/>
        </w:rPr>
        <w:t>i</w:t>
      </w:r>
      <w:r>
        <w:rPr>
          <w:rStyle w:val="Teksttreci14Maelitery"/>
        </w:rPr>
        <w:t>вського</w:t>
      </w:r>
      <w:r w:rsidRPr="0034788A">
        <w:rPr>
          <w:rStyle w:val="Teksttreci14Maelitery"/>
          <w:lang w:val="pl-PL"/>
        </w:rPr>
        <w:t xml:space="preserve"> </w:t>
      </w:r>
      <w:r>
        <w:rPr>
          <w:rStyle w:val="Teksttreci1495pt"/>
        </w:rPr>
        <w:t>ун</w:t>
      </w:r>
      <w:r w:rsidRPr="0034788A">
        <w:rPr>
          <w:rStyle w:val="Teksttreci1495pt"/>
          <w:lang w:val="pl-PL"/>
        </w:rPr>
        <w:t>-</w:t>
      </w:r>
      <w:r>
        <w:rPr>
          <w:rStyle w:val="Teksttreci1495pt"/>
        </w:rPr>
        <w:t>ту</w:t>
      </w:r>
      <w:r w:rsidRPr="0034788A">
        <w:rPr>
          <w:rStyle w:val="Teksttreci1495pt"/>
          <w:lang w:val="pl-PL"/>
        </w:rPr>
        <w:t xml:space="preserve">”, 1959, № 2. </w:t>
      </w:r>
      <w:r>
        <w:rPr>
          <w:rStyle w:val="Teksttreci1495pt"/>
        </w:rPr>
        <w:t>Серия</w:t>
      </w:r>
      <w:r w:rsidRPr="0034788A">
        <w:rPr>
          <w:rStyle w:val="Teksttreci1495pt"/>
          <w:lang w:val="pl-PL"/>
        </w:rPr>
        <w:t xml:space="preserve"> </w:t>
      </w:r>
      <w:r>
        <w:rPr>
          <w:rStyle w:val="Teksttreci1495pt"/>
        </w:rPr>
        <w:t>филологии</w:t>
      </w:r>
      <w:r w:rsidRPr="0034788A">
        <w:rPr>
          <w:rStyle w:val="Teksttreci1495pt"/>
          <w:lang w:val="pl-PL"/>
        </w:rPr>
        <w:br/>
      </w:r>
      <w:r>
        <w:rPr>
          <w:rStyle w:val="Teksttreci1495pt"/>
        </w:rPr>
        <w:t>и</w:t>
      </w:r>
      <w:r w:rsidRPr="0034788A">
        <w:rPr>
          <w:rStyle w:val="Teksttreci1495pt"/>
          <w:lang w:val="pl-PL"/>
        </w:rPr>
        <w:t xml:space="preserve"> </w:t>
      </w:r>
      <w:r>
        <w:rPr>
          <w:rStyle w:val="Teksttreci1495pt"/>
        </w:rPr>
        <w:t>журналистики</w:t>
      </w:r>
      <w:r w:rsidRPr="0034788A">
        <w:rPr>
          <w:rStyle w:val="Teksttreci1495pt"/>
          <w:lang w:val="pl-PL"/>
        </w:rPr>
        <w:t xml:space="preserve">, </w:t>
      </w:r>
      <w:r>
        <w:rPr>
          <w:color w:val="000000"/>
        </w:rPr>
        <w:t xml:space="preserve">nr </w:t>
      </w:r>
      <w:r w:rsidRPr="0034788A">
        <w:rPr>
          <w:rStyle w:val="Teksttreci1495pt"/>
          <w:lang w:val="pl-PL"/>
        </w:rPr>
        <w:t>2.</w:t>
      </w:r>
    </w:p>
    <w:p w:rsidR="0034788A" w:rsidRDefault="0034788A" w:rsidP="0034788A">
      <w:pPr>
        <w:framePr w:w="8850" w:h="13128" w:hRule="exact" w:wrap="none" w:vAnchor="page" w:hAnchor="page" w:x="1250" w:y="1789"/>
        <w:spacing w:line="258" w:lineRule="exact"/>
        <w:ind w:left="3156"/>
        <w:jc w:val="both"/>
      </w:pPr>
      <w:r>
        <w:t>Słownictwo polskiego zabytku prawniczego z 1581 r.</w:t>
      </w:r>
      <w:r>
        <w:br/>
      </w:r>
      <w:r w:rsidRPr="0034788A">
        <w:rPr>
          <w:lang w:eastAsia="en-US" w:bidi="en-US"/>
        </w:rPr>
        <w:t>„</w:t>
      </w:r>
      <w:proofErr w:type="spellStart"/>
      <w:r w:rsidRPr="0034788A">
        <w:rPr>
          <w:lang w:eastAsia="en-US" w:bidi="en-US"/>
        </w:rPr>
        <w:t>Speculum</w:t>
      </w:r>
      <w:proofErr w:type="spellEnd"/>
      <w:r w:rsidRPr="0034788A">
        <w:rPr>
          <w:lang w:eastAsia="en-US" w:bidi="en-US"/>
        </w:rPr>
        <w:t xml:space="preserve"> </w:t>
      </w:r>
      <w:proofErr w:type="spellStart"/>
      <w:r>
        <w:t>Saxonum</w:t>
      </w:r>
      <w:proofErr w:type="spellEnd"/>
      <w:r>
        <w:t xml:space="preserve">...“ Pawła </w:t>
      </w:r>
      <w:proofErr w:type="spellStart"/>
      <w:r>
        <w:t>Szczerbicza</w:t>
      </w:r>
      <w:proofErr w:type="spellEnd"/>
      <w:r>
        <w:t xml:space="preserve"> (rzeczowniki). Praca kandydacka. Maszynopis. Kijów, 1955.</w:t>
      </w:r>
      <w:r>
        <w:br/>
        <w:t>Słownictwo polskiego zabytku prawniczego z 1581 r.</w:t>
      </w:r>
      <w:r>
        <w:br/>
      </w:r>
      <w:r w:rsidRPr="0034788A">
        <w:rPr>
          <w:lang w:eastAsia="en-US" w:bidi="en-US"/>
        </w:rPr>
        <w:t>„</w:t>
      </w:r>
      <w:proofErr w:type="spellStart"/>
      <w:r w:rsidRPr="0034788A">
        <w:rPr>
          <w:lang w:eastAsia="en-US" w:bidi="en-US"/>
        </w:rPr>
        <w:t>Speculum</w:t>
      </w:r>
      <w:proofErr w:type="spellEnd"/>
      <w:r w:rsidRPr="0034788A">
        <w:rPr>
          <w:lang w:eastAsia="en-US" w:bidi="en-US"/>
        </w:rPr>
        <w:t xml:space="preserve"> </w:t>
      </w:r>
      <w:proofErr w:type="spellStart"/>
      <w:r w:rsidRPr="0034788A">
        <w:rPr>
          <w:lang w:eastAsia="en-US" w:bidi="en-US"/>
        </w:rPr>
        <w:t>Saxonum</w:t>
      </w:r>
      <w:proofErr w:type="spellEnd"/>
      <w:r w:rsidRPr="0034788A">
        <w:rPr>
          <w:lang w:eastAsia="en-US" w:bidi="en-US"/>
        </w:rPr>
        <w:t xml:space="preserve"> </w:t>
      </w:r>
      <w:r>
        <w:t xml:space="preserve">albo Prawo Saskie i </w:t>
      </w:r>
      <w:proofErr w:type="spellStart"/>
      <w:r>
        <w:t>Majdeburskie</w:t>
      </w:r>
      <w:proofErr w:type="spellEnd"/>
      <w:r>
        <w:t xml:space="preserve">“, Pawła </w:t>
      </w:r>
      <w:proofErr w:type="spellStart"/>
      <w:r>
        <w:t>Szczerbicza</w:t>
      </w:r>
      <w:proofErr w:type="spellEnd"/>
      <w:r>
        <w:t xml:space="preserve"> (rzeczowniki). Autoreferat</w:t>
      </w:r>
      <w:r>
        <w:br/>
        <w:t>pracy kandydackiej. Kijów, 1955.</w:t>
      </w:r>
    </w:p>
    <w:p w:rsidR="0034788A" w:rsidRDefault="0034788A" w:rsidP="0034788A">
      <w:pPr>
        <w:framePr w:w="8850" w:h="13128" w:hRule="exact" w:wrap="none" w:vAnchor="page" w:hAnchor="page" w:x="1250" w:y="1789"/>
        <w:spacing w:line="258" w:lineRule="exact"/>
        <w:ind w:left="3156"/>
        <w:jc w:val="both"/>
      </w:pPr>
      <w:r>
        <w:t>Zarys historii rozwoju pewnych znaczeń polskich rzeczowników (na materiale polskiego zabytku z 1581 r.</w:t>
      </w:r>
      <w:r>
        <w:br/>
      </w:r>
      <w:r w:rsidRPr="0034788A">
        <w:rPr>
          <w:lang w:eastAsia="en-US" w:bidi="en-US"/>
        </w:rPr>
        <w:t>„</w:t>
      </w:r>
      <w:proofErr w:type="spellStart"/>
      <w:r w:rsidRPr="0034788A">
        <w:rPr>
          <w:lang w:eastAsia="en-US" w:bidi="en-US"/>
        </w:rPr>
        <w:t>Speculum</w:t>
      </w:r>
      <w:proofErr w:type="spellEnd"/>
      <w:r w:rsidRPr="0034788A">
        <w:rPr>
          <w:lang w:eastAsia="en-US" w:bidi="en-US"/>
        </w:rPr>
        <w:t xml:space="preserve"> </w:t>
      </w:r>
      <w:proofErr w:type="spellStart"/>
      <w:r w:rsidRPr="0034788A">
        <w:rPr>
          <w:lang w:eastAsia="en-US" w:bidi="en-US"/>
        </w:rPr>
        <w:t>Saxonum</w:t>
      </w:r>
      <w:proofErr w:type="spellEnd"/>
      <w:r w:rsidRPr="0034788A">
        <w:rPr>
          <w:lang w:eastAsia="en-US" w:bidi="en-US"/>
        </w:rPr>
        <w:t>..</w:t>
      </w:r>
      <w:r>
        <w:t xml:space="preserve">.“ Pawła </w:t>
      </w:r>
      <w:proofErr w:type="spellStart"/>
      <w:r>
        <w:t>Szczerbicza</w:t>
      </w:r>
      <w:proofErr w:type="spellEnd"/>
      <w:r>
        <w:t>). W zbiorze</w:t>
      </w:r>
      <w:r>
        <w:br/>
      </w:r>
      <w:r w:rsidRPr="0034788A">
        <w:rPr>
          <w:lang w:eastAsia="ru-RU" w:bidi="ru-RU"/>
        </w:rPr>
        <w:t>„</w:t>
      </w:r>
      <w:r>
        <w:rPr>
          <w:lang w:val="ru-RU" w:eastAsia="ru-RU" w:bidi="ru-RU"/>
        </w:rPr>
        <w:t>Словянське</w:t>
      </w:r>
      <w:r w:rsidRPr="0034788A">
        <w:rPr>
          <w:lang w:eastAsia="ru-RU" w:bidi="ru-RU"/>
        </w:rPr>
        <w:t xml:space="preserve"> </w:t>
      </w:r>
      <w:r>
        <w:rPr>
          <w:lang w:val="ru-RU" w:eastAsia="ru-RU" w:bidi="ru-RU"/>
        </w:rPr>
        <w:t>мовознавство</w:t>
      </w:r>
      <w:r w:rsidRPr="0034788A">
        <w:rPr>
          <w:lang w:eastAsia="ru-RU" w:bidi="ru-RU"/>
        </w:rPr>
        <w:t xml:space="preserve">”, </w:t>
      </w:r>
      <w:r>
        <w:rPr>
          <w:lang w:val="fr-FR" w:eastAsia="fr-FR" w:bidi="fr-FR"/>
        </w:rPr>
        <w:t xml:space="preserve">t. </w:t>
      </w:r>
      <w:r>
        <w:t>2, Kijów, 1958 (w jęz.</w:t>
      </w:r>
      <w:r>
        <w:br/>
        <w:t>ukr.).</w:t>
      </w:r>
    </w:p>
    <w:p w:rsidR="0034788A" w:rsidRDefault="0034788A" w:rsidP="0034788A">
      <w:pPr>
        <w:framePr w:w="8850" w:h="13128" w:hRule="exact" w:wrap="none" w:vAnchor="page" w:hAnchor="page" w:x="1250" w:y="1789"/>
        <w:spacing w:line="258" w:lineRule="exact"/>
        <w:ind w:left="3156"/>
        <w:jc w:val="both"/>
      </w:pPr>
      <w:r>
        <w:t>O niektórych właściwościach polskiej składni w porównaniu z analogicznymi zjawiskami składniowymi</w:t>
      </w:r>
      <w:r>
        <w:br/>
        <w:t>języka rosyjskiego. W</w:t>
      </w:r>
      <w:r w:rsidRPr="0034788A">
        <w:rPr>
          <w:lang w:val="ru-RU"/>
        </w:rPr>
        <w:t xml:space="preserve"> </w:t>
      </w:r>
      <w:proofErr w:type="spellStart"/>
      <w:r>
        <w:t>ksi</w:t>
      </w:r>
      <w:proofErr w:type="spellEnd"/>
      <w:r w:rsidRPr="0034788A">
        <w:rPr>
          <w:lang w:val="ru-RU"/>
        </w:rPr>
        <w:t>ąż</w:t>
      </w:r>
      <w:proofErr w:type="spellStart"/>
      <w:r>
        <w:t>ce</w:t>
      </w:r>
      <w:proofErr w:type="spellEnd"/>
      <w:r w:rsidRPr="0034788A">
        <w:rPr>
          <w:lang w:val="ru-RU"/>
        </w:rPr>
        <w:t xml:space="preserve">: „41 </w:t>
      </w:r>
      <w:r>
        <w:rPr>
          <w:lang w:val="ru-RU" w:eastAsia="ru-RU" w:bidi="ru-RU"/>
        </w:rPr>
        <w:t>научная сессия,</w:t>
      </w:r>
      <w:r>
        <w:rPr>
          <w:lang w:val="ru-RU" w:eastAsia="ru-RU" w:bidi="ru-RU"/>
        </w:rPr>
        <w:br/>
        <w:t xml:space="preserve">посвящения </w:t>
      </w:r>
      <w:r>
        <w:t>XXI</w:t>
      </w:r>
      <w:r w:rsidRPr="0034788A">
        <w:rPr>
          <w:lang w:val="ru-RU"/>
        </w:rPr>
        <w:t xml:space="preserve"> </w:t>
      </w:r>
      <w:r>
        <w:rPr>
          <w:lang w:val="ru-RU" w:eastAsia="ru-RU" w:bidi="ru-RU"/>
        </w:rPr>
        <w:t>съезду КПСС, Ереванского гос.</w:t>
      </w:r>
      <w:r>
        <w:rPr>
          <w:lang w:val="ru-RU" w:eastAsia="ru-RU" w:bidi="ru-RU"/>
        </w:rPr>
        <w:br/>
        <w:t xml:space="preserve">университета”. </w:t>
      </w:r>
      <w:r>
        <w:t xml:space="preserve">Tezy referatów. Erewan, </w:t>
      </w:r>
      <w:r w:rsidRPr="0034788A">
        <w:rPr>
          <w:lang w:eastAsia="ru-RU" w:bidi="ru-RU"/>
        </w:rPr>
        <w:t>1959.</w:t>
      </w:r>
    </w:p>
    <w:p w:rsidR="0034788A" w:rsidRDefault="0034788A" w:rsidP="0034788A">
      <w:pPr>
        <w:framePr w:w="8850" w:h="13128" w:hRule="exact" w:wrap="none" w:vAnchor="page" w:hAnchor="page" w:x="1250" w:y="1789"/>
        <w:spacing w:line="258" w:lineRule="exact"/>
        <w:ind w:left="3156"/>
      </w:pPr>
      <w:r>
        <w:t xml:space="preserve">Język polski. W książce </w:t>
      </w:r>
      <w:r w:rsidRPr="0034788A">
        <w:rPr>
          <w:lang w:eastAsia="ru-RU" w:bidi="ru-RU"/>
        </w:rPr>
        <w:t>„</w:t>
      </w:r>
      <w:r>
        <w:rPr>
          <w:lang w:val="ru-RU" w:eastAsia="ru-RU" w:bidi="ru-RU"/>
        </w:rPr>
        <w:t>Славянские</w:t>
      </w:r>
      <w:r w:rsidRPr="0034788A">
        <w:rPr>
          <w:lang w:eastAsia="ru-RU" w:bidi="ru-RU"/>
        </w:rPr>
        <w:t xml:space="preserve"> </w:t>
      </w:r>
      <w:r>
        <w:rPr>
          <w:lang w:val="ru-RU" w:eastAsia="ru-RU" w:bidi="ru-RU"/>
        </w:rPr>
        <w:t>языки</w:t>
      </w:r>
      <w:r w:rsidRPr="0034788A">
        <w:rPr>
          <w:lang w:eastAsia="ru-RU" w:bidi="ru-RU"/>
        </w:rPr>
        <w:t xml:space="preserve">”, </w:t>
      </w:r>
      <w:r>
        <w:t>Moskwa, 1956.</w:t>
      </w:r>
    </w:p>
    <w:p w:rsidR="0034788A" w:rsidRDefault="0034788A" w:rsidP="0034788A">
      <w:pPr>
        <w:framePr w:w="8850" w:h="13128" w:hRule="exact" w:wrap="none" w:vAnchor="page" w:hAnchor="page" w:x="1250" w:y="1789"/>
        <w:spacing w:line="258" w:lineRule="exact"/>
        <w:ind w:left="3156"/>
        <w:jc w:val="both"/>
      </w:pPr>
      <w:r>
        <w:t>Krótki słownik polsko-rosyjski i rosyjsko-polski dla</w:t>
      </w:r>
      <w:r>
        <w:br/>
        <w:t xml:space="preserve">handlu zagranicznego. Zestawił L. M. </w:t>
      </w:r>
      <w:proofErr w:type="spellStart"/>
      <w:r>
        <w:t>Zazulenko</w:t>
      </w:r>
      <w:proofErr w:type="spellEnd"/>
      <w:r>
        <w:t>. Mo-</w:t>
      </w:r>
      <w:r>
        <w:br/>
      </w:r>
      <w:proofErr w:type="spellStart"/>
      <w:r>
        <w:t>skwa</w:t>
      </w:r>
      <w:proofErr w:type="spellEnd"/>
      <w:r>
        <w:t>, 1955.</w:t>
      </w:r>
    </w:p>
    <w:p w:rsidR="0034788A" w:rsidRDefault="0034788A" w:rsidP="0034788A">
      <w:pPr>
        <w:framePr w:w="8850" w:h="13128" w:hRule="exact" w:wrap="none" w:vAnchor="page" w:hAnchor="page" w:x="1250" w:y="1789"/>
        <w:spacing w:line="258" w:lineRule="exact"/>
        <w:ind w:left="3156"/>
      </w:pPr>
      <w:r>
        <w:t>Praktyczny podręcznik języka polskiego. Wyd. II. Mo-</w:t>
      </w:r>
      <w:r>
        <w:br/>
      </w:r>
      <w:proofErr w:type="spellStart"/>
      <w:r>
        <w:t>skwa</w:t>
      </w:r>
      <w:proofErr w:type="spellEnd"/>
      <w:r>
        <w:t>, 1959.</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984" w:y="1050"/>
        <w:shd w:val="clear" w:color="auto" w:fill="auto"/>
        <w:spacing w:line="180" w:lineRule="exact"/>
      </w:pPr>
      <w:r>
        <w:lastRenderedPageBreak/>
        <w:t>1960 z. 10</w:t>
      </w:r>
    </w:p>
    <w:p w:rsidR="0034788A" w:rsidRDefault="0034788A" w:rsidP="0034788A">
      <w:pPr>
        <w:pStyle w:val="Nagweklubstopka0"/>
        <w:framePr w:wrap="none" w:vAnchor="page" w:hAnchor="page" w:x="4032" w:y="1032"/>
        <w:shd w:val="clear" w:color="auto" w:fill="auto"/>
        <w:spacing w:line="180" w:lineRule="exact"/>
      </w:pPr>
      <w:r>
        <w:t>PORADNIK JĘZYKOWY</w:t>
      </w:r>
    </w:p>
    <w:p w:rsidR="0034788A" w:rsidRDefault="0034788A" w:rsidP="0034788A">
      <w:pPr>
        <w:pStyle w:val="Nagweklubstopka0"/>
        <w:framePr w:wrap="none" w:vAnchor="page" w:hAnchor="page" w:x="9444" w:y="1020"/>
        <w:shd w:val="clear" w:color="auto" w:fill="auto"/>
        <w:spacing w:line="180" w:lineRule="exact"/>
      </w:pPr>
      <w:r>
        <w:t>477</w:t>
      </w:r>
    </w:p>
    <w:p w:rsidR="0034788A" w:rsidRDefault="0034788A" w:rsidP="0034788A">
      <w:pPr>
        <w:framePr w:w="2682" w:h="13272" w:hRule="exact" w:wrap="none" w:vAnchor="page" w:hAnchor="page" w:x="972" w:y="1406"/>
        <w:numPr>
          <w:ilvl w:val="0"/>
          <w:numId w:val="14"/>
        </w:numPr>
        <w:tabs>
          <w:tab w:val="left" w:pos="414"/>
        </w:tabs>
        <w:spacing w:line="522" w:lineRule="exact"/>
        <w:jc w:val="both"/>
      </w:pPr>
      <w:proofErr w:type="spellStart"/>
      <w:r>
        <w:rPr>
          <w:i/>
          <w:iCs/>
        </w:rPr>
        <w:t>Łariochina</w:t>
      </w:r>
      <w:proofErr w:type="spellEnd"/>
      <w:r>
        <w:rPr>
          <w:i/>
          <w:iCs/>
        </w:rPr>
        <w:t xml:space="preserve"> N.</w:t>
      </w:r>
      <w:r>
        <w:rPr>
          <w:rStyle w:val="Teksttreci12Bezkursywy"/>
        </w:rPr>
        <w:t xml:space="preserve"> M.</w:t>
      </w:r>
    </w:p>
    <w:p w:rsidR="0034788A" w:rsidRDefault="0034788A" w:rsidP="0034788A">
      <w:pPr>
        <w:framePr w:w="2682" w:h="13272" w:hRule="exact" w:wrap="none" w:vAnchor="page" w:hAnchor="page" w:x="972" w:y="1406"/>
        <w:numPr>
          <w:ilvl w:val="0"/>
          <w:numId w:val="14"/>
        </w:numPr>
        <w:tabs>
          <w:tab w:val="left" w:pos="420"/>
        </w:tabs>
        <w:spacing w:line="522" w:lineRule="exact"/>
        <w:jc w:val="both"/>
      </w:pPr>
      <w:proofErr w:type="spellStart"/>
      <w:r>
        <w:rPr>
          <w:i/>
          <w:iCs/>
        </w:rPr>
        <w:t>Łariochina</w:t>
      </w:r>
      <w:proofErr w:type="spellEnd"/>
      <w:r>
        <w:rPr>
          <w:i/>
          <w:iCs/>
        </w:rPr>
        <w:t xml:space="preserve"> N.</w:t>
      </w:r>
      <w:r>
        <w:rPr>
          <w:rStyle w:val="Teksttreci12Bezkursywy"/>
        </w:rPr>
        <w:t xml:space="preserve"> M.</w:t>
      </w:r>
    </w:p>
    <w:p w:rsidR="0034788A" w:rsidRDefault="0034788A" w:rsidP="0034788A">
      <w:pPr>
        <w:framePr w:w="2682" w:h="13272" w:hRule="exact" w:wrap="none" w:vAnchor="page" w:hAnchor="page" w:x="972" w:y="1406"/>
        <w:numPr>
          <w:ilvl w:val="0"/>
          <w:numId w:val="14"/>
        </w:numPr>
        <w:tabs>
          <w:tab w:val="left" w:pos="420"/>
        </w:tabs>
        <w:spacing w:after="506" w:line="522" w:lineRule="exact"/>
        <w:jc w:val="both"/>
      </w:pPr>
      <w:proofErr w:type="spellStart"/>
      <w:r>
        <w:rPr>
          <w:i/>
          <w:iCs/>
        </w:rPr>
        <w:t>Maciusowicz</w:t>
      </w:r>
      <w:proofErr w:type="spellEnd"/>
      <w:r>
        <w:rPr>
          <w:i/>
          <w:iCs/>
        </w:rPr>
        <w:t xml:space="preserve"> J. W.</w:t>
      </w:r>
    </w:p>
    <w:p w:rsidR="0034788A" w:rsidRDefault="0034788A" w:rsidP="0034788A">
      <w:pPr>
        <w:framePr w:w="2682" w:h="13272" w:hRule="exact" w:wrap="none" w:vAnchor="page" w:hAnchor="page" w:x="972" w:y="1406"/>
        <w:numPr>
          <w:ilvl w:val="0"/>
          <w:numId w:val="14"/>
        </w:numPr>
        <w:tabs>
          <w:tab w:val="left" w:pos="420"/>
        </w:tabs>
        <w:spacing w:after="320" w:line="190" w:lineRule="exact"/>
        <w:jc w:val="both"/>
      </w:pPr>
      <w:proofErr w:type="spellStart"/>
      <w:r>
        <w:rPr>
          <w:i/>
          <w:iCs/>
        </w:rPr>
        <w:t>Maciusowicz</w:t>
      </w:r>
      <w:proofErr w:type="spellEnd"/>
      <w:r>
        <w:rPr>
          <w:i/>
          <w:iCs/>
        </w:rPr>
        <w:t xml:space="preserve"> J. W.</w:t>
      </w:r>
    </w:p>
    <w:p w:rsidR="0034788A" w:rsidRDefault="0034788A" w:rsidP="0034788A">
      <w:pPr>
        <w:framePr w:w="2682" w:h="13272" w:hRule="exact" w:wrap="none" w:vAnchor="page" w:hAnchor="page" w:x="972" w:y="1406"/>
        <w:numPr>
          <w:ilvl w:val="0"/>
          <w:numId w:val="14"/>
        </w:numPr>
        <w:tabs>
          <w:tab w:val="left" w:pos="408"/>
        </w:tabs>
        <w:spacing w:after="554" w:line="190" w:lineRule="exact"/>
        <w:jc w:val="both"/>
      </w:pPr>
      <w:proofErr w:type="spellStart"/>
      <w:r>
        <w:rPr>
          <w:i/>
          <w:iCs/>
        </w:rPr>
        <w:t>Maciusowicz</w:t>
      </w:r>
      <w:proofErr w:type="spellEnd"/>
      <w:r>
        <w:rPr>
          <w:i/>
          <w:iCs/>
        </w:rPr>
        <w:t xml:space="preserve"> J. W.</w:t>
      </w:r>
    </w:p>
    <w:p w:rsidR="0034788A" w:rsidRDefault="0034788A" w:rsidP="0034788A">
      <w:pPr>
        <w:framePr w:w="2682" w:h="13272" w:hRule="exact" w:wrap="none" w:vAnchor="page" w:hAnchor="page" w:x="972" w:y="1406"/>
        <w:numPr>
          <w:ilvl w:val="0"/>
          <w:numId w:val="14"/>
        </w:numPr>
        <w:tabs>
          <w:tab w:val="left" w:pos="402"/>
        </w:tabs>
        <w:spacing w:after="326" w:line="190" w:lineRule="exact"/>
        <w:jc w:val="both"/>
      </w:pPr>
      <w:proofErr w:type="spellStart"/>
      <w:r>
        <w:rPr>
          <w:i/>
          <w:iCs/>
        </w:rPr>
        <w:t>Machisowicz</w:t>
      </w:r>
      <w:proofErr w:type="spellEnd"/>
      <w:r>
        <w:rPr>
          <w:i/>
          <w:iCs/>
        </w:rPr>
        <w:t xml:space="preserve"> J. W.</w:t>
      </w:r>
    </w:p>
    <w:p w:rsidR="0034788A" w:rsidRDefault="0034788A" w:rsidP="0034788A">
      <w:pPr>
        <w:framePr w:w="2682" w:h="13272" w:hRule="exact" w:wrap="none" w:vAnchor="page" w:hAnchor="page" w:x="972" w:y="1406"/>
        <w:numPr>
          <w:ilvl w:val="0"/>
          <w:numId w:val="14"/>
        </w:numPr>
        <w:tabs>
          <w:tab w:val="left" w:pos="378"/>
        </w:tabs>
        <w:spacing w:after="320" w:line="190" w:lineRule="exact"/>
        <w:jc w:val="both"/>
      </w:pPr>
      <w:proofErr w:type="spellStart"/>
      <w:r>
        <w:rPr>
          <w:i/>
          <w:iCs/>
        </w:rPr>
        <w:t>Maciusowicz</w:t>
      </w:r>
      <w:proofErr w:type="spellEnd"/>
      <w:r>
        <w:rPr>
          <w:i/>
          <w:iCs/>
        </w:rPr>
        <w:t xml:space="preserve"> J.</w:t>
      </w:r>
      <w:r>
        <w:rPr>
          <w:rStyle w:val="Teksttreci12Bezkursywy"/>
        </w:rPr>
        <w:t xml:space="preserve"> W.</w:t>
      </w:r>
    </w:p>
    <w:p w:rsidR="0034788A" w:rsidRDefault="0034788A" w:rsidP="0034788A">
      <w:pPr>
        <w:framePr w:w="2682" w:h="13272" w:hRule="exact" w:wrap="none" w:vAnchor="page" w:hAnchor="page" w:x="972" w:y="1406"/>
        <w:numPr>
          <w:ilvl w:val="0"/>
          <w:numId w:val="14"/>
        </w:numPr>
        <w:tabs>
          <w:tab w:val="left" w:pos="414"/>
        </w:tabs>
        <w:spacing w:after="854" w:line="190" w:lineRule="exact"/>
        <w:jc w:val="both"/>
      </w:pPr>
      <w:proofErr w:type="spellStart"/>
      <w:r>
        <w:rPr>
          <w:i/>
          <w:iCs/>
        </w:rPr>
        <w:t>Maciusowicz</w:t>
      </w:r>
      <w:proofErr w:type="spellEnd"/>
      <w:r>
        <w:rPr>
          <w:i/>
          <w:iCs/>
        </w:rPr>
        <w:t xml:space="preserve"> J. W.</w:t>
      </w:r>
    </w:p>
    <w:p w:rsidR="0034788A" w:rsidRDefault="0034788A" w:rsidP="0034788A">
      <w:pPr>
        <w:framePr w:w="2682" w:h="13272" w:hRule="exact" w:wrap="none" w:vAnchor="page" w:hAnchor="page" w:x="972" w:y="1406"/>
        <w:numPr>
          <w:ilvl w:val="0"/>
          <w:numId w:val="14"/>
        </w:numPr>
        <w:tabs>
          <w:tab w:val="left" w:pos="426"/>
        </w:tabs>
        <w:spacing w:after="854" w:line="190" w:lineRule="exact"/>
        <w:jc w:val="both"/>
      </w:pPr>
      <w:proofErr w:type="spellStart"/>
      <w:r>
        <w:rPr>
          <w:i/>
          <w:iCs/>
        </w:rPr>
        <w:t>Maciusowicz</w:t>
      </w:r>
      <w:proofErr w:type="spellEnd"/>
      <w:r>
        <w:rPr>
          <w:i/>
          <w:iCs/>
        </w:rPr>
        <w:t xml:space="preserve"> J. W.</w:t>
      </w:r>
    </w:p>
    <w:p w:rsidR="0034788A" w:rsidRDefault="0034788A" w:rsidP="0034788A">
      <w:pPr>
        <w:framePr w:w="2682" w:h="13272" w:hRule="exact" w:wrap="none" w:vAnchor="page" w:hAnchor="page" w:x="972" w:y="1406"/>
        <w:numPr>
          <w:ilvl w:val="0"/>
          <w:numId w:val="14"/>
        </w:numPr>
        <w:tabs>
          <w:tab w:val="left" w:pos="408"/>
        </w:tabs>
        <w:spacing w:after="560" w:line="190" w:lineRule="exact"/>
        <w:jc w:val="both"/>
      </w:pPr>
      <w:r>
        <w:rPr>
          <w:i/>
          <w:iCs/>
        </w:rPr>
        <w:t xml:space="preserve">Onyszkiewicz </w:t>
      </w:r>
      <w:r>
        <w:rPr>
          <w:i/>
          <w:iCs/>
          <w:lang w:val="fr-FR" w:eastAsia="fr-FR" w:bidi="fr-FR"/>
        </w:rPr>
        <w:t xml:space="preserve">M. </w:t>
      </w:r>
      <w:r>
        <w:rPr>
          <w:i/>
          <w:iCs/>
        </w:rPr>
        <w:t>I.</w:t>
      </w:r>
    </w:p>
    <w:p w:rsidR="0034788A" w:rsidRDefault="0034788A" w:rsidP="0034788A">
      <w:pPr>
        <w:framePr w:w="2682" w:h="13272" w:hRule="exact" w:wrap="none" w:vAnchor="page" w:hAnchor="page" w:x="972" w:y="1406"/>
        <w:numPr>
          <w:ilvl w:val="0"/>
          <w:numId w:val="14"/>
        </w:numPr>
        <w:tabs>
          <w:tab w:val="left" w:pos="414"/>
        </w:tabs>
        <w:spacing w:after="320" w:line="190" w:lineRule="exact"/>
        <w:jc w:val="both"/>
      </w:pPr>
      <w:r>
        <w:rPr>
          <w:i/>
          <w:iCs/>
        </w:rPr>
        <w:t xml:space="preserve">Onyszkiewicz </w:t>
      </w:r>
      <w:r>
        <w:rPr>
          <w:i/>
          <w:iCs/>
          <w:lang w:val="fr-FR" w:eastAsia="fr-FR" w:bidi="fr-FR"/>
        </w:rPr>
        <w:t xml:space="preserve">M. </w:t>
      </w:r>
      <w:r>
        <w:rPr>
          <w:i/>
          <w:iCs/>
        </w:rPr>
        <w:t>I.</w:t>
      </w:r>
    </w:p>
    <w:p w:rsidR="0034788A" w:rsidRDefault="0034788A" w:rsidP="0034788A">
      <w:pPr>
        <w:framePr w:w="2682" w:h="13272" w:hRule="exact" w:wrap="none" w:vAnchor="page" w:hAnchor="page" w:x="972" w:y="1406"/>
        <w:numPr>
          <w:ilvl w:val="0"/>
          <w:numId w:val="14"/>
        </w:numPr>
        <w:tabs>
          <w:tab w:val="left" w:pos="402"/>
        </w:tabs>
        <w:spacing w:after="860" w:line="190" w:lineRule="exact"/>
        <w:jc w:val="both"/>
      </w:pPr>
      <w:r>
        <w:rPr>
          <w:i/>
          <w:iCs/>
        </w:rPr>
        <w:t xml:space="preserve">Onyszkiewicz </w:t>
      </w:r>
      <w:r>
        <w:rPr>
          <w:i/>
          <w:iCs/>
          <w:lang w:val="fr-FR" w:eastAsia="fr-FR" w:bidi="fr-FR"/>
        </w:rPr>
        <w:t xml:space="preserve">M. </w:t>
      </w:r>
      <w:r>
        <w:rPr>
          <w:i/>
          <w:iCs/>
        </w:rPr>
        <w:t>I.</w:t>
      </w:r>
    </w:p>
    <w:p w:rsidR="0034788A" w:rsidRDefault="0034788A" w:rsidP="0034788A">
      <w:pPr>
        <w:framePr w:w="2682" w:h="13272" w:hRule="exact" w:wrap="none" w:vAnchor="page" w:hAnchor="page" w:x="972" w:y="1406"/>
        <w:numPr>
          <w:ilvl w:val="0"/>
          <w:numId w:val="14"/>
        </w:numPr>
        <w:tabs>
          <w:tab w:val="left" w:pos="420"/>
        </w:tabs>
        <w:spacing w:after="860" w:line="190" w:lineRule="exact"/>
        <w:jc w:val="both"/>
      </w:pPr>
      <w:r>
        <w:rPr>
          <w:i/>
          <w:iCs/>
        </w:rPr>
        <w:t xml:space="preserve">Onyszkiewicz </w:t>
      </w:r>
      <w:r>
        <w:rPr>
          <w:i/>
          <w:iCs/>
          <w:lang w:val="fr-FR" w:eastAsia="fr-FR" w:bidi="fr-FR"/>
        </w:rPr>
        <w:t xml:space="preserve">M. </w:t>
      </w:r>
      <w:r>
        <w:rPr>
          <w:i/>
          <w:iCs/>
        </w:rPr>
        <w:t>I.</w:t>
      </w:r>
    </w:p>
    <w:p w:rsidR="0034788A" w:rsidRDefault="0034788A" w:rsidP="0034788A">
      <w:pPr>
        <w:framePr w:w="2682" w:h="13272" w:hRule="exact" w:wrap="none" w:vAnchor="page" w:hAnchor="page" w:x="972" w:y="1406"/>
        <w:numPr>
          <w:ilvl w:val="0"/>
          <w:numId w:val="14"/>
        </w:numPr>
        <w:tabs>
          <w:tab w:val="left" w:pos="420"/>
        </w:tabs>
        <w:spacing w:after="320" w:line="190" w:lineRule="exact"/>
        <w:jc w:val="both"/>
      </w:pPr>
      <w:r>
        <w:rPr>
          <w:i/>
          <w:iCs/>
        </w:rPr>
        <w:t xml:space="preserve">Onyszkiewicz </w:t>
      </w:r>
      <w:r>
        <w:rPr>
          <w:i/>
          <w:iCs/>
          <w:lang w:val="fr-FR" w:eastAsia="fr-FR" w:bidi="fr-FR"/>
        </w:rPr>
        <w:t xml:space="preserve">M. </w:t>
      </w:r>
      <w:r>
        <w:rPr>
          <w:i/>
          <w:iCs/>
        </w:rPr>
        <w:t>J.</w:t>
      </w:r>
    </w:p>
    <w:p w:rsidR="0034788A" w:rsidRDefault="0034788A" w:rsidP="0034788A">
      <w:pPr>
        <w:framePr w:w="2682" w:h="13272" w:hRule="exact" w:wrap="none" w:vAnchor="page" w:hAnchor="page" w:x="972" w:y="1406"/>
        <w:numPr>
          <w:ilvl w:val="0"/>
          <w:numId w:val="14"/>
        </w:numPr>
        <w:tabs>
          <w:tab w:val="left" w:pos="420"/>
        </w:tabs>
        <w:spacing w:after="554" w:line="190" w:lineRule="exact"/>
        <w:jc w:val="both"/>
      </w:pPr>
      <w:r>
        <w:rPr>
          <w:i/>
          <w:iCs/>
        </w:rPr>
        <w:t xml:space="preserve">Onyszkiewicz </w:t>
      </w:r>
      <w:r>
        <w:rPr>
          <w:i/>
          <w:iCs/>
          <w:lang w:val="fr-FR" w:eastAsia="fr-FR" w:bidi="fr-FR"/>
        </w:rPr>
        <w:t xml:space="preserve">M. </w:t>
      </w:r>
      <w:r>
        <w:rPr>
          <w:i/>
          <w:iCs/>
        </w:rPr>
        <w:t>I.</w:t>
      </w:r>
      <w:r>
        <w:rPr>
          <w:rStyle w:val="Teksttreci12Bezkursywy"/>
        </w:rPr>
        <w:t xml:space="preserve"> .</w:t>
      </w:r>
    </w:p>
    <w:p w:rsidR="0034788A" w:rsidRDefault="0034788A" w:rsidP="0034788A">
      <w:pPr>
        <w:framePr w:w="2682" w:h="13272" w:hRule="exact" w:wrap="none" w:vAnchor="page" w:hAnchor="page" w:x="972" w:y="1406"/>
        <w:numPr>
          <w:ilvl w:val="0"/>
          <w:numId w:val="14"/>
        </w:numPr>
        <w:tabs>
          <w:tab w:val="left" w:pos="408"/>
        </w:tabs>
        <w:spacing w:after="554" w:line="190" w:lineRule="exact"/>
        <w:jc w:val="both"/>
      </w:pPr>
      <w:r>
        <w:rPr>
          <w:i/>
          <w:iCs/>
        </w:rPr>
        <w:t xml:space="preserve">Onyszkiewicz </w:t>
      </w:r>
      <w:r>
        <w:rPr>
          <w:i/>
          <w:iCs/>
          <w:lang w:val="fr-FR" w:eastAsia="fr-FR" w:bidi="fr-FR"/>
        </w:rPr>
        <w:t xml:space="preserve">M. </w:t>
      </w:r>
      <w:r>
        <w:rPr>
          <w:i/>
          <w:iCs/>
        </w:rPr>
        <w:t>I.</w:t>
      </w:r>
    </w:p>
    <w:p w:rsidR="0034788A" w:rsidRDefault="0034788A" w:rsidP="0034788A">
      <w:pPr>
        <w:framePr w:w="2682" w:h="13272" w:hRule="exact" w:wrap="none" w:vAnchor="page" w:hAnchor="page" w:x="972" w:y="1406"/>
        <w:numPr>
          <w:ilvl w:val="0"/>
          <w:numId w:val="14"/>
        </w:numPr>
        <w:tabs>
          <w:tab w:val="left" w:pos="420"/>
        </w:tabs>
        <w:spacing w:after="314" w:line="190" w:lineRule="exact"/>
        <w:jc w:val="both"/>
      </w:pPr>
      <w:proofErr w:type="spellStart"/>
      <w:r>
        <w:rPr>
          <w:i/>
          <w:iCs/>
        </w:rPr>
        <w:t>Ossowicki</w:t>
      </w:r>
      <w:proofErr w:type="spellEnd"/>
      <w:r>
        <w:rPr>
          <w:i/>
          <w:iCs/>
        </w:rPr>
        <w:t xml:space="preserve"> I. A.</w:t>
      </w:r>
    </w:p>
    <w:p w:rsidR="0034788A" w:rsidRDefault="0034788A" w:rsidP="0034788A">
      <w:pPr>
        <w:framePr w:w="2682" w:h="13272" w:hRule="exact" w:wrap="none" w:vAnchor="page" w:hAnchor="page" w:x="972" w:y="1406"/>
        <w:numPr>
          <w:ilvl w:val="0"/>
          <w:numId w:val="14"/>
        </w:numPr>
        <w:tabs>
          <w:tab w:val="left" w:pos="426"/>
        </w:tabs>
        <w:spacing w:line="190" w:lineRule="exact"/>
        <w:jc w:val="both"/>
      </w:pPr>
      <w:r>
        <w:rPr>
          <w:i/>
          <w:iCs/>
        </w:rPr>
        <w:t>Pawluk N. W.</w:t>
      </w:r>
    </w:p>
    <w:p w:rsidR="0034788A" w:rsidRDefault="0034788A" w:rsidP="0034788A">
      <w:pPr>
        <w:framePr w:w="8850" w:h="13357" w:hRule="exact" w:wrap="none" w:vAnchor="page" w:hAnchor="page" w:x="1284" w:y="1601"/>
        <w:spacing w:line="264" w:lineRule="exact"/>
        <w:ind w:left="2832" w:right="270"/>
      </w:pPr>
      <w:r>
        <w:t>Historia odmiany tematów na -j w języku polskim.</w:t>
      </w:r>
      <w:r>
        <w:br/>
        <w:t>Praca kandydacka. Moskwa, 1955.</w:t>
      </w:r>
    </w:p>
    <w:p w:rsidR="0034788A" w:rsidRDefault="0034788A" w:rsidP="0034788A">
      <w:pPr>
        <w:framePr w:w="8850" w:h="13357" w:hRule="exact" w:wrap="none" w:vAnchor="page" w:hAnchor="page" w:x="1284" w:y="1601"/>
        <w:spacing w:line="264" w:lineRule="exact"/>
        <w:ind w:left="2832" w:right="270"/>
      </w:pPr>
      <w:r>
        <w:t>Historia odmiany tematów na -j w języku polskim.</w:t>
      </w:r>
      <w:r>
        <w:br/>
        <w:t>Autoreferat pracy kandydackiej, Moskwa, 1955.</w:t>
      </w:r>
    </w:p>
    <w:p w:rsidR="0034788A" w:rsidRDefault="0034788A" w:rsidP="0034788A">
      <w:pPr>
        <w:framePr w:w="8850" w:h="13357" w:hRule="exact" w:wrap="none" w:vAnchor="page" w:hAnchor="page" w:x="1284" w:y="1601"/>
        <w:spacing w:line="264" w:lineRule="exact"/>
        <w:ind w:left="2832" w:right="270"/>
      </w:pPr>
      <w:r>
        <w:t>Zdania podrzędne w polskim piśmiennictwie XIV</w:t>
      </w:r>
      <w:r>
        <w:br/>
        <w:t>i XV w. Autoreferat pracy kandydackiej, Leningrad,</w:t>
      </w:r>
      <w:r>
        <w:br/>
        <w:t>1953.</w:t>
      </w:r>
    </w:p>
    <w:p w:rsidR="0034788A" w:rsidRDefault="0034788A" w:rsidP="0034788A">
      <w:pPr>
        <w:framePr w:w="8850" w:h="13357" w:hRule="exact" w:wrap="none" w:vAnchor="page" w:hAnchor="page" w:x="1284" w:y="1601"/>
        <w:spacing w:line="264" w:lineRule="exact"/>
        <w:ind w:left="2832" w:right="270"/>
      </w:pPr>
      <w:r>
        <w:t>Zdania podrzędne w polskim piśmiennictwie XIV</w:t>
      </w:r>
      <w:r>
        <w:br/>
        <w:t xml:space="preserve">i XV w. Praca kandydacka. </w:t>
      </w:r>
      <w:proofErr w:type="spellStart"/>
      <w:r>
        <w:t>Leninigrad</w:t>
      </w:r>
      <w:proofErr w:type="spellEnd"/>
      <w:r>
        <w:t>, 1953.</w:t>
      </w:r>
    </w:p>
    <w:p w:rsidR="0034788A" w:rsidRDefault="0034788A" w:rsidP="0034788A">
      <w:pPr>
        <w:framePr w:w="8850" w:h="13357" w:hRule="exact" w:wrap="none" w:vAnchor="page" w:hAnchor="page" w:x="1284" w:y="1601"/>
        <w:spacing w:line="264" w:lineRule="exact"/>
        <w:ind w:left="2832" w:right="270"/>
      </w:pPr>
      <w:r>
        <w:t>Z historii zdań podrzędnych w języku polskim XIV</w:t>
      </w:r>
      <w:r>
        <w:br/>
        <w:t xml:space="preserve">XV w. </w:t>
      </w:r>
      <w:r>
        <w:rPr>
          <w:lang w:val="ru-RU" w:eastAsia="ru-RU" w:bidi="ru-RU"/>
        </w:rPr>
        <w:t>Серия</w:t>
      </w:r>
      <w:r w:rsidRPr="0034788A">
        <w:rPr>
          <w:lang w:eastAsia="ru-RU" w:bidi="ru-RU"/>
        </w:rPr>
        <w:t xml:space="preserve"> </w:t>
      </w:r>
      <w:r>
        <w:rPr>
          <w:lang w:val="ru-RU" w:eastAsia="ru-RU" w:bidi="ru-RU"/>
        </w:rPr>
        <w:t>филологических</w:t>
      </w:r>
      <w:r w:rsidRPr="0034788A">
        <w:rPr>
          <w:lang w:eastAsia="ru-RU" w:bidi="ru-RU"/>
        </w:rPr>
        <w:t xml:space="preserve"> </w:t>
      </w:r>
      <w:r>
        <w:rPr>
          <w:lang w:val="ru-RU" w:eastAsia="ru-RU" w:bidi="ru-RU"/>
        </w:rPr>
        <w:t>наук</w:t>
      </w:r>
      <w:r w:rsidRPr="0034788A">
        <w:rPr>
          <w:lang w:eastAsia="ru-RU" w:bidi="ru-RU"/>
        </w:rPr>
        <w:t xml:space="preserve">, </w:t>
      </w:r>
      <w:r>
        <w:t>zeszyt 23, Leningrad, 1957.</w:t>
      </w:r>
    </w:p>
    <w:p w:rsidR="0034788A" w:rsidRDefault="0034788A" w:rsidP="0034788A">
      <w:pPr>
        <w:framePr w:w="8850" w:h="13357" w:hRule="exact" w:wrap="none" w:vAnchor="page" w:hAnchor="page" w:x="1284" w:y="1601"/>
        <w:spacing w:line="264" w:lineRule="exact"/>
        <w:ind w:left="2832" w:right="270"/>
      </w:pPr>
      <w:r>
        <w:t>Polscy językoznawcy na jubileusz A. Mickiewicza.</w:t>
      </w:r>
      <w:r>
        <w:br/>
      </w:r>
      <w:r w:rsidRPr="0034788A">
        <w:rPr>
          <w:lang w:eastAsia="ru-RU" w:bidi="ru-RU"/>
        </w:rPr>
        <w:t>„</w:t>
      </w:r>
      <w:r>
        <w:rPr>
          <w:lang w:val="ru-RU" w:eastAsia="ru-RU" w:bidi="ru-RU"/>
        </w:rPr>
        <w:t>Вопросы</w:t>
      </w:r>
      <w:r w:rsidRPr="0034788A">
        <w:rPr>
          <w:lang w:eastAsia="ru-RU" w:bidi="ru-RU"/>
        </w:rPr>
        <w:t xml:space="preserve"> </w:t>
      </w:r>
      <w:r>
        <w:rPr>
          <w:lang w:val="ru-RU" w:eastAsia="ru-RU" w:bidi="ru-RU"/>
        </w:rPr>
        <w:t>языкознания</w:t>
      </w:r>
      <w:r w:rsidRPr="0034788A">
        <w:rPr>
          <w:lang w:eastAsia="ru-RU" w:bidi="ru-RU"/>
        </w:rPr>
        <w:t xml:space="preserve">”, </w:t>
      </w:r>
      <w:r>
        <w:t>nr 1. Moskwa, 1957.</w:t>
      </w:r>
      <w:r>
        <w:br/>
        <w:t xml:space="preserve">Pokrewieństwo języka rosyjskiego i polskiego, </w:t>
      </w:r>
      <w:r w:rsidRPr="0034788A">
        <w:rPr>
          <w:lang w:eastAsia="ru-RU" w:bidi="ru-RU"/>
        </w:rPr>
        <w:t>„</w:t>
      </w:r>
      <w:r>
        <w:rPr>
          <w:lang w:val="ru-RU" w:eastAsia="ru-RU" w:bidi="ru-RU"/>
        </w:rPr>
        <w:t>Славяне</w:t>
      </w:r>
      <w:r w:rsidRPr="0034788A">
        <w:rPr>
          <w:lang w:eastAsia="ru-RU" w:bidi="ru-RU"/>
        </w:rPr>
        <w:t xml:space="preserve">”, </w:t>
      </w:r>
      <w:r>
        <w:t>Moskwa 1954, nr 10.</w:t>
      </w:r>
    </w:p>
    <w:p w:rsidR="0034788A" w:rsidRPr="0034788A" w:rsidRDefault="0034788A" w:rsidP="0034788A">
      <w:pPr>
        <w:framePr w:w="8850" w:h="13357" w:hRule="exact" w:wrap="none" w:vAnchor="page" w:hAnchor="page" w:x="1284" w:y="1601"/>
        <w:spacing w:line="264" w:lineRule="exact"/>
        <w:ind w:left="2832" w:right="320"/>
        <w:jc w:val="both"/>
        <w:rPr>
          <w:lang w:val="ru-RU"/>
        </w:rPr>
      </w:pPr>
      <w:r>
        <w:t>Podstawowa właściwości zdań podrzędnych we współ-</w:t>
      </w:r>
      <w:r>
        <w:br/>
        <w:t>czesnym języku polskim (w porównaniu z językiem</w:t>
      </w:r>
      <w:r>
        <w:br/>
        <w:t xml:space="preserve">rosyjskim). </w:t>
      </w:r>
      <w:r w:rsidRPr="0034788A">
        <w:rPr>
          <w:lang w:eastAsia="ru-RU" w:bidi="ru-RU"/>
        </w:rPr>
        <w:t>„</w:t>
      </w:r>
      <w:r>
        <w:rPr>
          <w:lang w:val="ru-RU" w:eastAsia="ru-RU" w:bidi="ru-RU"/>
        </w:rPr>
        <w:t>Ученые</w:t>
      </w:r>
      <w:r w:rsidRPr="0034788A">
        <w:rPr>
          <w:lang w:eastAsia="ru-RU" w:bidi="ru-RU"/>
        </w:rPr>
        <w:t xml:space="preserve"> </w:t>
      </w:r>
      <w:r>
        <w:rPr>
          <w:lang w:val="ru-RU" w:eastAsia="ru-RU" w:bidi="ru-RU"/>
        </w:rPr>
        <w:t>записки</w:t>
      </w:r>
      <w:r w:rsidRPr="0034788A">
        <w:rPr>
          <w:lang w:eastAsia="ru-RU" w:bidi="ru-RU"/>
        </w:rPr>
        <w:t xml:space="preserve"> </w:t>
      </w:r>
      <w:r>
        <w:rPr>
          <w:lang w:val="ru-RU" w:eastAsia="ru-RU" w:bidi="ru-RU"/>
        </w:rPr>
        <w:t>ЛГУ</w:t>
      </w:r>
      <w:r w:rsidRPr="0034788A">
        <w:rPr>
          <w:lang w:eastAsia="ru-RU" w:bidi="ru-RU"/>
        </w:rPr>
        <w:t xml:space="preserve">” </w:t>
      </w:r>
      <w:r>
        <w:t xml:space="preserve">nr 156, </w:t>
      </w:r>
      <w:r>
        <w:rPr>
          <w:lang w:val="ru-RU" w:eastAsia="ru-RU" w:bidi="ru-RU"/>
        </w:rPr>
        <w:t>Серия</w:t>
      </w:r>
      <w:r w:rsidRPr="0034788A">
        <w:rPr>
          <w:lang w:eastAsia="ru-RU" w:bidi="ru-RU"/>
        </w:rPr>
        <w:br/>
      </w:r>
      <w:r>
        <w:rPr>
          <w:lang w:val="ru-RU" w:eastAsia="ru-RU" w:bidi="ru-RU"/>
        </w:rPr>
        <w:t>филологических</w:t>
      </w:r>
      <w:r w:rsidRPr="0034788A">
        <w:rPr>
          <w:lang w:eastAsia="ru-RU" w:bidi="ru-RU"/>
        </w:rPr>
        <w:t xml:space="preserve"> </w:t>
      </w:r>
      <w:r>
        <w:rPr>
          <w:lang w:val="ru-RU" w:eastAsia="ru-RU" w:bidi="ru-RU"/>
        </w:rPr>
        <w:t>наук</w:t>
      </w:r>
      <w:r w:rsidRPr="0034788A">
        <w:rPr>
          <w:lang w:eastAsia="ru-RU" w:bidi="ru-RU"/>
        </w:rPr>
        <w:t xml:space="preserve">, </w:t>
      </w:r>
      <w:r>
        <w:t xml:space="preserve">zeszyt </w:t>
      </w:r>
      <w:r w:rsidRPr="0034788A">
        <w:rPr>
          <w:lang w:eastAsia="ru-RU" w:bidi="ru-RU"/>
        </w:rPr>
        <w:t xml:space="preserve">15, </w:t>
      </w:r>
      <w:r>
        <w:t xml:space="preserve">Leningrad, </w:t>
      </w:r>
      <w:r w:rsidRPr="0034788A">
        <w:rPr>
          <w:lang w:eastAsia="ru-RU" w:bidi="ru-RU"/>
        </w:rPr>
        <w:t>1952.</w:t>
      </w:r>
      <w:r w:rsidRPr="0034788A">
        <w:rPr>
          <w:lang w:eastAsia="ru-RU" w:bidi="ru-RU"/>
        </w:rPr>
        <w:br/>
      </w:r>
      <w:r>
        <w:t xml:space="preserve">Praca Mickiewicza nad językiem poematu „Pan Tadeusz" (na podstawie autorskiej korekty rękopisu poematu). </w:t>
      </w:r>
      <w:r>
        <w:rPr>
          <w:lang w:val="ru-RU" w:eastAsia="ru-RU" w:bidi="ru-RU"/>
        </w:rPr>
        <w:t xml:space="preserve">„Ученые записки ЛГУ” </w:t>
      </w:r>
      <w:r>
        <w:t>nr</w:t>
      </w:r>
      <w:r w:rsidRPr="0034788A">
        <w:rPr>
          <w:lang w:val="ru-RU"/>
        </w:rPr>
        <w:t xml:space="preserve"> 231. </w:t>
      </w:r>
      <w:r>
        <w:rPr>
          <w:lang w:val="ru-RU" w:eastAsia="ru-RU" w:bidi="ru-RU"/>
        </w:rPr>
        <w:t xml:space="preserve">Серия филологических наук, </w:t>
      </w:r>
      <w:r>
        <w:t>zeszyt</w:t>
      </w:r>
      <w:r w:rsidRPr="0034788A">
        <w:rPr>
          <w:lang w:val="ru-RU"/>
        </w:rPr>
        <w:t xml:space="preserve"> </w:t>
      </w:r>
      <w:r>
        <w:rPr>
          <w:lang w:val="ru-RU" w:eastAsia="ru-RU" w:bidi="ru-RU"/>
        </w:rPr>
        <w:t xml:space="preserve">34, </w:t>
      </w:r>
      <w:r>
        <w:t>Leningrad</w:t>
      </w:r>
      <w:r w:rsidRPr="0034788A">
        <w:rPr>
          <w:lang w:val="ru-RU"/>
        </w:rPr>
        <w:t xml:space="preserve">, </w:t>
      </w:r>
      <w:r>
        <w:rPr>
          <w:lang w:val="ru-RU" w:eastAsia="ru-RU" w:bidi="ru-RU"/>
        </w:rPr>
        <w:t>1957.</w:t>
      </w:r>
    </w:p>
    <w:p w:rsidR="0034788A" w:rsidRPr="0034788A" w:rsidRDefault="0034788A" w:rsidP="0034788A">
      <w:pPr>
        <w:framePr w:w="8850" w:h="13357" w:hRule="exact" w:wrap="none" w:vAnchor="page" w:hAnchor="page" w:x="1284" w:y="1601"/>
        <w:spacing w:line="264" w:lineRule="exact"/>
        <w:ind w:left="2832" w:right="270"/>
        <w:rPr>
          <w:lang w:val="ru-RU"/>
        </w:rPr>
      </w:pPr>
      <w:r>
        <w:t>Skróty w języku polskim i sposoby ich akcentowania.</w:t>
      </w:r>
      <w:r>
        <w:br/>
      </w:r>
      <w:r>
        <w:rPr>
          <w:lang w:val="ru-RU" w:eastAsia="ru-RU" w:bidi="ru-RU"/>
        </w:rPr>
        <w:t xml:space="preserve">„Вопросы славянского языкознания”, </w:t>
      </w:r>
      <w:r w:rsidRPr="0034788A">
        <w:rPr>
          <w:lang w:val="ru-RU"/>
        </w:rPr>
        <w:t xml:space="preserve">3. </w:t>
      </w:r>
      <w:proofErr w:type="spellStart"/>
      <w:r>
        <w:t>Lw</w:t>
      </w:r>
      <w:proofErr w:type="spellEnd"/>
      <w:r w:rsidRPr="0034788A">
        <w:rPr>
          <w:lang w:val="ru-RU"/>
        </w:rPr>
        <w:t>ó</w:t>
      </w:r>
      <w:r>
        <w:t>w</w:t>
      </w:r>
      <w:r w:rsidRPr="0034788A">
        <w:rPr>
          <w:lang w:val="ru-RU"/>
        </w:rPr>
        <w:t>-</w:t>
      </w:r>
      <w:r>
        <w:t>Chark</w:t>
      </w:r>
      <w:r w:rsidRPr="0034788A">
        <w:rPr>
          <w:lang w:val="ru-RU"/>
        </w:rPr>
        <w:t>ó</w:t>
      </w:r>
      <w:r>
        <w:t>w</w:t>
      </w:r>
      <w:r w:rsidRPr="0034788A">
        <w:rPr>
          <w:lang w:val="ru-RU"/>
        </w:rPr>
        <w:t>, 1953 (</w:t>
      </w:r>
      <w:r>
        <w:t>w</w:t>
      </w:r>
      <w:r w:rsidRPr="0034788A">
        <w:rPr>
          <w:lang w:val="ru-RU"/>
        </w:rPr>
        <w:t xml:space="preserve"> </w:t>
      </w:r>
      <w:r>
        <w:t>j</w:t>
      </w:r>
      <w:r w:rsidRPr="0034788A">
        <w:rPr>
          <w:lang w:val="ru-RU"/>
        </w:rPr>
        <w:t>ę</w:t>
      </w:r>
      <w:r>
        <w:t>z</w:t>
      </w:r>
      <w:r w:rsidRPr="0034788A">
        <w:rPr>
          <w:lang w:val="ru-RU"/>
        </w:rPr>
        <w:t xml:space="preserve">. </w:t>
      </w:r>
      <w:proofErr w:type="spellStart"/>
      <w:r>
        <w:t>ukr</w:t>
      </w:r>
      <w:proofErr w:type="spellEnd"/>
      <w:r w:rsidRPr="0034788A">
        <w:rPr>
          <w:lang w:val="ru-RU"/>
        </w:rPr>
        <w:t>.).</w:t>
      </w:r>
    </w:p>
    <w:p w:rsidR="0034788A" w:rsidRDefault="0034788A" w:rsidP="0034788A">
      <w:pPr>
        <w:framePr w:w="8850" w:h="13357" w:hRule="exact" w:wrap="none" w:vAnchor="page" w:hAnchor="page" w:x="1284" w:y="1601"/>
        <w:spacing w:line="264" w:lineRule="exact"/>
        <w:ind w:left="2832" w:right="270"/>
      </w:pPr>
      <w:r>
        <w:t xml:space="preserve">Dźwięki języka polskiego </w:t>
      </w:r>
      <w:proofErr w:type="spellStart"/>
      <w:r>
        <w:t>XII—XVI</w:t>
      </w:r>
      <w:proofErr w:type="spellEnd"/>
      <w:r>
        <w:t xml:space="preserve"> w. Autoreferat</w:t>
      </w:r>
      <w:r>
        <w:br/>
        <w:t>do pracy kandydackiej. Lwów, 1948.</w:t>
      </w:r>
    </w:p>
    <w:p w:rsidR="0034788A" w:rsidRDefault="0034788A" w:rsidP="0034788A">
      <w:pPr>
        <w:framePr w:w="8850" w:h="13357" w:hRule="exact" w:wrap="none" w:vAnchor="page" w:hAnchor="page" w:x="1284" w:y="1601"/>
        <w:spacing w:line="264" w:lineRule="exact"/>
        <w:ind w:left="2832" w:right="270"/>
      </w:pPr>
      <w:r>
        <w:t xml:space="preserve">Zbieg dwóch spółgłosek wybuchowych w języku polskim. </w:t>
      </w:r>
      <w:r w:rsidRPr="0034788A">
        <w:rPr>
          <w:lang w:eastAsia="ru-RU" w:bidi="ru-RU"/>
        </w:rPr>
        <w:t>„</w:t>
      </w:r>
      <w:r>
        <w:rPr>
          <w:lang w:val="ru-RU" w:eastAsia="ru-RU" w:bidi="ru-RU"/>
        </w:rPr>
        <w:t>Допов</w:t>
      </w:r>
      <w:r>
        <w:t>i</w:t>
      </w:r>
      <w:r>
        <w:rPr>
          <w:lang w:val="ru-RU" w:eastAsia="ru-RU" w:bidi="ru-RU"/>
        </w:rPr>
        <w:t>д</w:t>
      </w:r>
      <w:r>
        <w:t>i</w:t>
      </w:r>
      <w:r w:rsidRPr="0034788A">
        <w:rPr>
          <w:lang w:eastAsia="ru-RU" w:bidi="ru-RU"/>
        </w:rPr>
        <w:t xml:space="preserve"> </w:t>
      </w:r>
      <w:r>
        <w:rPr>
          <w:lang w:val="ru-RU" w:eastAsia="ru-RU" w:bidi="ru-RU"/>
        </w:rPr>
        <w:t>та</w:t>
      </w:r>
      <w:r w:rsidRPr="0034788A">
        <w:rPr>
          <w:lang w:eastAsia="ru-RU" w:bidi="ru-RU"/>
        </w:rPr>
        <w:t xml:space="preserve"> </w:t>
      </w:r>
      <w:r>
        <w:rPr>
          <w:lang w:val="ru-RU" w:eastAsia="ru-RU" w:bidi="ru-RU"/>
        </w:rPr>
        <w:t>повидомления</w:t>
      </w:r>
      <w:r w:rsidRPr="0034788A">
        <w:rPr>
          <w:lang w:eastAsia="ru-RU" w:bidi="ru-RU"/>
        </w:rPr>
        <w:t xml:space="preserve"> </w:t>
      </w:r>
      <w:r>
        <w:rPr>
          <w:lang w:val="ru-RU" w:eastAsia="ru-RU" w:bidi="ru-RU"/>
        </w:rPr>
        <w:t>Льв</w:t>
      </w:r>
      <w:r>
        <w:t>i</w:t>
      </w:r>
      <w:r>
        <w:rPr>
          <w:lang w:val="ru-RU" w:eastAsia="ru-RU" w:bidi="ru-RU"/>
        </w:rPr>
        <w:t>вського</w:t>
      </w:r>
      <w:r w:rsidRPr="0034788A">
        <w:rPr>
          <w:lang w:eastAsia="ru-RU" w:bidi="ru-RU"/>
        </w:rPr>
        <w:t xml:space="preserve"> </w:t>
      </w:r>
      <w:r>
        <w:rPr>
          <w:lang w:val="ru-RU" w:eastAsia="ru-RU" w:bidi="ru-RU"/>
        </w:rPr>
        <w:t>Университету</w:t>
      </w:r>
      <w:r w:rsidRPr="0034788A">
        <w:rPr>
          <w:lang w:eastAsia="ru-RU" w:bidi="ru-RU"/>
        </w:rPr>
        <w:t xml:space="preserve">, </w:t>
      </w:r>
      <w:r>
        <w:t xml:space="preserve">zeszyt </w:t>
      </w:r>
      <w:r w:rsidRPr="0034788A">
        <w:rPr>
          <w:lang w:eastAsia="ru-RU" w:bidi="ru-RU"/>
        </w:rPr>
        <w:t xml:space="preserve">7, </w:t>
      </w:r>
      <w:r>
        <w:t xml:space="preserve">cz. </w:t>
      </w:r>
      <w:r w:rsidRPr="0034788A">
        <w:rPr>
          <w:lang w:eastAsia="ru-RU" w:bidi="ru-RU"/>
        </w:rPr>
        <w:t xml:space="preserve">1 </w:t>
      </w:r>
      <w:r>
        <w:t>str. 148, Lwów, 1957 (w jęz.</w:t>
      </w:r>
      <w:r>
        <w:br/>
        <w:t>ukr.).</w:t>
      </w:r>
    </w:p>
    <w:p w:rsidR="0034788A" w:rsidRDefault="0034788A" w:rsidP="0034788A">
      <w:pPr>
        <w:framePr w:w="8850" w:h="13357" w:hRule="exact" w:wrap="none" w:vAnchor="page" w:hAnchor="page" w:x="1284" w:y="1601"/>
        <w:spacing w:line="264" w:lineRule="exact"/>
        <w:ind w:left="2832" w:right="320"/>
        <w:jc w:val="both"/>
      </w:pPr>
      <w:r>
        <w:t xml:space="preserve">Zbieg dwóch spółgłosek szczelinowych w języku polskim. </w:t>
      </w:r>
      <w:r w:rsidRPr="0034788A">
        <w:rPr>
          <w:lang w:eastAsia="ru-RU" w:bidi="ru-RU"/>
        </w:rPr>
        <w:t>„</w:t>
      </w:r>
      <w:r>
        <w:rPr>
          <w:lang w:val="ru-RU" w:eastAsia="ru-RU" w:bidi="ru-RU"/>
        </w:rPr>
        <w:t>Допов</w:t>
      </w:r>
      <w:r>
        <w:t>i</w:t>
      </w:r>
      <w:r>
        <w:rPr>
          <w:lang w:val="ru-RU" w:eastAsia="ru-RU" w:bidi="ru-RU"/>
        </w:rPr>
        <w:t>д</w:t>
      </w:r>
      <w:r>
        <w:t>i</w:t>
      </w:r>
      <w:r w:rsidRPr="0034788A">
        <w:rPr>
          <w:lang w:eastAsia="ru-RU" w:bidi="ru-RU"/>
        </w:rPr>
        <w:t xml:space="preserve">  </w:t>
      </w:r>
      <w:r>
        <w:rPr>
          <w:lang w:val="ru-RU" w:eastAsia="ru-RU" w:bidi="ru-RU"/>
        </w:rPr>
        <w:t>та</w:t>
      </w:r>
      <w:r w:rsidRPr="0034788A">
        <w:rPr>
          <w:lang w:eastAsia="ru-RU" w:bidi="ru-RU"/>
        </w:rPr>
        <w:t xml:space="preserve"> </w:t>
      </w:r>
      <w:r>
        <w:rPr>
          <w:lang w:val="ru-RU" w:eastAsia="ru-RU" w:bidi="ru-RU"/>
        </w:rPr>
        <w:t>повидомления</w:t>
      </w:r>
      <w:r w:rsidRPr="0034788A">
        <w:rPr>
          <w:lang w:eastAsia="ru-RU" w:bidi="ru-RU"/>
        </w:rPr>
        <w:t xml:space="preserve"> </w:t>
      </w:r>
      <w:r>
        <w:rPr>
          <w:lang w:val="ru-RU" w:eastAsia="ru-RU" w:bidi="ru-RU"/>
        </w:rPr>
        <w:t>Льв</w:t>
      </w:r>
      <w:r>
        <w:t>i</w:t>
      </w:r>
      <w:r>
        <w:rPr>
          <w:lang w:val="ru-RU" w:eastAsia="ru-RU" w:bidi="ru-RU"/>
        </w:rPr>
        <w:t>вського</w:t>
      </w:r>
      <w:r w:rsidRPr="0034788A">
        <w:rPr>
          <w:lang w:eastAsia="ru-RU" w:bidi="ru-RU"/>
        </w:rPr>
        <w:t xml:space="preserve"> </w:t>
      </w:r>
      <w:r>
        <w:rPr>
          <w:lang w:val="ru-RU" w:eastAsia="ru-RU" w:bidi="ru-RU"/>
        </w:rPr>
        <w:t>Университету</w:t>
      </w:r>
      <w:r w:rsidRPr="0034788A">
        <w:rPr>
          <w:lang w:eastAsia="ru-RU" w:bidi="ru-RU"/>
        </w:rPr>
        <w:t xml:space="preserve">”, </w:t>
      </w:r>
      <w:r>
        <w:t xml:space="preserve">zeszyt </w:t>
      </w:r>
      <w:r w:rsidRPr="0034788A">
        <w:rPr>
          <w:lang w:eastAsia="ru-RU" w:bidi="ru-RU"/>
        </w:rPr>
        <w:t xml:space="preserve">7, </w:t>
      </w:r>
      <w:r>
        <w:t xml:space="preserve">cz. </w:t>
      </w:r>
      <w:r w:rsidRPr="0034788A">
        <w:rPr>
          <w:lang w:eastAsia="ru-RU" w:bidi="ru-RU"/>
        </w:rPr>
        <w:t xml:space="preserve">1. </w:t>
      </w:r>
      <w:r>
        <w:t>str. 150, Lwów, 1957</w:t>
      </w:r>
      <w:r>
        <w:br/>
        <w:t>(w jęz. ukr.).</w:t>
      </w:r>
    </w:p>
    <w:p w:rsidR="0034788A" w:rsidRDefault="0034788A" w:rsidP="0034788A">
      <w:pPr>
        <w:framePr w:w="8850" w:h="13357" w:hRule="exact" w:wrap="none" w:vAnchor="page" w:hAnchor="page" w:x="1284" w:y="1601"/>
        <w:spacing w:line="264" w:lineRule="exact"/>
        <w:ind w:left="2832" w:right="270"/>
      </w:pPr>
      <w:r>
        <w:t xml:space="preserve">Dźwięki języka polskiego </w:t>
      </w:r>
      <w:proofErr w:type="spellStart"/>
      <w:r>
        <w:t>XV—XVI</w:t>
      </w:r>
      <w:proofErr w:type="spellEnd"/>
      <w:r>
        <w:t xml:space="preserve"> w. Praca kandydacka. Maszynopis, Lwów, 1947 (w jęz. ukr.).</w:t>
      </w:r>
    </w:p>
    <w:p w:rsidR="0034788A" w:rsidRPr="0034788A" w:rsidRDefault="0034788A" w:rsidP="0034788A">
      <w:pPr>
        <w:framePr w:w="8850" w:h="13357" w:hRule="exact" w:wrap="none" w:vAnchor="page" w:hAnchor="page" w:x="1284" w:y="1601"/>
        <w:spacing w:line="264" w:lineRule="exact"/>
        <w:ind w:left="2832" w:right="270"/>
        <w:rPr>
          <w:lang w:val="ru-RU"/>
        </w:rPr>
      </w:pPr>
      <w:r>
        <w:t>Słowa wschodnio-słowiańskiego pochodzenia w języku</w:t>
      </w:r>
      <w:r>
        <w:br/>
        <w:t xml:space="preserve">polskim. </w:t>
      </w:r>
      <w:r>
        <w:rPr>
          <w:lang w:val="ru-RU" w:eastAsia="ru-RU" w:bidi="ru-RU"/>
        </w:rPr>
        <w:t xml:space="preserve">Вопросы славянского языкознания”, </w:t>
      </w:r>
      <w:proofErr w:type="spellStart"/>
      <w:r>
        <w:t>ksi</w:t>
      </w:r>
      <w:proofErr w:type="spellEnd"/>
      <w:r w:rsidRPr="0034788A">
        <w:rPr>
          <w:lang w:val="ru-RU"/>
        </w:rPr>
        <w:t>ę</w:t>
      </w:r>
      <w:proofErr w:type="spellStart"/>
      <w:r>
        <w:t>ga</w:t>
      </w:r>
      <w:proofErr w:type="spellEnd"/>
      <w:r w:rsidRPr="0034788A">
        <w:rPr>
          <w:lang w:val="ru-RU"/>
        </w:rPr>
        <w:br/>
        <w:t xml:space="preserve">4, </w:t>
      </w:r>
      <w:proofErr w:type="spellStart"/>
      <w:r>
        <w:t>Lw</w:t>
      </w:r>
      <w:proofErr w:type="spellEnd"/>
      <w:r w:rsidRPr="0034788A">
        <w:rPr>
          <w:lang w:val="ru-RU"/>
        </w:rPr>
        <w:t>ó</w:t>
      </w:r>
      <w:r>
        <w:t>w</w:t>
      </w:r>
      <w:r w:rsidRPr="0034788A">
        <w:rPr>
          <w:lang w:val="ru-RU"/>
        </w:rPr>
        <w:t>, 1955 (</w:t>
      </w:r>
      <w:r>
        <w:t>w</w:t>
      </w:r>
      <w:r w:rsidRPr="0034788A">
        <w:rPr>
          <w:lang w:val="ru-RU"/>
        </w:rPr>
        <w:t xml:space="preserve"> </w:t>
      </w:r>
      <w:r>
        <w:t>j</w:t>
      </w:r>
      <w:r w:rsidRPr="0034788A">
        <w:rPr>
          <w:lang w:val="ru-RU"/>
        </w:rPr>
        <w:t>ę</w:t>
      </w:r>
      <w:r>
        <w:t>z</w:t>
      </w:r>
      <w:r w:rsidRPr="0034788A">
        <w:rPr>
          <w:lang w:val="ru-RU"/>
        </w:rPr>
        <w:t xml:space="preserve">. </w:t>
      </w:r>
      <w:proofErr w:type="spellStart"/>
      <w:r>
        <w:t>ukr</w:t>
      </w:r>
      <w:proofErr w:type="spellEnd"/>
      <w:r w:rsidRPr="0034788A">
        <w:rPr>
          <w:lang w:val="ru-RU"/>
        </w:rPr>
        <w:t>.).</w:t>
      </w:r>
    </w:p>
    <w:p w:rsidR="0034788A" w:rsidRDefault="0034788A" w:rsidP="0034788A">
      <w:pPr>
        <w:framePr w:w="8850" w:h="13357" w:hRule="exact" w:wrap="none" w:vAnchor="page" w:hAnchor="page" w:x="1284" w:y="1601"/>
        <w:spacing w:line="264" w:lineRule="exact"/>
        <w:ind w:left="2832" w:right="270"/>
      </w:pPr>
      <w:r>
        <w:t xml:space="preserve">Zbieg spółgłosek wybuchowych i szczelinowych w języku polskim. </w:t>
      </w:r>
      <w:r w:rsidRPr="0034788A">
        <w:rPr>
          <w:lang w:eastAsia="ru-RU" w:bidi="ru-RU"/>
        </w:rPr>
        <w:t>„</w:t>
      </w:r>
      <w:r>
        <w:rPr>
          <w:lang w:val="ru-RU" w:eastAsia="ru-RU" w:bidi="ru-RU"/>
        </w:rPr>
        <w:t>Питания</w:t>
      </w:r>
      <w:r w:rsidRPr="0034788A">
        <w:rPr>
          <w:lang w:eastAsia="ru-RU" w:bidi="ru-RU"/>
        </w:rPr>
        <w:t xml:space="preserve"> </w:t>
      </w:r>
      <w:r>
        <w:rPr>
          <w:lang w:val="ru-RU" w:eastAsia="ru-RU" w:bidi="ru-RU"/>
        </w:rPr>
        <w:t>словяньского</w:t>
      </w:r>
      <w:r w:rsidRPr="0034788A">
        <w:rPr>
          <w:lang w:eastAsia="ru-RU" w:bidi="ru-RU"/>
        </w:rPr>
        <w:t xml:space="preserve"> </w:t>
      </w:r>
      <w:r>
        <w:rPr>
          <w:lang w:val="ru-RU" w:eastAsia="ru-RU" w:bidi="ru-RU"/>
        </w:rPr>
        <w:t>мовознавства</w:t>
      </w:r>
      <w:r w:rsidRPr="0034788A">
        <w:rPr>
          <w:lang w:eastAsia="ru-RU" w:bidi="ru-RU"/>
        </w:rPr>
        <w:t xml:space="preserve">”, </w:t>
      </w:r>
      <w:r>
        <w:t xml:space="preserve">t. </w:t>
      </w:r>
      <w:r w:rsidRPr="0034788A">
        <w:rPr>
          <w:lang w:eastAsia="ru-RU" w:bidi="ru-RU"/>
        </w:rPr>
        <w:t xml:space="preserve">5, </w:t>
      </w:r>
      <w:r>
        <w:t>Lwów, 1958 (w jęz. ukr.).</w:t>
      </w:r>
    </w:p>
    <w:p w:rsidR="0034788A" w:rsidRDefault="0034788A" w:rsidP="0034788A">
      <w:pPr>
        <w:framePr w:w="8850" w:h="13357" w:hRule="exact" w:wrap="none" w:vAnchor="page" w:hAnchor="page" w:x="1284" w:y="1601"/>
        <w:spacing w:line="264" w:lineRule="exact"/>
        <w:ind w:left="2832" w:right="270"/>
      </w:pPr>
      <w:r>
        <w:t>Plany Językoznawczych Instytutów Polskiej Akademii</w:t>
      </w:r>
      <w:r>
        <w:br/>
        <w:t xml:space="preserve">Nauk. </w:t>
      </w:r>
      <w:r w:rsidRPr="0034788A">
        <w:rPr>
          <w:lang w:eastAsia="ru-RU" w:bidi="ru-RU"/>
        </w:rPr>
        <w:t>„</w:t>
      </w:r>
      <w:r>
        <w:rPr>
          <w:lang w:val="ru-RU" w:eastAsia="ru-RU" w:bidi="ru-RU"/>
        </w:rPr>
        <w:t>Вопросы</w:t>
      </w:r>
      <w:r w:rsidRPr="0034788A">
        <w:rPr>
          <w:lang w:eastAsia="ru-RU" w:bidi="ru-RU"/>
        </w:rPr>
        <w:t xml:space="preserve"> </w:t>
      </w:r>
      <w:r>
        <w:rPr>
          <w:lang w:val="ru-RU" w:eastAsia="ru-RU" w:bidi="ru-RU"/>
        </w:rPr>
        <w:t>языкознания</w:t>
      </w:r>
      <w:r w:rsidRPr="0034788A">
        <w:rPr>
          <w:lang w:eastAsia="ru-RU" w:bidi="ru-RU"/>
        </w:rPr>
        <w:t xml:space="preserve">”, </w:t>
      </w:r>
      <w:r>
        <w:t>nr 4. 1956.</w:t>
      </w:r>
    </w:p>
    <w:p w:rsidR="0034788A" w:rsidRDefault="0034788A" w:rsidP="0034788A">
      <w:pPr>
        <w:framePr w:w="8850" w:h="13357" w:hRule="exact" w:wrap="none" w:vAnchor="page" w:hAnchor="page" w:x="1284" w:y="1601"/>
        <w:spacing w:line="270" w:lineRule="exact"/>
        <w:ind w:left="2832" w:right="270"/>
      </w:pPr>
      <w:r>
        <w:t xml:space="preserve">Kategoria zaimka w języku staropolskim. </w:t>
      </w:r>
      <w:proofErr w:type="spellStart"/>
      <w:r>
        <w:t>Autorefe</w:t>
      </w:r>
      <w:proofErr w:type="spellEnd"/>
      <w:r>
        <w:t>-</w:t>
      </w:r>
      <w:r>
        <w:br/>
        <w:t>rat pracy kandydackiej. Lwów, 1951.</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902" w:y="1009"/>
        <w:shd w:val="clear" w:color="auto" w:fill="auto"/>
        <w:spacing w:line="180" w:lineRule="exact"/>
      </w:pPr>
      <w:r>
        <w:lastRenderedPageBreak/>
        <w:t>478</w:t>
      </w:r>
    </w:p>
    <w:p w:rsidR="0034788A" w:rsidRDefault="0034788A" w:rsidP="0034788A">
      <w:pPr>
        <w:pStyle w:val="Nagweklubstopka0"/>
        <w:framePr w:wrap="none" w:vAnchor="page" w:hAnchor="page" w:x="3974" w:y="1015"/>
        <w:shd w:val="clear" w:color="auto" w:fill="auto"/>
        <w:spacing w:line="180" w:lineRule="exact"/>
      </w:pPr>
      <w:r>
        <w:t>PORADNIK JĘZYKOWY</w:t>
      </w:r>
    </w:p>
    <w:p w:rsidR="0034788A" w:rsidRDefault="0034788A" w:rsidP="0034788A">
      <w:pPr>
        <w:pStyle w:val="Nagweklubstopka0"/>
        <w:framePr w:wrap="none" w:vAnchor="page" w:hAnchor="page" w:x="8762" w:y="1039"/>
        <w:shd w:val="clear" w:color="auto" w:fill="auto"/>
        <w:spacing w:line="180" w:lineRule="exact"/>
      </w:pPr>
      <w:r>
        <w:t>1960 z. 10</w:t>
      </w:r>
    </w:p>
    <w:p w:rsidR="0034788A" w:rsidRDefault="0034788A" w:rsidP="0034788A">
      <w:pPr>
        <w:framePr w:w="2304" w:h="12760" w:hRule="exact" w:wrap="none" w:vAnchor="page" w:hAnchor="page" w:x="836" w:y="1643"/>
        <w:numPr>
          <w:ilvl w:val="0"/>
          <w:numId w:val="15"/>
        </w:numPr>
        <w:tabs>
          <w:tab w:val="left" w:pos="426"/>
        </w:tabs>
        <w:spacing w:after="320" w:line="190" w:lineRule="exact"/>
        <w:jc w:val="both"/>
      </w:pPr>
      <w:r>
        <w:rPr>
          <w:i/>
          <w:iCs/>
        </w:rPr>
        <w:t>Pawluk N. W.</w:t>
      </w:r>
    </w:p>
    <w:p w:rsidR="0034788A" w:rsidRDefault="0034788A" w:rsidP="0034788A">
      <w:pPr>
        <w:framePr w:w="2304" w:h="12760" w:hRule="exact" w:wrap="none" w:vAnchor="page" w:hAnchor="page" w:x="836" w:y="1643"/>
        <w:numPr>
          <w:ilvl w:val="0"/>
          <w:numId w:val="15"/>
        </w:numPr>
        <w:tabs>
          <w:tab w:val="left" w:pos="426"/>
        </w:tabs>
        <w:spacing w:after="788" w:line="190" w:lineRule="exact"/>
        <w:jc w:val="both"/>
      </w:pPr>
      <w:r>
        <w:rPr>
          <w:rStyle w:val="Teksttreci5Kursywa0"/>
        </w:rPr>
        <w:t>Pawluk</w:t>
      </w:r>
      <w:r>
        <w:t xml:space="preserve"> M. W.</w:t>
      </w:r>
    </w:p>
    <w:p w:rsidR="0034788A" w:rsidRDefault="0034788A" w:rsidP="0034788A">
      <w:pPr>
        <w:framePr w:w="2304" w:h="12760" w:hRule="exact" w:wrap="none" w:vAnchor="page" w:hAnchor="page" w:x="836" w:y="1643"/>
        <w:spacing w:after="314" w:line="190" w:lineRule="exact"/>
        <w:jc w:val="both"/>
      </w:pPr>
      <w:r>
        <w:t>49.</w:t>
      </w:r>
    </w:p>
    <w:p w:rsidR="0034788A" w:rsidRDefault="0034788A" w:rsidP="0034788A">
      <w:pPr>
        <w:framePr w:w="2304" w:h="12760" w:hRule="exact" w:wrap="none" w:vAnchor="page" w:hAnchor="page" w:x="836" w:y="1643"/>
        <w:spacing w:after="314" w:line="190" w:lineRule="exact"/>
        <w:jc w:val="both"/>
      </w:pPr>
      <w:r>
        <w:t>50.</w:t>
      </w:r>
    </w:p>
    <w:p w:rsidR="0034788A" w:rsidRDefault="0034788A" w:rsidP="0034788A">
      <w:pPr>
        <w:framePr w:w="2304" w:h="12760" w:hRule="exact" w:wrap="none" w:vAnchor="page" w:hAnchor="page" w:x="836" w:y="1643"/>
        <w:spacing w:after="86" w:line="190" w:lineRule="exact"/>
        <w:jc w:val="both"/>
      </w:pPr>
      <w:r>
        <w:t>51.</w:t>
      </w:r>
    </w:p>
    <w:p w:rsidR="0034788A" w:rsidRDefault="0034788A" w:rsidP="0034788A">
      <w:pPr>
        <w:framePr w:w="2304" w:h="12760" w:hRule="exact" w:wrap="none" w:vAnchor="page" w:hAnchor="page" w:x="836" w:y="1643"/>
        <w:numPr>
          <w:ilvl w:val="0"/>
          <w:numId w:val="15"/>
        </w:numPr>
        <w:tabs>
          <w:tab w:val="left" w:pos="420"/>
        </w:tabs>
        <w:spacing w:after="864" w:line="190"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20"/>
        </w:tabs>
        <w:spacing w:line="792"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08"/>
        </w:tabs>
        <w:spacing w:line="792"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14"/>
        </w:tabs>
        <w:spacing w:after="29" w:line="792"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14"/>
        </w:tabs>
        <w:spacing w:line="1056"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20"/>
        </w:tabs>
        <w:spacing w:line="1056"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20"/>
        </w:tabs>
        <w:spacing w:line="1056"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20"/>
        </w:tabs>
        <w:spacing w:after="614" w:line="190" w:lineRule="exact"/>
        <w:jc w:val="both"/>
      </w:pPr>
      <w:proofErr w:type="spellStart"/>
      <w:r>
        <w:rPr>
          <w:i/>
          <w:iCs/>
        </w:rPr>
        <w:t>Poswiańska</w:t>
      </w:r>
      <w:proofErr w:type="spellEnd"/>
      <w:r>
        <w:rPr>
          <w:i/>
          <w:iCs/>
        </w:rPr>
        <w:t xml:space="preserve"> A. S.</w:t>
      </w:r>
    </w:p>
    <w:p w:rsidR="0034788A" w:rsidRDefault="0034788A" w:rsidP="0034788A">
      <w:pPr>
        <w:framePr w:w="2304" w:h="12760" w:hRule="exact" w:wrap="none" w:vAnchor="page" w:hAnchor="page" w:x="836" w:y="1643"/>
        <w:numPr>
          <w:ilvl w:val="0"/>
          <w:numId w:val="15"/>
        </w:numPr>
        <w:tabs>
          <w:tab w:val="left" w:pos="414"/>
        </w:tabs>
        <w:spacing w:after="320" w:line="190" w:lineRule="exact"/>
        <w:jc w:val="both"/>
      </w:pPr>
      <w:proofErr w:type="spellStart"/>
      <w:r>
        <w:rPr>
          <w:i/>
          <w:iCs/>
        </w:rPr>
        <w:t>Rewzin</w:t>
      </w:r>
      <w:proofErr w:type="spellEnd"/>
      <w:r>
        <w:rPr>
          <w:i/>
          <w:iCs/>
        </w:rPr>
        <w:t xml:space="preserve"> I . I</w:t>
      </w:r>
      <w:r>
        <w:rPr>
          <w:rStyle w:val="Teksttreci12Bezkursywy"/>
        </w:rPr>
        <w:t xml:space="preserve"> .</w:t>
      </w:r>
    </w:p>
    <w:p w:rsidR="0034788A" w:rsidRDefault="0034788A" w:rsidP="0034788A">
      <w:pPr>
        <w:framePr w:w="2304" w:h="12760" w:hRule="exact" w:wrap="none" w:vAnchor="page" w:hAnchor="page" w:x="836" w:y="1643"/>
        <w:numPr>
          <w:ilvl w:val="0"/>
          <w:numId w:val="15"/>
        </w:numPr>
        <w:tabs>
          <w:tab w:val="left" w:pos="414"/>
        </w:tabs>
        <w:spacing w:after="620" w:line="190" w:lineRule="exact"/>
        <w:jc w:val="both"/>
      </w:pPr>
      <w:proofErr w:type="spellStart"/>
      <w:r>
        <w:rPr>
          <w:rStyle w:val="Teksttreci5Kursywa0"/>
        </w:rPr>
        <w:t>Rypecka</w:t>
      </w:r>
      <w:proofErr w:type="spellEnd"/>
      <w:r>
        <w:t xml:space="preserve"> O. F.</w:t>
      </w:r>
    </w:p>
    <w:p w:rsidR="0034788A" w:rsidRDefault="0034788A" w:rsidP="0034788A">
      <w:pPr>
        <w:framePr w:w="2304" w:h="12760" w:hRule="exact" w:wrap="none" w:vAnchor="page" w:hAnchor="page" w:x="836" w:y="1643"/>
        <w:numPr>
          <w:ilvl w:val="0"/>
          <w:numId w:val="15"/>
        </w:numPr>
        <w:tabs>
          <w:tab w:val="left" w:pos="414"/>
        </w:tabs>
        <w:spacing w:line="190" w:lineRule="exact"/>
        <w:jc w:val="both"/>
      </w:pPr>
      <w:proofErr w:type="spellStart"/>
      <w:r>
        <w:rPr>
          <w:rStyle w:val="Teksttreci5Kursywa0"/>
        </w:rPr>
        <w:t>Rypecka</w:t>
      </w:r>
      <w:proofErr w:type="spellEnd"/>
      <w:r>
        <w:t xml:space="preserve"> O. F.</w:t>
      </w:r>
    </w:p>
    <w:p w:rsidR="0034788A" w:rsidRDefault="0034788A" w:rsidP="0034788A">
      <w:pPr>
        <w:framePr w:w="8850" w:h="13368" w:hRule="exact" w:wrap="none" w:vAnchor="page" w:hAnchor="page" w:x="1250" w:y="1590"/>
        <w:spacing w:line="264" w:lineRule="exact"/>
        <w:ind w:left="2748" w:right="340"/>
        <w:jc w:val="both"/>
      </w:pPr>
      <w:r>
        <w:t xml:space="preserve">Kategoria zaimka w </w:t>
      </w:r>
      <w:proofErr w:type="spellStart"/>
      <w:r>
        <w:t>jęązyku</w:t>
      </w:r>
      <w:proofErr w:type="spellEnd"/>
      <w:r>
        <w:t xml:space="preserve"> staropolskim. Praca kandydacka. Maszynopis, Lwów, 1951.</w:t>
      </w:r>
    </w:p>
    <w:p w:rsidR="0034788A" w:rsidRDefault="0034788A" w:rsidP="0034788A">
      <w:pPr>
        <w:framePr w:w="8850" w:h="13368" w:hRule="exact" w:wrap="none" w:vAnchor="page" w:hAnchor="page" w:x="1250" w:y="1590"/>
        <w:spacing w:line="264" w:lineRule="exact"/>
        <w:ind w:left="2748" w:right="340"/>
        <w:jc w:val="both"/>
      </w:pPr>
      <w:r>
        <w:t>Kategoria zaimka w języku staropolskim, (na materiale zabytków staropolskiego piśmiennictwa XIV w.),</w:t>
      </w:r>
      <w:r>
        <w:br/>
      </w:r>
      <w:r>
        <w:rPr>
          <w:rStyle w:val="Teksttreci510pt"/>
        </w:rPr>
        <w:t xml:space="preserve">пpaцi </w:t>
      </w:r>
      <w:r>
        <w:rPr>
          <w:lang w:val="ru-RU" w:eastAsia="ru-RU" w:bidi="ru-RU"/>
        </w:rPr>
        <w:t>Одеського</w:t>
      </w:r>
      <w:r w:rsidRPr="0034788A">
        <w:rPr>
          <w:lang w:eastAsia="ru-RU" w:bidi="ru-RU"/>
        </w:rPr>
        <w:t xml:space="preserve"> </w:t>
      </w:r>
      <w:r>
        <w:rPr>
          <w:lang w:val="ru-RU" w:eastAsia="ru-RU" w:bidi="ru-RU"/>
        </w:rPr>
        <w:t>держ</w:t>
      </w:r>
      <w:r w:rsidRPr="0034788A">
        <w:rPr>
          <w:lang w:eastAsia="ru-RU" w:bidi="ru-RU"/>
        </w:rPr>
        <w:t xml:space="preserve">. </w:t>
      </w:r>
      <w:r>
        <w:rPr>
          <w:lang w:val="ru-RU" w:eastAsia="ru-RU" w:bidi="ru-RU"/>
        </w:rPr>
        <w:t>университету</w:t>
      </w:r>
      <w:r w:rsidRPr="0034788A">
        <w:rPr>
          <w:lang w:eastAsia="ru-RU" w:bidi="ru-RU"/>
        </w:rPr>
        <w:t xml:space="preserve">. </w:t>
      </w:r>
      <w:r>
        <w:rPr>
          <w:rStyle w:val="Teksttreci510pt"/>
        </w:rPr>
        <w:t>збip</w:t>
      </w:r>
      <w:r>
        <w:rPr>
          <w:lang w:val="ru-RU" w:eastAsia="ru-RU" w:bidi="ru-RU"/>
        </w:rPr>
        <w:t>ник</w:t>
      </w:r>
      <w:r>
        <w:rPr>
          <w:rStyle w:val="Teksttreci510pt"/>
        </w:rPr>
        <w:t xml:space="preserve"> </w:t>
      </w:r>
      <w:r>
        <w:rPr>
          <w:lang w:val="ru-RU" w:eastAsia="ru-RU" w:bidi="ru-RU"/>
        </w:rPr>
        <w:t>Филологи</w:t>
      </w:r>
      <w:r>
        <w:t>ч</w:t>
      </w:r>
      <w:r w:rsidRPr="0034788A">
        <w:rPr>
          <w:lang w:eastAsia="ru-RU" w:bidi="ru-RU"/>
        </w:rPr>
        <w:t xml:space="preserve">. </w:t>
      </w:r>
      <w:r>
        <w:rPr>
          <w:lang w:val="ru-RU" w:eastAsia="ru-RU" w:bidi="ru-RU"/>
        </w:rPr>
        <w:t>фак</w:t>
      </w:r>
      <w:r w:rsidRPr="0034788A">
        <w:rPr>
          <w:lang w:eastAsia="ru-RU" w:bidi="ru-RU"/>
        </w:rPr>
        <w:t>-</w:t>
      </w:r>
      <w:r>
        <w:rPr>
          <w:lang w:val="ru-RU" w:eastAsia="ru-RU" w:bidi="ru-RU"/>
        </w:rPr>
        <w:t>ту</w:t>
      </w:r>
      <w:r w:rsidRPr="0034788A">
        <w:rPr>
          <w:lang w:eastAsia="ru-RU" w:bidi="ru-RU"/>
        </w:rPr>
        <w:t xml:space="preserve">, </w:t>
      </w:r>
      <w:r>
        <w:rPr>
          <w:lang w:val="cs-CZ" w:eastAsia="cs-CZ" w:bidi="cs-CZ"/>
        </w:rPr>
        <w:t xml:space="preserve">t. </w:t>
      </w:r>
      <w:r w:rsidRPr="0034788A">
        <w:rPr>
          <w:lang w:eastAsia="ru-RU" w:bidi="ru-RU"/>
        </w:rPr>
        <w:t xml:space="preserve">3. 1953 </w:t>
      </w:r>
      <w:r>
        <w:t>(w jęz. ukr.).</w:t>
      </w:r>
    </w:p>
    <w:p w:rsidR="0034788A" w:rsidRDefault="0034788A" w:rsidP="0034788A">
      <w:pPr>
        <w:framePr w:w="8850" w:h="13368" w:hRule="exact" w:wrap="none" w:vAnchor="page" w:hAnchor="page" w:x="1250" w:y="1590"/>
        <w:tabs>
          <w:tab w:val="left" w:pos="7974"/>
        </w:tabs>
        <w:spacing w:line="264" w:lineRule="exact"/>
        <w:ind w:left="2748" w:right="340"/>
        <w:jc w:val="both"/>
      </w:pPr>
      <w:r>
        <w:t>Słownik polsko-rosyjski. Pod redakcją Rozwadowskiej.</w:t>
      </w:r>
      <w:r>
        <w:br/>
        <w:t>Wyd. 5, Moskwa, 1958.</w:t>
      </w:r>
      <w:r>
        <w:tab/>
      </w:r>
    </w:p>
    <w:p w:rsidR="0034788A" w:rsidRDefault="0034788A" w:rsidP="0034788A">
      <w:pPr>
        <w:framePr w:w="8850" w:h="13368" w:hRule="exact" w:wrap="none" w:vAnchor="page" w:hAnchor="page" w:x="1250" w:y="1590"/>
        <w:spacing w:line="264" w:lineRule="exact"/>
        <w:ind w:left="2748" w:right="340"/>
        <w:jc w:val="both"/>
      </w:pPr>
      <w:r>
        <w:t>Słownik polsko-ukraiński. Red. zespół: Gąsiorowski</w:t>
      </w:r>
      <w:r>
        <w:br/>
        <w:t xml:space="preserve">I. A., </w:t>
      </w:r>
      <w:proofErr w:type="spellStart"/>
      <w:r>
        <w:t>Gumiecka</w:t>
      </w:r>
      <w:proofErr w:type="spellEnd"/>
      <w:r>
        <w:t xml:space="preserve"> L. L., t. 1, Kijów, 1958 t. 2, 1959.</w:t>
      </w:r>
      <w:r>
        <w:br/>
        <w:t xml:space="preserve">Słownik polsko-litewski. Oprać. </w:t>
      </w:r>
      <w:proofErr w:type="spellStart"/>
      <w:r w:rsidRPr="0034788A">
        <w:rPr>
          <w:lang w:eastAsia="en-US" w:bidi="en-US"/>
        </w:rPr>
        <w:t>Telman</w:t>
      </w:r>
      <w:proofErr w:type="spellEnd"/>
      <w:r w:rsidRPr="0034788A">
        <w:rPr>
          <w:lang w:eastAsia="en-US" w:bidi="en-US"/>
        </w:rPr>
        <w:t xml:space="preserve">., </w:t>
      </w:r>
      <w:r>
        <w:t>Wilno, 1955.</w:t>
      </w:r>
      <w:r>
        <w:br/>
        <w:t>O szyku wyrazów w języku polskim (miejsce przydawki pojedynczej wyrażonej przymiotnikiem). Auto-</w:t>
      </w:r>
      <w:r>
        <w:br/>
        <w:t xml:space="preserve">referat do pracy kandydackiej. Moskwa, 1954. Opublikowane także w książce </w:t>
      </w:r>
      <w:r w:rsidRPr="0034788A">
        <w:rPr>
          <w:lang w:eastAsia="ru-RU" w:bidi="ru-RU"/>
        </w:rPr>
        <w:t>„</w:t>
      </w:r>
      <w:r>
        <w:rPr>
          <w:lang w:val="ru-RU" w:eastAsia="ru-RU" w:bidi="ru-RU"/>
        </w:rPr>
        <w:t>Краткие</w:t>
      </w:r>
      <w:r w:rsidRPr="0034788A">
        <w:rPr>
          <w:lang w:eastAsia="ru-RU" w:bidi="ru-RU"/>
        </w:rPr>
        <w:t xml:space="preserve"> </w:t>
      </w:r>
      <w:r>
        <w:rPr>
          <w:lang w:val="ru-RU" w:eastAsia="ru-RU" w:bidi="ru-RU"/>
        </w:rPr>
        <w:t>сообщения</w:t>
      </w:r>
      <w:r w:rsidRPr="0034788A">
        <w:rPr>
          <w:lang w:eastAsia="ru-RU" w:bidi="ru-RU"/>
        </w:rPr>
        <w:t xml:space="preserve"> </w:t>
      </w:r>
      <w:r>
        <w:rPr>
          <w:lang w:val="ru-RU" w:eastAsia="ru-RU" w:bidi="ru-RU"/>
        </w:rPr>
        <w:t>Института</w:t>
      </w:r>
      <w:r w:rsidRPr="0034788A">
        <w:rPr>
          <w:lang w:eastAsia="ru-RU" w:bidi="ru-RU"/>
        </w:rPr>
        <w:t xml:space="preserve"> </w:t>
      </w:r>
      <w:r>
        <w:rPr>
          <w:lang w:val="ru-RU" w:eastAsia="ru-RU" w:bidi="ru-RU"/>
        </w:rPr>
        <w:t>Славяноведения</w:t>
      </w:r>
      <w:r w:rsidRPr="0034788A">
        <w:rPr>
          <w:lang w:eastAsia="ru-RU" w:bidi="ru-RU"/>
        </w:rPr>
        <w:t xml:space="preserve"> </w:t>
      </w:r>
      <w:r>
        <w:rPr>
          <w:lang w:val="ru-RU" w:eastAsia="ru-RU" w:bidi="ru-RU"/>
        </w:rPr>
        <w:t>АН</w:t>
      </w:r>
      <w:r w:rsidRPr="0034788A">
        <w:rPr>
          <w:lang w:eastAsia="ru-RU" w:bidi="ru-RU"/>
        </w:rPr>
        <w:t xml:space="preserve"> </w:t>
      </w:r>
      <w:r>
        <w:rPr>
          <w:lang w:val="ru-RU" w:eastAsia="ru-RU" w:bidi="ru-RU"/>
        </w:rPr>
        <w:t>СССР</w:t>
      </w:r>
      <w:r w:rsidRPr="0034788A">
        <w:rPr>
          <w:lang w:eastAsia="ru-RU" w:bidi="ru-RU"/>
        </w:rPr>
        <w:t xml:space="preserve">”, </w:t>
      </w:r>
      <w:r>
        <w:t xml:space="preserve">zeszyt </w:t>
      </w:r>
      <w:r w:rsidRPr="0034788A">
        <w:rPr>
          <w:lang w:eastAsia="ru-RU" w:bidi="ru-RU"/>
        </w:rPr>
        <w:t xml:space="preserve">18, </w:t>
      </w:r>
      <w:r>
        <w:t>Moskwa,</w:t>
      </w:r>
      <w:r>
        <w:br/>
      </w:r>
      <w:r w:rsidRPr="0034788A">
        <w:rPr>
          <w:lang w:eastAsia="ru-RU" w:bidi="ru-RU"/>
        </w:rPr>
        <w:t>1956.</w:t>
      </w:r>
    </w:p>
    <w:p w:rsidR="0034788A" w:rsidRDefault="0034788A" w:rsidP="0034788A">
      <w:pPr>
        <w:framePr w:w="8850" w:h="13368" w:hRule="exact" w:wrap="none" w:vAnchor="page" w:hAnchor="page" w:x="1250" w:y="1590"/>
        <w:spacing w:line="264" w:lineRule="exact"/>
        <w:ind w:left="2748" w:right="340"/>
        <w:jc w:val="both"/>
      </w:pPr>
      <w:r>
        <w:rPr>
          <w:lang w:val="ru-RU" w:eastAsia="ru-RU" w:bidi="ru-RU"/>
        </w:rPr>
        <w:t>О</w:t>
      </w:r>
      <w:r w:rsidRPr="0034788A">
        <w:rPr>
          <w:lang w:eastAsia="ru-RU" w:bidi="ru-RU"/>
        </w:rPr>
        <w:t xml:space="preserve"> </w:t>
      </w:r>
      <w:r>
        <w:t>szyku wyrazów w języku polskim (miejsce przydawki pojedynczej, wyrażonej przymiotnikiem). Praca</w:t>
      </w:r>
      <w:r>
        <w:br/>
        <w:t>kandydacka. Maszynopis, Moskwa. 1954.</w:t>
      </w:r>
    </w:p>
    <w:p w:rsidR="0034788A" w:rsidRDefault="0034788A" w:rsidP="0034788A">
      <w:pPr>
        <w:framePr w:w="8850" w:h="13368" w:hRule="exact" w:wrap="none" w:vAnchor="page" w:hAnchor="page" w:x="1250" w:y="1590"/>
        <w:spacing w:line="264" w:lineRule="exact"/>
        <w:ind w:left="2748" w:right="340"/>
        <w:jc w:val="both"/>
      </w:pPr>
      <w:r>
        <w:t>Wypadki odsuwania przydawki przymiotnikowej od</w:t>
      </w:r>
      <w:r>
        <w:br/>
        <w:t xml:space="preserve">wyrazu określanego. </w:t>
      </w:r>
      <w:r w:rsidRPr="0034788A">
        <w:rPr>
          <w:lang w:eastAsia="ru-RU" w:bidi="ru-RU"/>
        </w:rPr>
        <w:t>„</w:t>
      </w:r>
      <w:r>
        <w:rPr>
          <w:lang w:val="ru-RU" w:eastAsia="ru-RU" w:bidi="ru-RU"/>
        </w:rPr>
        <w:t>Ученые</w:t>
      </w:r>
      <w:r w:rsidRPr="0034788A">
        <w:rPr>
          <w:lang w:eastAsia="ru-RU" w:bidi="ru-RU"/>
        </w:rPr>
        <w:t xml:space="preserve"> </w:t>
      </w:r>
      <w:r>
        <w:rPr>
          <w:lang w:val="ru-RU" w:eastAsia="ru-RU" w:bidi="ru-RU"/>
        </w:rPr>
        <w:t>записки</w:t>
      </w:r>
      <w:r w:rsidRPr="0034788A">
        <w:rPr>
          <w:lang w:eastAsia="ru-RU" w:bidi="ru-RU"/>
        </w:rPr>
        <w:t xml:space="preserve"> </w:t>
      </w:r>
      <w:r>
        <w:rPr>
          <w:lang w:val="ru-RU" w:eastAsia="ru-RU" w:bidi="ru-RU"/>
        </w:rPr>
        <w:t>Института</w:t>
      </w:r>
      <w:r w:rsidRPr="0034788A">
        <w:rPr>
          <w:lang w:eastAsia="ru-RU" w:bidi="ru-RU"/>
        </w:rPr>
        <w:br/>
      </w:r>
      <w:r>
        <w:rPr>
          <w:lang w:val="ru-RU" w:eastAsia="ru-RU" w:bidi="ru-RU"/>
        </w:rPr>
        <w:t>Славяноведения</w:t>
      </w:r>
      <w:r w:rsidRPr="0034788A">
        <w:rPr>
          <w:lang w:eastAsia="ru-RU" w:bidi="ru-RU"/>
        </w:rPr>
        <w:t xml:space="preserve"> </w:t>
      </w:r>
      <w:r>
        <w:rPr>
          <w:lang w:val="ru-RU" w:eastAsia="ru-RU" w:bidi="ru-RU"/>
        </w:rPr>
        <w:t>АН</w:t>
      </w:r>
      <w:r w:rsidRPr="0034788A">
        <w:rPr>
          <w:lang w:eastAsia="ru-RU" w:bidi="ru-RU"/>
        </w:rPr>
        <w:t xml:space="preserve"> </w:t>
      </w:r>
      <w:r>
        <w:rPr>
          <w:lang w:val="ru-RU" w:eastAsia="ru-RU" w:bidi="ru-RU"/>
        </w:rPr>
        <w:t>СССР</w:t>
      </w:r>
      <w:r w:rsidRPr="0034788A">
        <w:rPr>
          <w:lang w:eastAsia="ru-RU" w:bidi="ru-RU"/>
        </w:rPr>
        <w:t xml:space="preserve">”, </w:t>
      </w:r>
      <w:r>
        <w:rPr>
          <w:lang w:val="fr-FR" w:eastAsia="fr-FR" w:bidi="fr-FR"/>
        </w:rPr>
        <w:t xml:space="preserve">t. </w:t>
      </w:r>
      <w:r w:rsidRPr="0034788A">
        <w:rPr>
          <w:lang w:eastAsia="ru-RU" w:bidi="ru-RU"/>
        </w:rPr>
        <w:t xml:space="preserve">13, </w:t>
      </w:r>
      <w:r>
        <w:t xml:space="preserve">Moskwa, </w:t>
      </w:r>
      <w:r w:rsidRPr="0034788A">
        <w:rPr>
          <w:lang w:eastAsia="ru-RU" w:bidi="ru-RU"/>
        </w:rPr>
        <w:t>1956.</w:t>
      </w:r>
      <w:r w:rsidRPr="0034788A">
        <w:rPr>
          <w:lang w:eastAsia="ru-RU" w:bidi="ru-RU"/>
        </w:rPr>
        <w:br/>
      </w:r>
      <w:r>
        <w:t>Miejsce przydawki wyrażonej przymiotnikiem we</w:t>
      </w:r>
      <w:r>
        <w:br/>
        <w:t xml:space="preserve">współczesnym literackim języku polskim. </w:t>
      </w:r>
      <w:r w:rsidRPr="0034788A">
        <w:rPr>
          <w:lang w:eastAsia="ru-RU" w:bidi="ru-RU"/>
        </w:rPr>
        <w:t>„</w:t>
      </w:r>
      <w:r>
        <w:rPr>
          <w:lang w:val="ru-RU" w:eastAsia="ru-RU" w:bidi="ru-RU"/>
        </w:rPr>
        <w:t>Научные</w:t>
      </w:r>
      <w:r w:rsidRPr="0034788A">
        <w:rPr>
          <w:lang w:eastAsia="ru-RU" w:bidi="ru-RU"/>
        </w:rPr>
        <w:br/>
      </w:r>
      <w:r>
        <w:rPr>
          <w:lang w:val="ru-RU" w:eastAsia="ru-RU" w:bidi="ru-RU"/>
        </w:rPr>
        <w:t>доклады</w:t>
      </w:r>
      <w:r w:rsidRPr="0034788A">
        <w:rPr>
          <w:lang w:eastAsia="ru-RU" w:bidi="ru-RU"/>
        </w:rPr>
        <w:t xml:space="preserve"> </w:t>
      </w:r>
      <w:r>
        <w:rPr>
          <w:lang w:val="ru-RU" w:eastAsia="ru-RU" w:bidi="ru-RU"/>
        </w:rPr>
        <w:t>высшей</w:t>
      </w:r>
      <w:r w:rsidRPr="0034788A">
        <w:rPr>
          <w:lang w:eastAsia="ru-RU" w:bidi="ru-RU"/>
        </w:rPr>
        <w:t xml:space="preserve"> </w:t>
      </w:r>
      <w:r>
        <w:rPr>
          <w:lang w:val="ru-RU" w:eastAsia="ru-RU" w:bidi="ru-RU"/>
        </w:rPr>
        <w:t>школы</w:t>
      </w:r>
      <w:r w:rsidRPr="0034788A">
        <w:rPr>
          <w:lang w:eastAsia="ru-RU" w:bidi="ru-RU"/>
        </w:rPr>
        <w:t xml:space="preserve">”. </w:t>
      </w:r>
      <w:r>
        <w:rPr>
          <w:lang w:val="ru-RU" w:eastAsia="ru-RU" w:bidi="ru-RU"/>
        </w:rPr>
        <w:t>Филологические</w:t>
      </w:r>
      <w:r w:rsidRPr="0034788A">
        <w:rPr>
          <w:lang w:eastAsia="ru-RU" w:bidi="ru-RU"/>
        </w:rPr>
        <w:t xml:space="preserve"> </w:t>
      </w:r>
      <w:r>
        <w:rPr>
          <w:lang w:val="ru-RU" w:eastAsia="ru-RU" w:bidi="ru-RU"/>
        </w:rPr>
        <w:t>науки</w:t>
      </w:r>
      <w:r w:rsidRPr="0034788A">
        <w:rPr>
          <w:lang w:eastAsia="ru-RU" w:bidi="ru-RU"/>
        </w:rPr>
        <w:t>,</w:t>
      </w:r>
      <w:r w:rsidRPr="0034788A">
        <w:rPr>
          <w:lang w:eastAsia="ru-RU" w:bidi="ru-RU"/>
        </w:rPr>
        <w:br/>
      </w:r>
      <w:r>
        <w:t xml:space="preserve">nr </w:t>
      </w:r>
      <w:r w:rsidRPr="0034788A">
        <w:rPr>
          <w:lang w:eastAsia="ru-RU" w:bidi="ru-RU"/>
        </w:rPr>
        <w:t xml:space="preserve">2, </w:t>
      </w:r>
      <w:r>
        <w:t xml:space="preserve">Moskwa, </w:t>
      </w:r>
      <w:r w:rsidRPr="0034788A">
        <w:rPr>
          <w:lang w:eastAsia="ru-RU" w:bidi="ru-RU"/>
        </w:rPr>
        <w:t>1959.</w:t>
      </w:r>
    </w:p>
    <w:p w:rsidR="0034788A" w:rsidRDefault="0034788A" w:rsidP="0034788A">
      <w:pPr>
        <w:framePr w:w="8850" w:h="13368" w:hRule="exact" w:wrap="none" w:vAnchor="page" w:hAnchor="page" w:x="1250" w:y="1590"/>
        <w:spacing w:line="270" w:lineRule="exact"/>
        <w:ind w:left="2748" w:right="340"/>
        <w:jc w:val="both"/>
      </w:pPr>
      <w:r>
        <w:t>Klemensiewicz Z., Lehr-Sławiński T., Urbańczyk St.:</w:t>
      </w:r>
      <w:r>
        <w:br/>
        <w:t>„Historyczna gramatyka języka polskiego" (Warszawa).</w:t>
      </w:r>
      <w:r>
        <w:br/>
        <w:t xml:space="preserve">1955 Rec. </w:t>
      </w:r>
      <w:r w:rsidRPr="0034788A">
        <w:rPr>
          <w:lang w:eastAsia="ru-RU" w:bidi="ru-RU"/>
        </w:rPr>
        <w:t>„</w:t>
      </w:r>
      <w:r>
        <w:rPr>
          <w:lang w:val="ru-RU" w:eastAsia="ru-RU" w:bidi="ru-RU"/>
        </w:rPr>
        <w:t>Вопросы</w:t>
      </w:r>
      <w:r w:rsidRPr="0034788A">
        <w:rPr>
          <w:lang w:eastAsia="ru-RU" w:bidi="ru-RU"/>
        </w:rPr>
        <w:t xml:space="preserve"> </w:t>
      </w:r>
      <w:r>
        <w:rPr>
          <w:lang w:val="ru-RU" w:eastAsia="ru-RU" w:bidi="ru-RU"/>
        </w:rPr>
        <w:t>языкознания</w:t>
      </w:r>
      <w:r w:rsidRPr="0034788A">
        <w:rPr>
          <w:lang w:eastAsia="ru-RU" w:bidi="ru-RU"/>
        </w:rPr>
        <w:t xml:space="preserve">”, </w:t>
      </w:r>
      <w:r>
        <w:t>nr 1. Moskwa,</w:t>
      </w:r>
      <w:r>
        <w:br/>
        <w:t>1958.</w:t>
      </w:r>
    </w:p>
    <w:p w:rsidR="0034788A" w:rsidRDefault="0034788A" w:rsidP="0034788A">
      <w:pPr>
        <w:framePr w:w="8850" w:h="13368" w:hRule="exact" w:wrap="none" w:vAnchor="page" w:hAnchor="page" w:x="1250" w:y="1590"/>
        <w:spacing w:line="270" w:lineRule="exact"/>
        <w:ind w:left="2748" w:right="340"/>
        <w:jc w:val="both"/>
      </w:pPr>
      <w:r>
        <w:t>Program języka polskiego (dla sekcji języka rosyjskiego i literatury wydziałów filologicznych Uniwersytetów). Moskwa, Wyd. Uniwersytetu Moskiewskiego,</w:t>
      </w:r>
      <w:r>
        <w:br/>
        <w:t>1953.</w:t>
      </w:r>
    </w:p>
    <w:p w:rsidR="0034788A" w:rsidRDefault="0034788A" w:rsidP="0034788A">
      <w:pPr>
        <w:framePr w:w="8850" w:h="13368" w:hRule="exact" w:wrap="none" w:vAnchor="page" w:hAnchor="page" w:x="1250" w:y="1590"/>
        <w:spacing w:line="270" w:lineRule="exact"/>
        <w:ind w:left="2748"/>
      </w:pPr>
      <w:r>
        <w:t>Program współczesnego języka polskiego (dla sekcji</w:t>
      </w:r>
      <w:r>
        <w:br/>
        <w:t>slawistyki wydziałów filologicznych Uniwersytetów).</w:t>
      </w:r>
      <w:r>
        <w:br/>
        <w:t>Moskwa, Wyd. Uniwersytetu Moskiewskiego, 1953.</w:t>
      </w:r>
      <w:r>
        <w:br/>
        <w:t>Program historii języka polskiego (dla sekcji slawistyki wydziałów filologicznych Uniwersytetów), Moskwa, Wyd. Uniwersytetu Moskiewskiego, 1953.</w:t>
      </w:r>
      <w:r>
        <w:br/>
        <w:t xml:space="preserve">Słownik języka polskiego XVI w. Rec. </w:t>
      </w:r>
      <w:r w:rsidRPr="0034788A">
        <w:rPr>
          <w:lang w:eastAsia="ru-RU" w:bidi="ru-RU"/>
        </w:rPr>
        <w:t>„</w:t>
      </w:r>
      <w:r>
        <w:rPr>
          <w:lang w:val="ru-RU" w:eastAsia="ru-RU" w:bidi="ru-RU"/>
        </w:rPr>
        <w:t>Вопросы</w:t>
      </w:r>
      <w:r w:rsidRPr="0034788A">
        <w:rPr>
          <w:lang w:eastAsia="ru-RU" w:bidi="ru-RU"/>
        </w:rPr>
        <w:br/>
      </w:r>
      <w:r>
        <w:rPr>
          <w:lang w:val="ru-RU" w:eastAsia="ru-RU" w:bidi="ru-RU"/>
        </w:rPr>
        <w:t>языкознания</w:t>
      </w:r>
      <w:r w:rsidRPr="0034788A">
        <w:rPr>
          <w:lang w:eastAsia="ru-RU" w:bidi="ru-RU"/>
        </w:rPr>
        <w:t xml:space="preserve">”, </w:t>
      </w:r>
      <w:r>
        <w:t>nr 5, Moskwa, 1959.</w:t>
      </w:r>
    </w:p>
    <w:p w:rsidR="0034788A" w:rsidRDefault="0034788A" w:rsidP="0034788A">
      <w:pPr>
        <w:framePr w:w="8850" w:h="13368" w:hRule="exact" w:wrap="none" w:vAnchor="page" w:hAnchor="page" w:x="1250" w:y="1590"/>
        <w:spacing w:line="270" w:lineRule="exact"/>
        <w:ind w:left="2748" w:right="340"/>
        <w:jc w:val="both"/>
      </w:pPr>
      <w:r>
        <w:t xml:space="preserve">Słowiańska toponimika między Odrą i Wisłą w języku niemieckim </w:t>
      </w:r>
      <w:proofErr w:type="spellStart"/>
      <w:r>
        <w:t>XII—XVIII</w:t>
      </w:r>
      <w:proofErr w:type="spellEnd"/>
      <w:r>
        <w:t xml:space="preserve"> w. Praca kandydacka.</w:t>
      </w:r>
      <w:r>
        <w:br/>
        <w:t>Maszynopis. Lwów, 1954 (w jęz. ukr.).</w:t>
      </w:r>
    </w:p>
    <w:p w:rsidR="0034788A" w:rsidRDefault="0034788A" w:rsidP="0034788A">
      <w:pPr>
        <w:framePr w:w="8850" w:h="13368" w:hRule="exact" w:wrap="none" w:vAnchor="page" w:hAnchor="page" w:x="1250" w:y="1590"/>
        <w:spacing w:line="264" w:lineRule="exact"/>
        <w:ind w:left="2748" w:right="340"/>
        <w:jc w:val="both"/>
      </w:pPr>
      <w:r>
        <w:t xml:space="preserve">Słowiańska toponimika między Odrą i Wisłą w </w:t>
      </w:r>
      <w:proofErr w:type="spellStart"/>
      <w:r>
        <w:t>języ</w:t>
      </w:r>
      <w:proofErr w:type="spellEnd"/>
      <w:r>
        <w:t>-</w:t>
      </w:r>
      <w:r>
        <w:br/>
        <w:t xml:space="preserve">ku niemieckim </w:t>
      </w:r>
      <w:proofErr w:type="spellStart"/>
      <w:r>
        <w:t>XII—XVIII</w:t>
      </w:r>
      <w:proofErr w:type="spellEnd"/>
      <w:r>
        <w:t xml:space="preserve"> w. Autoreferat pracy </w:t>
      </w:r>
      <w:proofErr w:type="spellStart"/>
      <w:r>
        <w:t>kan</w:t>
      </w:r>
      <w:proofErr w:type="spellEnd"/>
      <w:r>
        <w:t>-</w:t>
      </w:r>
      <w:r>
        <w:br/>
      </w:r>
      <w:proofErr w:type="spellStart"/>
      <w:r>
        <w:t>dydackiej</w:t>
      </w:r>
      <w:proofErr w:type="spellEnd"/>
      <w:r>
        <w:t>. Lwów, 1954.</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860" w:y="1123"/>
        <w:shd w:val="clear" w:color="auto" w:fill="auto"/>
        <w:spacing w:line="180" w:lineRule="exact"/>
      </w:pPr>
      <w:r>
        <w:lastRenderedPageBreak/>
        <w:t>1960 z. 10</w:t>
      </w:r>
    </w:p>
    <w:p w:rsidR="0034788A" w:rsidRDefault="0034788A" w:rsidP="0034788A">
      <w:pPr>
        <w:pStyle w:val="Nagweklubstopka0"/>
        <w:framePr w:wrap="none" w:vAnchor="page" w:hAnchor="page" w:x="3914" w:y="1111"/>
        <w:shd w:val="clear" w:color="auto" w:fill="auto"/>
        <w:spacing w:line="180" w:lineRule="exact"/>
      </w:pPr>
      <w:r>
        <w:t>PORADNIK JĘZYKOWY</w:t>
      </w:r>
    </w:p>
    <w:p w:rsidR="0034788A" w:rsidRDefault="0034788A" w:rsidP="0034788A">
      <w:pPr>
        <w:pStyle w:val="Nagweklubstopka0"/>
        <w:framePr w:wrap="none" w:vAnchor="page" w:hAnchor="page" w:x="9308" w:y="1111"/>
        <w:shd w:val="clear" w:color="auto" w:fill="auto"/>
        <w:spacing w:line="180" w:lineRule="exact"/>
      </w:pPr>
      <w:r>
        <w:t>479</w:t>
      </w:r>
    </w:p>
    <w:p w:rsidR="0034788A" w:rsidRDefault="0034788A" w:rsidP="0034788A">
      <w:pPr>
        <w:framePr w:w="2364" w:h="12436" w:hRule="exact" w:wrap="none" w:vAnchor="page" w:hAnchor="page" w:x="788" w:y="1739"/>
        <w:numPr>
          <w:ilvl w:val="0"/>
          <w:numId w:val="16"/>
        </w:numPr>
        <w:tabs>
          <w:tab w:val="left" w:pos="414"/>
        </w:tabs>
        <w:spacing w:after="1094" w:line="190" w:lineRule="exact"/>
        <w:jc w:val="both"/>
      </w:pPr>
      <w:proofErr w:type="spellStart"/>
      <w:r>
        <w:rPr>
          <w:i/>
          <w:iCs/>
        </w:rPr>
        <w:t>Rypecka</w:t>
      </w:r>
      <w:proofErr w:type="spellEnd"/>
      <w:r>
        <w:rPr>
          <w:i/>
          <w:iCs/>
        </w:rPr>
        <w:t xml:space="preserve"> O. F.</w:t>
      </w:r>
    </w:p>
    <w:p w:rsidR="0034788A" w:rsidRDefault="0034788A" w:rsidP="0034788A">
      <w:pPr>
        <w:framePr w:w="2364" w:h="12436" w:hRule="exact" w:wrap="none" w:vAnchor="page" w:hAnchor="page" w:x="788" w:y="1739"/>
        <w:numPr>
          <w:ilvl w:val="0"/>
          <w:numId w:val="16"/>
        </w:numPr>
        <w:tabs>
          <w:tab w:val="left" w:pos="414"/>
        </w:tabs>
        <w:spacing w:after="860" w:line="190" w:lineRule="exact"/>
        <w:jc w:val="both"/>
      </w:pPr>
      <w:proofErr w:type="spellStart"/>
      <w:r>
        <w:rPr>
          <w:rStyle w:val="Teksttreci5Kursywa0"/>
        </w:rPr>
        <w:t>Rypecka</w:t>
      </w:r>
      <w:proofErr w:type="spellEnd"/>
      <w:r>
        <w:t xml:space="preserve"> O. F.</w:t>
      </w:r>
    </w:p>
    <w:p w:rsidR="0034788A" w:rsidRDefault="0034788A" w:rsidP="0034788A">
      <w:pPr>
        <w:framePr w:w="2364" w:h="12436" w:hRule="exact" w:wrap="none" w:vAnchor="page" w:hAnchor="page" w:x="788" w:y="1739"/>
        <w:numPr>
          <w:ilvl w:val="0"/>
          <w:numId w:val="16"/>
        </w:numPr>
        <w:tabs>
          <w:tab w:val="left" w:pos="414"/>
        </w:tabs>
        <w:spacing w:after="476" w:line="190" w:lineRule="exact"/>
        <w:jc w:val="both"/>
      </w:pPr>
      <w:proofErr w:type="spellStart"/>
      <w:r>
        <w:rPr>
          <w:i/>
          <w:iCs/>
        </w:rPr>
        <w:t>Rypecka</w:t>
      </w:r>
      <w:proofErr w:type="spellEnd"/>
      <w:r>
        <w:rPr>
          <w:rStyle w:val="Teksttreci12Bezkursywy"/>
        </w:rPr>
        <w:t xml:space="preserve"> O. </w:t>
      </w:r>
      <w:r>
        <w:rPr>
          <w:i/>
          <w:iCs/>
        </w:rPr>
        <w:t>F.</w:t>
      </w:r>
    </w:p>
    <w:p w:rsidR="0034788A" w:rsidRDefault="0034788A" w:rsidP="0034788A">
      <w:pPr>
        <w:pStyle w:val="Teksttreci150"/>
        <w:framePr w:w="2364" w:h="12436" w:hRule="exact" w:wrap="none" w:vAnchor="page" w:hAnchor="page" w:x="788" w:y="1739"/>
        <w:shd w:val="clear" w:color="auto" w:fill="auto"/>
        <w:spacing w:before="0" w:after="284" w:line="280" w:lineRule="exact"/>
      </w:pPr>
      <w:r>
        <w:rPr>
          <w:color w:val="000000"/>
        </w:rPr>
        <w:t>66</w:t>
      </w:r>
      <w:r>
        <w:rPr>
          <w:rStyle w:val="Teksttreci15ArialUnicodeMS9pt"/>
        </w:rPr>
        <w:t>.</w:t>
      </w:r>
    </w:p>
    <w:p w:rsidR="0034788A" w:rsidRDefault="0034788A" w:rsidP="0034788A">
      <w:pPr>
        <w:framePr w:w="2364" w:h="12436" w:hRule="exact" w:wrap="none" w:vAnchor="page" w:hAnchor="page" w:x="788" w:y="1739"/>
        <w:spacing w:after="560" w:line="190" w:lineRule="exact"/>
        <w:jc w:val="both"/>
      </w:pPr>
      <w:r>
        <w:t>67.</w:t>
      </w:r>
    </w:p>
    <w:p w:rsidR="0034788A" w:rsidRDefault="0034788A" w:rsidP="0034788A">
      <w:pPr>
        <w:framePr w:w="2364" w:h="12436" w:hRule="exact" w:wrap="none" w:vAnchor="page" w:hAnchor="page" w:x="788" w:y="1739"/>
        <w:numPr>
          <w:ilvl w:val="0"/>
          <w:numId w:val="16"/>
        </w:numPr>
        <w:tabs>
          <w:tab w:val="left" w:pos="402"/>
        </w:tabs>
        <w:spacing w:after="560" w:line="190" w:lineRule="exact"/>
        <w:jc w:val="both"/>
      </w:pPr>
      <w:proofErr w:type="spellStart"/>
      <w:r>
        <w:rPr>
          <w:i/>
          <w:iCs/>
        </w:rPr>
        <w:t>Sowietow</w:t>
      </w:r>
      <w:proofErr w:type="spellEnd"/>
      <w:r>
        <w:rPr>
          <w:i/>
          <w:iCs/>
        </w:rPr>
        <w:t xml:space="preserve"> S</w:t>
      </w:r>
      <w:r>
        <w:rPr>
          <w:rStyle w:val="Teksttreci12Bezkursywy"/>
        </w:rPr>
        <w:t>. S.</w:t>
      </w:r>
    </w:p>
    <w:p w:rsidR="0034788A" w:rsidRDefault="0034788A" w:rsidP="0034788A">
      <w:pPr>
        <w:framePr w:w="2364" w:h="12436" w:hRule="exact" w:wrap="none" w:vAnchor="page" w:hAnchor="page" w:x="788" w:y="1739"/>
        <w:numPr>
          <w:ilvl w:val="0"/>
          <w:numId w:val="16"/>
        </w:numPr>
        <w:tabs>
          <w:tab w:val="left" w:pos="408"/>
        </w:tabs>
        <w:spacing w:after="860" w:line="190" w:lineRule="exact"/>
        <w:jc w:val="both"/>
      </w:pPr>
      <w:proofErr w:type="spellStart"/>
      <w:r>
        <w:rPr>
          <w:i/>
          <w:iCs/>
        </w:rPr>
        <w:t>Sowietow</w:t>
      </w:r>
      <w:proofErr w:type="spellEnd"/>
      <w:r>
        <w:rPr>
          <w:i/>
          <w:iCs/>
        </w:rPr>
        <w:t xml:space="preserve"> </w:t>
      </w:r>
      <w:r>
        <w:rPr>
          <w:i/>
          <w:iCs/>
          <w:lang w:val="fr-FR" w:eastAsia="fr-FR" w:bidi="fr-FR"/>
        </w:rPr>
        <w:t xml:space="preserve">S. </w:t>
      </w:r>
      <w:r>
        <w:rPr>
          <w:i/>
          <w:iCs/>
        </w:rPr>
        <w:t>S.</w:t>
      </w:r>
    </w:p>
    <w:p w:rsidR="0034788A" w:rsidRDefault="0034788A" w:rsidP="0034788A">
      <w:pPr>
        <w:framePr w:w="2364" w:h="12436" w:hRule="exact" w:wrap="none" w:vAnchor="page" w:hAnchor="page" w:x="788" w:y="1739"/>
        <w:spacing w:after="320" w:line="190" w:lineRule="exact"/>
        <w:jc w:val="both"/>
      </w:pPr>
      <w:r>
        <w:rPr>
          <w:rStyle w:val="Teksttreci12Bezkursywy"/>
        </w:rPr>
        <w:t xml:space="preserve">TO. </w:t>
      </w:r>
      <w:proofErr w:type="spellStart"/>
      <w:r>
        <w:rPr>
          <w:i/>
          <w:iCs/>
        </w:rPr>
        <w:t>Sowietow</w:t>
      </w:r>
      <w:proofErr w:type="spellEnd"/>
      <w:r>
        <w:rPr>
          <w:i/>
          <w:iCs/>
        </w:rPr>
        <w:t xml:space="preserve"> </w:t>
      </w:r>
      <w:r>
        <w:rPr>
          <w:i/>
          <w:iCs/>
          <w:lang w:val="fr-FR" w:eastAsia="fr-FR" w:bidi="fr-FR"/>
        </w:rPr>
        <w:t xml:space="preserve">S. </w:t>
      </w:r>
      <w:r>
        <w:rPr>
          <w:i/>
          <w:iCs/>
        </w:rPr>
        <w:t>S.</w:t>
      </w:r>
    </w:p>
    <w:p w:rsidR="0034788A" w:rsidRDefault="0034788A" w:rsidP="0034788A">
      <w:pPr>
        <w:framePr w:w="2364" w:h="12436" w:hRule="exact" w:wrap="none" w:vAnchor="page" w:hAnchor="page" w:x="788" w:y="1739"/>
        <w:numPr>
          <w:ilvl w:val="0"/>
          <w:numId w:val="17"/>
        </w:numPr>
        <w:tabs>
          <w:tab w:val="left" w:pos="408"/>
        </w:tabs>
        <w:spacing w:after="40" w:line="190" w:lineRule="exact"/>
        <w:jc w:val="both"/>
      </w:pPr>
      <w:proofErr w:type="spellStart"/>
      <w:r>
        <w:rPr>
          <w:i/>
          <w:iCs/>
        </w:rPr>
        <w:t>Striekałowa</w:t>
      </w:r>
      <w:proofErr w:type="spellEnd"/>
      <w:r>
        <w:rPr>
          <w:i/>
          <w:iCs/>
        </w:rPr>
        <w:t xml:space="preserve"> Z. N.</w:t>
      </w:r>
    </w:p>
    <w:p w:rsidR="0034788A" w:rsidRDefault="0034788A" w:rsidP="0034788A">
      <w:pPr>
        <w:framePr w:w="2364" w:h="12436" w:hRule="exact" w:wrap="none" w:vAnchor="page" w:hAnchor="page" w:x="788" w:y="1739"/>
        <w:numPr>
          <w:ilvl w:val="0"/>
          <w:numId w:val="17"/>
        </w:numPr>
        <w:tabs>
          <w:tab w:val="left" w:pos="414"/>
        </w:tabs>
        <w:spacing w:line="840" w:lineRule="exact"/>
        <w:jc w:val="both"/>
      </w:pPr>
      <w:proofErr w:type="spellStart"/>
      <w:r>
        <w:rPr>
          <w:i/>
          <w:iCs/>
        </w:rPr>
        <w:t>Striekałowa</w:t>
      </w:r>
      <w:proofErr w:type="spellEnd"/>
      <w:r>
        <w:rPr>
          <w:i/>
          <w:iCs/>
        </w:rPr>
        <w:t xml:space="preserve"> Z. N. </w:t>
      </w:r>
      <w:r>
        <w:rPr>
          <w:rStyle w:val="Teksttreci12Bezkursywy"/>
        </w:rPr>
        <w:t xml:space="preserve">T3. </w:t>
      </w:r>
      <w:proofErr w:type="spellStart"/>
      <w:r>
        <w:rPr>
          <w:i/>
          <w:iCs/>
        </w:rPr>
        <w:t>Tamań</w:t>
      </w:r>
      <w:proofErr w:type="spellEnd"/>
      <w:r>
        <w:rPr>
          <w:i/>
          <w:iCs/>
        </w:rPr>
        <w:t xml:space="preserve"> W. M.</w:t>
      </w:r>
    </w:p>
    <w:p w:rsidR="0034788A" w:rsidRDefault="0034788A" w:rsidP="0034788A">
      <w:pPr>
        <w:framePr w:w="2364" w:h="12436" w:hRule="exact" w:wrap="none" w:vAnchor="page" w:hAnchor="page" w:x="788" w:y="1739"/>
        <w:spacing w:line="846" w:lineRule="exact"/>
        <w:jc w:val="both"/>
      </w:pPr>
      <w:r>
        <w:rPr>
          <w:rStyle w:val="Teksttreci12Bezkursywy"/>
        </w:rPr>
        <w:t xml:space="preserve">74. </w:t>
      </w:r>
      <w:proofErr w:type="spellStart"/>
      <w:r>
        <w:rPr>
          <w:i/>
          <w:iCs/>
        </w:rPr>
        <w:t>Tamań</w:t>
      </w:r>
      <w:proofErr w:type="spellEnd"/>
      <w:r>
        <w:rPr>
          <w:i/>
          <w:iCs/>
        </w:rPr>
        <w:t xml:space="preserve"> W.</w:t>
      </w:r>
      <w:r>
        <w:rPr>
          <w:rStyle w:val="Teksttreci12Bezkursywy"/>
        </w:rPr>
        <w:t xml:space="preserve"> M.</w:t>
      </w:r>
    </w:p>
    <w:p w:rsidR="0034788A" w:rsidRDefault="0034788A" w:rsidP="0034788A">
      <w:pPr>
        <w:framePr w:w="2364" w:h="12436" w:hRule="exact" w:wrap="none" w:vAnchor="page" w:hAnchor="page" w:x="788" w:y="1739"/>
        <w:spacing w:line="846" w:lineRule="exact"/>
        <w:jc w:val="both"/>
      </w:pPr>
      <w:r>
        <w:rPr>
          <w:rStyle w:val="Teksttreci12Bezkursywy"/>
        </w:rPr>
        <w:t xml:space="preserve">T5. </w:t>
      </w:r>
      <w:r>
        <w:rPr>
          <w:i/>
          <w:iCs/>
        </w:rPr>
        <w:t xml:space="preserve">Tichomirowa </w:t>
      </w:r>
      <w:r>
        <w:rPr>
          <w:i/>
          <w:iCs/>
          <w:lang w:val="fr-FR" w:eastAsia="fr-FR" w:bidi="fr-FR"/>
        </w:rPr>
        <w:t xml:space="preserve">T. </w:t>
      </w:r>
      <w:r>
        <w:rPr>
          <w:i/>
          <w:iCs/>
        </w:rPr>
        <w:t>S.</w:t>
      </w:r>
    </w:p>
    <w:p w:rsidR="0034788A" w:rsidRDefault="0034788A" w:rsidP="0034788A">
      <w:pPr>
        <w:framePr w:w="2364" w:h="12436" w:hRule="exact" w:wrap="none" w:vAnchor="page" w:hAnchor="page" w:x="788" w:y="1739"/>
        <w:numPr>
          <w:ilvl w:val="0"/>
          <w:numId w:val="18"/>
        </w:numPr>
        <w:tabs>
          <w:tab w:val="left" w:pos="414"/>
        </w:tabs>
        <w:spacing w:after="705" w:line="846" w:lineRule="exact"/>
        <w:jc w:val="both"/>
      </w:pPr>
      <w:r>
        <w:rPr>
          <w:i/>
          <w:iCs/>
        </w:rPr>
        <w:t>Tkacz F. E</w:t>
      </w:r>
      <w:r>
        <w:rPr>
          <w:rStyle w:val="Teksttreci12Bezkursywy"/>
        </w:rPr>
        <w:t>.</w:t>
      </w:r>
    </w:p>
    <w:p w:rsidR="0034788A" w:rsidRDefault="0034788A" w:rsidP="0034788A">
      <w:pPr>
        <w:framePr w:w="2364" w:h="12436" w:hRule="exact" w:wrap="none" w:vAnchor="page" w:hAnchor="page" w:x="788" w:y="1739"/>
        <w:numPr>
          <w:ilvl w:val="0"/>
          <w:numId w:val="18"/>
        </w:numPr>
        <w:tabs>
          <w:tab w:val="left" w:pos="408"/>
        </w:tabs>
        <w:spacing w:line="190" w:lineRule="exact"/>
        <w:jc w:val="both"/>
      </w:pPr>
      <w:proofErr w:type="spellStart"/>
      <w:r>
        <w:rPr>
          <w:i/>
          <w:iCs/>
        </w:rPr>
        <w:t>Tkaczenko</w:t>
      </w:r>
      <w:proofErr w:type="spellEnd"/>
      <w:r>
        <w:rPr>
          <w:i/>
          <w:iCs/>
        </w:rPr>
        <w:t xml:space="preserve"> O. B.</w:t>
      </w:r>
    </w:p>
    <w:p w:rsidR="0034788A" w:rsidRDefault="0034788A" w:rsidP="0034788A">
      <w:pPr>
        <w:framePr w:w="8850" w:h="13284" w:hRule="exact" w:wrap="none" w:vAnchor="page" w:hAnchor="page" w:x="1250" w:y="1674"/>
        <w:tabs>
          <w:tab w:val="left" w:pos="2985"/>
        </w:tabs>
        <w:spacing w:line="264" w:lineRule="exact"/>
        <w:ind w:left="2676" w:right="396"/>
        <w:jc w:val="both"/>
      </w:pPr>
      <w:r>
        <w:t>O</w:t>
      </w:r>
      <w:r>
        <w:tab/>
        <w:t>słowiańskich nazwach toponimicznych między Odrą</w:t>
      </w:r>
    </w:p>
    <w:p w:rsidR="0034788A" w:rsidRDefault="0034788A" w:rsidP="0034788A">
      <w:pPr>
        <w:framePr w:w="8850" w:h="13284" w:hRule="exact" w:wrap="none" w:vAnchor="page" w:hAnchor="page" w:x="1250" w:y="1674"/>
        <w:tabs>
          <w:tab w:val="left" w:pos="2985"/>
        </w:tabs>
        <w:spacing w:line="264" w:lineRule="exact"/>
        <w:ind w:left="2676" w:right="440"/>
        <w:jc w:val="both"/>
      </w:pPr>
      <w:r>
        <w:t>i</w:t>
      </w:r>
      <w:r>
        <w:tab/>
        <w:t xml:space="preserve">Wisłą w języku niemieckim </w:t>
      </w:r>
      <w:proofErr w:type="spellStart"/>
      <w:r>
        <w:t>XII—XVIII</w:t>
      </w:r>
      <w:proofErr w:type="spellEnd"/>
      <w:r>
        <w:t xml:space="preserve"> w.</w:t>
      </w:r>
      <w:r>
        <w:br/>
      </w:r>
      <w:r w:rsidRPr="0034788A">
        <w:rPr>
          <w:lang w:eastAsia="ru-RU" w:bidi="ru-RU"/>
        </w:rPr>
        <w:t>„</w:t>
      </w:r>
      <w:r>
        <w:rPr>
          <w:lang w:val="ru-RU" w:eastAsia="ru-RU" w:bidi="ru-RU"/>
        </w:rPr>
        <w:t>Наукови</w:t>
      </w:r>
      <w:r w:rsidRPr="0034788A">
        <w:rPr>
          <w:lang w:eastAsia="ru-RU" w:bidi="ru-RU"/>
        </w:rPr>
        <w:t xml:space="preserve"> </w:t>
      </w:r>
      <w:r>
        <w:rPr>
          <w:lang w:val="ru-RU" w:eastAsia="ru-RU" w:bidi="ru-RU"/>
        </w:rPr>
        <w:t>записки</w:t>
      </w:r>
      <w:r w:rsidRPr="0034788A">
        <w:rPr>
          <w:lang w:eastAsia="ru-RU" w:bidi="ru-RU"/>
        </w:rPr>
        <w:t xml:space="preserve"> </w:t>
      </w:r>
      <w:r>
        <w:rPr>
          <w:lang w:val="ru-RU" w:eastAsia="ru-RU" w:bidi="ru-RU"/>
        </w:rPr>
        <w:t>Льв</w:t>
      </w:r>
      <w:r>
        <w:t>i</w:t>
      </w:r>
      <w:r>
        <w:rPr>
          <w:lang w:val="ru-RU" w:eastAsia="ru-RU" w:bidi="ru-RU"/>
        </w:rPr>
        <w:t>вського</w:t>
      </w:r>
      <w:r w:rsidRPr="0034788A">
        <w:rPr>
          <w:lang w:eastAsia="ru-RU" w:bidi="ru-RU"/>
        </w:rPr>
        <w:t xml:space="preserve"> </w:t>
      </w:r>
      <w:r>
        <w:rPr>
          <w:lang w:val="ru-RU" w:eastAsia="ru-RU" w:bidi="ru-RU"/>
        </w:rPr>
        <w:t>держ</w:t>
      </w:r>
      <w:r w:rsidRPr="0034788A">
        <w:rPr>
          <w:lang w:eastAsia="ru-RU" w:bidi="ru-RU"/>
        </w:rPr>
        <w:t xml:space="preserve">. </w:t>
      </w:r>
      <w:r>
        <w:rPr>
          <w:lang w:val="ru-RU" w:eastAsia="ru-RU" w:bidi="ru-RU"/>
        </w:rPr>
        <w:t>ун</w:t>
      </w:r>
      <w:r w:rsidRPr="0034788A">
        <w:rPr>
          <w:lang w:eastAsia="ru-RU" w:bidi="ru-RU"/>
        </w:rPr>
        <w:t>-</w:t>
      </w:r>
      <w:r>
        <w:rPr>
          <w:lang w:val="ru-RU" w:eastAsia="ru-RU" w:bidi="ru-RU"/>
        </w:rPr>
        <w:t>ту</w:t>
      </w:r>
      <w:r w:rsidRPr="0034788A">
        <w:rPr>
          <w:lang w:eastAsia="ru-RU" w:bidi="ru-RU"/>
        </w:rPr>
        <w:t xml:space="preserve">”, </w:t>
      </w:r>
      <w:r>
        <w:rPr>
          <w:lang w:val="cs-CZ" w:eastAsia="cs-CZ" w:bidi="cs-CZ"/>
        </w:rPr>
        <w:t xml:space="preserve">t. </w:t>
      </w:r>
      <w:r w:rsidRPr="0034788A">
        <w:rPr>
          <w:lang w:eastAsia="ru-RU" w:bidi="ru-RU"/>
        </w:rPr>
        <w:t>30,</w:t>
      </w:r>
      <w:r w:rsidRPr="0034788A">
        <w:rPr>
          <w:lang w:eastAsia="ru-RU" w:bidi="ru-RU"/>
        </w:rPr>
        <w:br/>
      </w:r>
      <w:r>
        <w:rPr>
          <w:rStyle w:val="Teksttreci510pt"/>
        </w:rPr>
        <w:t>пpaцi</w:t>
      </w:r>
      <w:r w:rsidRPr="0034788A">
        <w:rPr>
          <w:lang w:eastAsia="ru-RU" w:bidi="ru-RU"/>
        </w:rPr>
        <w:t xml:space="preserve"> </w:t>
      </w:r>
      <w:r>
        <w:rPr>
          <w:lang w:val="ru-RU" w:eastAsia="ru-RU" w:bidi="ru-RU"/>
        </w:rPr>
        <w:t>фак</w:t>
      </w:r>
      <w:r w:rsidRPr="0034788A">
        <w:rPr>
          <w:lang w:eastAsia="ru-RU" w:bidi="ru-RU"/>
        </w:rPr>
        <w:t>-</w:t>
      </w:r>
      <w:r>
        <w:rPr>
          <w:lang w:val="ru-RU" w:eastAsia="ru-RU" w:bidi="ru-RU"/>
        </w:rPr>
        <w:t>ту</w:t>
      </w:r>
      <w:r>
        <w:t xml:space="preserve"> i</w:t>
      </w:r>
      <w:r>
        <w:rPr>
          <w:lang w:val="ru-RU" w:eastAsia="ru-RU" w:bidi="ru-RU"/>
        </w:rPr>
        <w:t>ноземных</w:t>
      </w:r>
      <w:r w:rsidRPr="0034788A">
        <w:rPr>
          <w:lang w:eastAsia="ru-RU" w:bidi="ru-RU"/>
        </w:rPr>
        <w:t xml:space="preserve"> </w:t>
      </w:r>
      <w:r>
        <w:rPr>
          <w:lang w:val="ru-RU" w:eastAsia="ru-RU" w:bidi="ru-RU"/>
        </w:rPr>
        <w:t>мов</w:t>
      </w:r>
      <w:r w:rsidRPr="0034788A">
        <w:rPr>
          <w:lang w:eastAsia="ru-RU" w:bidi="ru-RU"/>
        </w:rPr>
        <w:t xml:space="preserve">, </w:t>
      </w:r>
      <w:r>
        <w:t xml:space="preserve">zeszyt </w:t>
      </w:r>
      <w:r w:rsidRPr="0034788A">
        <w:rPr>
          <w:lang w:eastAsia="ru-RU" w:bidi="ru-RU"/>
        </w:rPr>
        <w:t xml:space="preserve">1. </w:t>
      </w:r>
      <w:r>
        <w:t xml:space="preserve">Lwów, </w:t>
      </w:r>
      <w:r w:rsidRPr="0034788A">
        <w:rPr>
          <w:lang w:eastAsia="ru-RU" w:bidi="ru-RU"/>
        </w:rPr>
        <w:t>1955</w:t>
      </w:r>
      <w:r w:rsidRPr="0034788A">
        <w:rPr>
          <w:lang w:eastAsia="ru-RU" w:bidi="ru-RU"/>
        </w:rPr>
        <w:br/>
      </w:r>
      <w:r>
        <w:t>(w jęz. ukr.).</w:t>
      </w:r>
    </w:p>
    <w:p w:rsidR="0034788A" w:rsidRDefault="0034788A" w:rsidP="0034788A">
      <w:pPr>
        <w:framePr w:w="8850" w:h="13284" w:hRule="exact" w:wrap="none" w:vAnchor="page" w:hAnchor="page" w:x="1250" w:y="1674"/>
        <w:spacing w:line="264" w:lineRule="exact"/>
        <w:ind w:left="2676" w:right="440"/>
        <w:jc w:val="both"/>
      </w:pPr>
      <w:r>
        <w:t xml:space="preserve">Wpływ etymologii ludowej na tworzenie nazw toponimicznych w językach zachodniosłowiańskich i w języku niemieckim. </w:t>
      </w:r>
      <w:r w:rsidRPr="0034788A">
        <w:rPr>
          <w:lang w:eastAsia="ru-RU" w:bidi="ru-RU"/>
        </w:rPr>
        <w:t>„</w:t>
      </w:r>
      <w:r>
        <w:rPr>
          <w:lang w:val="ru-RU" w:eastAsia="ru-RU" w:bidi="ru-RU"/>
        </w:rPr>
        <w:t>Слов</w:t>
      </w:r>
      <w:r w:rsidRPr="0034788A">
        <w:rPr>
          <w:lang w:eastAsia="ru-RU" w:bidi="ru-RU"/>
        </w:rPr>
        <w:t>’</w:t>
      </w:r>
      <w:r>
        <w:rPr>
          <w:lang w:val="ru-RU" w:eastAsia="ru-RU" w:bidi="ru-RU"/>
        </w:rPr>
        <w:t>янське</w:t>
      </w:r>
      <w:r w:rsidRPr="0034788A">
        <w:rPr>
          <w:lang w:eastAsia="ru-RU" w:bidi="ru-RU"/>
        </w:rPr>
        <w:t xml:space="preserve"> </w:t>
      </w:r>
      <w:r>
        <w:rPr>
          <w:lang w:val="ru-RU" w:eastAsia="ru-RU" w:bidi="ru-RU"/>
        </w:rPr>
        <w:t>мозознавство</w:t>
      </w:r>
      <w:r w:rsidRPr="0034788A">
        <w:rPr>
          <w:lang w:eastAsia="ru-RU" w:bidi="ru-RU"/>
        </w:rPr>
        <w:t xml:space="preserve">”, </w:t>
      </w:r>
      <w:r>
        <w:rPr>
          <w:lang w:val="fr-FR" w:eastAsia="fr-FR" w:bidi="fr-FR"/>
        </w:rPr>
        <w:t xml:space="preserve">t </w:t>
      </w:r>
      <w:r>
        <w:t>2.</w:t>
      </w:r>
      <w:r>
        <w:br/>
        <w:t>Kijów, 1958 (w jęz. ukr.).</w:t>
      </w:r>
    </w:p>
    <w:p w:rsidR="0034788A" w:rsidRDefault="0034788A" w:rsidP="0034788A">
      <w:pPr>
        <w:framePr w:w="8850" w:h="13284" w:hRule="exact" w:wrap="none" w:vAnchor="page" w:hAnchor="page" w:x="1250" w:y="1674"/>
        <w:spacing w:line="264" w:lineRule="exact"/>
        <w:ind w:left="2676" w:right="440"/>
      </w:pPr>
      <w:r>
        <w:t>Słowiańskie pożyczki leksykalne w języku niemieckim.</w:t>
      </w:r>
      <w:r>
        <w:br/>
      </w:r>
      <w:r>
        <w:rPr>
          <w:lang w:val="ru-RU" w:eastAsia="ru-RU" w:bidi="ru-RU"/>
        </w:rPr>
        <w:t>„Депов</w:t>
      </w:r>
      <w:r>
        <w:t>i</w:t>
      </w:r>
      <w:r w:rsidRPr="0034788A">
        <w:rPr>
          <w:lang w:val="ru-RU"/>
        </w:rPr>
        <w:t>д</w:t>
      </w:r>
      <w:r>
        <w:t>i</w:t>
      </w:r>
      <w:r>
        <w:rPr>
          <w:lang w:val="ru-RU" w:eastAsia="ru-RU" w:bidi="ru-RU"/>
        </w:rPr>
        <w:t xml:space="preserve"> та пов</w:t>
      </w:r>
      <w:r>
        <w:t>i</w:t>
      </w:r>
      <w:r w:rsidRPr="0034788A">
        <w:rPr>
          <w:lang w:val="ru-RU"/>
        </w:rPr>
        <w:t>д</w:t>
      </w:r>
      <w:r>
        <w:rPr>
          <w:lang w:val="ru-RU" w:eastAsia="ru-RU" w:bidi="ru-RU"/>
        </w:rPr>
        <w:t>омлення Льв</w:t>
      </w:r>
      <w:r>
        <w:t>i</w:t>
      </w:r>
      <w:r>
        <w:rPr>
          <w:lang w:val="ru-RU" w:eastAsia="ru-RU" w:bidi="ru-RU"/>
        </w:rPr>
        <w:t>вського</w:t>
      </w:r>
      <w:r w:rsidRPr="0034788A">
        <w:rPr>
          <w:lang w:val="ru-RU"/>
        </w:rPr>
        <w:t xml:space="preserve"> </w:t>
      </w:r>
      <w:r>
        <w:rPr>
          <w:lang w:val="ru-RU" w:eastAsia="ru-RU" w:bidi="ru-RU"/>
        </w:rPr>
        <w:t>держ.</w:t>
      </w:r>
      <w:r>
        <w:rPr>
          <w:lang w:val="ru-RU" w:eastAsia="ru-RU" w:bidi="ru-RU"/>
        </w:rPr>
        <w:br/>
        <w:t>Ун</w:t>
      </w:r>
      <w:r w:rsidRPr="0034788A">
        <w:rPr>
          <w:lang w:eastAsia="ru-RU" w:bidi="ru-RU"/>
        </w:rPr>
        <w:t>-</w:t>
      </w:r>
      <w:r>
        <w:rPr>
          <w:lang w:val="ru-RU" w:eastAsia="ru-RU" w:bidi="ru-RU"/>
        </w:rPr>
        <w:t>ту</w:t>
      </w:r>
      <w:r w:rsidRPr="0034788A">
        <w:rPr>
          <w:lang w:eastAsia="ru-RU" w:bidi="ru-RU"/>
        </w:rPr>
        <w:t xml:space="preserve">”, </w:t>
      </w:r>
      <w:r>
        <w:t xml:space="preserve">zeszyt </w:t>
      </w:r>
      <w:r w:rsidRPr="0034788A">
        <w:rPr>
          <w:lang w:eastAsia="ru-RU" w:bidi="ru-RU"/>
        </w:rPr>
        <w:t xml:space="preserve">4, </w:t>
      </w:r>
      <w:r>
        <w:t>cz. 1. Lwów, 1954 (w jęz. ukr.).</w:t>
      </w:r>
      <w:r>
        <w:br/>
        <w:t xml:space="preserve">Słownik rosyjsko-polski. Pod red. </w:t>
      </w:r>
      <w:proofErr w:type="spellStart"/>
      <w:r>
        <w:t>Dworeckiego</w:t>
      </w:r>
      <w:proofErr w:type="spellEnd"/>
      <w:r>
        <w:t>, Wyd. 4,</w:t>
      </w:r>
      <w:r>
        <w:br/>
        <w:t>Moskwa, 1953.</w:t>
      </w:r>
    </w:p>
    <w:p w:rsidR="0034788A" w:rsidRDefault="0034788A" w:rsidP="0034788A">
      <w:pPr>
        <w:framePr w:w="8850" w:h="13284" w:hRule="exact" w:wrap="none" w:vAnchor="page" w:hAnchor="page" w:x="1250" w:y="1674"/>
        <w:spacing w:line="264" w:lineRule="exact"/>
        <w:ind w:left="2676" w:right="440"/>
        <w:jc w:val="both"/>
      </w:pPr>
      <w:r>
        <w:t xml:space="preserve">Rosyjsko-polski słownik politechniczny. Opr. </w:t>
      </w:r>
      <w:proofErr w:type="spellStart"/>
      <w:r>
        <w:t>Dudawski</w:t>
      </w:r>
      <w:proofErr w:type="spellEnd"/>
      <w:r>
        <w:t xml:space="preserve"> W. T., </w:t>
      </w:r>
      <w:proofErr w:type="spellStart"/>
      <w:r>
        <w:t>Załucki</w:t>
      </w:r>
      <w:proofErr w:type="spellEnd"/>
      <w:r>
        <w:t xml:space="preserve"> </w:t>
      </w:r>
      <w:r>
        <w:rPr>
          <w:lang w:val="fr-FR" w:eastAsia="fr-FR" w:bidi="fr-FR"/>
        </w:rPr>
        <w:t xml:space="preserve">G. </w:t>
      </w:r>
      <w:r>
        <w:t>I. Red. G. Z. Sokolnicki oraz</w:t>
      </w:r>
      <w:r>
        <w:br/>
        <w:t xml:space="preserve">I. K. Fiszer, Moskwa, </w:t>
      </w:r>
      <w:r>
        <w:rPr>
          <w:lang w:val="ru-RU" w:eastAsia="ru-RU" w:bidi="ru-RU"/>
        </w:rPr>
        <w:t>Гостехиздат</w:t>
      </w:r>
      <w:r w:rsidRPr="0034788A">
        <w:rPr>
          <w:lang w:eastAsia="ru-RU" w:bidi="ru-RU"/>
        </w:rPr>
        <w:t xml:space="preserve">, </w:t>
      </w:r>
      <w:r>
        <w:t>1955.</w:t>
      </w:r>
    </w:p>
    <w:p w:rsidR="0034788A" w:rsidRDefault="0034788A" w:rsidP="0034788A">
      <w:pPr>
        <w:framePr w:w="8850" w:h="13284" w:hRule="exact" w:wrap="none" w:vAnchor="page" w:hAnchor="page" w:x="1250" w:y="1674"/>
        <w:spacing w:line="264" w:lineRule="exact"/>
        <w:ind w:left="2676" w:right="440"/>
        <w:jc w:val="both"/>
      </w:pPr>
      <w:r>
        <w:t>O języku polskich poetów satyrycznych w XVIII w.</w:t>
      </w:r>
      <w:r>
        <w:br/>
      </w:r>
      <w:r w:rsidRPr="0034788A">
        <w:rPr>
          <w:lang w:eastAsia="ru-RU" w:bidi="ru-RU"/>
        </w:rPr>
        <w:t>„</w:t>
      </w:r>
      <w:r>
        <w:rPr>
          <w:lang w:val="ru-RU" w:eastAsia="ru-RU" w:bidi="ru-RU"/>
        </w:rPr>
        <w:t>Ученые</w:t>
      </w:r>
      <w:r w:rsidRPr="0034788A">
        <w:rPr>
          <w:lang w:eastAsia="ru-RU" w:bidi="ru-RU"/>
        </w:rPr>
        <w:t xml:space="preserve"> </w:t>
      </w:r>
      <w:r>
        <w:rPr>
          <w:lang w:val="ru-RU" w:eastAsia="ru-RU" w:bidi="ru-RU"/>
        </w:rPr>
        <w:t>записки</w:t>
      </w:r>
      <w:r w:rsidRPr="0034788A">
        <w:rPr>
          <w:lang w:eastAsia="ru-RU" w:bidi="ru-RU"/>
        </w:rPr>
        <w:t xml:space="preserve"> </w:t>
      </w:r>
      <w:r>
        <w:rPr>
          <w:lang w:val="ru-RU" w:eastAsia="ru-RU" w:bidi="ru-RU"/>
        </w:rPr>
        <w:t>Института</w:t>
      </w:r>
      <w:r w:rsidRPr="0034788A">
        <w:rPr>
          <w:lang w:eastAsia="ru-RU" w:bidi="ru-RU"/>
        </w:rPr>
        <w:t xml:space="preserve"> </w:t>
      </w:r>
      <w:r>
        <w:rPr>
          <w:lang w:val="ru-RU" w:eastAsia="ru-RU" w:bidi="ru-RU"/>
        </w:rPr>
        <w:t>Славяноведения</w:t>
      </w:r>
      <w:r w:rsidRPr="0034788A">
        <w:rPr>
          <w:lang w:eastAsia="ru-RU" w:bidi="ru-RU"/>
        </w:rPr>
        <w:t xml:space="preserve"> </w:t>
      </w:r>
      <w:r>
        <w:rPr>
          <w:lang w:val="ru-RU" w:eastAsia="ru-RU" w:bidi="ru-RU"/>
        </w:rPr>
        <w:t>АН</w:t>
      </w:r>
      <w:r w:rsidRPr="0034788A">
        <w:rPr>
          <w:lang w:eastAsia="ru-RU" w:bidi="ru-RU"/>
        </w:rPr>
        <w:br/>
      </w:r>
      <w:r>
        <w:rPr>
          <w:lang w:val="ru-RU" w:eastAsia="ru-RU" w:bidi="ru-RU"/>
        </w:rPr>
        <w:t>СССР</w:t>
      </w:r>
      <w:r w:rsidRPr="0034788A">
        <w:rPr>
          <w:lang w:eastAsia="ru-RU" w:bidi="ru-RU"/>
        </w:rPr>
        <w:t xml:space="preserve">”, </w:t>
      </w:r>
      <w:r>
        <w:rPr>
          <w:lang w:val="fr-FR" w:eastAsia="fr-FR" w:bidi="fr-FR"/>
        </w:rPr>
        <w:t xml:space="preserve">t. </w:t>
      </w:r>
      <w:r w:rsidRPr="0034788A">
        <w:rPr>
          <w:lang w:eastAsia="ru-RU" w:bidi="ru-RU"/>
        </w:rPr>
        <w:t xml:space="preserve">1, </w:t>
      </w:r>
      <w:r>
        <w:t xml:space="preserve">Moskwa, </w:t>
      </w:r>
      <w:r w:rsidRPr="0034788A">
        <w:rPr>
          <w:lang w:eastAsia="ru-RU" w:bidi="ru-RU"/>
        </w:rPr>
        <w:t>1949.</w:t>
      </w:r>
    </w:p>
    <w:p w:rsidR="0034788A" w:rsidRDefault="0034788A" w:rsidP="0034788A">
      <w:pPr>
        <w:framePr w:w="8850" w:h="13284" w:hRule="exact" w:wrap="none" w:vAnchor="page" w:hAnchor="page" w:x="1250" w:y="1674"/>
        <w:spacing w:line="264" w:lineRule="exact"/>
        <w:ind w:left="2676" w:right="440"/>
        <w:jc w:val="both"/>
      </w:pPr>
      <w:r>
        <w:t xml:space="preserve">Wartość stylistyczna końcówek męsko-osobowych i rzeczowych w języku poetyckim „Grażyny“ A. Mickiewicza. </w:t>
      </w:r>
      <w:r w:rsidRPr="0034788A">
        <w:rPr>
          <w:lang w:eastAsia="ru-RU" w:bidi="ru-RU"/>
        </w:rPr>
        <w:t>„</w:t>
      </w:r>
      <w:r>
        <w:rPr>
          <w:lang w:val="ru-RU" w:eastAsia="ru-RU" w:bidi="ru-RU"/>
        </w:rPr>
        <w:t>Ученые</w:t>
      </w:r>
      <w:r w:rsidRPr="0034788A">
        <w:rPr>
          <w:lang w:eastAsia="ru-RU" w:bidi="ru-RU"/>
        </w:rPr>
        <w:t xml:space="preserve"> </w:t>
      </w:r>
      <w:r>
        <w:rPr>
          <w:lang w:val="ru-RU" w:eastAsia="ru-RU" w:bidi="ru-RU"/>
        </w:rPr>
        <w:t>записки</w:t>
      </w:r>
      <w:r w:rsidRPr="0034788A">
        <w:rPr>
          <w:lang w:eastAsia="ru-RU" w:bidi="ru-RU"/>
        </w:rPr>
        <w:t xml:space="preserve"> </w:t>
      </w:r>
      <w:r>
        <w:rPr>
          <w:lang w:val="ru-RU" w:eastAsia="ru-RU" w:bidi="ru-RU"/>
        </w:rPr>
        <w:t>ЛГУ</w:t>
      </w:r>
      <w:r w:rsidRPr="0034788A">
        <w:rPr>
          <w:lang w:eastAsia="ru-RU" w:bidi="ru-RU"/>
        </w:rPr>
        <w:t xml:space="preserve">”, </w:t>
      </w:r>
      <w:r>
        <w:rPr>
          <w:lang w:val="ru-RU" w:eastAsia="ru-RU" w:bidi="ru-RU"/>
        </w:rPr>
        <w:t>Серия</w:t>
      </w:r>
      <w:r w:rsidRPr="0034788A">
        <w:rPr>
          <w:lang w:eastAsia="ru-RU" w:bidi="ru-RU"/>
        </w:rPr>
        <w:t xml:space="preserve"> </w:t>
      </w:r>
      <w:r>
        <w:rPr>
          <w:lang w:val="ru-RU" w:eastAsia="ru-RU" w:bidi="ru-RU"/>
        </w:rPr>
        <w:t>филологических</w:t>
      </w:r>
      <w:r w:rsidRPr="0034788A">
        <w:rPr>
          <w:lang w:eastAsia="ru-RU" w:bidi="ru-RU"/>
        </w:rPr>
        <w:br/>
      </w:r>
      <w:r>
        <w:rPr>
          <w:lang w:val="ru-RU" w:eastAsia="ru-RU" w:bidi="ru-RU"/>
        </w:rPr>
        <w:t>наук</w:t>
      </w:r>
      <w:r w:rsidRPr="0034788A">
        <w:rPr>
          <w:lang w:eastAsia="ru-RU" w:bidi="ru-RU"/>
        </w:rPr>
        <w:t xml:space="preserve">, </w:t>
      </w:r>
      <w:r>
        <w:t xml:space="preserve">zeszyt </w:t>
      </w:r>
      <w:r w:rsidRPr="0034788A">
        <w:rPr>
          <w:lang w:eastAsia="ru-RU" w:bidi="ru-RU"/>
        </w:rPr>
        <w:t xml:space="preserve">14, </w:t>
      </w:r>
      <w:r>
        <w:t xml:space="preserve">Leningrad, </w:t>
      </w:r>
      <w:r w:rsidRPr="0034788A">
        <w:rPr>
          <w:lang w:eastAsia="ru-RU" w:bidi="ru-RU"/>
        </w:rPr>
        <w:t>1949.</w:t>
      </w:r>
    </w:p>
    <w:p w:rsidR="0034788A" w:rsidRPr="0034788A" w:rsidRDefault="0034788A" w:rsidP="0034788A">
      <w:pPr>
        <w:framePr w:w="8850" w:h="13284" w:hRule="exact" w:wrap="none" w:vAnchor="page" w:hAnchor="page" w:x="1250" w:y="1674"/>
        <w:spacing w:line="264" w:lineRule="exact"/>
        <w:ind w:left="2676" w:right="440"/>
        <w:jc w:val="both"/>
        <w:rPr>
          <w:lang w:val="ru-RU"/>
        </w:rPr>
      </w:pPr>
      <w:r>
        <w:t xml:space="preserve">„Język polski“ Lehra-Spławińskiego. </w:t>
      </w:r>
      <w:proofErr w:type="spellStart"/>
      <w:r>
        <w:t>Rec</w:t>
      </w:r>
      <w:proofErr w:type="spellEnd"/>
      <w:r w:rsidRPr="0034788A">
        <w:rPr>
          <w:lang w:val="ru-RU"/>
        </w:rPr>
        <w:t xml:space="preserve">. </w:t>
      </w:r>
      <w:r>
        <w:rPr>
          <w:lang w:val="ru-RU" w:eastAsia="ru-RU" w:bidi="ru-RU"/>
        </w:rPr>
        <w:t>„Вопросы</w:t>
      </w:r>
      <w:r>
        <w:rPr>
          <w:lang w:val="ru-RU" w:eastAsia="ru-RU" w:bidi="ru-RU"/>
        </w:rPr>
        <w:br/>
        <w:t xml:space="preserve">Языкознания”, </w:t>
      </w:r>
      <w:r>
        <w:t>nr</w:t>
      </w:r>
      <w:r w:rsidRPr="0034788A">
        <w:rPr>
          <w:lang w:val="ru-RU"/>
        </w:rPr>
        <w:t xml:space="preserve"> 6. </w:t>
      </w:r>
      <w:r>
        <w:t>Moskwa</w:t>
      </w:r>
      <w:r w:rsidRPr="0034788A">
        <w:rPr>
          <w:lang w:val="ru-RU"/>
        </w:rPr>
        <w:t xml:space="preserve"> 1954.</w:t>
      </w:r>
    </w:p>
    <w:p w:rsidR="0034788A" w:rsidRDefault="0034788A" w:rsidP="0034788A">
      <w:pPr>
        <w:framePr w:w="8850" w:h="13284" w:hRule="exact" w:wrap="none" w:vAnchor="page" w:hAnchor="page" w:x="1250" w:y="1674"/>
        <w:spacing w:line="264" w:lineRule="exact"/>
        <w:ind w:left="2676" w:right="440"/>
        <w:jc w:val="both"/>
      </w:pPr>
      <w:r>
        <w:t>Słowotwórstwo czasowników ruchu we współczesnym</w:t>
      </w:r>
      <w:r>
        <w:br/>
        <w:t>literackim języku polskim. Praca kandydacka. Maszynopis. Moskwa 1955.</w:t>
      </w:r>
    </w:p>
    <w:p w:rsidR="0034788A" w:rsidRDefault="0034788A" w:rsidP="0034788A">
      <w:pPr>
        <w:framePr w:w="8850" w:h="13284" w:hRule="exact" w:wrap="none" w:vAnchor="page" w:hAnchor="page" w:x="1250" w:y="1674"/>
        <w:spacing w:line="264" w:lineRule="exact"/>
        <w:ind w:left="2676" w:right="440"/>
        <w:jc w:val="both"/>
      </w:pPr>
      <w:r>
        <w:t>Słowotwórstwo czasowników ruchu we współczesnym</w:t>
      </w:r>
      <w:r>
        <w:br/>
        <w:t>literackim języku polskim. Autoreferat pracy kandydackiej. Moskwa 1955.</w:t>
      </w:r>
    </w:p>
    <w:p w:rsidR="0034788A" w:rsidRDefault="0034788A" w:rsidP="0034788A">
      <w:pPr>
        <w:framePr w:w="8850" w:h="13284" w:hRule="exact" w:wrap="none" w:vAnchor="page" w:hAnchor="page" w:x="1250" w:y="1674"/>
        <w:spacing w:line="264" w:lineRule="exact"/>
        <w:ind w:left="2676" w:right="440"/>
        <w:jc w:val="both"/>
      </w:pPr>
      <w:r>
        <w:t>O polskim słownictwie w języku rosyjskich zabytków</w:t>
      </w:r>
      <w:r>
        <w:br/>
        <w:t>XVI i pierwszej połowy XVII w. Praca kandydacka.</w:t>
      </w:r>
      <w:r>
        <w:br/>
        <w:t>Maszynopis. Leningrad 1953.</w:t>
      </w:r>
    </w:p>
    <w:p w:rsidR="0034788A" w:rsidRDefault="0034788A" w:rsidP="0034788A">
      <w:pPr>
        <w:framePr w:w="8850" w:h="13284" w:hRule="exact" w:wrap="none" w:vAnchor="page" w:hAnchor="page" w:x="1250" w:y="1674"/>
        <w:spacing w:line="264" w:lineRule="exact"/>
        <w:ind w:left="2676" w:right="440"/>
        <w:jc w:val="both"/>
      </w:pPr>
      <w:r>
        <w:t>O polskim słownictwie w języku rosyjskich zabytków</w:t>
      </w:r>
      <w:r>
        <w:br/>
        <w:t>XVI i pierwszej połowy XVII w. Autoreferat pracy</w:t>
      </w:r>
      <w:r>
        <w:br/>
        <w:t>kandydackiej. Leningrad, 1953.</w:t>
      </w:r>
    </w:p>
    <w:p w:rsidR="0034788A" w:rsidRDefault="0034788A" w:rsidP="0034788A">
      <w:pPr>
        <w:framePr w:w="8850" w:h="13284" w:hRule="exact" w:wrap="none" w:vAnchor="page" w:hAnchor="page" w:x="1250" w:y="1674"/>
        <w:spacing w:line="264" w:lineRule="exact"/>
        <w:ind w:left="2676" w:right="440"/>
        <w:jc w:val="both"/>
      </w:pPr>
      <w:r>
        <w:t>Proces adwerbializacji narzędnika (na materiale języka</w:t>
      </w:r>
      <w:r>
        <w:br/>
        <w:t xml:space="preserve">polskiego). W książce: </w:t>
      </w:r>
      <w:r w:rsidRPr="0034788A">
        <w:rPr>
          <w:lang w:eastAsia="ru-RU" w:bidi="ru-RU"/>
        </w:rPr>
        <w:t>„</w:t>
      </w:r>
      <w:r>
        <w:rPr>
          <w:lang w:val="ru-RU" w:eastAsia="ru-RU" w:bidi="ru-RU"/>
        </w:rPr>
        <w:t>Творительный</w:t>
      </w:r>
      <w:r w:rsidRPr="0034788A">
        <w:rPr>
          <w:lang w:eastAsia="ru-RU" w:bidi="ru-RU"/>
        </w:rPr>
        <w:t xml:space="preserve"> </w:t>
      </w:r>
      <w:r>
        <w:rPr>
          <w:lang w:val="ru-RU" w:eastAsia="ru-RU" w:bidi="ru-RU"/>
        </w:rPr>
        <w:t>падеж</w:t>
      </w:r>
      <w:r w:rsidRPr="0034788A">
        <w:rPr>
          <w:lang w:eastAsia="ru-RU" w:bidi="ru-RU"/>
        </w:rPr>
        <w:t xml:space="preserve"> </w:t>
      </w:r>
      <w:r>
        <w:rPr>
          <w:lang w:val="ru-RU" w:eastAsia="ru-RU" w:bidi="ru-RU"/>
        </w:rPr>
        <w:t>в</w:t>
      </w:r>
      <w:r w:rsidRPr="0034788A">
        <w:rPr>
          <w:lang w:eastAsia="ru-RU" w:bidi="ru-RU"/>
        </w:rPr>
        <w:t xml:space="preserve"> </w:t>
      </w:r>
      <w:r>
        <w:rPr>
          <w:lang w:val="ru-RU" w:eastAsia="ru-RU" w:bidi="ru-RU"/>
        </w:rPr>
        <w:t>славянских</w:t>
      </w:r>
      <w:r w:rsidRPr="0034788A">
        <w:rPr>
          <w:lang w:eastAsia="ru-RU" w:bidi="ru-RU"/>
        </w:rPr>
        <w:t xml:space="preserve"> </w:t>
      </w:r>
      <w:r>
        <w:rPr>
          <w:lang w:val="ru-RU" w:eastAsia="ru-RU" w:bidi="ru-RU"/>
        </w:rPr>
        <w:t>языках</w:t>
      </w:r>
      <w:r w:rsidRPr="0034788A">
        <w:rPr>
          <w:lang w:eastAsia="ru-RU" w:bidi="ru-RU"/>
        </w:rPr>
        <w:t xml:space="preserve">”, </w:t>
      </w:r>
      <w:r>
        <w:t xml:space="preserve">Moskwa, </w:t>
      </w:r>
      <w:r w:rsidRPr="0034788A">
        <w:rPr>
          <w:lang w:eastAsia="ru-RU" w:bidi="ru-RU"/>
        </w:rPr>
        <w:t>1958.</w:t>
      </w:r>
    </w:p>
    <w:p w:rsidR="0034788A" w:rsidRDefault="0034788A" w:rsidP="0034788A">
      <w:pPr>
        <w:framePr w:w="8850" w:h="13284" w:hRule="exact" w:wrap="none" w:vAnchor="page" w:hAnchor="page" w:x="1250" w:y="1674"/>
        <w:spacing w:line="264" w:lineRule="exact"/>
        <w:ind w:left="2676" w:right="440"/>
        <w:jc w:val="both"/>
      </w:pPr>
      <w:r>
        <w:rPr>
          <w:lang w:val="ru-RU" w:eastAsia="ru-RU" w:bidi="ru-RU"/>
        </w:rPr>
        <w:t>О</w:t>
      </w:r>
      <w:r w:rsidRPr="0034788A">
        <w:rPr>
          <w:lang w:eastAsia="ru-RU" w:bidi="ru-RU"/>
        </w:rPr>
        <w:t xml:space="preserve"> </w:t>
      </w:r>
      <w:proofErr w:type="spellStart"/>
      <w:r>
        <w:t>polonizmach</w:t>
      </w:r>
      <w:proofErr w:type="spellEnd"/>
      <w:r>
        <w:t xml:space="preserve"> w języku ukraińskich urzędowych dokumentów połowy XVII w. </w:t>
      </w:r>
      <w:r w:rsidRPr="0034788A">
        <w:rPr>
          <w:lang w:eastAsia="ru-RU" w:bidi="ru-RU"/>
        </w:rPr>
        <w:t>„</w:t>
      </w:r>
      <w:r>
        <w:rPr>
          <w:lang w:val="ru-RU" w:eastAsia="ru-RU" w:bidi="ru-RU"/>
        </w:rPr>
        <w:t>Труды</w:t>
      </w:r>
      <w:r w:rsidRPr="0034788A">
        <w:rPr>
          <w:lang w:eastAsia="ru-RU" w:bidi="ru-RU"/>
        </w:rPr>
        <w:t xml:space="preserve"> </w:t>
      </w:r>
      <w:r>
        <w:rPr>
          <w:lang w:val="ru-RU" w:eastAsia="ru-RU" w:bidi="ru-RU"/>
        </w:rPr>
        <w:t>Одесского</w:t>
      </w:r>
      <w:r w:rsidRPr="0034788A">
        <w:rPr>
          <w:lang w:eastAsia="ru-RU" w:bidi="ru-RU"/>
        </w:rPr>
        <w:t xml:space="preserve"> </w:t>
      </w:r>
      <w:r>
        <w:rPr>
          <w:lang w:val="ru-RU" w:eastAsia="ru-RU" w:bidi="ru-RU"/>
        </w:rPr>
        <w:t>гос</w:t>
      </w:r>
      <w:r w:rsidRPr="0034788A">
        <w:rPr>
          <w:lang w:eastAsia="ru-RU" w:bidi="ru-RU"/>
        </w:rPr>
        <w:t>.</w:t>
      </w:r>
      <w:r w:rsidRPr="0034788A">
        <w:rPr>
          <w:lang w:eastAsia="ru-RU" w:bidi="ru-RU"/>
        </w:rPr>
        <w:br/>
      </w:r>
      <w:r>
        <w:rPr>
          <w:lang w:val="ru-RU" w:eastAsia="ru-RU" w:bidi="ru-RU"/>
        </w:rPr>
        <w:t>ун</w:t>
      </w:r>
      <w:r w:rsidRPr="0034788A">
        <w:rPr>
          <w:lang w:eastAsia="ru-RU" w:bidi="ru-RU"/>
        </w:rPr>
        <w:t>-</w:t>
      </w:r>
      <w:r>
        <w:rPr>
          <w:lang w:val="ru-RU" w:eastAsia="ru-RU" w:bidi="ru-RU"/>
        </w:rPr>
        <w:t>та</w:t>
      </w:r>
      <w:r w:rsidRPr="0034788A">
        <w:rPr>
          <w:lang w:eastAsia="ru-RU" w:bidi="ru-RU"/>
        </w:rPr>
        <w:t xml:space="preserve">”, </w:t>
      </w:r>
      <w:r>
        <w:rPr>
          <w:lang w:val="fr-FR" w:eastAsia="fr-FR" w:bidi="fr-FR"/>
        </w:rPr>
        <w:t xml:space="preserve">t. </w:t>
      </w:r>
      <w:r w:rsidRPr="0034788A">
        <w:rPr>
          <w:lang w:eastAsia="ru-RU" w:bidi="ru-RU"/>
        </w:rPr>
        <w:t xml:space="preserve">148. </w:t>
      </w:r>
      <w:r>
        <w:rPr>
          <w:lang w:val="ru-RU" w:eastAsia="ru-RU" w:bidi="ru-RU"/>
        </w:rPr>
        <w:t>Серия</w:t>
      </w:r>
      <w:r w:rsidRPr="0034788A">
        <w:rPr>
          <w:lang w:eastAsia="ru-RU" w:bidi="ru-RU"/>
        </w:rPr>
        <w:t xml:space="preserve"> </w:t>
      </w:r>
      <w:r>
        <w:rPr>
          <w:lang w:val="ru-RU" w:eastAsia="ru-RU" w:bidi="ru-RU"/>
        </w:rPr>
        <w:t>филологических</w:t>
      </w:r>
      <w:r w:rsidRPr="0034788A">
        <w:rPr>
          <w:lang w:eastAsia="ru-RU" w:bidi="ru-RU"/>
        </w:rPr>
        <w:t xml:space="preserve"> </w:t>
      </w:r>
      <w:r>
        <w:rPr>
          <w:lang w:val="ru-RU" w:eastAsia="ru-RU" w:bidi="ru-RU"/>
        </w:rPr>
        <w:t>наук</w:t>
      </w:r>
      <w:r w:rsidRPr="0034788A">
        <w:rPr>
          <w:lang w:eastAsia="ru-RU" w:bidi="ru-RU"/>
        </w:rPr>
        <w:t xml:space="preserve">, </w:t>
      </w:r>
      <w:r>
        <w:t>zeszyt</w:t>
      </w:r>
      <w:r>
        <w:br/>
      </w:r>
      <w:r w:rsidRPr="0034788A">
        <w:rPr>
          <w:lang w:eastAsia="ru-RU" w:bidi="ru-RU"/>
        </w:rPr>
        <w:t xml:space="preserve">7, </w:t>
      </w:r>
      <w:r>
        <w:t xml:space="preserve">Odessa, </w:t>
      </w:r>
      <w:r w:rsidRPr="0034788A">
        <w:rPr>
          <w:lang w:eastAsia="ru-RU" w:bidi="ru-RU"/>
        </w:rPr>
        <w:t>1958.</w:t>
      </w:r>
    </w:p>
    <w:p w:rsidR="0034788A" w:rsidRDefault="0034788A" w:rsidP="0034788A">
      <w:pPr>
        <w:framePr w:w="8850" w:h="13284" w:hRule="exact" w:wrap="none" w:vAnchor="page" w:hAnchor="page" w:x="1250" w:y="1674"/>
        <w:spacing w:line="264" w:lineRule="exact"/>
        <w:ind w:left="2676" w:right="440"/>
        <w:jc w:val="both"/>
      </w:pPr>
      <w:r>
        <w:t>Zarys historii spójników eksplikatywnych w polskim</w:t>
      </w:r>
      <w:r>
        <w:br/>
        <w:t>języku literackim (na materiale utworów drugiej po-</w:t>
      </w:r>
      <w:r>
        <w:br/>
        <w:t>łowy XVI w.). Praca kandydacka. Maszynopis. Kijów,</w:t>
      </w:r>
      <w:r>
        <w:br/>
        <w:t>1954 (w jęz. ukr.).</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pStyle w:val="Nagweklubstopka0"/>
        <w:framePr w:wrap="none" w:vAnchor="page" w:hAnchor="page" w:x="1307" w:y="1227"/>
        <w:shd w:val="clear" w:color="auto" w:fill="auto"/>
        <w:spacing w:line="180" w:lineRule="exact"/>
      </w:pPr>
      <w:r>
        <w:lastRenderedPageBreak/>
        <w:t>480</w:t>
      </w:r>
    </w:p>
    <w:p w:rsidR="0034788A" w:rsidRDefault="0034788A" w:rsidP="0034788A">
      <w:pPr>
        <w:pStyle w:val="Nagweklubstopka0"/>
        <w:framePr w:wrap="none" w:vAnchor="page" w:hAnchor="page" w:x="4325" w:y="1227"/>
        <w:shd w:val="clear" w:color="auto" w:fill="auto"/>
        <w:spacing w:line="180" w:lineRule="exact"/>
      </w:pPr>
      <w:r>
        <w:t>PORADNIK JĘZYKOWY</w:t>
      </w:r>
    </w:p>
    <w:p w:rsidR="0034788A" w:rsidRDefault="0034788A" w:rsidP="0034788A">
      <w:pPr>
        <w:pStyle w:val="Nagweklubstopka0"/>
        <w:framePr w:wrap="none" w:vAnchor="page" w:hAnchor="page" w:x="9029" w:y="1233"/>
        <w:shd w:val="clear" w:color="auto" w:fill="auto"/>
        <w:spacing w:line="180" w:lineRule="exact"/>
      </w:pPr>
      <w:r>
        <w:t>1960 z. 10</w:t>
      </w:r>
    </w:p>
    <w:p w:rsidR="0034788A" w:rsidRDefault="0034788A" w:rsidP="0034788A">
      <w:pPr>
        <w:framePr w:w="2532" w:h="9472" w:hRule="exact" w:wrap="none" w:vAnchor="page" w:hAnchor="page" w:x="1277" w:y="1837"/>
        <w:numPr>
          <w:ilvl w:val="0"/>
          <w:numId w:val="19"/>
        </w:numPr>
        <w:tabs>
          <w:tab w:val="left" w:pos="408"/>
        </w:tabs>
        <w:spacing w:after="800" w:line="190" w:lineRule="exact"/>
        <w:jc w:val="both"/>
      </w:pPr>
      <w:proofErr w:type="spellStart"/>
      <w:r>
        <w:rPr>
          <w:i/>
          <w:iCs/>
        </w:rPr>
        <w:t>Tkaczenko</w:t>
      </w:r>
      <w:proofErr w:type="spellEnd"/>
      <w:r>
        <w:rPr>
          <w:rStyle w:val="Teksttreci12Bezkursywy"/>
        </w:rPr>
        <w:t xml:space="preserve"> O. </w:t>
      </w:r>
      <w:r>
        <w:rPr>
          <w:i/>
          <w:iCs/>
        </w:rPr>
        <w:t>B.</w:t>
      </w:r>
    </w:p>
    <w:p w:rsidR="0034788A" w:rsidRDefault="0034788A" w:rsidP="0034788A">
      <w:pPr>
        <w:framePr w:w="2532" w:h="9472" w:hRule="exact" w:wrap="none" w:vAnchor="page" w:hAnchor="page" w:x="1277" w:y="1837"/>
        <w:numPr>
          <w:ilvl w:val="0"/>
          <w:numId w:val="19"/>
        </w:numPr>
        <w:tabs>
          <w:tab w:val="left" w:pos="408"/>
        </w:tabs>
        <w:spacing w:after="560" w:line="190" w:lineRule="exact"/>
        <w:jc w:val="both"/>
      </w:pPr>
      <w:proofErr w:type="spellStart"/>
      <w:r>
        <w:rPr>
          <w:rStyle w:val="Teksttreci5Kursywa0"/>
        </w:rPr>
        <w:t>Tkaczenko</w:t>
      </w:r>
      <w:proofErr w:type="spellEnd"/>
      <w:r>
        <w:t xml:space="preserve"> O. B.</w:t>
      </w:r>
    </w:p>
    <w:p w:rsidR="0034788A" w:rsidRDefault="0034788A" w:rsidP="0034788A">
      <w:pPr>
        <w:framePr w:w="2532" w:h="9472" w:hRule="exact" w:wrap="none" w:vAnchor="page" w:hAnchor="page" w:x="1277" w:y="1837"/>
        <w:numPr>
          <w:ilvl w:val="0"/>
          <w:numId w:val="19"/>
        </w:numPr>
        <w:tabs>
          <w:tab w:val="left" w:pos="408"/>
        </w:tabs>
        <w:spacing w:after="554" w:line="190" w:lineRule="exact"/>
        <w:jc w:val="both"/>
      </w:pPr>
      <w:proofErr w:type="spellStart"/>
      <w:r>
        <w:rPr>
          <w:i/>
          <w:iCs/>
        </w:rPr>
        <w:t>Tkaczenko</w:t>
      </w:r>
      <w:proofErr w:type="spellEnd"/>
      <w:r>
        <w:rPr>
          <w:i/>
          <w:iCs/>
        </w:rPr>
        <w:t xml:space="preserve"> O. B.</w:t>
      </w:r>
    </w:p>
    <w:p w:rsidR="0034788A" w:rsidRDefault="0034788A" w:rsidP="0034788A">
      <w:pPr>
        <w:framePr w:w="2532" w:h="9472" w:hRule="exact" w:wrap="none" w:vAnchor="page" w:hAnchor="page" w:x="1277" w:y="1837"/>
        <w:numPr>
          <w:ilvl w:val="0"/>
          <w:numId w:val="19"/>
        </w:numPr>
        <w:tabs>
          <w:tab w:val="left" w:pos="414"/>
        </w:tabs>
        <w:spacing w:line="190" w:lineRule="exact"/>
        <w:jc w:val="both"/>
      </w:pPr>
      <w:proofErr w:type="spellStart"/>
      <w:r>
        <w:rPr>
          <w:i/>
          <w:iCs/>
        </w:rPr>
        <w:t>Trubaczow</w:t>
      </w:r>
      <w:proofErr w:type="spellEnd"/>
      <w:r>
        <w:rPr>
          <w:i/>
          <w:iCs/>
        </w:rPr>
        <w:t xml:space="preserve"> O. N.</w:t>
      </w:r>
    </w:p>
    <w:p w:rsidR="0034788A" w:rsidRDefault="0034788A" w:rsidP="0034788A">
      <w:pPr>
        <w:framePr w:w="2532" w:h="9472" w:hRule="exact" w:wrap="none" w:vAnchor="page" w:hAnchor="page" w:x="1277" w:y="1837"/>
        <w:numPr>
          <w:ilvl w:val="0"/>
          <w:numId w:val="19"/>
        </w:numPr>
        <w:tabs>
          <w:tab w:val="left" w:pos="414"/>
        </w:tabs>
        <w:spacing w:line="780" w:lineRule="exact"/>
        <w:jc w:val="both"/>
      </w:pPr>
      <w:proofErr w:type="spellStart"/>
      <w:r>
        <w:rPr>
          <w:i/>
          <w:iCs/>
        </w:rPr>
        <w:t>Fiodoriszczew</w:t>
      </w:r>
      <w:proofErr w:type="spellEnd"/>
      <w:r>
        <w:rPr>
          <w:rStyle w:val="Teksttreci12Bezkursywy"/>
        </w:rPr>
        <w:t xml:space="preserve"> W. E.</w:t>
      </w:r>
    </w:p>
    <w:p w:rsidR="0034788A" w:rsidRDefault="0034788A" w:rsidP="0034788A">
      <w:pPr>
        <w:framePr w:w="2532" w:h="9472" w:hRule="exact" w:wrap="none" w:vAnchor="page" w:hAnchor="page" w:x="1277" w:y="1837"/>
        <w:numPr>
          <w:ilvl w:val="0"/>
          <w:numId w:val="19"/>
        </w:numPr>
        <w:tabs>
          <w:tab w:val="left" w:pos="414"/>
        </w:tabs>
        <w:spacing w:line="780" w:lineRule="exact"/>
        <w:jc w:val="both"/>
      </w:pPr>
      <w:proofErr w:type="spellStart"/>
      <w:r>
        <w:rPr>
          <w:i/>
          <w:iCs/>
        </w:rPr>
        <w:t>Fiodoriszczew</w:t>
      </w:r>
      <w:proofErr w:type="spellEnd"/>
      <w:r>
        <w:rPr>
          <w:i/>
          <w:iCs/>
        </w:rPr>
        <w:t xml:space="preserve"> W. E.</w:t>
      </w:r>
    </w:p>
    <w:p w:rsidR="0034788A" w:rsidRDefault="0034788A" w:rsidP="0034788A">
      <w:pPr>
        <w:framePr w:w="2532" w:h="9472" w:hRule="exact" w:wrap="none" w:vAnchor="page" w:hAnchor="page" w:x="1277" w:y="1837"/>
        <w:numPr>
          <w:ilvl w:val="0"/>
          <w:numId w:val="19"/>
        </w:numPr>
        <w:tabs>
          <w:tab w:val="left" w:pos="396"/>
        </w:tabs>
        <w:spacing w:line="780" w:lineRule="exact"/>
        <w:jc w:val="both"/>
      </w:pPr>
      <w:proofErr w:type="spellStart"/>
      <w:r>
        <w:rPr>
          <w:i/>
          <w:iCs/>
        </w:rPr>
        <w:t>Szaumian</w:t>
      </w:r>
      <w:proofErr w:type="spellEnd"/>
      <w:r>
        <w:rPr>
          <w:i/>
          <w:iCs/>
        </w:rPr>
        <w:t xml:space="preserve"> </w:t>
      </w:r>
      <w:r>
        <w:rPr>
          <w:i/>
          <w:iCs/>
          <w:lang w:val="fr-FR" w:eastAsia="fr-FR" w:bidi="fr-FR"/>
        </w:rPr>
        <w:t xml:space="preserve">S. </w:t>
      </w:r>
      <w:r>
        <w:rPr>
          <w:i/>
          <w:iCs/>
        </w:rPr>
        <w:t>K.</w:t>
      </w:r>
    </w:p>
    <w:p w:rsidR="0034788A" w:rsidRDefault="0034788A" w:rsidP="0034788A">
      <w:pPr>
        <w:framePr w:w="2532" w:h="9472" w:hRule="exact" w:wrap="none" w:vAnchor="page" w:hAnchor="page" w:x="1277" w:y="1837"/>
        <w:numPr>
          <w:ilvl w:val="0"/>
          <w:numId w:val="19"/>
        </w:numPr>
        <w:tabs>
          <w:tab w:val="left" w:pos="408"/>
        </w:tabs>
        <w:spacing w:line="780" w:lineRule="exact"/>
        <w:jc w:val="both"/>
      </w:pPr>
      <w:proofErr w:type="spellStart"/>
      <w:r>
        <w:rPr>
          <w:i/>
          <w:iCs/>
        </w:rPr>
        <w:t>Szaumian</w:t>
      </w:r>
      <w:proofErr w:type="spellEnd"/>
      <w:r>
        <w:rPr>
          <w:i/>
          <w:iCs/>
        </w:rPr>
        <w:t xml:space="preserve"> </w:t>
      </w:r>
      <w:r>
        <w:rPr>
          <w:i/>
          <w:iCs/>
          <w:lang w:val="fr-FR" w:eastAsia="fr-FR" w:bidi="fr-FR"/>
        </w:rPr>
        <w:t>S.</w:t>
      </w:r>
      <w:r>
        <w:rPr>
          <w:rStyle w:val="Teksttreci12Bezkursywy"/>
          <w:lang w:val="fr-FR" w:eastAsia="fr-FR" w:bidi="fr-FR"/>
        </w:rPr>
        <w:t xml:space="preserve"> </w:t>
      </w:r>
      <w:r>
        <w:rPr>
          <w:rStyle w:val="Teksttreci12Bezkursywy"/>
        </w:rPr>
        <w:t>K.</w:t>
      </w:r>
    </w:p>
    <w:p w:rsidR="0034788A" w:rsidRDefault="0034788A" w:rsidP="0034788A">
      <w:pPr>
        <w:framePr w:w="2532" w:h="9472" w:hRule="exact" w:wrap="none" w:vAnchor="page" w:hAnchor="page" w:x="1277" w:y="1837"/>
        <w:numPr>
          <w:ilvl w:val="0"/>
          <w:numId w:val="19"/>
        </w:numPr>
        <w:tabs>
          <w:tab w:val="left" w:pos="402"/>
        </w:tabs>
        <w:spacing w:line="780" w:lineRule="exact"/>
        <w:jc w:val="both"/>
      </w:pPr>
      <w:proofErr w:type="spellStart"/>
      <w:r>
        <w:rPr>
          <w:i/>
          <w:iCs/>
        </w:rPr>
        <w:t>Szaumian</w:t>
      </w:r>
      <w:proofErr w:type="spellEnd"/>
      <w:r>
        <w:rPr>
          <w:i/>
          <w:iCs/>
        </w:rPr>
        <w:t xml:space="preserve"> </w:t>
      </w:r>
      <w:r>
        <w:rPr>
          <w:i/>
          <w:iCs/>
          <w:lang w:val="fr-FR" w:eastAsia="fr-FR" w:bidi="fr-FR"/>
        </w:rPr>
        <w:t xml:space="preserve">S. </w:t>
      </w:r>
      <w:r>
        <w:rPr>
          <w:i/>
          <w:iCs/>
        </w:rPr>
        <w:t>K.</w:t>
      </w:r>
    </w:p>
    <w:p w:rsidR="0034788A" w:rsidRDefault="0034788A" w:rsidP="0034788A">
      <w:pPr>
        <w:framePr w:w="2532" w:h="9472" w:hRule="exact" w:wrap="none" w:vAnchor="page" w:hAnchor="page" w:x="1277" w:y="1837"/>
        <w:numPr>
          <w:ilvl w:val="0"/>
          <w:numId w:val="19"/>
        </w:numPr>
        <w:tabs>
          <w:tab w:val="left" w:pos="402"/>
        </w:tabs>
        <w:spacing w:line="780" w:lineRule="exact"/>
        <w:jc w:val="both"/>
      </w:pPr>
      <w:proofErr w:type="spellStart"/>
      <w:r>
        <w:rPr>
          <w:i/>
          <w:iCs/>
        </w:rPr>
        <w:t>Szaumian</w:t>
      </w:r>
      <w:proofErr w:type="spellEnd"/>
      <w:r>
        <w:rPr>
          <w:i/>
          <w:iCs/>
        </w:rPr>
        <w:t xml:space="preserve"> </w:t>
      </w:r>
      <w:r>
        <w:rPr>
          <w:i/>
          <w:iCs/>
          <w:lang w:val="fr-FR" w:eastAsia="fr-FR" w:bidi="fr-FR"/>
        </w:rPr>
        <w:t xml:space="preserve">S. </w:t>
      </w:r>
      <w:r>
        <w:rPr>
          <w:i/>
          <w:iCs/>
        </w:rPr>
        <w:t>K.</w:t>
      </w:r>
    </w:p>
    <w:p w:rsidR="0034788A" w:rsidRDefault="0034788A" w:rsidP="0034788A">
      <w:pPr>
        <w:framePr w:w="2532" w:h="9472" w:hRule="exact" w:wrap="none" w:vAnchor="page" w:hAnchor="page" w:x="1277" w:y="1837"/>
        <w:numPr>
          <w:ilvl w:val="0"/>
          <w:numId w:val="19"/>
        </w:numPr>
        <w:tabs>
          <w:tab w:val="left" w:pos="396"/>
        </w:tabs>
        <w:spacing w:after="554" w:line="190" w:lineRule="exact"/>
        <w:jc w:val="both"/>
      </w:pPr>
      <w:proofErr w:type="spellStart"/>
      <w:r>
        <w:rPr>
          <w:i/>
          <w:iCs/>
        </w:rPr>
        <w:t>Szaumian</w:t>
      </w:r>
      <w:proofErr w:type="spellEnd"/>
      <w:r>
        <w:rPr>
          <w:i/>
          <w:iCs/>
        </w:rPr>
        <w:t xml:space="preserve"> S</w:t>
      </w:r>
      <w:r>
        <w:rPr>
          <w:rStyle w:val="Teksttreci12Bezkursywy"/>
        </w:rPr>
        <w:t>. K.</w:t>
      </w:r>
    </w:p>
    <w:p w:rsidR="0034788A" w:rsidRDefault="0034788A" w:rsidP="0034788A">
      <w:pPr>
        <w:framePr w:w="2532" w:h="9472" w:hRule="exact" w:wrap="none" w:vAnchor="page" w:hAnchor="page" w:x="1277" w:y="1837"/>
        <w:numPr>
          <w:ilvl w:val="0"/>
          <w:numId w:val="19"/>
        </w:numPr>
        <w:tabs>
          <w:tab w:val="left" w:pos="408"/>
        </w:tabs>
        <w:spacing w:after="560" w:line="190" w:lineRule="exact"/>
        <w:jc w:val="both"/>
      </w:pPr>
      <w:proofErr w:type="spellStart"/>
      <w:r>
        <w:rPr>
          <w:i/>
          <w:iCs/>
        </w:rPr>
        <w:t>Jarowska</w:t>
      </w:r>
      <w:proofErr w:type="spellEnd"/>
      <w:r>
        <w:rPr>
          <w:i/>
          <w:iCs/>
        </w:rPr>
        <w:t xml:space="preserve"> </w:t>
      </w:r>
      <w:r>
        <w:rPr>
          <w:i/>
          <w:iCs/>
          <w:lang w:val="fr-FR" w:eastAsia="fr-FR" w:bidi="fr-FR"/>
        </w:rPr>
        <w:t>J.</w:t>
      </w:r>
      <w:r>
        <w:rPr>
          <w:rStyle w:val="Teksttreci12Bezkursywy"/>
          <w:lang w:val="fr-FR" w:eastAsia="fr-FR" w:bidi="fr-FR"/>
        </w:rPr>
        <w:t xml:space="preserve"> </w:t>
      </w:r>
      <w:r>
        <w:rPr>
          <w:rStyle w:val="Teksttreci12Bezkursywy"/>
        </w:rPr>
        <w:t>L.</w:t>
      </w:r>
    </w:p>
    <w:p w:rsidR="0034788A" w:rsidRDefault="0034788A" w:rsidP="0034788A">
      <w:pPr>
        <w:framePr w:w="2532" w:h="9472" w:hRule="exact" w:wrap="none" w:vAnchor="page" w:hAnchor="page" w:x="1277" w:y="1837"/>
        <w:numPr>
          <w:ilvl w:val="0"/>
          <w:numId w:val="19"/>
        </w:numPr>
        <w:tabs>
          <w:tab w:val="left" w:pos="414"/>
        </w:tabs>
        <w:spacing w:line="190" w:lineRule="exact"/>
        <w:jc w:val="both"/>
      </w:pPr>
      <w:proofErr w:type="spellStart"/>
      <w:r>
        <w:rPr>
          <w:i/>
          <w:iCs/>
        </w:rPr>
        <w:t>Jarowska</w:t>
      </w:r>
      <w:proofErr w:type="spellEnd"/>
      <w:r>
        <w:rPr>
          <w:i/>
          <w:iCs/>
        </w:rPr>
        <w:t xml:space="preserve"> </w:t>
      </w:r>
      <w:r>
        <w:rPr>
          <w:i/>
          <w:iCs/>
          <w:lang w:val="fr-FR" w:eastAsia="fr-FR" w:bidi="fr-FR"/>
        </w:rPr>
        <w:t xml:space="preserve">J. </w:t>
      </w:r>
      <w:r>
        <w:rPr>
          <w:i/>
          <w:iCs/>
        </w:rPr>
        <w:t>L.</w:t>
      </w:r>
    </w:p>
    <w:p w:rsidR="0034788A" w:rsidRDefault="0034788A" w:rsidP="0034788A">
      <w:pPr>
        <w:framePr w:w="8808" w:h="10068" w:hRule="exact" w:wrap="none" w:vAnchor="page" w:hAnchor="page" w:x="1271" w:y="1783"/>
        <w:spacing w:line="258" w:lineRule="exact"/>
        <w:ind w:left="3160"/>
        <w:jc w:val="both"/>
      </w:pPr>
      <w:r>
        <w:t>Zarys historii eksplikatywnych spójników w polskim języku literackim (na materiale utworów drugiej połowy XVI w.). Autoreferat pracy kandydackiej. Kijów, 1954.</w:t>
      </w:r>
    </w:p>
    <w:p w:rsidR="0034788A" w:rsidRDefault="0034788A" w:rsidP="0034788A">
      <w:pPr>
        <w:framePr w:w="8808" w:h="10068" w:hRule="exact" w:wrap="none" w:vAnchor="page" w:hAnchor="page" w:x="1271" w:y="1783"/>
        <w:spacing w:line="258" w:lineRule="exact"/>
        <w:ind w:left="3160"/>
        <w:jc w:val="both"/>
      </w:pPr>
      <w:r>
        <w:t>Z historii polskich spójników eksplikatywnych (spójniki -iż, -że, -</w:t>
      </w:r>
      <w:proofErr w:type="spellStart"/>
      <w:r>
        <w:t>iże</w:t>
      </w:r>
      <w:proofErr w:type="spellEnd"/>
      <w:r>
        <w:t xml:space="preserve">). </w:t>
      </w:r>
      <w:r w:rsidRPr="0034788A">
        <w:rPr>
          <w:lang w:eastAsia="ru-RU" w:bidi="ru-RU"/>
        </w:rPr>
        <w:t>„</w:t>
      </w:r>
      <w:r>
        <w:rPr>
          <w:lang w:val="ru-RU" w:eastAsia="ru-RU" w:bidi="ru-RU"/>
        </w:rPr>
        <w:t>Слов</w:t>
      </w:r>
      <w:r w:rsidRPr="0034788A">
        <w:rPr>
          <w:lang w:eastAsia="ru-RU" w:bidi="ru-RU"/>
        </w:rPr>
        <w:t>’</w:t>
      </w:r>
      <w:r>
        <w:rPr>
          <w:lang w:val="ru-RU" w:eastAsia="ru-RU" w:bidi="ru-RU"/>
        </w:rPr>
        <w:t>янське</w:t>
      </w:r>
      <w:r w:rsidRPr="0034788A">
        <w:rPr>
          <w:lang w:eastAsia="ru-RU" w:bidi="ru-RU"/>
        </w:rPr>
        <w:t xml:space="preserve"> </w:t>
      </w:r>
      <w:r>
        <w:rPr>
          <w:lang w:val="ru-RU" w:eastAsia="ru-RU" w:bidi="ru-RU"/>
        </w:rPr>
        <w:t>мов</w:t>
      </w:r>
      <w:r>
        <w:t>o</w:t>
      </w:r>
      <w:r>
        <w:rPr>
          <w:lang w:val="ru-RU" w:eastAsia="ru-RU" w:bidi="ru-RU"/>
        </w:rPr>
        <w:t>знавство</w:t>
      </w:r>
      <w:r w:rsidRPr="0034788A">
        <w:rPr>
          <w:lang w:eastAsia="ru-RU" w:bidi="ru-RU"/>
        </w:rPr>
        <w:t xml:space="preserve">”, </w:t>
      </w:r>
      <w:r>
        <w:t xml:space="preserve">36ip- </w:t>
      </w:r>
      <w:r>
        <w:rPr>
          <w:lang w:val="ru-RU" w:eastAsia="ru-RU" w:bidi="ru-RU"/>
        </w:rPr>
        <w:t>ник</w:t>
      </w:r>
      <w:r w:rsidRPr="0034788A">
        <w:rPr>
          <w:lang w:eastAsia="ru-RU" w:bidi="ru-RU"/>
        </w:rPr>
        <w:t xml:space="preserve"> </w:t>
      </w:r>
      <w:r>
        <w:rPr>
          <w:rStyle w:val="Teksttreci510pt"/>
        </w:rPr>
        <w:t xml:space="preserve">CT. </w:t>
      </w:r>
      <w:r>
        <w:t>t. 2, Kijów, 1958 (w jęz. ukr.).</w:t>
      </w:r>
    </w:p>
    <w:p w:rsidR="0034788A" w:rsidRDefault="0034788A" w:rsidP="0034788A">
      <w:pPr>
        <w:framePr w:w="8808" w:h="10068" w:hRule="exact" w:wrap="none" w:vAnchor="page" w:hAnchor="page" w:x="1271" w:y="1783"/>
        <w:spacing w:line="258" w:lineRule="exact"/>
        <w:ind w:left="3160"/>
        <w:jc w:val="both"/>
      </w:pPr>
      <w:r>
        <w:t xml:space="preserve">Pochodzenie polskiego języka literackiego (Studia staropolskie, t. 3. Wrocław, 1956). </w:t>
      </w:r>
      <w:r w:rsidRPr="0034788A">
        <w:rPr>
          <w:lang w:eastAsia="ru-RU" w:bidi="ru-RU"/>
        </w:rPr>
        <w:t>„</w:t>
      </w:r>
      <w:r>
        <w:rPr>
          <w:lang w:val="ru-RU" w:eastAsia="ru-RU" w:bidi="ru-RU"/>
        </w:rPr>
        <w:t>Вопросы</w:t>
      </w:r>
      <w:r w:rsidRPr="0034788A">
        <w:rPr>
          <w:lang w:eastAsia="ru-RU" w:bidi="ru-RU"/>
        </w:rPr>
        <w:t xml:space="preserve"> </w:t>
      </w:r>
      <w:r>
        <w:rPr>
          <w:lang w:val="ru-RU" w:eastAsia="ru-RU" w:bidi="ru-RU"/>
        </w:rPr>
        <w:t>языкознания</w:t>
      </w:r>
      <w:r w:rsidRPr="0034788A">
        <w:rPr>
          <w:lang w:eastAsia="ru-RU" w:bidi="ru-RU"/>
        </w:rPr>
        <w:t xml:space="preserve">”, </w:t>
      </w:r>
      <w:r>
        <w:t>nr 1, Moskwa, 1958.</w:t>
      </w:r>
    </w:p>
    <w:p w:rsidR="0034788A" w:rsidRDefault="0034788A" w:rsidP="0034788A">
      <w:pPr>
        <w:framePr w:w="8808" w:h="10068" w:hRule="exact" w:wrap="none" w:vAnchor="page" w:hAnchor="page" w:x="1271" w:y="1783"/>
        <w:spacing w:line="258" w:lineRule="exact"/>
        <w:ind w:left="3160"/>
        <w:jc w:val="both"/>
      </w:pPr>
      <w:r>
        <w:t xml:space="preserve">Nowe słowniki etymologiczne języków słowiańskich. </w:t>
      </w:r>
      <w:proofErr w:type="spellStart"/>
      <w:r>
        <w:t>Rec</w:t>
      </w:r>
      <w:proofErr w:type="spellEnd"/>
      <w:r w:rsidRPr="0034788A">
        <w:rPr>
          <w:lang w:val="ru-RU"/>
        </w:rPr>
        <w:t xml:space="preserve">. </w:t>
      </w:r>
      <w:r>
        <w:rPr>
          <w:lang w:val="ru-RU" w:eastAsia="ru-RU" w:bidi="ru-RU"/>
        </w:rPr>
        <w:t xml:space="preserve">„Вопросы языкознания”, </w:t>
      </w:r>
      <w:r>
        <w:t>nr</w:t>
      </w:r>
      <w:r w:rsidRPr="0034788A">
        <w:rPr>
          <w:lang w:val="ru-RU"/>
        </w:rPr>
        <w:t xml:space="preserve"> 1, </w:t>
      </w:r>
      <w:r>
        <w:t>Moskwa</w:t>
      </w:r>
      <w:r w:rsidRPr="0034788A">
        <w:rPr>
          <w:lang w:val="ru-RU"/>
        </w:rPr>
        <w:t xml:space="preserve">, 1958. </w:t>
      </w:r>
      <w:r>
        <w:t xml:space="preserve">O </w:t>
      </w:r>
      <w:proofErr w:type="spellStart"/>
      <w:r>
        <w:t>zmianaTh</w:t>
      </w:r>
      <w:proofErr w:type="spellEnd"/>
      <w:r>
        <w:t xml:space="preserve"> polskiego zasobu leksykalnego w okresie demokracji ludowej. W książce: </w:t>
      </w:r>
      <w:r w:rsidRPr="0034788A">
        <w:rPr>
          <w:lang w:eastAsia="ru-RU" w:bidi="ru-RU"/>
        </w:rPr>
        <w:t>„</w:t>
      </w:r>
      <w:r>
        <w:rPr>
          <w:lang w:val="ru-RU" w:eastAsia="ru-RU" w:bidi="ru-RU"/>
        </w:rPr>
        <w:t>Научный</w:t>
      </w:r>
      <w:r w:rsidRPr="0034788A">
        <w:rPr>
          <w:lang w:eastAsia="ru-RU" w:bidi="ru-RU"/>
        </w:rPr>
        <w:t xml:space="preserve"> </w:t>
      </w:r>
      <w:r>
        <w:rPr>
          <w:lang w:val="ru-RU" w:eastAsia="ru-RU" w:bidi="ru-RU"/>
        </w:rPr>
        <w:t>ежегодник</w:t>
      </w:r>
      <w:r w:rsidRPr="0034788A">
        <w:rPr>
          <w:lang w:eastAsia="ru-RU" w:bidi="ru-RU"/>
        </w:rPr>
        <w:t xml:space="preserve"> </w:t>
      </w:r>
      <w:r>
        <w:rPr>
          <w:lang w:val="ru-RU" w:eastAsia="ru-RU" w:bidi="ru-RU"/>
        </w:rPr>
        <w:t>Черновицкого</w:t>
      </w:r>
      <w:r w:rsidRPr="0034788A">
        <w:rPr>
          <w:lang w:eastAsia="ru-RU" w:bidi="ru-RU"/>
        </w:rPr>
        <w:t xml:space="preserve"> </w:t>
      </w:r>
      <w:r>
        <w:rPr>
          <w:lang w:val="ru-RU" w:eastAsia="ru-RU" w:bidi="ru-RU"/>
        </w:rPr>
        <w:t>ун</w:t>
      </w:r>
      <w:r w:rsidRPr="0034788A">
        <w:rPr>
          <w:lang w:eastAsia="ru-RU" w:bidi="ru-RU"/>
        </w:rPr>
        <w:t>-</w:t>
      </w:r>
      <w:r>
        <w:rPr>
          <w:lang w:val="ru-RU" w:eastAsia="ru-RU" w:bidi="ru-RU"/>
        </w:rPr>
        <w:t>та</w:t>
      </w:r>
      <w:r w:rsidRPr="0034788A">
        <w:rPr>
          <w:lang w:eastAsia="ru-RU" w:bidi="ru-RU"/>
        </w:rPr>
        <w:t xml:space="preserve"> </w:t>
      </w:r>
      <w:r>
        <w:rPr>
          <w:lang w:val="ru-RU" w:eastAsia="ru-RU" w:bidi="ru-RU"/>
        </w:rPr>
        <w:t>за</w:t>
      </w:r>
      <w:r w:rsidRPr="0034788A">
        <w:rPr>
          <w:lang w:eastAsia="ru-RU" w:bidi="ru-RU"/>
        </w:rPr>
        <w:t xml:space="preserve"> 1956 </w:t>
      </w:r>
      <w:r>
        <w:rPr>
          <w:lang w:val="ru-RU" w:eastAsia="ru-RU" w:bidi="ru-RU"/>
        </w:rPr>
        <w:t>год</w:t>
      </w:r>
      <w:r w:rsidRPr="0034788A">
        <w:rPr>
          <w:lang w:eastAsia="ru-RU" w:bidi="ru-RU"/>
        </w:rPr>
        <w:t xml:space="preserve">”, </w:t>
      </w:r>
      <w:r>
        <w:t xml:space="preserve">zesz. </w:t>
      </w:r>
      <w:r w:rsidRPr="0034788A">
        <w:rPr>
          <w:lang w:eastAsia="ru-RU" w:bidi="ru-RU"/>
        </w:rPr>
        <w:t>1.</w:t>
      </w:r>
    </w:p>
    <w:p w:rsidR="0034788A" w:rsidRDefault="0034788A" w:rsidP="0034788A">
      <w:pPr>
        <w:framePr w:w="8808" w:h="10068" w:hRule="exact" w:wrap="none" w:vAnchor="page" w:hAnchor="page" w:x="1271" w:y="1783"/>
        <w:spacing w:line="258" w:lineRule="exact"/>
        <w:ind w:left="3160"/>
        <w:jc w:val="both"/>
      </w:pPr>
      <w:r>
        <w:t xml:space="preserve">Z historii polskiego słownictwa partyjnego i ogólnopolitycznego. W książce: </w:t>
      </w:r>
      <w:r w:rsidRPr="0034788A">
        <w:rPr>
          <w:lang w:eastAsia="ru-RU" w:bidi="ru-RU"/>
        </w:rPr>
        <w:t>„</w:t>
      </w:r>
      <w:r>
        <w:rPr>
          <w:lang w:val="ru-RU" w:eastAsia="ru-RU" w:bidi="ru-RU"/>
        </w:rPr>
        <w:t>Научный</w:t>
      </w:r>
      <w:r w:rsidRPr="0034788A">
        <w:rPr>
          <w:lang w:eastAsia="ru-RU" w:bidi="ru-RU"/>
        </w:rPr>
        <w:t xml:space="preserve"> </w:t>
      </w:r>
      <w:r>
        <w:rPr>
          <w:lang w:val="ru-RU" w:eastAsia="ru-RU" w:bidi="ru-RU"/>
        </w:rPr>
        <w:t>ежегодник</w:t>
      </w:r>
      <w:r w:rsidRPr="0034788A">
        <w:rPr>
          <w:lang w:eastAsia="ru-RU" w:bidi="ru-RU"/>
        </w:rPr>
        <w:t xml:space="preserve"> </w:t>
      </w:r>
      <w:r>
        <w:rPr>
          <w:lang w:val="ru-RU" w:eastAsia="ru-RU" w:bidi="ru-RU"/>
        </w:rPr>
        <w:t>Черновицкого</w:t>
      </w:r>
      <w:r w:rsidRPr="0034788A">
        <w:rPr>
          <w:lang w:eastAsia="ru-RU" w:bidi="ru-RU"/>
        </w:rPr>
        <w:t xml:space="preserve"> </w:t>
      </w:r>
      <w:r>
        <w:rPr>
          <w:lang w:val="ru-RU" w:eastAsia="ru-RU" w:bidi="ru-RU"/>
        </w:rPr>
        <w:t>ун</w:t>
      </w:r>
      <w:r w:rsidRPr="0034788A">
        <w:rPr>
          <w:lang w:eastAsia="ru-RU" w:bidi="ru-RU"/>
        </w:rPr>
        <w:t>-</w:t>
      </w:r>
      <w:r>
        <w:rPr>
          <w:lang w:val="ru-RU" w:eastAsia="ru-RU" w:bidi="ru-RU"/>
        </w:rPr>
        <w:t>та</w:t>
      </w:r>
      <w:r w:rsidRPr="0034788A">
        <w:rPr>
          <w:lang w:eastAsia="ru-RU" w:bidi="ru-RU"/>
        </w:rPr>
        <w:t xml:space="preserve"> </w:t>
      </w:r>
      <w:r>
        <w:rPr>
          <w:lang w:val="ru-RU" w:eastAsia="ru-RU" w:bidi="ru-RU"/>
        </w:rPr>
        <w:t>за</w:t>
      </w:r>
      <w:r w:rsidRPr="0034788A">
        <w:rPr>
          <w:lang w:eastAsia="ru-RU" w:bidi="ru-RU"/>
        </w:rPr>
        <w:t xml:space="preserve"> 1957 </w:t>
      </w:r>
      <w:r>
        <w:rPr>
          <w:lang w:val="ru-RU" w:eastAsia="ru-RU" w:bidi="ru-RU"/>
        </w:rPr>
        <w:t>год</w:t>
      </w:r>
      <w:r w:rsidRPr="0034788A">
        <w:rPr>
          <w:lang w:eastAsia="ru-RU" w:bidi="ru-RU"/>
        </w:rPr>
        <w:t xml:space="preserve">”, </w:t>
      </w:r>
      <w:proofErr w:type="spellStart"/>
      <w:r>
        <w:t>Czernowcy</w:t>
      </w:r>
      <w:proofErr w:type="spellEnd"/>
      <w:r>
        <w:t xml:space="preserve"> </w:t>
      </w:r>
      <w:r w:rsidRPr="0034788A">
        <w:rPr>
          <w:lang w:eastAsia="ru-RU" w:bidi="ru-RU"/>
        </w:rPr>
        <w:t>1958.</w:t>
      </w:r>
    </w:p>
    <w:p w:rsidR="0034788A" w:rsidRDefault="0034788A" w:rsidP="0034788A">
      <w:pPr>
        <w:framePr w:w="8808" w:h="10068" w:hRule="exact" w:wrap="none" w:vAnchor="page" w:hAnchor="page" w:x="1271" w:y="1783"/>
        <w:spacing w:line="258" w:lineRule="exact"/>
        <w:ind w:left="3160"/>
        <w:jc w:val="both"/>
      </w:pPr>
      <w:r>
        <w:t>System fonemów współczesnego polskiego języka literackiego. Praca kandydacka. Maszynopis. Moskwa, 1959.</w:t>
      </w:r>
    </w:p>
    <w:p w:rsidR="0034788A" w:rsidRDefault="0034788A" w:rsidP="0034788A">
      <w:pPr>
        <w:framePr w:w="8808" w:h="10068" w:hRule="exact" w:wrap="none" w:vAnchor="page" w:hAnchor="page" w:x="1271" w:y="1783"/>
        <w:spacing w:line="258" w:lineRule="exact"/>
        <w:ind w:left="3160"/>
        <w:jc w:val="both"/>
      </w:pPr>
      <w:r>
        <w:t>System fonemów spółgłoskowych współczesnego polskiego języka literackiego. Autoreferat pracy kandydackiej. Moskwa, 1950.</w:t>
      </w:r>
    </w:p>
    <w:p w:rsidR="0034788A" w:rsidRPr="0034788A" w:rsidRDefault="0034788A" w:rsidP="0034788A">
      <w:pPr>
        <w:framePr w:w="8808" w:h="10068" w:hRule="exact" w:wrap="none" w:vAnchor="page" w:hAnchor="page" w:x="1271" w:y="1783"/>
        <w:spacing w:line="258" w:lineRule="exact"/>
        <w:ind w:left="3160"/>
        <w:jc w:val="both"/>
        <w:rPr>
          <w:lang w:val="ru-RU"/>
        </w:rPr>
      </w:pPr>
      <w:r>
        <w:t xml:space="preserve">System fonemów spółgłoskowych współczesnego języka polskiego. </w:t>
      </w:r>
      <w:r>
        <w:rPr>
          <w:lang w:val="ru-RU" w:eastAsia="ru-RU" w:bidi="ru-RU"/>
        </w:rPr>
        <w:t xml:space="preserve">„Ученые записки Института Славяноведения АН СССР”, </w:t>
      </w:r>
      <w:r>
        <w:rPr>
          <w:lang w:val="fr-FR" w:eastAsia="fr-FR" w:bidi="fr-FR"/>
        </w:rPr>
        <w:t xml:space="preserve">t. </w:t>
      </w:r>
      <w:r>
        <w:rPr>
          <w:lang w:val="ru-RU" w:eastAsia="ru-RU" w:bidi="ru-RU"/>
        </w:rPr>
        <w:t xml:space="preserve">3, </w:t>
      </w:r>
      <w:r>
        <w:t>Moskwa</w:t>
      </w:r>
      <w:r w:rsidRPr="0034788A">
        <w:rPr>
          <w:lang w:val="ru-RU"/>
        </w:rPr>
        <w:t xml:space="preserve">, </w:t>
      </w:r>
      <w:r>
        <w:rPr>
          <w:lang w:val="ru-RU" w:eastAsia="ru-RU" w:bidi="ru-RU"/>
        </w:rPr>
        <w:t>1958.</w:t>
      </w:r>
    </w:p>
    <w:p w:rsidR="0034788A" w:rsidRDefault="0034788A" w:rsidP="0034788A">
      <w:pPr>
        <w:framePr w:w="8808" w:h="10068" w:hRule="exact" w:wrap="none" w:vAnchor="page" w:hAnchor="page" w:x="1271" w:y="1783"/>
        <w:spacing w:line="258" w:lineRule="exact"/>
        <w:ind w:left="3160"/>
        <w:jc w:val="both"/>
      </w:pPr>
      <w:r>
        <w:t>Historia systemu elementów różnicujących w języku polskim. Moskwa, 1958.</w:t>
      </w:r>
    </w:p>
    <w:p w:rsidR="0034788A" w:rsidRDefault="0034788A" w:rsidP="0034788A">
      <w:pPr>
        <w:framePr w:w="8808" w:h="10068" w:hRule="exact" w:wrap="none" w:vAnchor="page" w:hAnchor="page" w:x="1271" w:y="1783"/>
        <w:spacing w:line="258" w:lineRule="exact"/>
        <w:ind w:left="3160"/>
      </w:pPr>
      <w:r>
        <w:t>Niektóre zagadnienia stosowania dychotomicznej teorii fonemów do historycznej fonologii w języku polskim, (referat na IV Zjeździe Slawistów), Moskwa, 1958. Składnia zaimków w zdaniach prostych we współczesnym literackim języku polskim. Praca kandydacka. Kijów, 1955.</w:t>
      </w:r>
    </w:p>
    <w:p w:rsidR="0034788A" w:rsidRDefault="0034788A" w:rsidP="0034788A">
      <w:pPr>
        <w:framePr w:w="8808" w:h="10068" w:hRule="exact" w:wrap="none" w:vAnchor="page" w:hAnchor="page" w:x="1271" w:y="1783"/>
        <w:spacing w:line="258" w:lineRule="exact"/>
        <w:ind w:left="3160"/>
        <w:jc w:val="both"/>
      </w:pPr>
      <w:r>
        <w:t>Składnia zaimków w zdaniach prostych we współczesnym literackim języku polskim. Autoreferat pracy kandydackiej. Kijów, 1955.</w:t>
      </w:r>
    </w:p>
    <w:p w:rsidR="0034788A" w:rsidRDefault="0034788A" w:rsidP="0034788A">
      <w:pPr>
        <w:framePr w:w="8808" w:h="1090" w:hRule="exact" w:wrap="none" w:vAnchor="page" w:hAnchor="page" w:x="1271" w:y="12415"/>
        <w:spacing w:after="294" w:line="258" w:lineRule="exact"/>
        <w:ind w:left="3160"/>
        <w:jc w:val="both"/>
      </w:pPr>
      <w:r>
        <w:t xml:space="preserve">Bibliografię zestawiła Z. </w:t>
      </w:r>
      <w:r>
        <w:rPr>
          <w:rStyle w:val="Teksttreci5Kursywa0"/>
        </w:rPr>
        <w:t xml:space="preserve">N. </w:t>
      </w:r>
      <w:proofErr w:type="spellStart"/>
      <w:r>
        <w:rPr>
          <w:rStyle w:val="Teksttreci5Kursywa0"/>
        </w:rPr>
        <w:t>Strekałowa</w:t>
      </w:r>
      <w:proofErr w:type="spellEnd"/>
      <w:r>
        <w:t xml:space="preserve"> naukowy pracownik Instytutu Słowianoznawstwa A. N. ZSRR.</w:t>
      </w:r>
    </w:p>
    <w:p w:rsidR="0034788A" w:rsidRDefault="0034788A" w:rsidP="0034788A">
      <w:pPr>
        <w:framePr w:w="8808" w:h="1090" w:hRule="exact" w:wrap="none" w:vAnchor="page" w:hAnchor="page" w:x="1271" w:y="12415"/>
        <w:spacing w:line="190" w:lineRule="exact"/>
        <w:ind w:right="260"/>
        <w:jc w:val="right"/>
      </w:pPr>
      <w:r>
        <w:rPr>
          <w:rStyle w:val="Teksttreci12Bezkursywy"/>
        </w:rPr>
        <w:t xml:space="preserve">tłumaczyła </w:t>
      </w:r>
      <w:r>
        <w:rPr>
          <w:i/>
          <w:iCs/>
        </w:rPr>
        <w:t>Janina Wójtowicz</w:t>
      </w:r>
    </w:p>
    <w:p w:rsidR="0034788A" w:rsidRDefault="0034788A" w:rsidP="0034788A">
      <w:pPr>
        <w:framePr w:w="8808" w:h="594" w:hRule="exact" w:wrap="none" w:vAnchor="page" w:hAnchor="page" w:x="1271" w:y="14372"/>
        <w:spacing w:line="264" w:lineRule="exact"/>
        <w:ind w:left="1240" w:hanging="1240"/>
      </w:pPr>
      <w:r>
        <w:t>UWAGA. Przy tytułach prac napisanych w języku innym niż rosyjski są odpowiednie adnotacje.</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framePr w:w="8904" w:h="480" w:hRule="exact" w:wrap="none" w:vAnchor="page" w:hAnchor="page" w:x="1223" w:y="1417"/>
        <w:spacing w:line="420" w:lineRule="exact"/>
      </w:pPr>
      <w:r>
        <w:lastRenderedPageBreak/>
        <w:t>KOMUNIKAT 1</w:t>
      </w:r>
    </w:p>
    <w:p w:rsidR="0034788A" w:rsidRDefault="0034788A" w:rsidP="0034788A">
      <w:pPr>
        <w:pStyle w:val="Teksttreci160"/>
        <w:framePr w:w="8904" w:h="1122" w:hRule="exact" w:wrap="none" w:vAnchor="page" w:hAnchor="page" w:x="1223" w:y="2028"/>
        <w:shd w:val="clear" w:color="auto" w:fill="auto"/>
        <w:spacing w:before="0"/>
        <w:ind w:firstLine="700"/>
      </w:pPr>
      <w:r>
        <w:rPr>
          <w:color w:val="000000"/>
        </w:rPr>
        <w:t>Członkowie i placówki PAN, towarzystwa naukowe subwencjonowane prze?</w:t>
      </w:r>
    </w:p>
    <w:p w:rsidR="0034788A" w:rsidRDefault="0034788A" w:rsidP="0034788A">
      <w:pPr>
        <w:framePr w:w="8904" w:h="1122" w:hRule="exact" w:wrap="none" w:vAnchor="page" w:hAnchor="page" w:x="1223" w:y="2028"/>
        <w:spacing w:line="264" w:lineRule="exact"/>
        <w:jc w:val="both"/>
      </w:pPr>
      <w:r>
        <w:rPr>
          <w:rStyle w:val="Teksttreci12Bezkursywy"/>
        </w:rPr>
        <w:t xml:space="preserve">PAN i pracownicy naukowi mogą zgłaszać prenumeratę w </w:t>
      </w:r>
      <w:r>
        <w:rPr>
          <w:i/>
          <w:iCs/>
        </w:rPr>
        <w:t xml:space="preserve">Ośrodku Rozpowszechniania Wydawnictw Naukowych PAN Warszawa Pałac Kultury i Nauki 16 piętro, </w:t>
      </w:r>
      <w:r>
        <w:rPr>
          <w:i/>
          <w:iCs/>
          <w:lang w:val="fr-FR" w:eastAsia="fr-FR" w:bidi="fr-FR"/>
        </w:rPr>
        <w:t xml:space="preserve">tel </w:t>
      </w:r>
      <w:r>
        <w:rPr>
          <w:i/>
          <w:iCs/>
        </w:rPr>
        <w:t>6-31-95</w:t>
      </w:r>
      <w:r>
        <w:rPr>
          <w:rStyle w:val="Teksttreci12Bezkursywy"/>
        </w:rPr>
        <w:t>.</w:t>
      </w:r>
    </w:p>
    <w:p w:rsidR="0034788A" w:rsidRDefault="0034788A" w:rsidP="0034788A">
      <w:pPr>
        <w:framePr w:w="8904" w:h="5548" w:hRule="exact" w:wrap="none" w:vAnchor="page" w:hAnchor="page" w:x="1223" w:y="3643"/>
        <w:spacing w:after="212" w:line="420" w:lineRule="exact"/>
      </w:pPr>
      <w:r>
        <w:t>KOMUNIKAT 2</w:t>
      </w:r>
    </w:p>
    <w:p w:rsidR="0034788A" w:rsidRDefault="0034788A" w:rsidP="0034788A">
      <w:pPr>
        <w:pStyle w:val="Teksttreci20"/>
        <w:framePr w:w="8904" w:h="5548" w:hRule="exact" w:wrap="none" w:vAnchor="page" w:hAnchor="page" w:x="1223" w:y="3643"/>
        <w:shd w:val="clear" w:color="auto" w:fill="auto"/>
        <w:spacing w:line="312" w:lineRule="exact"/>
        <w:ind w:firstLine="700"/>
        <w:jc w:val="both"/>
      </w:pPr>
      <w:r>
        <w:t xml:space="preserve">Zamówienia i przedpłaty na prenumeratę „Poradnika Językowego" przyjmowane są </w:t>
      </w:r>
      <w:r>
        <w:rPr>
          <w:rStyle w:val="Teksttreci212pt"/>
        </w:rPr>
        <w:t xml:space="preserve">w </w:t>
      </w:r>
      <w:r>
        <w:t>terminie do dnia 15-go miesiąca poprzedzającego okres prenumeraty — przez: Urzędy Pocztowe, listonoszy oraz Oddziały i Delegatury „Kuchu". Można również zamówić prenumeratę dokonując wpłaty na konto PKO Nr 1-6-100020 — Centrala Kolportażu Prasy i Wydawnictw „Ruch" — Warszawa, ul. Srebrna 12.</w:t>
      </w:r>
    </w:p>
    <w:p w:rsidR="0034788A" w:rsidRDefault="0034788A" w:rsidP="0034788A">
      <w:pPr>
        <w:pStyle w:val="Teksttreci20"/>
        <w:framePr w:w="8904" w:h="5548" w:hRule="exact" w:wrap="none" w:vAnchor="page" w:hAnchor="page" w:x="1223" w:y="3643"/>
        <w:shd w:val="clear" w:color="auto" w:fill="auto"/>
        <w:spacing w:line="318" w:lineRule="exact"/>
        <w:ind w:firstLine="700"/>
        <w:jc w:val="both"/>
      </w:pPr>
      <w:r>
        <w:t>Cena prenumeraty zagranicznej jest o 40% droższa od ceny podane; niżej. Przedpłaty na tę prenumeratę przyjmuje na okresy kwartalne, półroczne i roczne Przedsiębiorstwo Kolportażu Wydawnictw Zagranicznych „Ruch" w Warszawie, Wilcza 46 za pośrednictwem PKO Warszawa konto Nr 1-6-100024.</w:t>
      </w:r>
    </w:p>
    <w:p w:rsidR="0034788A" w:rsidRDefault="0034788A" w:rsidP="0034788A">
      <w:pPr>
        <w:pStyle w:val="Teksttreci20"/>
        <w:framePr w:w="8904" w:h="5548" w:hRule="exact" w:wrap="none" w:vAnchor="page" w:hAnchor="page" w:x="1223" w:y="3643"/>
        <w:shd w:val="clear" w:color="auto" w:fill="auto"/>
        <w:spacing w:line="318" w:lineRule="exact"/>
        <w:ind w:firstLine="700"/>
        <w:jc w:val="both"/>
      </w:pPr>
      <w:r>
        <w:t>Egzemplarze zdezaktualizowane można nabywać w sklepie przy ul. Wiejskiej 14 w Warszawie. Zamówienia spoza Warszawy należy kierować do Centrali Kolportażu Prasy i Wydawnictw „Ruch" Warszawa, ul. Srebrna 12.</w:t>
      </w:r>
    </w:p>
    <w:p w:rsidR="0034788A" w:rsidRDefault="0034788A" w:rsidP="0034788A">
      <w:pPr>
        <w:framePr w:w="8904" w:h="1463" w:hRule="exact" w:wrap="none" w:vAnchor="page" w:hAnchor="page" w:x="1223" w:y="9613"/>
        <w:spacing w:after="107" w:line="420" w:lineRule="exact"/>
      </w:pPr>
      <w:r>
        <w:rPr>
          <w:rStyle w:val="Nagwek420"/>
        </w:rPr>
        <w:t>KOMUNIKAT INFORMACYJNY</w:t>
      </w:r>
    </w:p>
    <w:p w:rsidR="0034788A" w:rsidRDefault="0034788A" w:rsidP="0034788A">
      <w:pPr>
        <w:pStyle w:val="Teksttreci160"/>
        <w:framePr w:w="8904" w:h="1463" w:hRule="exact" w:wrap="none" w:vAnchor="page" w:hAnchor="page" w:x="1223" w:y="9613"/>
        <w:shd w:val="clear" w:color="auto" w:fill="auto"/>
        <w:spacing w:before="0"/>
        <w:ind w:left="360" w:right="380"/>
      </w:pPr>
      <w:r>
        <w:rPr>
          <w:color w:val="000000"/>
        </w:rPr>
        <w:t>Redakcja Poradnika Językowego zawiadamia Czytelników, że od dnia 1 lipca 1958 r. Poradnik Językowy nie jest sprzedawany w kioskach. Można go otrzymywać tylko w prenumeracie. Warunki prenumeraty p. Komunikat 2.</w:t>
      </w:r>
    </w:p>
    <w:p w:rsidR="0034788A" w:rsidRDefault="0034788A" w:rsidP="0034788A">
      <w:pPr>
        <w:pStyle w:val="Teksttreci20"/>
        <w:framePr w:w="8904" w:h="1952" w:hRule="exact" w:wrap="none" w:vAnchor="page" w:hAnchor="page" w:x="1223" w:y="12139"/>
        <w:shd w:val="clear" w:color="auto" w:fill="auto"/>
        <w:spacing w:after="66" w:line="220" w:lineRule="exact"/>
        <w:ind w:firstLine="0"/>
      </w:pPr>
      <w:r>
        <w:t>ADRES ADMINISTRACJI:</w:t>
      </w:r>
    </w:p>
    <w:p w:rsidR="0034788A" w:rsidRDefault="0034788A" w:rsidP="0034788A">
      <w:pPr>
        <w:pStyle w:val="Teksttreci20"/>
        <w:framePr w:w="8904" w:h="1952" w:hRule="exact" w:wrap="none" w:vAnchor="page" w:hAnchor="page" w:x="1223" w:y="12139"/>
        <w:shd w:val="clear" w:color="auto" w:fill="auto"/>
        <w:spacing w:line="312" w:lineRule="exact"/>
        <w:ind w:firstLine="0"/>
        <w:jc w:val="both"/>
      </w:pPr>
      <w:r>
        <w:t xml:space="preserve">P.K.P.W. „RUCH" — WARSZAWA, UL. SREBRNA 12. </w:t>
      </w:r>
      <w:r>
        <w:rPr>
          <w:lang w:val="fr-FR" w:eastAsia="fr-FR" w:bidi="fr-FR"/>
        </w:rPr>
        <w:t xml:space="preserve">TEL.- </w:t>
      </w:r>
      <w:r>
        <w:t>8-05-42 WARUNKI PRENUMERATY:</w:t>
      </w:r>
    </w:p>
    <w:p w:rsidR="0034788A" w:rsidRDefault="0034788A" w:rsidP="0034788A">
      <w:pPr>
        <w:framePr w:w="8904" w:h="1952" w:hRule="exact" w:wrap="none" w:vAnchor="page" w:hAnchor="page" w:x="1223" w:y="12139"/>
        <w:tabs>
          <w:tab w:val="left" w:pos="5722"/>
        </w:tabs>
        <w:spacing w:line="312" w:lineRule="exact"/>
        <w:ind w:left="1000"/>
        <w:jc w:val="both"/>
      </w:pPr>
      <w:r>
        <w:t>Przedpłata roczna z przesyłką pocztową</w:t>
      </w:r>
      <w:r>
        <w:tab/>
        <w:t>60.— zł (10 zeszytów)</w:t>
      </w:r>
    </w:p>
    <w:p w:rsidR="0034788A" w:rsidRDefault="0034788A" w:rsidP="0034788A">
      <w:pPr>
        <w:framePr w:w="8904" w:h="1952" w:hRule="exact" w:wrap="none" w:vAnchor="page" w:hAnchor="page" w:x="1223" w:y="12139"/>
        <w:spacing w:line="312" w:lineRule="exact"/>
        <w:ind w:left="1000"/>
        <w:jc w:val="both"/>
      </w:pPr>
      <w:r>
        <w:t>Przedpłata półroczna z przesyłką pocztową 30.— zł (5 zeszytów)</w:t>
      </w:r>
    </w:p>
    <w:p w:rsidR="0034788A" w:rsidRDefault="0034788A" w:rsidP="0034788A">
      <w:pPr>
        <w:framePr w:w="8904" w:h="1952" w:hRule="exact" w:wrap="none" w:vAnchor="page" w:hAnchor="page" w:x="1223" w:y="12139"/>
        <w:spacing w:line="312" w:lineRule="exact"/>
        <w:ind w:left="1000"/>
        <w:jc w:val="both"/>
      </w:pPr>
      <w:r>
        <w:t>Cena pojedynczego zeszytu 6.— zł, podwójnego 12.— zł.</w:t>
      </w:r>
    </w:p>
    <w:p w:rsidR="0034788A" w:rsidRDefault="0034788A" w:rsidP="0034788A">
      <w:pPr>
        <w:framePr w:w="8904" w:h="594" w:hRule="exact" w:wrap="none" w:vAnchor="page" w:hAnchor="page" w:x="1223" w:y="14286"/>
        <w:spacing w:line="264" w:lineRule="exact"/>
      </w:pPr>
      <w:r>
        <w:t xml:space="preserve">Nakład 2150. Pap. druk. </w:t>
      </w:r>
      <w:proofErr w:type="spellStart"/>
      <w:r>
        <w:t>sat</w:t>
      </w:r>
      <w:proofErr w:type="spellEnd"/>
      <w:r>
        <w:t xml:space="preserve">. </w:t>
      </w:r>
      <w:r>
        <w:rPr>
          <w:lang w:val="fr-FR" w:eastAsia="fr-FR" w:bidi="fr-FR"/>
        </w:rPr>
        <w:t xml:space="preserve">kl. </w:t>
      </w:r>
      <w:r>
        <w:t xml:space="preserve">V. g. 70, </w:t>
      </w:r>
      <w:proofErr w:type="spellStart"/>
      <w:r>
        <w:t>B-l</w:t>
      </w:r>
      <w:proofErr w:type="spellEnd"/>
      <w:r>
        <w:t>. Druk ukończono w kwietniu 1961 r.</w:t>
      </w:r>
      <w:r>
        <w:br/>
        <w:t>Warszawska Drukarnia Naukowa, Warszawa, Śniadeckich 8. Z</w:t>
      </w:r>
      <w:r w:rsidRPr="0034788A">
        <w:rPr>
          <w:lang w:eastAsia="en-US" w:bidi="en-US"/>
        </w:rPr>
        <w:t xml:space="preserve">am. </w:t>
      </w:r>
      <w:r>
        <w:t>500. S-68.</w:t>
      </w:r>
    </w:p>
    <w:p w:rsidR="0034788A" w:rsidRDefault="0034788A" w:rsidP="0034788A">
      <w:pPr>
        <w:rPr>
          <w:sz w:val="2"/>
          <w:szCs w:val="2"/>
        </w:rPr>
        <w:sectPr w:rsidR="0034788A">
          <w:pgSz w:w="11900" w:h="16840"/>
          <w:pgMar w:top="360" w:right="360" w:bottom="360" w:left="360" w:header="0" w:footer="3" w:gutter="0"/>
          <w:cols w:space="720"/>
          <w:noEndnote/>
          <w:docGrid w:linePitch="360"/>
        </w:sectPr>
      </w:pPr>
    </w:p>
    <w:p w:rsidR="0034788A" w:rsidRDefault="0034788A" w:rsidP="0034788A">
      <w:pPr>
        <w:framePr w:w="8904" w:h="9978" w:hRule="exact" w:wrap="none" w:vAnchor="page" w:hAnchor="page" w:x="1145" w:y="2764"/>
        <w:spacing w:after="175" w:line="216" w:lineRule="exact"/>
        <w:ind w:left="1940" w:right="960" w:hanging="640"/>
        <w:jc w:val="both"/>
      </w:pPr>
      <w:r>
        <w:rPr>
          <w:rStyle w:val="Teksttreci5Kursywa0"/>
        </w:rPr>
        <w:lastRenderedPageBreak/>
        <w:t>Słownik języka polskiego</w:t>
      </w:r>
      <w:r>
        <w:t xml:space="preserve"> — pod redakcją </w:t>
      </w:r>
      <w:proofErr w:type="spellStart"/>
      <w:r w:rsidRPr="0034788A">
        <w:rPr>
          <w:lang w:eastAsia="en-US" w:bidi="en-US"/>
        </w:rPr>
        <w:t>prof</w:t>
      </w:r>
      <w:proofErr w:type="spellEnd"/>
      <w:r w:rsidRPr="0034788A">
        <w:rPr>
          <w:lang w:eastAsia="en-US" w:bidi="en-US"/>
        </w:rPr>
        <w:t xml:space="preserve">, </w:t>
      </w:r>
      <w:r>
        <w:t>dr W. Doro-</w:t>
      </w:r>
      <w:r>
        <w:br/>
        <w:t xml:space="preserve">szewskiego. Tom II, str. 1397, papier biblijny, opr. </w:t>
      </w:r>
      <w:proofErr w:type="spellStart"/>
      <w:r>
        <w:t>pł</w:t>
      </w:r>
      <w:proofErr w:type="spellEnd"/>
      <w:r>
        <w:t>.</w:t>
      </w:r>
      <w:r>
        <w:br/>
        <w:t>Tom drugi zawiera wyrazy mowy polskiej na litery</w:t>
      </w:r>
      <w:r>
        <w:br/>
        <w:t xml:space="preserve">D, E, </w:t>
      </w:r>
      <w:r>
        <w:rPr>
          <w:lang w:val="fr-FR" w:eastAsia="fr-FR" w:bidi="fr-FR"/>
        </w:rPr>
        <w:t xml:space="preserve">F </w:t>
      </w:r>
      <w:r>
        <w:t>i G. Słownik obejmuje cały zasób wyrazów mowy</w:t>
      </w:r>
      <w:r>
        <w:br/>
        <w:t xml:space="preserve">polskiej, które były w użyciu na przestrzeni dwóch </w:t>
      </w:r>
      <w:proofErr w:type="spellStart"/>
      <w:r>
        <w:t>ostat</w:t>
      </w:r>
      <w:proofErr w:type="spellEnd"/>
      <w:r>
        <w:t>-</w:t>
      </w:r>
      <w:r>
        <w:br/>
        <w:t>nich stuleci, jak również wyrazy nowe powstałe współ-</w:t>
      </w:r>
      <w:r>
        <w:br/>
      </w:r>
      <w:proofErr w:type="spellStart"/>
      <w:r>
        <w:t>cześnie</w:t>
      </w:r>
      <w:proofErr w:type="spellEnd"/>
      <w:r>
        <w:t>. Do poszczególnych wyrazów Słownik podaje formy</w:t>
      </w:r>
      <w:r>
        <w:br/>
        <w:t>poprawnej odmiany gramatycznej, objaśnienia różnych</w:t>
      </w:r>
      <w:r>
        <w:br/>
        <w:t>znaczeń danego wyrazu, charakterystyczne przekłady</w:t>
      </w:r>
      <w:r>
        <w:br/>
        <w:t>użycia wyrazu w każdym ze znaczeń, utarte zwroty</w:t>
      </w:r>
      <w:r>
        <w:br/>
        <w:t>frazeologiczne, w których wyraz ten występuje.</w:t>
      </w:r>
    </w:p>
    <w:p w:rsidR="0034788A" w:rsidRDefault="0034788A" w:rsidP="0034788A">
      <w:pPr>
        <w:framePr w:w="8904" w:h="9978" w:hRule="exact" w:wrap="none" w:vAnchor="page" w:hAnchor="page" w:x="1145" w:y="2764"/>
        <w:spacing w:after="185" w:line="222" w:lineRule="exact"/>
        <w:ind w:left="1940" w:right="960" w:hanging="640"/>
        <w:jc w:val="both"/>
      </w:pPr>
      <w:r>
        <w:rPr>
          <w:rStyle w:val="Teksttreci5Kursywa0"/>
        </w:rPr>
        <w:t>Podręczny słownik języka polskiego.</w:t>
      </w:r>
      <w:r>
        <w:t xml:space="preserve"> Wydanie fotooffsetowe na</w:t>
      </w:r>
      <w:r>
        <w:br/>
        <w:t xml:space="preserve">podstawie wydania M. </w:t>
      </w:r>
      <w:proofErr w:type="spellStart"/>
      <w:r>
        <w:t>Arcta</w:t>
      </w:r>
      <w:proofErr w:type="spellEnd"/>
      <w:r>
        <w:t xml:space="preserve"> z r. 1939. Str. 496, opr. </w:t>
      </w:r>
      <w:proofErr w:type="spellStart"/>
      <w:r>
        <w:t>pł</w:t>
      </w:r>
      <w:proofErr w:type="spellEnd"/>
      <w:r>
        <w:t>.,</w:t>
      </w:r>
      <w:r>
        <w:br/>
        <w:t>Słownik zawiera 40 000 słów, 183 tablice rysunkowe. De-</w:t>
      </w:r>
      <w:r>
        <w:br/>
      </w:r>
      <w:proofErr w:type="spellStart"/>
      <w:r>
        <w:t>finicje</w:t>
      </w:r>
      <w:proofErr w:type="spellEnd"/>
      <w:r>
        <w:t xml:space="preserve"> haseł są lakoniczne, dokładne i jasne. Przy wyra-</w:t>
      </w:r>
      <w:r>
        <w:br/>
      </w:r>
      <w:proofErr w:type="spellStart"/>
      <w:r>
        <w:t>zach</w:t>
      </w:r>
      <w:proofErr w:type="spellEnd"/>
      <w:r>
        <w:t xml:space="preserve"> dawno i świeżo przyswojonych podana jest </w:t>
      </w:r>
      <w:proofErr w:type="spellStart"/>
      <w:r>
        <w:t>etymo</w:t>
      </w:r>
      <w:proofErr w:type="spellEnd"/>
      <w:r>
        <w:t>-</w:t>
      </w:r>
      <w:r>
        <w:br/>
        <w:t>logia wyrazu. Ze względu na przystępne opracowanie</w:t>
      </w:r>
      <w:r>
        <w:br/>
        <w:t xml:space="preserve">może z niego korzystać każdy, kto pragnie poprawnie </w:t>
      </w:r>
      <w:proofErr w:type="spellStart"/>
      <w:r>
        <w:t>mó</w:t>
      </w:r>
      <w:proofErr w:type="spellEnd"/>
      <w:r>
        <w:t>-</w:t>
      </w:r>
      <w:r>
        <w:br/>
        <w:t>wić i pisać po polsku.</w:t>
      </w:r>
    </w:p>
    <w:p w:rsidR="0034788A" w:rsidRDefault="0034788A" w:rsidP="0034788A">
      <w:pPr>
        <w:framePr w:w="8904" w:h="9978" w:hRule="exact" w:wrap="none" w:vAnchor="page" w:hAnchor="page" w:x="1145" w:y="2764"/>
        <w:spacing w:line="216" w:lineRule="exact"/>
        <w:ind w:left="1940" w:hanging="640"/>
      </w:pPr>
      <w:r>
        <w:rPr>
          <w:i/>
          <w:iCs/>
          <w:lang w:val="fr-FR" w:eastAsia="fr-FR" w:bidi="fr-FR"/>
        </w:rPr>
        <w:t>A. BRÜCKNER</w:t>
      </w:r>
      <w:r>
        <w:rPr>
          <w:rStyle w:val="Teksttreci12Bezkursywy"/>
        </w:rPr>
        <w:t xml:space="preserve">, </w:t>
      </w:r>
      <w:r>
        <w:rPr>
          <w:i/>
          <w:iCs/>
        </w:rPr>
        <w:t>Słownik etymologiczny języka polskiego.</w:t>
      </w:r>
      <w:r>
        <w:rPr>
          <w:rStyle w:val="Teksttreci12Bezkursywy"/>
        </w:rPr>
        <w:t xml:space="preserve"> Wy-</w:t>
      </w:r>
      <w:r>
        <w:rPr>
          <w:rStyle w:val="Teksttreci12Bezkursywy"/>
        </w:rPr>
        <w:br/>
        <w:t xml:space="preserve">danie </w:t>
      </w:r>
      <w:proofErr w:type="spellStart"/>
      <w:r>
        <w:rPr>
          <w:rStyle w:val="Teksttreci12Bezkursywy"/>
        </w:rPr>
        <w:t>fotoofsetowe</w:t>
      </w:r>
      <w:proofErr w:type="spellEnd"/>
      <w:r>
        <w:rPr>
          <w:rStyle w:val="Teksttreci12Bezkursywy"/>
        </w:rPr>
        <w:t xml:space="preserve">, str. 805, opr. </w:t>
      </w:r>
      <w:proofErr w:type="spellStart"/>
      <w:r>
        <w:rPr>
          <w:rStyle w:val="Teksttreci12Bezkursywy"/>
        </w:rPr>
        <w:t>pł</w:t>
      </w:r>
      <w:proofErr w:type="spellEnd"/>
      <w:r>
        <w:rPr>
          <w:rStyle w:val="Teksttreci12Bezkursywy"/>
        </w:rPr>
        <w:t>.,</w:t>
      </w:r>
    </w:p>
    <w:p w:rsidR="0034788A" w:rsidRDefault="0034788A" w:rsidP="0034788A">
      <w:pPr>
        <w:framePr w:w="8904" w:h="9978" w:hRule="exact" w:wrap="none" w:vAnchor="page" w:hAnchor="page" w:x="1145" w:y="2764"/>
        <w:spacing w:line="216" w:lineRule="exact"/>
        <w:ind w:left="1940" w:right="960"/>
        <w:jc w:val="both"/>
      </w:pPr>
      <w:r>
        <w:t>Słownik dostarcza interesującego materiału z dziejów</w:t>
      </w:r>
      <w:r>
        <w:br/>
        <w:t>kultury i rozwoju języka polskiego, zawiera dane o wy-</w:t>
      </w:r>
      <w:r>
        <w:br/>
        <w:t xml:space="preserve">razach swojskich, zapożyczonych oraz wpływach </w:t>
      </w:r>
      <w:proofErr w:type="spellStart"/>
      <w:r>
        <w:t>pol</w:t>
      </w:r>
      <w:proofErr w:type="spellEnd"/>
      <w:r>
        <w:t>-</w:t>
      </w:r>
      <w:r>
        <w:br/>
      </w:r>
      <w:proofErr w:type="spellStart"/>
      <w:r>
        <w:t>skiego</w:t>
      </w:r>
      <w:proofErr w:type="spellEnd"/>
      <w:r>
        <w:t xml:space="preserve"> słownictwa na inne języki.</w:t>
      </w:r>
    </w:p>
    <w:p w:rsidR="0034788A" w:rsidRDefault="0034788A" w:rsidP="0034788A">
      <w:pPr>
        <w:framePr w:w="8904" w:h="9978" w:hRule="exact" w:wrap="none" w:vAnchor="page" w:hAnchor="page" w:x="1145" w:y="2764"/>
        <w:spacing w:after="170" w:line="216" w:lineRule="exact"/>
        <w:ind w:left="1940" w:right="960"/>
        <w:jc w:val="both"/>
      </w:pPr>
      <w:r>
        <w:t>Słownik nieodzowny dla filologa-polonisty, historyka, li-</w:t>
      </w:r>
      <w:r>
        <w:br/>
      </w:r>
      <w:proofErr w:type="spellStart"/>
      <w:r>
        <w:t>terata</w:t>
      </w:r>
      <w:proofErr w:type="spellEnd"/>
      <w:r>
        <w:t>, a także dla miłośnika języka polskiego.</w:t>
      </w:r>
    </w:p>
    <w:p w:rsidR="0034788A" w:rsidRDefault="0034788A" w:rsidP="0034788A">
      <w:pPr>
        <w:framePr w:w="8904" w:h="9978" w:hRule="exact" w:wrap="none" w:vAnchor="page" w:hAnchor="page" w:x="1145" w:y="2764"/>
        <w:spacing w:line="228" w:lineRule="exact"/>
        <w:ind w:left="1940" w:hanging="640"/>
      </w:pPr>
      <w:r>
        <w:rPr>
          <w:rStyle w:val="Teksttreci12Bezkursywy"/>
        </w:rPr>
        <w:t xml:space="preserve">F. </w:t>
      </w:r>
      <w:r>
        <w:rPr>
          <w:i/>
          <w:iCs/>
        </w:rPr>
        <w:t>JAKUBOWSKI: Mały słownik wyrazów obcych,</w:t>
      </w:r>
      <w:r>
        <w:rPr>
          <w:i/>
          <w:iCs/>
        </w:rPr>
        <w:br/>
      </w:r>
      <w:r>
        <w:rPr>
          <w:rStyle w:val="Teksttreci12Bezkursywy"/>
        </w:rPr>
        <w:t>str. 403,</w:t>
      </w:r>
    </w:p>
    <w:p w:rsidR="0034788A" w:rsidRDefault="0034788A" w:rsidP="0034788A">
      <w:pPr>
        <w:framePr w:w="8904" w:h="9978" w:hRule="exact" w:wrap="none" w:vAnchor="page" w:hAnchor="page" w:x="1145" w:y="2764"/>
        <w:spacing w:after="175" w:line="216" w:lineRule="exact"/>
        <w:ind w:left="1940" w:right="960"/>
        <w:jc w:val="both"/>
      </w:pPr>
      <w:r>
        <w:t>Słownik zawiera około 6 000 wyrazów obcych. Podane są</w:t>
      </w:r>
      <w:r>
        <w:br/>
        <w:t>w nim przede wszystkim wyrazy, które nie są jeszcze</w:t>
      </w:r>
      <w:r>
        <w:br/>
        <w:t>całkowicie przyswojone, a należą do częściej spotykanych.</w:t>
      </w:r>
    </w:p>
    <w:p w:rsidR="0034788A" w:rsidRDefault="0034788A" w:rsidP="0034788A">
      <w:pPr>
        <w:framePr w:w="8904" w:h="9978" w:hRule="exact" w:wrap="none" w:vAnchor="page" w:hAnchor="page" w:x="1145" w:y="2764"/>
        <w:spacing w:line="222" w:lineRule="exact"/>
        <w:ind w:left="1940" w:hanging="640"/>
      </w:pPr>
      <w:r>
        <w:rPr>
          <w:i/>
          <w:iCs/>
        </w:rPr>
        <w:t xml:space="preserve">E. i F. PRZYŁUBSCY: Język polski na </w:t>
      </w:r>
      <w:proofErr w:type="spellStart"/>
      <w:r>
        <w:rPr>
          <w:i/>
          <w:iCs/>
        </w:rPr>
        <w:t>codzień</w:t>
      </w:r>
      <w:proofErr w:type="spellEnd"/>
      <w:r>
        <w:rPr>
          <w:i/>
          <w:iCs/>
        </w:rPr>
        <w:t>,</w:t>
      </w:r>
      <w:r>
        <w:rPr>
          <w:i/>
          <w:iCs/>
        </w:rPr>
        <w:br/>
      </w:r>
      <w:r>
        <w:rPr>
          <w:rStyle w:val="Teksttreci12Bezkursywy"/>
        </w:rPr>
        <w:t xml:space="preserve">str. 388, </w:t>
      </w:r>
      <w:proofErr w:type="spellStart"/>
      <w:r>
        <w:rPr>
          <w:rStyle w:val="Teksttreci12Bezkursywy"/>
        </w:rPr>
        <w:t>ilustr</w:t>
      </w:r>
      <w:proofErr w:type="spellEnd"/>
      <w:r>
        <w:rPr>
          <w:rStyle w:val="Teksttreci12Bezkursywy"/>
        </w:rPr>
        <w:t xml:space="preserve">., opr. </w:t>
      </w:r>
      <w:proofErr w:type="spellStart"/>
      <w:r>
        <w:rPr>
          <w:rStyle w:val="Teksttreci12Bezkursywy"/>
        </w:rPr>
        <w:t>pł</w:t>
      </w:r>
      <w:proofErr w:type="spellEnd"/>
      <w:r>
        <w:rPr>
          <w:rStyle w:val="Teksttreci12Bezkursywy"/>
        </w:rPr>
        <w:t>.</w:t>
      </w:r>
    </w:p>
    <w:p w:rsidR="0034788A" w:rsidRDefault="0034788A" w:rsidP="0034788A">
      <w:pPr>
        <w:framePr w:w="8904" w:h="9978" w:hRule="exact" w:wrap="none" w:vAnchor="page" w:hAnchor="page" w:x="1145" w:y="2764"/>
        <w:spacing w:line="216" w:lineRule="exact"/>
        <w:ind w:left="1940" w:right="960"/>
        <w:jc w:val="both"/>
      </w:pPr>
      <w:r>
        <w:t>Poradnik językowy i samouczek przeznaczony dla tych, którzy posiadając podstawowe wykształcenie chcieliby zdobyć pewność, że posługują się poprawną polszczyzną. Książka składa się z 2 części: część pierwsza zaznajamia z wiadomościami gramatycznymi, zasadami pisowni i składnią języka, część druga obejmuje słowniczek trudniejszych wyrazów wraz z ich odmianą.</w:t>
      </w:r>
    </w:p>
    <w:p w:rsidR="0034788A" w:rsidRDefault="0034788A" w:rsidP="0034788A">
      <w:pPr>
        <w:pStyle w:val="Nagweklubstopka0"/>
        <w:framePr w:wrap="none" w:vAnchor="page" w:hAnchor="page" w:x="9449" w:y="2973"/>
        <w:shd w:val="clear" w:color="auto" w:fill="auto"/>
        <w:spacing w:line="180" w:lineRule="exact"/>
      </w:pPr>
      <w:r>
        <w:t>220.—</w:t>
      </w:r>
    </w:p>
    <w:p w:rsidR="0034788A" w:rsidRDefault="0034788A" w:rsidP="0034788A">
      <w:pPr>
        <w:framePr w:wrap="none" w:vAnchor="page" w:hAnchor="page" w:x="9437" w:y="5581"/>
        <w:spacing w:line="190" w:lineRule="exact"/>
      </w:pPr>
      <w:r>
        <w:t>130.—</w:t>
      </w:r>
    </w:p>
    <w:p w:rsidR="0034788A" w:rsidRDefault="0034788A" w:rsidP="0034788A">
      <w:pPr>
        <w:framePr w:wrap="none" w:vAnchor="page" w:hAnchor="page" w:x="9443" w:y="7579"/>
        <w:spacing w:line="190" w:lineRule="exact"/>
      </w:pPr>
      <w:r>
        <w:t>130.—</w:t>
      </w:r>
    </w:p>
    <w:p w:rsidR="0034788A" w:rsidRDefault="0034788A" w:rsidP="0034788A">
      <w:pPr>
        <w:framePr w:wrap="none" w:vAnchor="page" w:hAnchor="page" w:x="9281" w:y="9565"/>
        <w:spacing w:line="190" w:lineRule="exact"/>
      </w:pPr>
      <w:r>
        <w:t>zł 25.—</w:t>
      </w:r>
    </w:p>
    <w:p w:rsidR="0034788A" w:rsidRDefault="0034788A" w:rsidP="0034788A">
      <w:pPr>
        <w:framePr w:wrap="none" w:vAnchor="page" w:hAnchor="page" w:x="9281" w:y="10915"/>
        <w:spacing w:line="190" w:lineRule="exact"/>
      </w:pPr>
      <w:r>
        <w:t>zł 30.—</w:t>
      </w:r>
    </w:p>
    <w:p w:rsidR="0034788A" w:rsidRDefault="0034788A" w:rsidP="0034788A">
      <w:pPr>
        <w:pStyle w:val="Nagwek430"/>
        <w:framePr w:wrap="none" w:vAnchor="page" w:hAnchor="page" w:x="1145" w:y="13119"/>
        <w:shd w:val="clear" w:color="auto" w:fill="auto"/>
        <w:spacing w:before="0" w:line="260" w:lineRule="exact"/>
        <w:ind w:left="1940"/>
      </w:pPr>
      <w:r>
        <w:rPr>
          <w:color w:val="000000"/>
        </w:rPr>
        <w:t>PAŃSTWOWE WYDAWNICTWO WIEDZA POWSZECHNA</w:t>
      </w:r>
    </w:p>
    <w:p w:rsidR="0034788A" w:rsidRDefault="0034788A" w:rsidP="0034788A">
      <w:pPr>
        <w:rPr>
          <w:sz w:val="2"/>
          <w:szCs w:val="2"/>
        </w:rPr>
      </w:pPr>
    </w:p>
    <w:p w:rsidR="001B21DB" w:rsidRDefault="001B21DB">
      <w:pPr>
        <w:rPr>
          <w:sz w:val="2"/>
          <w:szCs w:val="2"/>
        </w:rPr>
      </w:pPr>
    </w:p>
    <w:sectPr w:rsidR="001B21DB" w:rsidSect="001B21D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F4" w:rsidRDefault="00404CF4" w:rsidP="001B21DB">
      <w:r>
        <w:separator/>
      </w:r>
    </w:p>
  </w:endnote>
  <w:endnote w:type="continuationSeparator" w:id="0">
    <w:p w:rsidR="00404CF4" w:rsidRDefault="00404CF4" w:rsidP="001B21DB">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FrankRuehl">
    <w:panose1 w:val="020E0503060101010101"/>
    <w:charset w:val="00"/>
    <w:family w:val="roman"/>
    <w:notTrueType/>
    <w:pitch w:val="default"/>
    <w:sig w:usb0="00000000" w:usb1="00000000" w:usb2="00000000" w:usb3="00000000" w:csb0="0000000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F4" w:rsidRDefault="00404CF4">
      <w:r>
        <w:separator/>
      </w:r>
    </w:p>
  </w:footnote>
  <w:footnote w:type="continuationSeparator" w:id="0">
    <w:p w:rsidR="00404CF4" w:rsidRDefault="00404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0A2"/>
    <w:multiLevelType w:val="multilevel"/>
    <w:tmpl w:val="D8168462"/>
    <w:lvl w:ilvl="0">
      <w:start w:val="7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106CA"/>
    <w:multiLevelType w:val="multilevel"/>
    <w:tmpl w:val="2AD8F078"/>
    <w:lvl w:ilvl="0">
      <w:start w:val="6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8527C"/>
    <w:multiLevelType w:val="multilevel"/>
    <w:tmpl w:val="57AE3EB8"/>
    <w:lvl w:ilvl="0">
      <w:start w:val="7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3E5C04"/>
    <w:multiLevelType w:val="multilevel"/>
    <w:tmpl w:val="A3824370"/>
    <w:lvl w:ilvl="0">
      <w:start w:val="9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8703F4"/>
    <w:multiLevelType w:val="multilevel"/>
    <w:tmpl w:val="BD420878"/>
    <w:lvl w:ilvl="0">
      <w:start w:val="4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7B2173"/>
    <w:multiLevelType w:val="multilevel"/>
    <w:tmpl w:val="E6B2ECDC"/>
    <w:lvl w:ilvl="0">
      <w:start w:val="7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D01CE5"/>
    <w:multiLevelType w:val="multilevel"/>
    <w:tmpl w:val="8408B6F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FC2E6D"/>
    <w:multiLevelType w:val="multilevel"/>
    <w:tmpl w:val="AD1460A2"/>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8B0D34"/>
    <w:multiLevelType w:val="multilevel"/>
    <w:tmpl w:val="70A83DE8"/>
    <w:lvl w:ilvl="0">
      <w:start w:val="7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B55FA6"/>
    <w:multiLevelType w:val="multilevel"/>
    <w:tmpl w:val="39E8F49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264819"/>
    <w:multiLevelType w:val="multilevel"/>
    <w:tmpl w:val="5896CA46"/>
    <w:lvl w:ilvl="0">
      <w:start w:val="2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0569E1"/>
    <w:multiLevelType w:val="multilevel"/>
    <w:tmpl w:val="7520CD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782871"/>
    <w:multiLevelType w:val="multilevel"/>
    <w:tmpl w:val="511C0246"/>
    <w:lvl w:ilvl="0">
      <w:start w:val="9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063827"/>
    <w:multiLevelType w:val="multilevel"/>
    <w:tmpl w:val="D93E9D92"/>
    <w:lvl w:ilvl="0">
      <w:start w:val="7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AF01AE"/>
    <w:multiLevelType w:val="multilevel"/>
    <w:tmpl w:val="2E2EF8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6542E2"/>
    <w:multiLevelType w:val="multilevel"/>
    <w:tmpl w:val="26DC17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154DAF"/>
    <w:multiLevelType w:val="multilevel"/>
    <w:tmpl w:val="DDFE1B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3A7800"/>
    <w:multiLevelType w:val="multilevel"/>
    <w:tmpl w:val="CA56D730"/>
    <w:lvl w:ilvl="0">
      <w:start w:val="8"/>
      <w:numFmt w:val="upperLetter"/>
      <w:lvlText w:val="%1."/>
      <w:lvlJc w:val="left"/>
      <w:rPr>
        <w:rFonts w:ascii="Bookman Old Style" w:eastAsia="Bookman Old Style" w:hAnsi="Bookman Old Style" w:cs="Bookman Old Style"/>
        <w:b w:val="0"/>
        <w:bCs w:val="0"/>
        <w:i/>
        <w:iCs/>
        <w:smallCaps w:val="0"/>
        <w:strike w:val="0"/>
        <w:color w:val="000000"/>
        <w:spacing w:val="6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4176C0"/>
    <w:multiLevelType w:val="multilevel"/>
    <w:tmpl w:val="FD2E8F8E"/>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2"/>
  </w:num>
  <w:num w:numId="5">
    <w:abstractNumId w:val="6"/>
  </w:num>
  <w:num w:numId="6">
    <w:abstractNumId w:val="17"/>
  </w:num>
  <w:num w:numId="7">
    <w:abstractNumId w:val="18"/>
  </w:num>
  <w:num w:numId="8">
    <w:abstractNumId w:val="15"/>
  </w:num>
  <w:num w:numId="9">
    <w:abstractNumId w:val="9"/>
  </w:num>
  <w:num w:numId="10">
    <w:abstractNumId w:val="16"/>
  </w:num>
  <w:num w:numId="11">
    <w:abstractNumId w:val="11"/>
  </w:num>
  <w:num w:numId="12">
    <w:abstractNumId w:val="14"/>
  </w:num>
  <w:num w:numId="13">
    <w:abstractNumId w:val="7"/>
  </w:num>
  <w:num w:numId="14">
    <w:abstractNumId w:val="10"/>
  </w:num>
  <w:num w:numId="15">
    <w:abstractNumId w:val="4"/>
  </w:num>
  <w:num w:numId="16">
    <w:abstractNumId w:val="1"/>
  </w:num>
  <w:num w:numId="17">
    <w:abstractNumId w:val="13"/>
  </w:num>
  <w:num w:numId="18">
    <w:abstractNumId w:val="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B21DB"/>
    <w:rsid w:val="001B21DB"/>
    <w:rsid w:val="0034788A"/>
    <w:rsid w:val="00404CF4"/>
    <w:rsid w:val="00637134"/>
    <w:rsid w:val="00A225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B21D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B21DB"/>
    <w:rPr>
      <w:color w:val="0066CC"/>
      <w:u w:val="single"/>
    </w:rPr>
  </w:style>
  <w:style w:type="character" w:customStyle="1" w:styleId="Teksttreci3">
    <w:name w:val="Tekst treści (3)_"/>
    <w:basedOn w:val="Domylnaczcionkaakapitu"/>
    <w:link w:val="Teksttreci30"/>
    <w:rsid w:val="001B21DB"/>
    <w:rPr>
      <w:rFonts w:ascii="Sylfaen" w:eastAsia="Sylfaen" w:hAnsi="Sylfaen" w:cs="Sylfaen"/>
      <w:b w:val="0"/>
      <w:bCs w:val="0"/>
      <w:i w:val="0"/>
      <w:iCs w:val="0"/>
      <w:smallCaps w:val="0"/>
      <w:strike w:val="0"/>
      <w:sz w:val="34"/>
      <w:szCs w:val="34"/>
      <w:u w:val="none"/>
    </w:rPr>
  </w:style>
  <w:style w:type="character" w:customStyle="1" w:styleId="Nagwek2">
    <w:name w:val="Nagłówek #2_"/>
    <w:basedOn w:val="Domylnaczcionkaakapitu"/>
    <w:link w:val="Nagwek20"/>
    <w:rsid w:val="001B21DB"/>
    <w:rPr>
      <w:rFonts w:ascii="Sylfaen" w:eastAsia="Sylfaen" w:hAnsi="Sylfaen" w:cs="Sylfaen"/>
      <w:b w:val="0"/>
      <w:bCs w:val="0"/>
      <w:i w:val="0"/>
      <w:iCs w:val="0"/>
      <w:smallCaps w:val="0"/>
      <w:strike w:val="0"/>
      <w:sz w:val="34"/>
      <w:szCs w:val="34"/>
      <w:u w:val="none"/>
    </w:rPr>
  </w:style>
  <w:style w:type="character" w:customStyle="1" w:styleId="Nagwek3">
    <w:name w:val="Nagłówek #3_"/>
    <w:basedOn w:val="Domylnaczcionkaakapitu"/>
    <w:link w:val="Nagwek30"/>
    <w:rsid w:val="001B21DB"/>
    <w:rPr>
      <w:rFonts w:ascii="Bookman Old Style" w:eastAsia="Bookman Old Style" w:hAnsi="Bookman Old Style" w:cs="Bookman Old Style"/>
      <w:b w:val="0"/>
      <w:bCs w:val="0"/>
      <w:i w:val="0"/>
      <w:iCs w:val="0"/>
      <w:smallCaps w:val="0"/>
      <w:strike w:val="0"/>
      <w:spacing w:val="50"/>
      <w:sz w:val="30"/>
      <w:szCs w:val="30"/>
      <w:u w:val="none"/>
    </w:rPr>
  </w:style>
  <w:style w:type="character" w:customStyle="1" w:styleId="Nagwek32">
    <w:name w:val="Nagłówek #3 (2)_"/>
    <w:basedOn w:val="Domylnaczcionkaakapitu"/>
    <w:link w:val="Nagwek320"/>
    <w:rsid w:val="001B21DB"/>
    <w:rPr>
      <w:rFonts w:ascii="Sylfaen" w:eastAsia="Sylfaen" w:hAnsi="Sylfaen" w:cs="Sylfaen"/>
      <w:b w:val="0"/>
      <w:bCs w:val="0"/>
      <w:i w:val="0"/>
      <w:iCs w:val="0"/>
      <w:smallCaps w:val="0"/>
      <w:strike w:val="0"/>
      <w:spacing w:val="50"/>
      <w:sz w:val="30"/>
      <w:szCs w:val="30"/>
      <w:u w:val="none"/>
    </w:rPr>
  </w:style>
  <w:style w:type="character" w:customStyle="1" w:styleId="Teksttreci4">
    <w:name w:val="Tekst treści (4)_"/>
    <w:basedOn w:val="Domylnaczcionkaakapitu"/>
    <w:link w:val="Teksttreci40"/>
    <w:rsid w:val="001B21DB"/>
    <w:rPr>
      <w:rFonts w:ascii="Bookman Old Style" w:eastAsia="Bookman Old Style" w:hAnsi="Bookman Old Style" w:cs="Bookman Old Style"/>
      <w:b w:val="0"/>
      <w:bCs w:val="0"/>
      <w:i w:val="0"/>
      <w:iCs w:val="0"/>
      <w:smallCaps w:val="0"/>
      <w:strike w:val="0"/>
      <w:spacing w:val="30"/>
      <w:sz w:val="24"/>
      <w:szCs w:val="24"/>
      <w:u w:val="none"/>
    </w:rPr>
  </w:style>
  <w:style w:type="character" w:customStyle="1" w:styleId="Teksttreci2">
    <w:name w:val="Tekst treści (2)_"/>
    <w:basedOn w:val="Domylnaczcionkaakapitu"/>
    <w:link w:val="Teksttreci20"/>
    <w:rsid w:val="001B21D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1B21DB"/>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1B21DB"/>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Odstpy13pt">
    <w:name w:val="Spis treści + Odstępy 13 pt"/>
    <w:basedOn w:val="Spistreci"/>
    <w:rsid w:val="001B21DB"/>
    <w:rPr>
      <w:color w:val="000000"/>
      <w:spacing w:val="270"/>
      <w:w w:val="100"/>
      <w:position w:val="0"/>
      <w:lang w:val="pl-PL" w:eastAsia="pl-PL" w:bidi="pl-PL"/>
    </w:rPr>
  </w:style>
  <w:style w:type="character" w:customStyle="1" w:styleId="Nagweklubstopka2">
    <w:name w:val="Nagłówek lub stopka (2)_"/>
    <w:basedOn w:val="Domylnaczcionkaakapitu"/>
    <w:link w:val="Nagweklubstopka20"/>
    <w:rsid w:val="001B21DB"/>
    <w:rPr>
      <w:rFonts w:ascii="Bookman Old Style" w:eastAsia="Bookman Old Style" w:hAnsi="Bookman Old Style" w:cs="Bookman Old Style"/>
      <w:b/>
      <w:bCs/>
      <w:i w:val="0"/>
      <w:iCs w:val="0"/>
      <w:smallCaps w:val="0"/>
      <w:strike w:val="0"/>
      <w:sz w:val="16"/>
      <w:szCs w:val="16"/>
      <w:u w:val="none"/>
    </w:rPr>
  </w:style>
  <w:style w:type="character" w:customStyle="1" w:styleId="Nagweklubstopka">
    <w:name w:val="Nagłówek lub stopka_"/>
    <w:basedOn w:val="Domylnaczcionkaakapitu"/>
    <w:link w:val="Nagweklubstopka0"/>
    <w:rsid w:val="001B21DB"/>
    <w:rPr>
      <w:rFonts w:ascii="Bookman Old Style" w:eastAsia="Bookman Old Style" w:hAnsi="Bookman Old Style" w:cs="Bookman Old Style"/>
      <w:b w:val="0"/>
      <w:bCs w:val="0"/>
      <w:i w:val="0"/>
      <w:iCs w:val="0"/>
      <w:smallCaps w:val="0"/>
      <w:strike w:val="0"/>
      <w:sz w:val="18"/>
      <w:szCs w:val="18"/>
      <w:u w:val="none"/>
    </w:rPr>
  </w:style>
  <w:style w:type="character" w:customStyle="1" w:styleId="Nagwek1">
    <w:name w:val="Nagłówek #1_"/>
    <w:basedOn w:val="Domylnaczcionkaakapitu"/>
    <w:link w:val="Nagwek10"/>
    <w:rsid w:val="001B21DB"/>
    <w:rPr>
      <w:rFonts w:ascii="Bookman Old Style" w:eastAsia="Bookman Old Style" w:hAnsi="Bookman Old Style" w:cs="Bookman Old Style"/>
      <w:b w:val="0"/>
      <w:bCs w:val="0"/>
      <w:i w:val="0"/>
      <w:iCs w:val="0"/>
      <w:smallCaps w:val="0"/>
      <w:strike w:val="0"/>
      <w:spacing w:val="120"/>
      <w:sz w:val="64"/>
      <w:szCs w:val="64"/>
      <w:u w:val="none"/>
    </w:rPr>
  </w:style>
  <w:style w:type="character" w:customStyle="1" w:styleId="Teksttreci6">
    <w:name w:val="Tekst treści (6)_"/>
    <w:basedOn w:val="Domylnaczcionkaakapitu"/>
    <w:link w:val="Teksttreci60"/>
    <w:rsid w:val="001B21D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7">
    <w:name w:val="Tekst treści (7)_"/>
    <w:basedOn w:val="Domylnaczcionkaakapitu"/>
    <w:link w:val="Teksttreci70"/>
    <w:rsid w:val="001B21DB"/>
    <w:rPr>
      <w:rFonts w:ascii="Bookman Old Style" w:eastAsia="Bookman Old Style" w:hAnsi="Bookman Old Style" w:cs="Bookman Old Style"/>
      <w:b w:val="0"/>
      <w:bCs w:val="0"/>
      <w:i w:val="0"/>
      <w:iCs w:val="0"/>
      <w:smallCaps w:val="0"/>
      <w:strike w:val="0"/>
      <w:sz w:val="24"/>
      <w:szCs w:val="24"/>
      <w:u w:val="none"/>
    </w:rPr>
  </w:style>
  <w:style w:type="character" w:customStyle="1" w:styleId="Nagwek4">
    <w:name w:val="Nagłówek #4_"/>
    <w:basedOn w:val="Domylnaczcionkaakapitu"/>
    <w:link w:val="Nagwek40"/>
    <w:rsid w:val="001B21DB"/>
    <w:rPr>
      <w:rFonts w:ascii="Verdana" w:eastAsia="Verdana" w:hAnsi="Verdana" w:cs="Verdana"/>
      <w:b w:val="0"/>
      <w:bCs w:val="0"/>
      <w:i w:val="0"/>
      <w:iCs w:val="0"/>
      <w:smallCaps w:val="0"/>
      <w:strike w:val="0"/>
      <w:sz w:val="20"/>
      <w:szCs w:val="20"/>
      <w:u w:val="none"/>
    </w:rPr>
  </w:style>
  <w:style w:type="character" w:customStyle="1" w:styleId="Nagwek4TimesNewRoman12pt">
    <w:name w:val="Nagłówek #4 + Times New Roman;12 pt"/>
    <w:basedOn w:val="Nagwek4"/>
    <w:rsid w:val="001B21DB"/>
    <w:rPr>
      <w:rFonts w:ascii="Times New Roman" w:eastAsia="Times New Roman" w:hAnsi="Times New Roman" w:cs="Times New Roman"/>
      <w:color w:val="000000"/>
      <w:spacing w:val="0"/>
      <w:w w:val="100"/>
      <w:position w:val="0"/>
      <w:sz w:val="24"/>
      <w:szCs w:val="24"/>
      <w:lang w:val="pl-PL" w:eastAsia="pl-PL" w:bidi="pl-PL"/>
    </w:rPr>
  </w:style>
  <w:style w:type="character" w:customStyle="1" w:styleId="Teksttreci711ptKursywa">
    <w:name w:val="Tekst treści (7) + 11 pt;Kursywa"/>
    <w:basedOn w:val="Teksttreci7"/>
    <w:rsid w:val="001B21DB"/>
    <w:rPr>
      <w:i/>
      <w:iCs/>
      <w:color w:val="000000"/>
      <w:spacing w:val="0"/>
      <w:w w:val="100"/>
      <w:position w:val="0"/>
      <w:sz w:val="22"/>
      <w:szCs w:val="22"/>
      <w:lang w:val="pl-PL" w:eastAsia="pl-PL" w:bidi="pl-PL"/>
    </w:rPr>
  </w:style>
  <w:style w:type="character" w:customStyle="1" w:styleId="Stopka2">
    <w:name w:val="Stopka (2)_"/>
    <w:basedOn w:val="Domylnaczcionkaakapitu"/>
    <w:link w:val="Stopka20"/>
    <w:rsid w:val="001B21D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Kursywa">
    <w:name w:val="Tekst treści (2) + Kursywa"/>
    <w:basedOn w:val="Teksttreci2"/>
    <w:rsid w:val="001B21DB"/>
    <w:rPr>
      <w:i/>
      <w:iCs/>
      <w:color w:val="000000"/>
      <w:spacing w:val="0"/>
      <w:w w:val="100"/>
      <w:position w:val="0"/>
      <w:lang w:val="pl-PL" w:eastAsia="pl-PL" w:bidi="pl-PL"/>
    </w:rPr>
  </w:style>
  <w:style w:type="character" w:customStyle="1" w:styleId="Teksttreci8">
    <w:name w:val="Tekst treści (8)_"/>
    <w:basedOn w:val="Domylnaczcionkaakapitu"/>
    <w:link w:val="Teksttreci80"/>
    <w:rsid w:val="001B21DB"/>
    <w:rPr>
      <w:rFonts w:ascii="Consolas" w:eastAsia="Consolas" w:hAnsi="Consolas" w:cs="Consolas"/>
      <w:b w:val="0"/>
      <w:bCs w:val="0"/>
      <w:i w:val="0"/>
      <w:iCs w:val="0"/>
      <w:smallCaps w:val="0"/>
      <w:strike w:val="0"/>
      <w:spacing w:val="-20"/>
      <w:sz w:val="36"/>
      <w:szCs w:val="36"/>
      <w:u w:val="none"/>
      <w:lang w:val="ru-RU" w:eastAsia="ru-RU" w:bidi="ru-RU"/>
    </w:rPr>
  </w:style>
  <w:style w:type="character" w:customStyle="1" w:styleId="Teksttreci81">
    <w:name w:val="Tekst treści (8)"/>
    <w:basedOn w:val="Teksttreci8"/>
    <w:rsid w:val="001B21DB"/>
    <w:rPr>
      <w:color w:val="000000"/>
      <w:w w:val="100"/>
      <w:position w:val="0"/>
    </w:rPr>
  </w:style>
  <w:style w:type="character" w:customStyle="1" w:styleId="Teksttreci212pt">
    <w:name w:val="Tekst treści (2) + 12 pt"/>
    <w:basedOn w:val="Teksttreci2"/>
    <w:rsid w:val="001B21DB"/>
    <w:rPr>
      <w:color w:val="000000"/>
      <w:spacing w:val="0"/>
      <w:w w:val="100"/>
      <w:position w:val="0"/>
      <w:sz w:val="24"/>
      <w:szCs w:val="24"/>
      <w:lang w:val="pl-PL" w:eastAsia="pl-PL" w:bidi="pl-PL"/>
    </w:rPr>
  </w:style>
  <w:style w:type="character" w:customStyle="1" w:styleId="Teksttreci212ptKursywa">
    <w:name w:val="Tekst treści (2) + 12 pt;Kursywa"/>
    <w:basedOn w:val="Teksttreci2"/>
    <w:rsid w:val="001B21DB"/>
    <w:rPr>
      <w:i/>
      <w:iCs/>
      <w:color w:val="000000"/>
      <w:spacing w:val="0"/>
      <w:w w:val="100"/>
      <w:position w:val="0"/>
      <w:sz w:val="24"/>
      <w:szCs w:val="24"/>
      <w:lang w:val="cs-CZ" w:eastAsia="cs-CZ" w:bidi="cs-CZ"/>
    </w:rPr>
  </w:style>
  <w:style w:type="character" w:customStyle="1" w:styleId="Teksttreci2Odstpy3pt">
    <w:name w:val="Tekst treści (2) + Odstępy 3 pt"/>
    <w:basedOn w:val="Teksttreci2"/>
    <w:rsid w:val="001B21DB"/>
    <w:rPr>
      <w:color w:val="000000"/>
      <w:spacing w:val="60"/>
      <w:w w:val="100"/>
      <w:position w:val="0"/>
      <w:lang w:val="pl-PL" w:eastAsia="pl-PL" w:bidi="pl-PL"/>
    </w:rPr>
  </w:style>
  <w:style w:type="character" w:customStyle="1" w:styleId="Stopka">
    <w:name w:val="Stopka_"/>
    <w:basedOn w:val="Domylnaczcionkaakapitu"/>
    <w:link w:val="Stopka1"/>
    <w:rsid w:val="001B21D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9">
    <w:name w:val="Tekst treści (9)_"/>
    <w:basedOn w:val="Domylnaczcionkaakapitu"/>
    <w:link w:val="Teksttreci90"/>
    <w:rsid w:val="001B21DB"/>
    <w:rPr>
      <w:rFonts w:ascii="Bookman Old Style" w:eastAsia="Bookman Old Style" w:hAnsi="Bookman Old Style" w:cs="Bookman Old Style"/>
      <w:b w:val="0"/>
      <w:bCs w:val="0"/>
      <w:i/>
      <w:iCs/>
      <w:smallCaps w:val="0"/>
      <w:strike w:val="0"/>
      <w:sz w:val="22"/>
      <w:szCs w:val="22"/>
      <w:u w:val="none"/>
    </w:rPr>
  </w:style>
  <w:style w:type="character" w:customStyle="1" w:styleId="Teksttreci10">
    <w:name w:val="Tekst treści (10)_"/>
    <w:basedOn w:val="Domylnaczcionkaakapitu"/>
    <w:link w:val="Teksttreci100"/>
    <w:rsid w:val="001B21DB"/>
    <w:rPr>
      <w:rFonts w:ascii="Bookman Old Style" w:eastAsia="Bookman Old Style" w:hAnsi="Bookman Old Style" w:cs="Bookman Old Style"/>
      <w:b w:val="0"/>
      <w:bCs w:val="0"/>
      <w:i/>
      <w:iCs/>
      <w:smallCaps w:val="0"/>
      <w:strike w:val="0"/>
      <w:sz w:val="22"/>
      <w:szCs w:val="22"/>
      <w:u w:val="none"/>
    </w:rPr>
  </w:style>
  <w:style w:type="character" w:customStyle="1" w:styleId="Teksttreci2Odstpy1pt">
    <w:name w:val="Tekst treści (2) + Odstępy 1 pt"/>
    <w:basedOn w:val="Teksttreci2"/>
    <w:rsid w:val="001B21DB"/>
    <w:rPr>
      <w:color w:val="000000"/>
      <w:spacing w:val="30"/>
      <w:w w:val="100"/>
      <w:position w:val="0"/>
      <w:lang w:val="pl-PL" w:eastAsia="pl-PL" w:bidi="pl-PL"/>
    </w:rPr>
  </w:style>
  <w:style w:type="character" w:customStyle="1" w:styleId="StopkaKursywa">
    <w:name w:val="Stopka + Kursywa"/>
    <w:basedOn w:val="Stopka"/>
    <w:rsid w:val="001B21DB"/>
    <w:rPr>
      <w:i/>
      <w:iCs/>
      <w:color w:val="000000"/>
      <w:spacing w:val="0"/>
      <w:w w:val="100"/>
      <w:position w:val="0"/>
      <w:sz w:val="19"/>
      <w:szCs w:val="19"/>
      <w:lang w:val="pl-PL" w:eastAsia="pl-PL" w:bidi="pl-PL"/>
    </w:rPr>
  </w:style>
  <w:style w:type="character" w:customStyle="1" w:styleId="Teksttreci5Kursywa">
    <w:name w:val="Tekst treści (5) + Kursywa"/>
    <w:basedOn w:val="Teksttreci5"/>
    <w:rsid w:val="001B21DB"/>
    <w:rPr>
      <w:i/>
      <w:iCs/>
      <w:color w:val="000000"/>
      <w:spacing w:val="0"/>
      <w:w w:val="100"/>
      <w:position w:val="0"/>
      <w:sz w:val="19"/>
      <w:szCs w:val="19"/>
      <w:lang w:val="pl-PL" w:eastAsia="pl-PL" w:bidi="pl-PL"/>
    </w:rPr>
  </w:style>
  <w:style w:type="character" w:customStyle="1" w:styleId="Teksttreci11">
    <w:name w:val="Tekst treści (11)_"/>
    <w:basedOn w:val="Domylnaczcionkaakapitu"/>
    <w:link w:val="Teksttreci110"/>
    <w:rsid w:val="001B21DB"/>
    <w:rPr>
      <w:rFonts w:ascii="FrankRuehl" w:eastAsia="FrankRuehl" w:hAnsi="FrankRuehl" w:cs="FrankRuehl"/>
      <w:b w:val="0"/>
      <w:bCs w:val="0"/>
      <w:i w:val="0"/>
      <w:iCs w:val="0"/>
      <w:smallCaps w:val="0"/>
      <w:strike w:val="0"/>
      <w:sz w:val="15"/>
      <w:szCs w:val="15"/>
      <w:u w:val="none"/>
    </w:rPr>
  </w:style>
  <w:style w:type="character" w:customStyle="1" w:styleId="Teksttreci912ptBezkursywy">
    <w:name w:val="Tekst treści (9) + 12 pt;Bez kursywy"/>
    <w:basedOn w:val="Teksttreci9"/>
    <w:rsid w:val="001B21DB"/>
    <w:rPr>
      <w:i/>
      <w:iCs/>
      <w:color w:val="000000"/>
      <w:spacing w:val="0"/>
      <w:w w:val="100"/>
      <w:position w:val="0"/>
      <w:sz w:val="24"/>
      <w:szCs w:val="24"/>
      <w:lang w:val="pl-PL" w:eastAsia="pl-PL" w:bidi="pl-PL"/>
    </w:rPr>
  </w:style>
  <w:style w:type="character" w:customStyle="1" w:styleId="Teksttreci9Bezkursywy">
    <w:name w:val="Tekst treści (9) + Bez kursywy"/>
    <w:basedOn w:val="Teksttreci9"/>
    <w:rsid w:val="001B21DB"/>
    <w:rPr>
      <w:i/>
      <w:iCs/>
      <w:color w:val="000000"/>
      <w:spacing w:val="0"/>
      <w:w w:val="100"/>
      <w:position w:val="0"/>
      <w:lang w:val="pl-PL" w:eastAsia="pl-PL" w:bidi="pl-PL"/>
    </w:rPr>
  </w:style>
  <w:style w:type="character" w:customStyle="1" w:styleId="Teksttreci2KursywaOdstpy2pt">
    <w:name w:val="Tekst treści (2) + Kursywa;Odstępy 2 pt"/>
    <w:basedOn w:val="Teksttreci2"/>
    <w:rsid w:val="001B21DB"/>
    <w:rPr>
      <w:i/>
      <w:iCs/>
      <w:color w:val="000000"/>
      <w:spacing w:val="50"/>
      <w:w w:val="100"/>
      <w:position w:val="0"/>
      <w:lang w:val="pl-PL" w:eastAsia="pl-PL" w:bidi="pl-PL"/>
    </w:rPr>
  </w:style>
  <w:style w:type="character" w:customStyle="1" w:styleId="Teksttreci2KursywaOdstpy3pt">
    <w:name w:val="Tekst treści (2) + Kursywa;Odstępy 3 pt"/>
    <w:basedOn w:val="Teksttreci2"/>
    <w:rsid w:val="001B21DB"/>
    <w:rPr>
      <w:i/>
      <w:iCs/>
      <w:color w:val="000000"/>
      <w:spacing w:val="60"/>
      <w:w w:val="100"/>
      <w:position w:val="0"/>
      <w:lang w:val="pl-PL" w:eastAsia="pl-PL" w:bidi="pl-PL"/>
    </w:rPr>
  </w:style>
  <w:style w:type="character" w:customStyle="1" w:styleId="Teksttreci10Odstpy3pt">
    <w:name w:val="Tekst treści (10) + Odstępy 3 pt"/>
    <w:basedOn w:val="Teksttreci10"/>
    <w:rsid w:val="001B21DB"/>
    <w:rPr>
      <w:color w:val="000000"/>
      <w:spacing w:val="60"/>
      <w:w w:val="100"/>
      <w:position w:val="0"/>
      <w:lang w:val="pl-PL" w:eastAsia="pl-PL" w:bidi="pl-PL"/>
    </w:rPr>
  </w:style>
  <w:style w:type="character" w:customStyle="1" w:styleId="Podpisobrazu">
    <w:name w:val="Podpis obrazu_"/>
    <w:basedOn w:val="Domylnaczcionkaakapitu"/>
    <w:link w:val="Podpisobrazu0"/>
    <w:rsid w:val="001B21D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1pt">
    <w:name w:val="Tekst treści (2) + Odstępy -1 pt"/>
    <w:basedOn w:val="Teksttreci2"/>
    <w:rsid w:val="001B21DB"/>
    <w:rPr>
      <w:color w:val="000000"/>
      <w:spacing w:val="-20"/>
      <w:w w:val="100"/>
      <w:position w:val="0"/>
      <w:lang w:val="pl-PL" w:eastAsia="pl-PL" w:bidi="pl-PL"/>
    </w:rPr>
  </w:style>
  <w:style w:type="character" w:customStyle="1" w:styleId="Teksttreci10Bezkursywy">
    <w:name w:val="Tekst treści (10) + Bez kursywy"/>
    <w:basedOn w:val="Teksttreci10"/>
    <w:rsid w:val="001B21DB"/>
    <w:rPr>
      <w:i/>
      <w:iCs/>
      <w:color w:val="000000"/>
      <w:spacing w:val="0"/>
      <w:w w:val="100"/>
      <w:position w:val="0"/>
      <w:lang w:val="pl-PL" w:eastAsia="pl-PL" w:bidi="pl-PL"/>
    </w:rPr>
  </w:style>
  <w:style w:type="character" w:customStyle="1" w:styleId="Teksttreci2Odstpy6pt">
    <w:name w:val="Tekst treści (2) + Odstępy 6 pt"/>
    <w:basedOn w:val="Teksttreci2"/>
    <w:rsid w:val="001B21DB"/>
    <w:rPr>
      <w:color w:val="000000"/>
      <w:spacing w:val="130"/>
      <w:w w:val="100"/>
      <w:position w:val="0"/>
      <w:lang w:val="pl-PL" w:eastAsia="pl-PL" w:bidi="pl-PL"/>
    </w:rPr>
  </w:style>
  <w:style w:type="character" w:customStyle="1" w:styleId="Teksttreci5Odstpy3pt">
    <w:name w:val="Tekst treści (5) + Odstępy 3 pt"/>
    <w:basedOn w:val="Teksttreci5"/>
    <w:rsid w:val="001B21DB"/>
    <w:rPr>
      <w:color w:val="000000"/>
      <w:spacing w:val="60"/>
      <w:w w:val="100"/>
      <w:position w:val="0"/>
      <w:lang w:val="pl-PL" w:eastAsia="pl-PL" w:bidi="pl-PL"/>
    </w:rPr>
  </w:style>
  <w:style w:type="character" w:customStyle="1" w:styleId="NagweklubstopkaSylfaen14ptKursywaOdstpy0pt">
    <w:name w:val="Nagłówek lub stopka + Sylfaen;14 pt;Kursywa;Odstępy 0 pt"/>
    <w:basedOn w:val="Nagweklubstopka"/>
    <w:rsid w:val="001B21DB"/>
    <w:rPr>
      <w:rFonts w:ascii="Sylfaen" w:eastAsia="Sylfaen" w:hAnsi="Sylfaen" w:cs="Sylfaen"/>
      <w:i/>
      <w:iCs/>
      <w:color w:val="000000"/>
      <w:spacing w:val="-10"/>
      <w:w w:val="100"/>
      <w:position w:val="0"/>
      <w:sz w:val="28"/>
      <w:szCs w:val="28"/>
      <w:lang w:val="cs-CZ" w:eastAsia="cs-CZ" w:bidi="cs-CZ"/>
    </w:rPr>
  </w:style>
  <w:style w:type="character" w:customStyle="1" w:styleId="PogrubienieNagweklubstopka8pt">
    <w:name w:val="Pogrubienie;Nagłówek lub stopka + 8 pt"/>
    <w:basedOn w:val="Nagweklubstopka"/>
    <w:rsid w:val="001B21DB"/>
    <w:rPr>
      <w:b/>
      <w:bCs/>
      <w:color w:val="000000"/>
      <w:spacing w:val="0"/>
      <w:w w:val="100"/>
      <w:position w:val="0"/>
      <w:sz w:val="16"/>
      <w:szCs w:val="16"/>
      <w:lang w:val="cs-CZ" w:eastAsia="cs-CZ" w:bidi="cs-CZ"/>
    </w:rPr>
  </w:style>
  <w:style w:type="character" w:customStyle="1" w:styleId="NagweklubstopkaSylfaen95pt">
    <w:name w:val="Nagłówek lub stopka + Sylfaen;9;5 pt"/>
    <w:basedOn w:val="Nagweklubstopka"/>
    <w:rsid w:val="001B21DB"/>
    <w:rPr>
      <w:rFonts w:ascii="Sylfaen" w:eastAsia="Sylfaen" w:hAnsi="Sylfaen" w:cs="Sylfaen"/>
      <w:color w:val="000000"/>
      <w:spacing w:val="0"/>
      <w:w w:val="100"/>
      <w:position w:val="0"/>
      <w:sz w:val="19"/>
      <w:szCs w:val="19"/>
      <w:lang w:val="cs-CZ" w:eastAsia="cs-CZ" w:bidi="cs-CZ"/>
    </w:rPr>
  </w:style>
  <w:style w:type="character" w:customStyle="1" w:styleId="Teksttreci12">
    <w:name w:val="Tekst treści (12)_"/>
    <w:basedOn w:val="Domylnaczcionkaakapitu"/>
    <w:link w:val="Teksttreci120"/>
    <w:rsid w:val="001B21DB"/>
    <w:rPr>
      <w:rFonts w:ascii="Bookman Old Style" w:eastAsia="Bookman Old Style" w:hAnsi="Bookman Old Style" w:cs="Bookman Old Style"/>
      <w:b w:val="0"/>
      <w:bCs w:val="0"/>
      <w:i/>
      <w:iCs/>
      <w:smallCaps w:val="0"/>
      <w:strike w:val="0"/>
      <w:spacing w:val="0"/>
      <w:sz w:val="19"/>
      <w:szCs w:val="19"/>
      <w:u w:val="none"/>
    </w:rPr>
  </w:style>
  <w:style w:type="character" w:customStyle="1" w:styleId="Teksttreci5Maelitery">
    <w:name w:val="Tekst treści (5) + Małe litery"/>
    <w:basedOn w:val="Teksttreci5"/>
    <w:rsid w:val="001B21DB"/>
    <w:rPr>
      <w:smallCaps/>
      <w:color w:val="000000"/>
      <w:spacing w:val="0"/>
      <w:w w:val="100"/>
      <w:position w:val="0"/>
      <w:lang w:val="pl-PL" w:eastAsia="pl-PL" w:bidi="pl-PL"/>
    </w:rPr>
  </w:style>
  <w:style w:type="character" w:customStyle="1" w:styleId="Teksttreci5Kursywa0">
    <w:name w:val="Tekst treści (5) + Kursywa"/>
    <w:basedOn w:val="Teksttreci5"/>
    <w:rsid w:val="001B21DB"/>
    <w:rPr>
      <w:i/>
      <w:iCs/>
      <w:color w:val="000000"/>
      <w:spacing w:val="0"/>
      <w:w w:val="100"/>
      <w:position w:val="0"/>
      <w:sz w:val="19"/>
      <w:szCs w:val="19"/>
      <w:lang w:val="pl-PL" w:eastAsia="pl-PL" w:bidi="pl-PL"/>
    </w:rPr>
  </w:style>
  <w:style w:type="character" w:customStyle="1" w:styleId="Teksttreci51">
    <w:name w:val="Tekst treści (5)"/>
    <w:basedOn w:val="Teksttreci5"/>
    <w:rsid w:val="001B21DB"/>
    <w:rPr>
      <w:color w:val="000000"/>
      <w:spacing w:val="0"/>
      <w:w w:val="100"/>
      <w:position w:val="0"/>
      <w:sz w:val="19"/>
      <w:szCs w:val="19"/>
      <w:lang w:val="pl-PL" w:eastAsia="pl-PL" w:bidi="pl-PL"/>
    </w:rPr>
  </w:style>
  <w:style w:type="paragraph" w:customStyle="1" w:styleId="Teksttreci30">
    <w:name w:val="Tekst treści (3)"/>
    <w:basedOn w:val="Normalny"/>
    <w:link w:val="Teksttreci3"/>
    <w:rsid w:val="001B21DB"/>
    <w:pPr>
      <w:shd w:val="clear" w:color="auto" w:fill="FFFFFF"/>
      <w:spacing w:line="0" w:lineRule="atLeast"/>
    </w:pPr>
    <w:rPr>
      <w:rFonts w:ascii="Sylfaen" w:eastAsia="Sylfaen" w:hAnsi="Sylfaen" w:cs="Sylfaen"/>
      <w:sz w:val="34"/>
      <w:szCs w:val="34"/>
    </w:rPr>
  </w:style>
  <w:style w:type="paragraph" w:customStyle="1" w:styleId="Nagwek20">
    <w:name w:val="Nagłówek #2"/>
    <w:basedOn w:val="Normalny"/>
    <w:link w:val="Nagwek2"/>
    <w:rsid w:val="001B21DB"/>
    <w:pPr>
      <w:shd w:val="clear" w:color="auto" w:fill="FFFFFF"/>
      <w:spacing w:line="0" w:lineRule="atLeast"/>
      <w:outlineLvl w:val="1"/>
    </w:pPr>
    <w:rPr>
      <w:rFonts w:ascii="Sylfaen" w:eastAsia="Sylfaen" w:hAnsi="Sylfaen" w:cs="Sylfaen"/>
      <w:sz w:val="34"/>
      <w:szCs w:val="34"/>
    </w:rPr>
  </w:style>
  <w:style w:type="paragraph" w:customStyle="1" w:styleId="Nagwek30">
    <w:name w:val="Nagłówek #3"/>
    <w:basedOn w:val="Normalny"/>
    <w:link w:val="Nagwek3"/>
    <w:rsid w:val="001B21DB"/>
    <w:pPr>
      <w:shd w:val="clear" w:color="auto" w:fill="FFFFFF"/>
      <w:spacing w:after="180" w:line="0" w:lineRule="atLeast"/>
      <w:jc w:val="center"/>
      <w:outlineLvl w:val="2"/>
    </w:pPr>
    <w:rPr>
      <w:rFonts w:ascii="Bookman Old Style" w:eastAsia="Bookman Old Style" w:hAnsi="Bookman Old Style" w:cs="Bookman Old Style"/>
      <w:spacing w:val="50"/>
      <w:sz w:val="30"/>
      <w:szCs w:val="30"/>
    </w:rPr>
  </w:style>
  <w:style w:type="paragraph" w:customStyle="1" w:styleId="Nagwek320">
    <w:name w:val="Nagłówek #3 (2)"/>
    <w:basedOn w:val="Normalny"/>
    <w:link w:val="Nagwek32"/>
    <w:rsid w:val="001B21DB"/>
    <w:pPr>
      <w:shd w:val="clear" w:color="auto" w:fill="FFFFFF"/>
      <w:spacing w:before="180" w:line="0" w:lineRule="atLeast"/>
      <w:jc w:val="center"/>
      <w:outlineLvl w:val="2"/>
    </w:pPr>
    <w:rPr>
      <w:rFonts w:ascii="Sylfaen" w:eastAsia="Sylfaen" w:hAnsi="Sylfaen" w:cs="Sylfaen"/>
      <w:spacing w:val="50"/>
      <w:sz w:val="30"/>
      <w:szCs w:val="30"/>
    </w:rPr>
  </w:style>
  <w:style w:type="paragraph" w:customStyle="1" w:styleId="Teksttreci40">
    <w:name w:val="Tekst treści (4)"/>
    <w:basedOn w:val="Normalny"/>
    <w:link w:val="Teksttreci4"/>
    <w:rsid w:val="001B21DB"/>
    <w:pPr>
      <w:shd w:val="clear" w:color="auto" w:fill="FFFFFF"/>
      <w:spacing w:line="0" w:lineRule="atLeast"/>
    </w:pPr>
    <w:rPr>
      <w:rFonts w:ascii="Bookman Old Style" w:eastAsia="Bookman Old Style" w:hAnsi="Bookman Old Style" w:cs="Bookman Old Style"/>
      <w:spacing w:val="30"/>
    </w:rPr>
  </w:style>
  <w:style w:type="paragraph" w:customStyle="1" w:styleId="Teksttreci20">
    <w:name w:val="Tekst treści (2)"/>
    <w:basedOn w:val="Normalny"/>
    <w:link w:val="Teksttreci2"/>
    <w:rsid w:val="001B21DB"/>
    <w:pPr>
      <w:shd w:val="clear" w:color="auto" w:fill="FFFFFF"/>
      <w:spacing w:line="288" w:lineRule="exact"/>
      <w:ind w:hanging="460"/>
      <w:jc w:val="center"/>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1B21DB"/>
    <w:pPr>
      <w:shd w:val="clear" w:color="auto" w:fill="FFFFFF"/>
      <w:spacing w:before="540" w:after="60" w:line="0" w:lineRule="atLeast"/>
      <w:ind w:hanging="320"/>
      <w:jc w:val="center"/>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1B21DB"/>
    <w:pPr>
      <w:shd w:val="clear" w:color="auto" w:fill="FFFFFF"/>
      <w:spacing w:before="60" w:line="240" w:lineRule="exact"/>
      <w:jc w:val="both"/>
    </w:pPr>
    <w:rPr>
      <w:rFonts w:ascii="Bookman Old Style" w:eastAsia="Bookman Old Style" w:hAnsi="Bookman Old Style" w:cs="Bookman Old Style"/>
      <w:sz w:val="19"/>
      <w:szCs w:val="19"/>
    </w:rPr>
  </w:style>
  <w:style w:type="paragraph" w:customStyle="1" w:styleId="Nagweklubstopka20">
    <w:name w:val="Nagłówek lub stopka (2)"/>
    <w:basedOn w:val="Normalny"/>
    <w:link w:val="Nagweklubstopka2"/>
    <w:rsid w:val="001B21DB"/>
    <w:pPr>
      <w:shd w:val="clear" w:color="auto" w:fill="FFFFFF"/>
      <w:spacing w:line="0" w:lineRule="atLeast"/>
    </w:pPr>
    <w:rPr>
      <w:rFonts w:ascii="Bookman Old Style" w:eastAsia="Bookman Old Style" w:hAnsi="Bookman Old Style" w:cs="Bookman Old Style"/>
      <w:b/>
      <w:bCs/>
      <w:sz w:val="16"/>
      <w:szCs w:val="16"/>
    </w:rPr>
  </w:style>
  <w:style w:type="paragraph" w:customStyle="1" w:styleId="Nagweklubstopka0">
    <w:name w:val="Nagłówek lub stopka"/>
    <w:basedOn w:val="Normalny"/>
    <w:link w:val="Nagweklubstopka"/>
    <w:rsid w:val="001B21DB"/>
    <w:pPr>
      <w:shd w:val="clear" w:color="auto" w:fill="FFFFFF"/>
      <w:spacing w:line="0" w:lineRule="atLeast"/>
    </w:pPr>
    <w:rPr>
      <w:rFonts w:ascii="Bookman Old Style" w:eastAsia="Bookman Old Style" w:hAnsi="Bookman Old Style" w:cs="Bookman Old Style"/>
      <w:sz w:val="18"/>
      <w:szCs w:val="18"/>
    </w:rPr>
  </w:style>
  <w:style w:type="paragraph" w:customStyle="1" w:styleId="Nagwek10">
    <w:name w:val="Nagłówek #1"/>
    <w:basedOn w:val="Normalny"/>
    <w:link w:val="Nagwek1"/>
    <w:rsid w:val="001B21DB"/>
    <w:pPr>
      <w:shd w:val="clear" w:color="auto" w:fill="FFFFFF"/>
      <w:spacing w:after="420" w:line="0" w:lineRule="atLeast"/>
      <w:outlineLvl w:val="0"/>
    </w:pPr>
    <w:rPr>
      <w:rFonts w:ascii="Bookman Old Style" w:eastAsia="Bookman Old Style" w:hAnsi="Bookman Old Style" w:cs="Bookman Old Style"/>
      <w:spacing w:val="120"/>
      <w:sz w:val="64"/>
      <w:szCs w:val="64"/>
    </w:rPr>
  </w:style>
  <w:style w:type="paragraph" w:customStyle="1" w:styleId="Teksttreci60">
    <w:name w:val="Tekst treści (6)"/>
    <w:basedOn w:val="Normalny"/>
    <w:link w:val="Teksttreci6"/>
    <w:rsid w:val="001B21DB"/>
    <w:pPr>
      <w:shd w:val="clear" w:color="auto" w:fill="FFFFFF"/>
      <w:spacing w:before="420" w:line="276" w:lineRule="exact"/>
      <w:jc w:val="center"/>
    </w:pPr>
    <w:rPr>
      <w:rFonts w:ascii="Bookman Old Style" w:eastAsia="Bookman Old Style" w:hAnsi="Bookman Old Style" w:cs="Bookman Old Style"/>
      <w:sz w:val="22"/>
      <w:szCs w:val="22"/>
    </w:rPr>
  </w:style>
  <w:style w:type="paragraph" w:customStyle="1" w:styleId="Teksttreci70">
    <w:name w:val="Tekst treści (7)"/>
    <w:basedOn w:val="Normalny"/>
    <w:link w:val="Teksttreci7"/>
    <w:rsid w:val="001B21DB"/>
    <w:pPr>
      <w:shd w:val="clear" w:color="auto" w:fill="FFFFFF"/>
      <w:spacing w:before="1380" w:after="180" w:line="348" w:lineRule="exact"/>
      <w:jc w:val="center"/>
    </w:pPr>
    <w:rPr>
      <w:rFonts w:ascii="Bookman Old Style" w:eastAsia="Bookman Old Style" w:hAnsi="Bookman Old Style" w:cs="Bookman Old Style"/>
    </w:rPr>
  </w:style>
  <w:style w:type="paragraph" w:customStyle="1" w:styleId="Nagwek40">
    <w:name w:val="Nagłówek #4"/>
    <w:basedOn w:val="Normalny"/>
    <w:link w:val="Nagwek4"/>
    <w:rsid w:val="001B21DB"/>
    <w:pPr>
      <w:shd w:val="clear" w:color="auto" w:fill="FFFFFF"/>
      <w:spacing w:before="180" w:after="360" w:line="0" w:lineRule="atLeast"/>
      <w:jc w:val="center"/>
      <w:outlineLvl w:val="3"/>
    </w:pPr>
    <w:rPr>
      <w:rFonts w:ascii="Verdana" w:eastAsia="Verdana" w:hAnsi="Verdana" w:cs="Verdana"/>
      <w:sz w:val="20"/>
      <w:szCs w:val="20"/>
    </w:rPr>
  </w:style>
  <w:style w:type="paragraph" w:customStyle="1" w:styleId="Stopka20">
    <w:name w:val="Stopka (2)"/>
    <w:basedOn w:val="Normalny"/>
    <w:link w:val="Stopka2"/>
    <w:rsid w:val="001B21DB"/>
    <w:pPr>
      <w:shd w:val="clear" w:color="auto" w:fill="FFFFFF"/>
      <w:spacing w:line="222" w:lineRule="exact"/>
      <w:ind w:firstLine="720"/>
      <w:jc w:val="both"/>
    </w:pPr>
    <w:rPr>
      <w:rFonts w:ascii="Bookman Old Style" w:eastAsia="Bookman Old Style" w:hAnsi="Bookman Old Style" w:cs="Bookman Old Style"/>
      <w:sz w:val="22"/>
      <w:szCs w:val="22"/>
    </w:rPr>
  </w:style>
  <w:style w:type="paragraph" w:customStyle="1" w:styleId="Teksttreci80">
    <w:name w:val="Tekst treści (8)"/>
    <w:basedOn w:val="Normalny"/>
    <w:link w:val="Teksttreci8"/>
    <w:rsid w:val="001B21DB"/>
    <w:pPr>
      <w:shd w:val="clear" w:color="auto" w:fill="FFFFFF"/>
      <w:spacing w:line="0" w:lineRule="atLeast"/>
    </w:pPr>
    <w:rPr>
      <w:rFonts w:ascii="Consolas" w:eastAsia="Consolas" w:hAnsi="Consolas" w:cs="Consolas"/>
      <w:spacing w:val="-20"/>
      <w:sz w:val="36"/>
      <w:szCs w:val="36"/>
      <w:lang w:val="ru-RU" w:eastAsia="ru-RU" w:bidi="ru-RU"/>
    </w:rPr>
  </w:style>
  <w:style w:type="paragraph" w:customStyle="1" w:styleId="Stopka1">
    <w:name w:val="Stopka1"/>
    <w:basedOn w:val="Normalny"/>
    <w:link w:val="Stopka"/>
    <w:rsid w:val="001B21DB"/>
    <w:pPr>
      <w:shd w:val="clear" w:color="auto" w:fill="FFFFFF"/>
      <w:spacing w:line="216" w:lineRule="exact"/>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1B21DB"/>
    <w:pPr>
      <w:shd w:val="clear" w:color="auto" w:fill="FFFFFF"/>
      <w:spacing w:after="1500" w:line="318" w:lineRule="exact"/>
      <w:jc w:val="center"/>
    </w:pPr>
    <w:rPr>
      <w:rFonts w:ascii="Bookman Old Style" w:eastAsia="Bookman Old Style" w:hAnsi="Bookman Old Style" w:cs="Bookman Old Style"/>
      <w:i/>
      <w:iCs/>
      <w:sz w:val="22"/>
      <w:szCs w:val="22"/>
    </w:rPr>
  </w:style>
  <w:style w:type="paragraph" w:customStyle="1" w:styleId="Teksttreci100">
    <w:name w:val="Tekst treści (10)"/>
    <w:basedOn w:val="Normalny"/>
    <w:link w:val="Teksttreci10"/>
    <w:rsid w:val="001B21DB"/>
    <w:pPr>
      <w:shd w:val="clear" w:color="auto" w:fill="FFFFFF"/>
      <w:spacing w:before="240" w:line="0" w:lineRule="atLeast"/>
    </w:pPr>
    <w:rPr>
      <w:rFonts w:ascii="Bookman Old Style" w:eastAsia="Bookman Old Style" w:hAnsi="Bookman Old Style" w:cs="Bookman Old Style"/>
      <w:i/>
      <w:iCs/>
      <w:sz w:val="22"/>
      <w:szCs w:val="22"/>
    </w:rPr>
  </w:style>
  <w:style w:type="paragraph" w:customStyle="1" w:styleId="Teksttreci110">
    <w:name w:val="Tekst treści (11)"/>
    <w:basedOn w:val="Normalny"/>
    <w:link w:val="Teksttreci11"/>
    <w:rsid w:val="001B21DB"/>
    <w:pPr>
      <w:shd w:val="clear" w:color="auto" w:fill="FFFFFF"/>
      <w:spacing w:line="330" w:lineRule="exact"/>
    </w:pPr>
    <w:rPr>
      <w:rFonts w:ascii="FrankRuehl" w:eastAsia="FrankRuehl" w:hAnsi="FrankRuehl" w:cs="FrankRuehl"/>
      <w:sz w:val="15"/>
      <w:szCs w:val="15"/>
    </w:rPr>
  </w:style>
  <w:style w:type="paragraph" w:customStyle="1" w:styleId="Podpisobrazu0">
    <w:name w:val="Podpis obrazu"/>
    <w:basedOn w:val="Normalny"/>
    <w:link w:val="Podpisobrazu"/>
    <w:rsid w:val="001B21DB"/>
    <w:pPr>
      <w:shd w:val="clear" w:color="auto" w:fill="FFFFFF"/>
      <w:spacing w:line="192" w:lineRule="exact"/>
    </w:pPr>
    <w:rPr>
      <w:rFonts w:ascii="Bookman Old Style" w:eastAsia="Bookman Old Style" w:hAnsi="Bookman Old Style" w:cs="Bookman Old Style"/>
      <w:sz w:val="19"/>
      <w:szCs w:val="19"/>
    </w:rPr>
  </w:style>
  <w:style w:type="paragraph" w:customStyle="1" w:styleId="Teksttreci120">
    <w:name w:val="Tekst treści (12)"/>
    <w:basedOn w:val="Normalny"/>
    <w:link w:val="Teksttreci12"/>
    <w:rsid w:val="001B21DB"/>
    <w:pPr>
      <w:shd w:val="clear" w:color="auto" w:fill="FFFFFF"/>
      <w:spacing w:after="720" w:line="0" w:lineRule="atLeast"/>
    </w:pPr>
    <w:rPr>
      <w:rFonts w:ascii="Bookman Old Style" w:eastAsia="Bookman Old Style" w:hAnsi="Bookman Old Style" w:cs="Bookman Old Style"/>
      <w:i/>
      <w:iCs/>
      <w:sz w:val="19"/>
      <w:szCs w:val="19"/>
    </w:rPr>
  </w:style>
  <w:style w:type="character" w:customStyle="1" w:styleId="Teksttreci13">
    <w:name w:val="Tekst treści (13)_"/>
    <w:basedOn w:val="Domylnaczcionkaakapitu"/>
    <w:link w:val="Teksttreci130"/>
    <w:rsid w:val="0034788A"/>
    <w:rPr>
      <w:rFonts w:ascii="AngsanaUPC" w:eastAsia="AngsanaUPC" w:hAnsi="AngsanaUPC" w:cs="AngsanaUPC"/>
      <w:spacing w:val="400"/>
      <w:sz w:val="38"/>
      <w:szCs w:val="38"/>
      <w:shd w:val="clear" w:color="auto" w:fill="FFFFFF"/>
    </w:rPr>
  </w:style>
  <w:style w:type="character" w:customStyle="1" w:styleId="Inne">
    <w:name w:val="Inne_"/>
    <w:basedOn w:val="Domylnaczcionkaakapitu"/>
    <w:link w:val="Inne0"/>
    <w:rsid w:val="0034788A"/>
    <w:rPr>
      <w:rFonts w:ascii="Times New Roman" w:eastAsia="Times New Roman" w:hAnsi="Times New Roman" w:cs="Times New Roman"/>
      <w:sz w:val="20"/>
      <w:szCs w:val="20"/>
      <w:shd w:val="clear" w:color="auto" w:fill="FFFFFF"/>
    </w:rPr>
  </w:style>
  <w:style w:type="character" w:customStyle="1" w:styleId="Teksttreci12Bezkursywy">
    <w:name w:val="Tekst treści (12) + Bez kursywy"/>
    <w:basedOn w:val="Teksttreci12"/>
    <w:rsid w:val="0034788A"/>
    <w:rPr>
      <w:color w:val="000000"/>
      <w:w w:val="100"/>
      <w:position w:val="0"/>
      <w:lang w:val="pl-PL" w:eastAsia="pl-PL" w:bidi="pl-PL"/>
    </w:rPr>
  </w:style>
  <w:style w:type="character" w:customStyle="1" w:styleId="Teksttreci1211ptBezkursywyOdstpy-1pt">
    <w:name w:val="Tekst treści (12) + 11 pt;Bez kursywy;Odstępy -1 pt"/>
    <w:basedOn w:val="Teksttreci12"/>
    <w:rsid w:val="0034788A"/>
    <w:rPr>
      <w:color w:val="000000"/>
      <w:spacing w:val="-20"/>
      <w:w w:val="100"/>
      <w:position w:val="0"/>
      <w:sz w:val="22"/>
      <w:szCs w:val="22"/>
      <w:lang w:val="pl-PL" w:eastAsia="pl-PL" w:bidi="pl-PL"/>
    </w:rPr>
  </w:style>
  <w:style w:type="character" w:customStyle="1" w:styleId="Teksttreci14">
    <w:name w:val="Tekst treści (14)_"/>
    <w:basedOn w:val="Domylnaczcionkaakapitu"/>
    <w:link w:val="Teksttreci140"/>
    <w:rsid w:val="0034788A"/>
    <w:rPr>
      <w:rFonts w:ascii="Bookman Old Style" w:eastAsia="Bookman Old Style" w:hAnsi="Bookman Old Style" w:cs="Bookman Old Style"/>
      <w:sz w:val="20"/>
      <w:szCs w:val="20"/>
      <w:shd w:val="clear" w:color="auto" w:fill="FFFFFF"/>
    </w:rPr>
  </w:style>
  <w:style w:type="character" w:customStyle="1" w:styleId="Teksttreci1495pt">
    <w:name w:val="Tekst treści (14) + 9;5 pt"/>
    <w:basedOn w:val="Teksttreci14"/>
    <w:rsid w:val="0034788A"/>
    <w:rPr>
      <w:color w:val="000000"/>
      <w:spacing w:val="0"/>
      <w:w w:val="100"/>
      <w:position w:val="0"/>
      <w:sz w:val="19"/>
      <w:szCs w:val="19"/>
      <w:lang w:val="ru-RU" w:eastAsia="ru-RU" w:bidi="ru-RU"/>
    </w:rPr>
  </w:style>
  <w:style w:type="character" w:customStyle="1" w:styleId="Teksttreci14Maelitery">
    <w:name w:val="Tekst treści (14) + Małe litery"/>
    <w:basedOn w:val="Teksttreci14"/>
    <w:rsid w:val="0034788A"/>
    <w:rPr>
      <w:smallCaps/>
      <w:color w:val="000000"/>
      <w:spacing w:val="0"/>
      <w:w w:val="100"/>
      <w:position w:val="0"/>
      <w:lang w:val="ru-RU" w:eastAsia="ru-RU" w:bidi="ru-RU"/>
    </w:rPr>
  </w:style>
  <w:style w:type="character" w:customStyle="1" w:styleId="Teksttreci510pt">
    <w:name w:val="Tekst treści (5) + 10 pt"/>
    <w:basedOn w:val="Teksttreci5"/>
    <w:rsid w:val="0034788A"/>
    <w:rPr>
      <w:color w:val="000000"/>
      <w:spacing w:val="0"/>
      <w:w w:val="100"/>
      <w:position w:val="0"/>
      <w:sz w:val="20"/>
      <w:szCs w:val="20"/>
      <w:lang w:val="cs-CZ" w:eastAsia="cs-CZ" w:bidi="cs-CZ"/>
    </w:rPr>
  </w:style>
  <w:style w:type="character" w:customStyle="1" w:styleId="Teksttreci15">
    <w:name w:val="Tekst treści (15)_"/>
    <w:basedOn w:val="Domylnaczcionkaakapitu"/>
    <w:link w:val="Teksttreci150"/>
    <w:rsid w:val="0034788A"/>
    <w:rPr>
      <w:rFonts w:ascii="AngsanaUPC" w:eastAsia="AngsanaUPC" w:hAnsi="AngsanaUPC" w:cs="AngsanaUPC"/>
      <w:i/>
      <w:iCs/>
      <w:sz w:val="28"/>
      <w:szCs w:val="28"/>
      <w:shd w:val="clear" w:color="auto" w:fill="FFFFFF"/>
    </w:rPr>
  </w:style>
  <w:style w:type="character" w:customStyle="1" w:styleId="Teksttreci15ArialUnicodeMS9pt">
    <w:name w:val="Tekst treści (15) + Arial Unicode MS;9 pt"/>
    <w:basedOn w:val="Teksttreci15"/>
    <w:rsid w:val="0034788A"/>
    <w:rPr>
      <w:rFonts w:ascii="Arial Unicode MS" w:eastAsia="Arial Unicode MS" w:hAnsi="Arial Unicode MS" w:cs="Arial Unicode MS"/>
      <w:color w:val="000000"/>
      <w:w w:val="100"/>
      <w:position w:val="0"/>
      <w:sz w:val="18"/>
      <w:szCs w:val="18"/>
      <w:lang w:val="pl-PL" w:eastAsia="pl-PL" w:bidi="pl-PL"/>
    </w:rPr>
  </w:style>
  <w:style w:type="character" w:customStyle="1" w:styleId="Nagwek42">
    <w:name w:val="Nagłówek #4 (2)_"/>
    <w:basedOn w:val="Domylnaczcionkaakapitu"/>
    <w:rsid w:val="0034788A"/>
    <w:rPr>
      <w:rFonts w:ascii="AngsanaUPC" w:eastAsia="AngsanaUPC" w:hAnsi="AngsanaUPC" w:cs="AngsanaUPC"/>
      <w:b w:val="0"/>
      <w:bCs w:val="0"/>
      <w:i w:val="0"/>
      <w:iCs w:val="0"/>
      <w:smallCaps w:val="0"/>
      <w:strike w:val="0"/>
      <w:spacing w:val="30"/>
      <w:sz w:val="42"/>
      <w:szCs w:val="42"/>
      <w:u w:val="none"/>
    </w:rPr>
  </w:style>
  <w:style w:type="character" w:customStyle="1" w:styleId="Teksttreci16">
    <w:name w:val="Tekst treści (16)_"/>
    <w:basedOn w:val="Domylnaczcionkaakapitu"/>
    <w:link w:val="Teksttreci160"/>
    <w:rsid w:val="0034788A"/>
    <w:rPr>
      <w:rFonts w:ascii="Bookman Old Style" w:eastAsia="Bookman Old Style" w:hAnsi="Bookman Old Style" w:cs="Bookman Old Style"/>
      <w:b/>
      <w:bCs/>
      <w:sz w:val="19"/>
      <w:szCs w:val="19"/>
      <w:shd w:val="clear" w:color="auto" w:fill="FFFFFF"/>
    </w:rPr>
  </w:style>
  <w:style w:type="character" w:customStyle="1" w:styleId="Nagwek420">
    <w:name w:val="Nagłówek #4 (2)"/>
    <w:basedOn w:val="Nagwek42"/>
    <w:rsid w:val="0034788A"/>
    <w:rPr>
      <w:color w:val="000000"/>
      <w:w w:val="100"/>
      <w:position w:val="0"/>
      <w:lang w:val="pl-PL" w:eastAsia="pl-PL" w:bidi="pl-PL"/>
    </w:rPr>
  </w:style>
  <w:style w:type="character" w:customStyle="1" w:styleId="Nagwek43">
    <w:name w:val="Nagłówek #4 (3)_"/>
    <w:basedOn w:val="Domylnaczcionkaakapitu"/>
    <w:link w:val="Nagwek430"/>
    <w:rsid w:val="0034788A"/>
    <w:rPr>
      <w:sz w:val="26"/>
      <w:szCs w:val="26"/>
      <w:shd w:val="clear" w:color="auto" w:fill="FFFFFF"/>
    </w:rPr>
  </w:style>
  <w:style w:type="paragraph" w:customStyle="1" w:styleId="Teksttreci130">
    <w:name w:val="Tekst treści (13)"/>
    <w:basedOn w:val="Normalny"/>
    <w:link w:val="Teksttreci13"/>
    <w:rsid w:val="0034788A"/>
    <w:pPr>
      <w:shd w:val="clear" w:color="auto" w:fill="FFFFFF"/>
      <w:spacing w:after="1920" w:line="0" w:lineRule="atLeast"/>
      <w:jc w:val="center"/>
    </w:pPr>
    <w:rPr>
      <w:rFonts w:ascii="AngsanaUPC" w:eastAsia="AngsanaUPC" w:hAnsi="AngsanaUPC" w:cs="AngsanaUPC"/>
      <w:color w:val="auto"/>
      <w:spacing w:val="400"/>
      <w:sz w:val="38"/>
      <w:szCs w:val="38"/>
    </w:rPr>
  </w:style>
  <w:style w:type="paragraph" w:customStyle="1" w:styleId="Inne0">
    <w:name w:val="Inne"/>
    <w:basedOn w:val="Normalny"/>
    <w:link w:val="Inne"/>
    <w:rsid w:val="0034788A"/>
    <w:pPr>
      <w:shd w:val="clear" w:color="auto" w:fill="FFFFFF"/>
    </w:pPr>
    <w:rPr>
      <w:rFonts w:ascii="Times New Roman" w:eastAsia="Times New Roman" w:hAnsi="Times New Roman" w:cs="Times New Roman"/>
      <w:color w:val="auto"/>
      <w:sz w:val="20"/>
      <w:szCs w:val="20"/>
    </w:rPr>
  </w:style>
  <w:style w:type="paragraph" w:customStyle="1" w:styleId="Teksttreci140">
    <w:name w:val="Tekst treści (14)"/>
    <w:basedOn w:val="Normalny"/>
    <w:link w:val="Teksttreci14"/>
    <w:rsid w:val="0034788A"/>
    <w:pPr>
      <w:shd w:val="clear" w:color="auto" w:fill="FFFFFF"/>
      <w:spacing w:line="258" w:lineRule="exact"/>
      <w:jc w:val="both"/>
    </w:pPr>
    <w:rPr>
      <w:rFonts w:ascii="Bookman Old Style" w:eastAsia="Bookman Old Style" w:hAnsi="Bookman Old Style" w:cs="Bookman Old Style"/>
      <w:color w:val="auto"/>
      <w:sz w:val="20"/>
      <w:szCs w:val="20"/>
    </w:rPr>
  </w:style>
  <w:style w:type="paragraph" w:customStyle="1" w:styleId="Teksttreci150">
    <w:name w:val="Tekst treści (15)"/>
    <w:basedOn w:val="Normalny"/>
    <w:link w:val="Teksttreci15"/>
    <w:rsid w:val="0034788A"/>
    <w:pPr>
      <w:shd w:val="clear" w:color="auto" w:fill="FFFFFF"/>
      <w:spacing w:before="600" w:after="360" w:line="0" w:lineRule="atLeast"/>
      <w:jc w:val="both"/>
    </w:pPr>
    <w:rPr>
      <w:rFonts w:ascii="AngsanaUPC" w:eastAsia="AngsanaUPC" w:hAnsi="AngsanaUPC" w:cs="AngsanaUPC"/>
      <w:i/>
      <w:iCs/>
      <w:color w:val="auto"/>
      <w:sz w:val="28"/>
      <w:szCs w:val="28"/>
    </w:rPr>
  </w:style>
  <w:style w:type="paragraph" w:customStyle="1" w:styleId="Teksttreci160">
    <w:name w:val="Tekst treści (16)"/>
    <w:basedOn w:val="Normalny"/>
    <w:link w:val="Teksttreci16"/>
    <w:rsid w:val="0034788A"/>
    <w:pPr>
      <w:shd w:val="clear" w:color="auto" w:fill="FFFFFF"/>
      <w:spacing w:before="240" w:line="264" w:lineRule="exact"/>
      <w:ind w:firstLine="340"/>
      <w:jc w:val="both"/>
    </w:pPr>
    <w:rPr>
      <w:rFonts w:ascii="Bookman Old Style" w:eastAsia="Bookman Old Style" w:hAnsi="Bookman Old Style" w:cs="Bookman Old Style"/>
      <w:b/>
      <w:bCs/>
      <w:color w:val="auto"/>
      <w:sz w:val="19"/>
      <w:szCs w:val="19"/>
    </w:rPr>
  </w:style>
  <w:style w:type="paragraph" w:customStyle="1" w:styleId="Nagwek430">
    <w:name w:val="Nagłówek #4 (3)"/>
    <w:basedOn w:val="Normalny"/>
    <w:link w:val="Nagwek43"/>
    <w:rsid w:val="0034788A"/>
    <w:pPr>
      <w:shd w:val="clear" w:color="auto" w:fill="FFFFFF"/>
      <w:spacing w:before="480" w:line="0" w:lineRule="atLeast"/>
      <w:ind w:hanging="640"/>
      <w:outlineLvl w:val="3"/>
    </w:pPr>
    <w:rPr>
      <w:color w:val="auto"/>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19206</Words>
  <Characters>115237</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730</vt:lpstr>
    </vt:vector>
  </TitlesOfParts>
  <Company/>
  <LinksUpToDate>false</LinksUpToDate>
  <CharactersWithSpaces>134175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730</dc:title>
  <dc:subject/>
  <dc:creator/>
  <cp:keywords/>
  <cp:lastModifiedBy>Efka</cp:lastModifiedBy>
  <cp:revision>3</cp:revision>
  <dcterms:created xsi:type="dcterms:W3CDTF">2016-11-29T10:40:00Z</dcterms:created>
  <dcterms:modified xsi:type="dcterms:W3CDTF">2016-11-29T11:27:00Z</dcterms:modified>
</cp:coreProperties>
</file>