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05" w:rsidRDefault="00E64D95">
      <w:pPr>
        <w:framePr w:h="2286" w:wrap="notBeside" w:vAnchor="text" w:hAnchor="text" w:xAlign="center" w:y="1"/>
        <w:jc w:val="center"/>
        <w:rPr>
          <w:color w:val="auto"/>
          <w:sz w:val="2"/>
          <w:szCs w:val="2"/>
        </w:rPr>
      </w:pPr>
      <w:r>
        <w:rPr>
          <w:noProof/>
          <w:color w:val="auto"/>
          <w:sz w:val="2"/>
          <w:szCs w:val="2"/>
        </w:rPr>
        <w:drawing>
          <wp:inline distT="0" distB="0" distL="0" distR="0">
            <wp:extent cx="3924300" cy="14478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24300" cy="1447800"/>
                    </a:xfrm>
                    <a:prstGeom prst="rect">
                      <a:avLst/>
                    </a:prstGeom>
                    <a:noFill/>
                    <a:ln w="9525">
                      <a:noFill/>
                      <a:miter lim="800000"/>
                      <a:headEnd/>
                      <a:tailEnd/>
                    </a:ln>
                  </pic:spPr>
                </pic:pic>
              </a:graphicData>
            </a:graphic>
          </wp:inline>
        </w:drawing>
      </w:r>
    </w:p>
    <w:p w:rsidR="00402A05" w:rsidRDefault="00402A05">
      <w:pPr>
        <w:rPr>
          <w:color w:val="auto"/>
          <w:sz w:val="2"/>
          <w:szCs w:val="2"/>
        </w:rPr>
      </w:pPr>
    </w:p>
    <w:p w:rsidR="00402A05" w:rsidRDefault="00402A05">
      <w:pPr>
        <w:pStyle w:val="Teksttreci3"/>
        <w:shd w:val="clear" w:color="auto" w:fill="auto"/>
        <w:spacing w:before="1525"/>
        <w:ind w:left="80" w:firstLine="0"/>
      </w:pPr>
      <w:r>
        <w:rPr>
          <w:rStyle w:val="Teksttreci30"/>
          <w:color w:val="000000"/>
        </w:rPr>
        <w:t>MIESIĘCZNIK</w:t>
      </w:r>
    </w:p>
    <w:p w:rsidR="00402A05" w:rsidRDefault="00402A05">
      <w:pPr>
        <w:pStyle w:val="Nagwek20"/>
        <w:keepNext/>
        <w:keepLines/>
        <w:shd w:val="clear" w:color="auto" w:fill="auto"/>
        <w:spacing w:after="5623"/>
        <w:ind w:left="80"/>
      </w:pPr>
      <w:bookmarkStart w:id="0" w:name="bookmark0"/>
      <w:r>
        <w:rPr>
          <w:rStyle w:val="Nagwek2"/>
          <w:color w:val="000000"/>
        </w:rPr>
        <w:t>2</w:t>
      </w:r>
      <w:r>
        <w:rPr>
          <w:rStyle w:val="Nagwek27"/>
          <w:color w:val="000000"/>
        </w:rPr>
        <w:t xml:space="preserve"> (</w:t>
      </w:r>
      <w:r>
        <w:rPr>
          <w:rStyle w:val="Nagwek2"/>
          <w:color w:val="000000"/>
        </w:rPr>
        <w:t>197</w:t>
      </w:r>
      <w:r>
        <w:rPr>
          <w:rStyle w:val="Nagwek27"/>
          <w:color w:val="000000"/>
        </w:rPr>
        <w:t>)</w:t>
      </w:r>
      <w:bookmarkEnd w:id="0"/>
    </w:p>
    <w:p w:rsidR="00402A05" w:rsidRDefault="00402A05">
      <w:pPr>
        <w:pStyle w:val="Teksttreci3"/>
        <w:shd w:val="clear" w:color="auto" w:fill="auto"/>
        <w:spacing w:before="0" w:line="372" w:lineRule="exact"/>
        <w:ind w:left="1900"/>
        <w:jc w:val="left"/>
        <w:sectPr w:rsidR="00402A05">
          <w:footnotePr>
            <w:numStart w:val="5"/>
          </w:footnotePr>
          <w:pgSz w:w="11900" w:h="16840"/>
          <w:pgMar w:top="3238" w:right="3052" w:bottom="2170" w:left="2608" w:header="0" w:footer="3" w:gutter="0"/>
          <w:cols w:space="708"/>
          <w:noEndnote/>
          <w:docGrid w:linePitch="360"/>
        </w:sectPr>
      </w:pPr>
      <w:r>
        <w:rPr>
          <w:rStyle w:val="Teksttreci30"/>
          <w:color w:val="000000"/>
        </w:rPr>
        <w:t>PAŃSTWOWE WYDAWNICTWO NAUKOWE WARSZAWA 1962</w:t>
      </w:r>
    </w:p>
    <w:p w:rsidR="00402A05" w:rsidRDefault="00402A05">
      <w:pPr>
        <w:pStyle w:val="Teksttreci40"/>
        <w:shd w:val="clear" w:color="auto" w:fill="auto"/>
        <w:spacing w:after="202" w:line="260" w:lineRule="exact"/>
        <w:ind w:left="20"/>
      </w:pPr>
      <w:r>
        <w:rPr>
          <w:rStyle w:val="Teksttreci4"/>
          <w:i/>
          <w:iCs/>
          <w:color w:val="000000"/>
        </w:rPr>
        <w:lastRenderedPageBreak/>
        <w:t>KOMITET REDAKCYJNY</w:t>
      </w:r>
    </w:p>
    <w:p w:rsidR="00402A05" w:rsidRDefault="00402A05">
      <w:pPr>
        <w:pStyle w:val="Teksttreci40"/>
        <w:shd w:val="clear" w:color="auto" w:fill="auto"/>
        <w:spacing w:after="1370" w:line="282" w:lineRule="exact"/>
        <w:ind w:left="20"/>
      </w:pPr>
      <w:r w:rsidRPr="00402A05">
        <w:rPr>
          <w:rStyle w:val="Teksttreci4"/>
          <w:i/>
          <w:iCs/>
          <w:color w:val="000000"/>
          <w:lang w:eastAsia="en-US"/>
        </w:rPr>
        <w:t xml:space="preserve">prof, </w:t>
      </w:r>
      <w:r>
        <w:rPr>
          <w:rStyle w:val="Teksttreci4"/>
          <w:i/>
          <w:iCs/>
          <w:color w:val="000000"/>
        </w:rPr>
        <w:t>dr Witold Doroszewski (redaktor naczelny), doc. dr Halina Kurkowska, dr Wanda Pomianowska</w:t>
      </w:r>
      <w:r>
        <w:rPr>
          <w:rStyle w:val="Teksttreci4Bezkursywy"/>
          <w:i/>
          <w:iCs/>
          <w:color w:val="000000"/>
        </w:rPr>
        <w:t xml:space="preserve">, </w:t>
      </w:r>
      <w:r>
        <w:rPr>
          <w:rStyle w:val="Teksttreci4"/>
          <w:i/>
          <w:iCs/>
          <w:color w:val="000000"/>
        </w:rPr>
        <w:t>doc. dr Andrzej Sieczkowski</w:t>
      </w:r>
      <w:r>
        <w:rPr>
          <w:rStyle w:val="Teksttreci4Bezkursywy"/>
          <w:i/>
          <w:iCs/>
          <w:color w:val="000000"/>
        </w:rPr>
        <w:t xml:space="preserve">, </w:t>
      </w:r>
      <w:r w:rsidRPr="00402A05">
        <w:rPr>
          <w:rStyle w:val="Teksttreci4"/>
          <w:i/>
          <w:iCs/>
          <w:color w:val="000000"/>
          <w:lang w:eastAsia="en-US"/>
        </w:rPr>
        <w:t>prof,</w:t>
      </w:r>
      <w:r w:rsidRPr="00402A05">
        <w:rPr>
          <w:rStyle w:val="Teksttreci4"/>
          <w:i/>
          <w:iCs/>
          <w:color w:val="000000"/>
          <w:lang w:eastAsia="en-US"/>
        </w:rPr>
        <w:br/>
      </w:r>
      <w:r>
        <w:rPr>
          <w:rStyle w:val="Teksttreci4"/>
          <w:i/>
          <w:iCs/>
          <w:color w:val="000000"/>
        </w:rPr>
        <w:t>dr Stanisław Skorupka</w:t>
      </w:r>
      <w:r>
        <w:rPr>
          <w:rStyle w:val="Teksttreci4Bezkursywy"/>
          <w:i/>
          <w:iCs/>
          <w:color w:val="000000"/>
        </w:rPr>
        <w:t xml:space="preserve">, </w:t>
      </w:r>
      <w:r w:rsidRPr="00402A05">
        <w:rPr>
          <w:rStyle w:val="Teksttreci4"/>
          <w:i/>
          <w:iCs/>
          <w:color w:val="000000"/>
          <w:lang w:eastAsia="en-US"/>
        </w:rPr>
        <w:t xml:space="preserve">prof, </w:t>
      </w:r>
      <w:r>
        <w:rPr>
          <w:rStyle w:val="Teksttreci4"/>
          <w:i/>
          <w:iCs/>
          <w:color w:val="000000"/>
        </w:rPr>
        <w:t>dr Zdzisław Stieber</w:t>
      </w:r>
      <w:r>
        <w:rPr>
          <w:rStyle w:val="Teksttreci4Bezkursywy"/>
          <w:i/>
          <w:iCs/>
          <w:color w:val="000000"/>
        </w:rPr>
        <w:t xml:space="preserve">, </w:t>
      </w:r>
      <w:r w:rsidRPr="00402A05">
        <w:rPr>
          <w:rStyle w:val="Teksttreci4"/>
          <w:i/>
          <w:iCs/>
          <w:color w:val="000000"/>
          <w:lang w:eastAsia="en-US"/>
        </w:rPr>
        <w:t xml:space="preserve">prof, </w:t>
      </w:r>
      <w:r>
        <w:rPr>
          <w:rStyle w:val="Teksttreci4"/>
          <w:i/>
          <w:iCs/>
          <w:color w:val="000000"/>
        </w:rPr>
        <w:t>dr Witold Taszycki. Sekretarz techniczny</w:t>
      </w:r>
      <w:r>
        <w:rPr>
          <w:rStyle w:val="Teksttreci4Bezkursywy"/>
          <w:i/>
          <w:iCs/>
          <w:color w:val="000000"/>
        </w:rPr>
        <w:t xml:space="preserve"> — </w:t>
      </w:r>
      <w:r>
        <w:rPr>
          <w:rStyle w:val="Teksttreci4"/>
          <w:i/>
          <w:iCs/>
          <w:color w:val="000000"/>
        </w:rPr>
        <w:t>Stefan Rodkiewicz</w:t>
      </w:r>
    </w:p>
    <w:p w:rsidR="00402A05" w:rsidRDefault="00402A05">
      <w:pPr>
        <w:pStyle w:val="Teksttreci50"/>
        <w:shd w:val="clear" w:color="auto" w:fill="auto"/>
        <w:spacing w:before="0" w:after="0" w:line="220" w:lineRule="exact"/>
        <w:ind w:left="20"/>
      </w:pPr>
      <w:r>
        <w:rPr>
          <w:rStyle w:val="Teksttreci5"/>
          <w:b/>
          <w:bCs/>
          <w:color w:val="000000"/>
        </w:rPr>
        <w:t>TREŚĆ NUMERU</w:t>
      </w:r>
    </w:p>
    <w:p w:rsidR="00402A05" w:rsidRDefault="00402A05">
      <w:pPr>
        <w:pStyle w:val="Teksttreci50"/>
        <w:shd w:val="clear" w:color="auto" w:fill="auto"/>
        <w:spacing w:before="0" w:after="0" w:line="220" w:lineRule="exact"/>
        <w:jc w:val="right"/>
      </w:pPr>
      <w:r>
        <w:rPr>
          <w:rStyle w:val="Teksttreci5"/>
          <w:b/>
          <w:bCs/>
          <w:color w:val="000000"/>
        </w:rPr>
        <w:t>Str.</w:t>
      </w:r>
    </w:p>
    <w:p w:rsidR="00402A05" w:rsidRDefault="00402A05">
      <w:pPr>
        <w:pStyle w:val="Teksttreci50"/>
        <w:shd w:val="clear" w:color="auto" w:fill="auto"/>
        <w:spacing w:before="0" w:after="0" w:line="220" w:lineRule="exact"/>
        <w:jc w:val="both"/>
      </w:pPr>
      <w:r>
        <w:rPr>
          <w:rStyle w:val="Teksttreci5"/>
          <w:b/>
          <w:bCs/>
          <w:color w:val="000000"/>
        </w:rPr>
        <w:t>KRYSTYNA SIEKIERSKA: Liczebniki nieokreślone w języku polskim</w:t>
      </w:r>
    </w:p>
    <w:p w:rsidR="00402A05" w:rsidRDefault="00402A05">
      <w:pPr>
        <w:pStyle w:val="Spistreci20"/>
        <w:shd w:val="clear" w:color="auto" w:fill="auto"/>
        <w:tabs>
          <w:tab w:val="right" w:leader="dot" w:pos="7909"/>
        </w:tabs>
        <w:spacing w:line="220" w:lineRule="exact"/>
        <w:ind w:left="860"/>
      </w:pPr>
      <w:r>
        <w:fldChar w:fldCharType="begin"/>
      </w:r>
      <w:r>
        <w:instrText xml:space="preserve"> TOC \o "1-5" \h \z </w:instrText>
      </w:r>
      <w:r>
        <w:fldChar w:fldCharType="separate"/>
      </w:r>
      <w:r>
        <w:rPr>
          <w:rStyle w:val="Pogrubienie"/>
          <w:color w:val="000000"/>
        </w:rPr>
        <w:t>XVII wieku</w:t>
      </w:r>
      <w:r>
        <w:rPr>
          <w:rStyle w:val="Pogrubienie"/>
          <w:color w:val="000000"/>
        </w:rPr>
        <w:tab/>
        <w:t>49</w:t>
      </w:r>
    </w:p>
    <w:p w:rsidR="00402A05" w:rsidRDefault="00402A05">
      <w:pPr>
        <w:pStyle w:val="Spistreci20"/>
        <w:shd w:val="clear" w:color="auto" w:fill="auto"/>
        <w:spacing w:line="220" w:lineRule="exact"/>
      </w:pPr>
      <w:r>
        <w:rPr>
          <w:rStyle w:val="Pogrubienie"/>
          <w:color w:val="000000"/>
        </w:rPr>
        <w:t>WŁADYSŁAW KUPISZEWSKI i KRYSTYNA DŁUGOSZ: Nazwiska żon, córek</w:t>
      </w:r>
    </w:p>
    <w:p w:rsidR="00402A05" w:rsidRDefault="00402A05">
      <w:pPr>
        <w:pStyle w:val="Spistreci20"/>
        <w:numPr>
          <w:ilvl w:val="0"/>
          <w:numId w:val="2"/>
        </w:numPr>
        <w:shd w:val="clear" w:color="auto" w:fill="auto"/>
        <w:tabs>
          <w:tab w:val="left" w:pos="1108"/>
          <w:tab w:val="right" w:leader="dot" w:pos="7909"/>
        </w:tabs>
        <w:spacing w:line="220" w:lineRule="exact"/>
        <w:ind w:left="860"/>
      </w:pPr>
      <w:r>
        <w:rPr>
          <w:rStyle w:val="Pogrubienie"/>
          <w:color w:val="000000"/>
        </w:rPr>
        <w:t>synów w dwóch wsiach małopolskich</w:t>
      </w:r>
      <w:r>
        <w:rPr>
          <w:rStyle w:val="Pogrubienie"/>
          <w:color w:val="000000"/>
        </w:rPr>
        <w:tab/>
        <w:t>61</w:t>
      </w:r>
    </w:p>
    <w:p w:rsidR="00402A05" w:rsidRDefault="00402A05">
      <w:pPr>
        <w:pStyle w:val="Spistreci20"/>
        <w:shd w:val="clear" w:color="auto" w:fill="auto"/>
        <w:tabs>
          <w:tab w:val="left" w:pos="7710"/>
        </w:tabs>
        <w:spacing w:line="220" w:lineRule="exact"/>
      </w:pPr>
      <w:r>
        <w:rPr>
          <w:rStyle w:val="Pogrubienie"/>
          <w:color w:val="000000"/>
        </w:rPr>
        <w:t xml:space="preserve">BOHDAN </w:t>
      </w:r>
      <w:r>
        <w:rPr>
          <w:rStyle w:val="Pogrubienie"/>
          <w:color w:val="000000"/>
          <w:lang w:val="cs-CZ" w:eastAsia="cs-CZ"/>
        </w:rPr>
        <w:t>STRRUMI</w:t>
      </w:r>
      <w:r>
        <w:rPr>
          <w:rStyle w:val="Pogrubienie"/>
          <w:color w:val="000000"/>
        </w:rPr>
        <w:t>Ń</w:t>
      </w:r>
      <w:r>
        <w:rPr>
          <w:rStyle w:val="Pogrubienie"/>
          <w:color w:val="000000"/>
          <w:lang w:val="cs-CZ" w:eastAsia="cs-CZ"/>
        </w:rPr>
        <w:t xml:space="preserve">SKI: </w:t>
      </w:r>
      <w:r>
        <w:rPr>
          <w:rStyle w:val="Pogrubienie"/>
          <w:color w:val="000000"/>
        </w:rPr>
        <w:t xml:space="preserve">Jeszcze o elemencie ṷ w nosówkach </w:t>
      </w:r>
      <w:r>
        <w:rPr>
          <w:rStyle w:val="Pogrubienie"/>
          <w:color w:val="000000"/>
          <w:spacing w:val="290"/>
        </w:rPr>
        <w:t>....</w:t>
      </w:r>
      <w:r>
        <w:rPr>
          <w:rStyle w:val="Pogrubienie"/>
          <w:color w:val="000000"/>
        </w:rPr>
        <w:tab/>
        <w:t>69</w:t>
      </w:r>
    </w:p>
    <w:p w:rsidR="00402A05" w:rsidRDefault="00402A05">
      <w:pPr>
        <w:pStyle w:val="Spistreci20"/>
        <w:shd w:val="clear" w:color="auto" w:fill="auto"/>
        <w:tabs>
          <w:tab w:val="right" w:leader="dot" w:pos="7909"/>
        </w:tabs>
        <w:spacing w:line="282" w:lineRule="exact"/>
      </w:pPr>
      <w:r>
        <w:rPr>
          <w:rStyle w:val="Pogrubienie"/>
          <w:color w:val="000000"/>
        </w:rPr>
        <w:t>EUGENIUSZ MOŚKO: Pyzdry</w:t>
      </w:r>
      <w:r>
        <w:rPr>
          <w:rStyle w:val="Pogrubienie"/>
          <w:color w:val="000000"/>
        </w:rPr>
        <w:tab/>
        <w:t>79</w:t>
      </w:r>
    </w:p>
    <w:p w:rsidR="00402A05" w:rsidRDefault="00402A05">
      <w:pPr>
        <w:pStyle w:val="Spistreci20"/>
        <w:shd w:val="clear" w:color="auto" w:fill="auto"/>
        <w:tabs>
          <w:tab w:val="center" w:pos="4512"/>
          <w:tab w:val="right" w:leader="dot" w:pos="7909"/>
        </w:tabs>
        <w:spacing w:line="282" w:lineRule="exact"/>
      </w:pPr>
      <w:r>
        <w:rPr>
          <w:rStyle w:val="Pogrubienie"/>
          <w:color w:val="000000"/>
        </w:rPr>
        <w:t xml:space="preserve">BRONISŁAW WIECZORKIEWICZ: List do </w:t>
      </w:r>
      <w:r>
        <w:rPr>
          <w:rStyle w:val="Pogrubienie"/>
          <w:color w:val="000000"/>
        </w:rPr>
        <w:tab/>
        <w:t>Redaktora</w:t>
      </w:r>
      <w:r>
        <w:rPr>
          <w:rStyle w:val="Pogrubienie"/>
          <w:color w:val="000000"/>
        </w:rPr>
        <w:tab/>
        <w:t>89</w:t>
      </w:r>
    </w:p>
    <w:p w:rsidR="00402A05" w:rsidRDefault="00402A05">
      <w:pPr>
        <w:pStyle w:val="Spistreci20"/>
        <w:shd w:val="clear" w:color="auto" w:fill="auto"/>
        <w:tabs>
          <w:tab w:val="right" w:leader="dot" w:pos="7909"/>
        </w:tabs>
        <w:spacing w:after="3055" w:line="282" w:lineRule="exact"/>
      </w:pPr>
      <w:r>
        <w:rPr>
          <w:rStyle w:val="Pogrubienie"/>
          <w:color w:val="000000"/>
        </w:rPr>
        <w:t>W. D.: Objaśnienia wyrazów i zwrotów</w:t>
      </w:r>
      <w:r>
        <w:rPr>
          <w:rStyle w:val="Pogrubienie"/>
          <w:color w:val="000000"/>
        </w:rPr>
        <w:tab/>
        <w:t>85</w:t>
      </w:r>
    </w:p>
    <w:p w:rsidR="00402A05" w:rsidRDefault="00402A05">
      <w:pPr>
        <w:pStyle w:val="Teksttreci21"/>
        <w:shd w:val="clear" w:color="auto" w:fill="auto"/>
        <w:spacing w:before="0" w:after="562"/>
        <w:ind w:firstLine="620"/>
      </w:pPr>
      <w:r>
        <w:fldChar w:fldCharType="end"/>
      </w:r>
      <w:r>
        <w:rPr>
          <w:rStyle w:val="Teksttreci2"/>
          <w:color w:val="000000"/>
        </w:rPr>
        <w:t>Zatwierdzono pismem Ministerstwa Oświaty nr VI Oc-2755/49 z dnia 30 stycznia 1950 r. do użytku szkolnego jako pożądane w biblio</w:t>
      </w:r>
      <w:r>
        <w:rPr>
          <w:rStyle w:val="Teksttreci2"/>
          <w:color w:val="000000"/>
        </w:rPr>
        <w:softHyphen/>
        <w:t>tekach nauczycielskich.</w:t>
      </w:r>
    </w:p>
    <w:p w:rsidR="00402A05" w:rsidRDefault="00402A05">
      <w:pPr>
        <w:pStyle w:val="Teksttreci21"/>
        <w:shd w:val="clear" w:color="auto" w:fill="auto"/>
        <w:spacing w:before="0" w:after="0" w:line="260" w:lineRule="exact"/>
        <w:ind w:right="180"/>
        <w:jc w:val="center"/>
      </w:pPr>
      <w:r>
        <w:rPr>
          <w:rStyle w:val="Teksttreci2"/>
          <w:color w:val="000000"/>
        </w:rPr>
        <w:t>Wydawca: Państwowe Wydawnictwo Naukowe.</w:t>
      </w:r>
    </w:p>
    <w:p w:rsidR="00402A05" w:rsidRDefault="00402A05">
      <w:pPr>
        <w:pStyle w:val="Teksttreci21"/>
        <w:shd w:val="clear" w:color="auto" w:fill="auto"/>
        <w:spacing w:before="0" w:after="578"/>
        <w:jc w:val="right"/>
      </w:pPr>
      <w:r>
        <w:rPr>
          <w:rStyle w:val="Teksttreci2"/>
          <w:color w:val="000000"/>
        </w:rPr>
        <w:t>Redakcja: Warszawa, ul. Nowy Ś</w:t>
      </w:r>
      <w:r w:rsidRPr="00402A05">
        <w:rPr>
          <w:rStyle w:val="Teksttreci2"/>
          <w:color w:val="000000"/>
          <w:lang w:eastAsia="en-US"/>
        </w:rPr>
        <w:t xml:space="preserve">wiat </w:t>
      </w:r>
      <w:r>
        <w:rPr>
          <w:rStyle w:val="Teksttreci2"/>
          <w:color w:val="000000"/>
        </w:rPr>
        <w:t>72, Pałac Staszica, tel. 6-52-31, wewn. 132. Sekretariat czynny codziennie od 13 do 15 godziny.</w:t>
      </w:r>
    </w:p>
    <w:p w:rsidR="00402A05" w:rsidRDefault="00402A05">
      <w:pPr>
        <w:pStyle w:val="Teksttreci50"/>
        <w:shd w:val="clear" w:color="auto" w:fill="auto"/>
        <w:spacing w:before="0" w:after="0" w:line="240" w:lineRule="exact"/>
        <w:jc w:val="both"/>
        <w:sectPr w:rsidR="00402A05">
          <w:pgSz w:w="11900" w:h="16840"/>
          <w:pgMar w:top="2111" w:right="2600" w:bottom="2111" w:left="1320" w:header="0" w:footer="3" w:gutter="0"/>
          <w:cols w:space="708"/>
          <w:noEndnote/>
          <w:docGrid w:linePitch="360"/>
        </w:sectPr>
      </w:pPr>
      <w:r>
        <w:rPr>
          <w:rStyle w:val="Teksttreci5"/>
          <w:b/>
          <w:bCs/>
          <w:color w:val="000000"/>
        </w:rPr>
        <w:t xml:space="preserve">Nakład 2150. Pap. druk. sat. </w:t>
      </w:r>
      <w:r>
        <w:rPr>
          <w:rStyle w:val="Teksttreci5"/>
          <w:b/>
          <w:bCs/>
          <w:color w:val="000000"/>
          <w:lang w:val="de-DE" w:eastAsia="de-DE"/>
        </w:rPr>
        <w:t xml:space="preserve">kl. </w:t>
      </w:r>
      <w:r>
        <w:rPr>
          <w:rStyle w:val="Teksttreci5"/>
          <w:b/>
          <w:bCs/>
          <w:color w:val="000000"/>
        </w:rPr>
        <w:t xml:space="preserve">V g. 70, B-l. Druk ukończono w lipcu 1962 r. Warszawska Drukarnia Naukowa, Warszawa, Śniadeckich 8. Zam. </w:t>
      </w:r>
      <w:r>
        <w:rPr>
          <w:rStyle w:val="Teksttreci5"/>
          <w:b/>
          <w:bCs/>
          <w:color w:val="000000"/>
          <w:lang w:val="ru-RU" w:eastAsia="ru-RU"/>
        </w:rPr>
        <w:t xml:space="preserve">36/62. </w:t>
      </w:r>
      <w:r>
        <w:rPr>
          <w:rStyle w:val="Teksttreci5"/>
          <w:b/>
          <w:bCs/>
          <w:color w:val="000000"/>
        </w:rPr>
        <w:t>H-75.</w:t>
      </w:r>
    </w:p>
    <w:p w:rsidR="00402A05" w:rsidRDefault="00402A05">
      <w:pPr>
        <w:spacing w:before="99" w:after="99" w:line="240" w:lineRule="exact"/>
        <w:rPr>
          <w:color w:val="auto"/>
          <w:sz w:val="19"/>
          <w:szCs w:val="19"/>
        </w:rPr>
      </w:pPr>
    </w:p>
    <w:p w:rsidR="00402A05" w:rsidRDefault="00402A05">
      <w:pPr>
        <w:rPr>
          <w:color w:val="auto"/>
          <w:sz w:val="2"/>
          <w:szCs w:val="2"/>
        </w:rPr>
        <w:sectPr w:rsidR="00402A05">
          <w:headerReference w:type="even" r:id="rId8"/>
          <w:headerReference w:type="default" r:id="rId9"/>
          <w:pgSz w:w="11900" w:h="16840"/>
          <w:pgMar w:top="1486" w:right="0" w:bottom="1528" w:left="0" w:header="0" w:footer="3" w:gutter="0"/>
          <w:cols w:space="708"/>
          <w:noEndnote/>
          <w:docGrid w:linePitch="360"/>
        </w:sectPr>
      </w:pPr>
    </w:p>
    <w:p w:rsidR="00402A05" w:rsidRDefault="00402A05">
      <w:pPr>
        <w:pStyle w:val="Nagwek10"/>
        <w:keepNext/>
        <w:keepLines/>
        <w:shd w:val="clear" w:color="auto" w:fill="auto"/>
        <w:spacing w:after="45" w:line="640" w:lineRule="exact"/>
      </w:pPr>
      <w:bookmarkStart w:id="1" w:name="bookmark1"/>
      <w:r>
        <w:rPr>
          <w:rStyle w:val="Nagwek1"/>
          <w:color w:val="000000"/>
        </w:rPr>
        <w:lastRenderedPageBreak/>
        <w:t>PORADNIK JĘZYKOWY</w:t>
      </w:r>
      <w:bookmarkEnd w:id="1"/>
    </w:p>
    <w:p w:rsidR="00402A05" w:rsidRDefault="00402A05">
      <w:pPr>
        <w:pStyle w:val="Teksttreci50"/>
        <w:shd w:val="clear" w:color="auto" w:fill="auto"/>
        <w:spacing w:before="0" w:after="0" w:line="264" w:lineRule="exact"/>
      </w:pPr>
      <w:r>
        <w:rPr>
          <w:rStyle w:val="Teksttreci5"/>
          <w:b/>
          <w:bCs/>
          <w:color w:val="000000"/>
        </w:rPr>
        <w:t>MIESIĘCZNIK</w:t>
      </w:r>
    </w:p>
    <w:p w:rsidR="00402A05" w:rsidRDefault="00402A05">
      <w:pPr>
        <w:pStyle w:val="Teksttreci50"/>
        <w:shd w:val="clear" w:color="auto" w:fill="auto"/>
        <w:spacing w:before="0" w:after="843" w:line="264" w:lineRule="exact"/>
        <w:ind w:left="1920" w:right="1940"/>
        <w:jc w:val="left"/>
      </w:pPr>
      <w:r>
        <w:rPr>
          <w:rStyle w:val="Teksttreci5"/>
          <w:b/>
          <w:bCs/>
          <w:color w:val="000000"/>
        </w:rPr>
        <w:t>REDAKCJI SŁOWNIKA JĘZYKA POLSKIEGO (założony w r. 1901 przez Romana Zawilińskiego)</w:t>
      </w:r>
    </w:p>
    <w:p w:rsidR="00402A05" w:rsidRDefault="00402A05">
      <w:pPr>
        <w:pStyle w:val="Teksttreci40"/>
        <w:shd w:val="clear" w:color="auto" w:fill="auto"/>
        <w:spacing w:after="670" w:line="260" w:lineRule="exact"/>
        <w:ind w:left="360"/>
        <w:jc w:val="left"/>
      </w:pPr>
      <w:r>
        <w:rPr>
          <w:rStyle w:val="Teksttreci4"/>
          <w:i/>
          <w:iCs/>
          <w:color w:val="000000"/>
        </w:rPr>
        <w:t>Krystyna Siekierska</w:t>
      </w:r>
    </w:p>
    <w:p w:rsidR="00402A05" w:rsidRDefault="00402A05">
      <w:pPr>
        <w:pStyle w:val="Teksttreci21"/>
        <w:shd w:val="clear" w:color="auto" w:fill="auto"/>
        <w:spacing w:before="0" w:after="294" w:line="260" w:lineRule="exact"/>
        <w:jc w:val="left"/>
      </w:pPr>
      <w:r>
        <w:rPr>
          <w:rStyle w:val="Teksttreci2"/>
          <w:color w:val="000000"/>
        </w:rPr>
        <w:t>LICZEBNIKI NIEOKREŚLONE W JĘZYKU POLSKIM XVII WIEKU *</w:t>
      </w:r>
    </w:p>
    <w:p w:rsidR="00402A05" w:rsidRDefault="00402A05">
      <w:pPr>
        <w:pStyle w:val="Teksttreci21"/>
        <w:shd w:val="clear" w:color="auto" w:fill="auto"/>
        <w:spacing w:before="0" w:after="0" w:line="318" w:lineRule="exact"/>
        <w:ind w:firstLine="720"/>
        <w:sectPr w:rsidR="00402A05">
          <w:type w:val="continuous"/>
          <w:pgSz w:w="11900" w:h="16840"/>
          <w:pgMar w:top="1486" w:right="1788" w:bottom="1528" w:left="1119" w:header="0" w:footer="3" w:gutter="0"/>
          <w:cols w:space="708"/>
          <w:noEndnote/>
          <w:docGrid w:linePitch="360"/>
        </w:sectPr>
      </w:pPr>
      <w:r>
        <w:rPr>
          <w:rStyle w:val="Teksttreci2"/>
          <w:color w:val="000000"/>
        </w:rPr>
        <w:t>W Pamiętnikach Jana Chryzostoma Paska interesującą grupę wy</w:t>
      </w:r>
      <w:r>
        <w:rPr>
          <w:rStyle w:val="Teksttreci2"/>
          <w:color w:val="000000"/>
        </w:rPr>
        <w:softHyphen/>
        <w:t>razów stanowią liczebniki nazywane w nowszych pracach nieokreślony</w:t>
      </w:r>
      <w:r>
        <w:rPr>
          <w:rStyle w:val="Teksttreci2"/>
          <w:color w:val="000000"/>
        </w:rPr>
        <w:softHyphen/>
        <w:t>mi. Zaklasyfikowanie gramatyczne tych wyrazów nastręczało zawsze, jak wiadomo, wiele trudności wynikających m. i. z różnorodności ich postaci słowotwórczych, form fleksyjnych oraz historycznej zmienności ich funkcji. Konieczne więc było zbadanie całego materiału w perspek</w:t>
      </w:r>
      <w:r>
        <w:rPr>
          <w:rStyle w:val="Teksttreci2"/>
          <w:color w:val="000000"/>
        </w:rPr>
        <w:softHyphen/>
        <w:t xml:space="preserve">tywie historycznej. W tym celu wybrałam liczebniki nieokreślone z utworów kilku pisarzy XVII-wiecznych, bardziej i mniej znanych, zwracając przy tym uwagę na ich pochodzenie, aby mieć wśród nich przedstawicieli przynajmniej głównych dzielnic Polski *. Zebrane w ten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p>
    <w:p w:rsidR="00402A05" w:rsidRDefault="00402A05">
      <w:pPr>
        <w:rPr>
          <w:color w:val="auto"/>
        </w:rPr>
      </w:pPr>
    </w:p>
    <w:p w:rsidR="00402A05" w:rsidRDefault="00402A05">
      <w:pPr>
        <w:pStyle w:val="Teksttreci21"/>
        <w:shd w:val="clear" w:color="auto" w:fill="auto"/>
        <w:spacing w:before="0" w:after="0" w:line="294" w:lineRule="exact"/>
        <w:ind w:left="480"/>
      </w:pPr>
      <w:r>
        <w:rPr>
          <w:rStyle w:val="Teksttreci2"/>
          <w:color w:val="000000"/>
        </w:rPr>
        <w:t>sposób fakty, łącznie z materiałami Pamiętników Paska, dały mi, jak sądzę, zbiór dość obfity i reprezentatywny dla XVII wieku.</w:t>
      </w:r>
    </w:p>
    <w:p w:rsidR="00402A05" w:rsidRDefault="00402A05">
      <w:pPr>
        <w:pStyle w:val="Teksttreci21"/>
        <w:shd w:val="clear" w:color="auto" w:fill="auto"/>
        <w:spacing w:before="0" w:after="0" w:line="294" w:lineRule="exact"/>
        <w:ind w:left="480" w:firstLine="560"/>
      </w:pPr>
      <w:r>
        <w:rPr>
          <w:rStyle w:val="Teksttreci2"/>
          <w:color w:val="000000"/>
        </w:rPr>
        <w:t>Bez rozejrzenia się w historii rozwoju omawianej grupy liczebników nie można się było pokusić o sformułowanie nawet najbardziej ogólni</w:t>
      </w:r>
      <w:r>
        <w:rPr>
          <w:rStyle w:val="Teksttreci2"/>
          <w:color w:val="000000"/>
        </w:rPr>
        <w:softHyphen/>
        <w:t xml:space="preserve">kowych wniosków dotyczących ich stanu w XVII w. Dla uzupełnienia wykorzystałam więc porównawczo materiały zebrane przez Grappina w jego pracy pt. „Les noms de nombre en polonais“ </w:t>
      </w:r>
      <w:r>
        <w:rPr>
          <w:rStyle w:val="Teksttreci2"/>
          <w:color w:val="000000"/>
          <w:vertAlign w:val="superscript"/>
        </w:rPr>
        <w:t>2</w:t>
      </w:r>
      <w:r>
        <w:rPr>
          <w:rStyle w:val="Teksttreci2"/>
          <w:color w:val="000000"/>
        </w:rPr>
        <w:t>. Rezultaty doty</w:t>
      </w:r>
      <w:r>
        <w:rPr>
          <w:rStyle w:val="Teksttreci2"/>
          <w:color w:val="000000"/>
        </w:rPr>
        <w:softHyphen/>
        <w:t>czące morfologii i składni badanego zagadnienia przedstawiam w niniej</w:t>
      </w:r>
      <w:r>
        <w:rPr>
          <w:rStyle w:val="Teksttreci2"/>
          <w:color w:val="000000"/>
        </w:rPr>
        <w:softHyphen/>
        <w:t>szym artykule.</w:t>
      </w:r>
    </w:p>
    <w:p w:rsidR="00402A05" w:rsidRDefault="00402A05">
      <w:pPr>
        <w:pStyle w:val="Teksttreci21"/>
        <w:shd w:val="clear" w:color="auto" w:fill="auto"/>
        <w:spacing w:before="0" w:after="0" w:line="294" w:lineRule="exact"/>
        <w:ind w:left="480" w:firstLine="560"/>
      </w:pPr>
      <w:r>
        <w:rPr>
          <w:rStyle w:val="Teksttreci2"/>
          <w:color w:val="000000"/>
        </w:rPr>
        <w:t xml:space="preserve">Grupa wyrazów, które zostaną poniżej omówione, alfabetycznie przedstawia się następująco: </w:t>
      </w:r>
      <w:r>
        <w:rPr>
          <w:rStyle w:val="Teksttreci2Kursywa"/>
          <w:color w:val="000000"/>
        </w:rPr>
        <w:t>ile, kilka, kilkadziesiąt, kilkanaście, kilka</w:t>
      </w:r>
      <w:r>
        <w:rPr>
          <w:rStyle w:val="Teksttreci2Kursywa"/>
          <w:color w:val="000000"/>
        </w:rPr>
        <w:softHyphen/>
        <w:t>set, kilkoro, mało, parę</w:t>
      </w:r>
      <w:r>
        <w:rPr>
          <w:rStyle w:val="Teksttreci2"/>
          <w:color w:val="000000"/>
        </w:rPr>
        <w:t xml:space="preserve">, </w:t>
      </w:r>
      <w:r>
        <w:rPr>
          <w:rStyle w:val="Teksttreci2Kursywa"/>
          <w:color w:val="000000"/>
        </w:rPr>
        <w:t>siła, trochę, tyle, wiele.</w:t>
      </w:r>
      <w:r>
        <w:rPr>
          <w:rStyle w:val="Teksttreci2"/>
          <w:color w:val="000000"/>
        </w:rPr>
        <w:t xml:space="preserve"> Wszystkie te wyrazy łączy wspólna treść — oznaczanie pewnej nieokreślonej bliżej ilości. Drugą ich wspólną cechą jest podobna geneza. Choć żaden z nich nie jest z pochodzenia liczebnikiem, wszystkie one w historycznej dobie rozwoju języka polskiego znalazły się w systemie deklinacyjnym liczeb</w:t>
      </w:r>
      <w:r>
        <w:rPr>
          <w:rStyle w:val="Teksttreci2"/>
          <w:color w:val="000000"/>
        </w:rPr>
        <w:softHyphen/>
        <w:t>ników, a część z nich utrzymała się w tym systemie do dziś. Ze wzglę</w:t>
      </w:r>
      <w:r>
        <w:rPr>
          <w:rStyle w:val="Teksttreci2"/>
          <w:color w:val="000000"/>
        </w:rPr>
        <w:softHyphen/>
        <w:t>du na swą bardzo ogólną treść, szeroki zakres znaczeniowy i bardzo różnorodne formy odmienne będące w użyciu na przestrzeni rozwoju języka polskiego, wyrazy te były bardzo różnorodnie traktowane przez gramatyków i słownikarzy.</w:t>
      </w:r>
    </w:p>
    <w:p w:rsidR="00402A05" w:rsidRDefault="00402A05">
      <w:pPr>
        <w:pStyle w:val="Teksttreci21"/>
        <w:shd w:val="clear" w:color="auto" w:fill="auto"/>
        <w:spacing w:before="0" w:after="0" w:line="294" w:lineRule="exact"/>
        <w:ind w:left="480" w:firstLine="560"/>
      </w:pPr>
      <w:r>
        <w:rPr>
          <w:rStyle w:val="Teksttreci2"/>
          <w:color w:val="000000"/>
        </w:rPr>
        <w:t xml:space="preserve">Najstarsze gramatyki polskie  uważają za liczebniki tylko </w:t>
      </w:r>
      <w:r>
        <w:rPr>
          <w:rStyle w:val="Teksttreci2Kursywa"/>
          <w:color w:val="000000"/>
        </w:rPr>
        <w:t xml:space="preserve">kilka </w:t>
      </w:r>
      <w:r>
        <w:rPr>
          <w:rStyle w:val="Teksttreci2"/>
          <w:color w:val="000000"/>
        </w:rPr>
        <w:t>oraz wyrazy złożone, w których skład ta forma wchodzi. Pozostałe wy</w:t>
      </w:r>
      <w:r>
        <w:rPr>
          <w:rStyle w:val="Teksttreci2"/>
          <w:color w:val="000000"/>
        </w:rPr>
        <w:softHyphen/>
        <w:t xml:space="preserve">razy wymieniane są przeważnie w kategorii przysłówków ilościowych </w:t>
      </w:r>
      <w:r>
        <w:rPr>
          <w:rStyle w:val="Teksttreci2"/>
          <w:color w:val="000000"/>
          <w:lang w:val="cs-CZ" w:eastAsia="cs-CZ"/>
        </w:rPr>
        <w:t xml:space="preserve">(adverbia quantitatis) </w:t>
      </w:r>
      <w:r>
        <w:rPr>
          <w:rStyle w:val="Teksttreci2"/>
          <w:color w:val="000000"/>
        </w:rPr>
        <w:t xml:space="preserve">bez jakichkolwiek form fleksyjnych. Gramatyka Malickiego podaje jeszcze odmianę </w:t>
      </w:r>
      <w:r>
        <w:rPr>
          <w:rStyle w:val="Teksttreci2Kursywa"/>
          <w:color w:val="000000"/>
        </w:rPr>
        <w:t>wiele,</w:t>
      </w:r>
      <w:r>
        <w:rPr>
          <w:rStyle w:val="Teksttreci2"/>
          <w:color w:val="000000"/>
        </w:rPr>
        <w:t xml:space="preserve"> nie wyjaśniając przy tym do</w:t>
      </w:r>
      <w:r>
        <w:rPr>
          <w:rStyle w:val="Teksttreci2"/>
          <w:color w:val="000000"/>
        </w:rPr>
        <w:softHyphen/>
        <w:t xml:space="preserve">kładnie, do jakiej części </w:t>
      </w:r>
      <w:r w:rsidRPr="00402A05">
        <w:rPr>
          <w:rStyle w:val="Teksttreci2"/>
          <w:color w:val="000000"/>
          <w:lang w:eastAsia="en-US"/>
        </w:rPr>
        <w:t xml:space="preserve">mow </w:t>
      </w:r>
      <w:r>
        <w:rPr>
          <w:rStyle w:val="Teksttreci2"/>
          <w:color w:val="000000"/>
        </w:rPr>
        <w:t>ten wyraz się zalicza (por. nic nie mówią</w:t>
      </w:r>
      <w:r>
        <w:rPr>
          <w:rStyle w:val="Teksttreci2"/>
          <w:color w:val="000000"/>
        </w:rPr>
        <w:softHyphen/>
        <w:t xml:space="preserve">cą wzmiankę: </w:t>
      </w:r>
      <w:r w:rsidRPr="00402A05">
        <w:rPr>
          <w:rStyle w:val="Teksttreci2"/>
          <w:color w:val="000000"/>
          <w:lang w:eastAsia="en-US"/>
        </w:rPr>
        <w:t xml:space="preserve">„adiectiva </w:t>
      </w:r>
      <w:r w:rsidRPr="00402A05">
        <w:rPr>
          <w:rStyle w:val="Teksttreci2Kursywa"/>
          <w:color w:val="000000"/>
          <w:lang w:eastAsia="en-US"/>
        </w:rPr>
        <w:t xml:space="preserve">multi, </w:t>
      </w:r>
      <w:r>
        <w:rPr>
          <w:rStyle w:val="Teksttreci2Kursywa"/>
          <w:color w:val="000000"/>
        </w:rPr>
        <w:t>multa</w:t>
      </w:r>
      <w:r>
        <w:rPr>
          <w:rStyle w:val="Teksttreci2"/>
          <w:color w:val="000000"/>
        </w:rPr>
        <w:t xml:space="preserve"> e</w:t>
      </w:r>
      <w:r w:rsidRPr="00402A05">
        <w:rPr>
          <w:rStyle w:val="Teksttreci2"/>
          <w:color w:val="000000"/>
          <w:lang w:eastAsia="en-US"/>
        </w:rPr>
        <w:t xml:space="preserve">xprimuntur </w:t>
      </w:r>
      <w:r>
        <w:rPr>
          <w:rStyle w:val="Teksttreci2"/>
          <w:color w:val="000000"/>
        </w:rPr>
        <w:t xml:space="preserve">per </w:t>
      </w:r>
      <w:r>
        <w:rPr>
          <w:rStyle w:val="Teksttreci2Kursywa"/>
          <w:color w:val="000000"/>
        </w:rPr>
        <w:t>wiele.</w:t>
      </w:r>
      <w:r>
        <w:rPr>
          <w:rStyle w:val="Teksttreci2"/>
          <w:color w:val="000000"/>
        </w:rPr>
        <w:t>“)</w:t>
      </w:r>
      <w:r>
        <w:rPr>
          <w:rStyle w:val="Teksttreci2"/>
          <w:color w:val="000000"/>
          <w:vertAlign w:val="superscript"/>
        </w:rPr>
        <w:t>4</w:t>
      </w:r>
      <w:r>
        <w:rPr>
          <w:rStyle w:val="Teksttreci2"/>
          <w:color w:val="000000"/>
        </w:rPr>
        <w:t>.</w:t>
      </w:r>
    </w:p>
    <w:p w:rsidR="00402A05" w:rsidRDefault="00402A05">
      <w:pPr>
        <w:pStyle w:val="Teksttreci21"/>
        <w:shd w:val="clear" w:color="auto" w:fill="auto"/>
        <w:spacing w:before="0" w:after="278" w:line="294" w:lineRule="exact"/>
        <w:ind w:left="480" w:firstLine="560"/>
      </w:pPr>
      <w:r>
        <w:rPr>
          <w:rStyle w:val="Teksttreci2Kursywa"/>
          <w:color w:val="000000"/>
        </w:rPr>
        <w:t>Ile</w:t>
      </w:r>
      <w:r>
        <w:rPr>
          <w:rStyle w:val="Teksttreci2"/>
          <w:color w:val="000000"/>
        </w:rPr>
        <w:t xml:space="preserve"> jest w XVII-wiecznych gramatykach zupełnie pomijane, wy</w:t>
      </w:r>
      <w:r>
        <w:rPr>
          <w:rStyle w:val="Teksttreci2"/>
          <w:color w:val="000000"/>
        </w:rPr>
        <w:softHyphen/>
        <w:t xml:space="preserve">stępuje tylko u Stojeńskiego w zestawieniach </w:t>
      </w:r>
      <w:r>
        <w:rPr>
          <w:rStyle w:val="Teksttreci2Kursywa"/>
          <w:color w:val="000000"/>
        </w:rPr>
        <w:t>ilekroć, ile razow,</w:t>
      </w:r>
      <w:r>
        <w:rPr>
          <w:rStyle w:val="Teksttreci2"/>
          <w:color w:val="000000"/>
        </w:rPr>
        <w:t xml:space="preserve"> w ka</w:t>
      </w:r>
      <w:r>
        <w:rPr>
          <w:rStyle w:val="Teksttreci2"/>
          <w:color w:val="000000"/>
        </w:rPr>
        <w:softHyphen/>
        <w:t>tegorii przysłówków liczebnych (</w:t>
      </w:r>
      <w:r w:rsidRPr="00402A05">
        <w:rPr>
          <w:rStyle w:val="Teksttreci2Kursywa"/>
          <w:color w:val="000000"/>
          <w:lang w:eastAsia="en-US"/>
        </w:rPr>
        <w:t xml:space="preserve">adverbia </w:t>
      </w:r>
      <w:r>
        <w:rPr>
          <w:rStyle w:val="Teksttreci2Kursywa"/>
          <w:color w:val="000000"/>
        </w:rPr>
        <w:t>numeri, semel).</w:t>
      </w:r>
    </w:p>
    <w:p w:rsidR="00402A05" w:rsidRDefault="00402A05">
      <w:pPr>
        <w:pStyle w:val="Teksttreci50"/>
        <w:numPr>
          <w:ilvl w:val="0"/>
          <w:numId w:val="3"/>
        </w:numPr>
        <w:shd w:val="clear" w:color="auto" w:fill="auto"/>
        <w:tabs>
          <w:tab w:val="left" w:pos="1318"/>
        </w:tabs>
        <w:spacing w:before="0" w:after="0" w:line="246" w:lineRule="exact"/>
        <w:ind w:left="480" w:firstLine="560"/>
        <w:jc w:val="both"/>
      </w:pPr>
      <w:r>
        <w:rPr>
          <w:rStyle w:val="Teksttreci5"/>
          <w:b/>
          <w:bCs/>
          <w:color w:val="000000"/>
        </w:rPr>
        <w:t>Samuel Twardowski — Przeważna legacyja..., Kraków 1633.</w:t>
      </w:r>
    </w:p>
    <w:p w:rsidR="00402A05" w:rsidRDefault="00402A05">
      <w:pPr>
        <w:pStyle w:val="Teksttreci50"/>
        <w:numPr>
          <w:ilvl w:val="0"/>
          <w:numId w:val="3"/>
        </w:numPr>
        <w:shd w:val="clear" w:color="auto" w:fill="auto"/>
        <w:tabs>
          <w:tab w:val="left" w:pos="1318"/>
        </w:tabs>
        <w:spacing w:before="0" w:after="0" w:line="246" w:lineRule="exact"/>
        <w:ind w:left="480" w:firstLine="560"/>
        <w:jc w:val="both"/>
      </w:pPr>
      <w:r>
        <w:rPr>
          <w:rStyle w:val="Teksttreci5"/>
          <w:b/>
          <w:bCs/>
          <w:color w:val="000000"/>
        </w:rPr>
        <w:t>Krzysztof Opaliński — Listy do brata Łukasza, Ossolineum 1957.</w:t>
      </w:r>
    </w:p>
    <w:p w:rsidR="00402A05" w:rsidRDefault="00402A05">
      <w:pPr>
        <w:pStyle w:val="Teksttreci50"/>
        <w:numPr>
          <w:ilvl w:val="0"/>
          <w:numId w:val="3"/>
        </w:numPr>
        <w:shd w:val="clear" w:color="auto" w:fill="auto"/>
        <w:tabs>
          <w:tab w:val="left" w:pos="1318"/>
        </w:tabs>
        <w:spacing w:before="0" w:after="0" w:line="246" w:lineRule="exact"/>
        <w:ind w:left="480" w:firstLine="560"/>
        <w:jc w:val="both"/>
      </w:pPr>
      <w:r>
        <w:rPr>
          <w:rStyle w:val="Teksttreci5"/>
          <w:b/>
          <w:bCs/>
          <w:color w:val="000000"/>
        </w:rPr>
        <w:t>Kronika zakonnic ormiańskich we Lwowie, Lwów 1855.</w:t>
      </w:r>
    </w:p>
    <w:p w:rsidR="00402A05" w:rsidRDefault="00402A05">
      <w:pPr>
        <w:pStyle w:val="Teksttreci50"/>
        <w:numPr>
          <w:ilvl w:val="0"/>
          <w:numId w:val="3"/>
        </w:numPr>
        <w:shd w:val="clear" w:color="auto" w:fill="auto"/>
        <w:tabs>
          <w:tab w:val="left" w:pos="1318"/>
        </w:tabs>
        <w:spacing w:before="0" w:after="0" w:line="246" w:lineRule="exact"/>
        <w:ind w:left="480" w:firstLine="560"/>
        <w:jc w:val="both"/>
      </w:pPr>
      <w:r>
        <w:rPr>
          <w:rStyle w:val="Teksttreci5"/>
          <w:b/>
          <w:bCs/>
          <w:color w:val="000000"/>
        </w:rPr>
        <w:t>Andrzej Komoniecki — Dziej opis żywiecki, Kraków 1866.</w:t>
      </w:r>
    </w:p>
    <w:p w:rsidR="00402A05" w:rsidRDefault="00402A05">
      <w:pPr>
        <w:pStyle w:val="Teksttreci50"/>
        <w:numPr>
          <w:ilvl w:val="0"/>
          <w:numId w:val="3"/>
        </w:numPr>
        <w:shd w:val="clear" w:color="auto" w:fill="auto"/>
        <w:tabs>
          <w:tab w:val="left" w:pos="1318"/>
        </w:tabs>
        <w:spacing w:before="0" w:after="0" w:line="246" w:lineRule="exact"/>
        <w:ind w:left="480" w:firstLine="560"/>
        <w:jc w:val="both"/>
      </w:pPr>
      <w:r>
        <w:rPr>
          <w:rStyle w:val="Teksttreci5"/>
          <w:b/>
          <w:bCs/>
          <w:color w:val="000000"/>
        </w:rPr>
        <w:t>Dziennik wojny tureckiej w Wołoszech, rękopis.</w:t>
      </w:r>
    </w:p>
    <w:p w:rsidR="00402A05" w:rsidRDefault="00402A05">
      <w:pPr>
        <w:pStyle w:val="Teksttreci50"/>
        <w:numPr>
          <w:ilvl w:val="0"/>
          <w:numId w:val="3"/>
        </w:numPr>
        <w:shd w:val="clear" w:color="auto" w:fill="auto"/>
        <w:tabs>
          <w:tab w:val="left" w:pos="1302"/>
        </w:tabs>
        <w:spacing w:before="0" w:after="0" w:line="246" w:lineRule="exact"/>
        <w:ind w:left="940"/>
        <w:jc w:val="both"/>
      </w:pPr>
      <w:r>
        <w:rPr>
          <w:rStyle w:val="Teksttreci5"/>
          <w:b/>
          <w:bCs/>
          <w:color w:val="000000"/>
        </w:rPr>
        <w:t>Jan. Golliusz — Pamiętnik mieszczanina polskiego, Kraków 1892.</w:t>
      </w:r>
    </w:p>
    <w:p w:rsidR="00402A05" w:rsidRDefault="00402A05">
      <w:pPr>
        <w:pStyle w:val="Teksttreci50"/>
        <w:numPr>
          <w:ilvl w:val="0"/>
          <w:numId w:val="3"/>
        </w:numPr>
        <w:shd w:val="clear" w:color="auto" w:fill="auto"/>
        <w:tabs>
          <w:tab w:val="left" w:pos="1302"/>
        </w:tabs>
        <w:spacing w:before="0" w:after="0" w:line="246" w:lineRule="exact"/>
        <w:ind w:left="940"/>
        <w:jc w:val="both"/>
      </w:pPr>
      <w:r>
        <w:rPr>
          <w:rStyle w:val="Teksttreci5"/>
          <w:b/>
          <w:bCs/>
          <w:color w:val="000000"/>
        </w:rPr>
        <w:t>Adam Dłużyk-Kamieński — Diariusz więźnia moskiewskiego, Poznań 1874.</w:t>
      </w:r>
    </w:p>
    <w:p w:rsidR="00402A05" w:rsidRDefault="00402A05">
      <w:pPr>
        <w:pStyle w:val="Teksttreci50"/>
        <w:numPr>
          <w:ilvl w:val="0"/>
          <w:numId w:val="4"/>
        </w:numPr>
        <w:shd w:val="clear" w:color="auto" w:fill="auto"/>
        <w:tabs>
          <w:tab w:val="left" w:pos="1300"/>
        </w:tabs>
        <w:spacing w:before="0" w:after="0" w:line="246" w:lineRule="exact"/>
        <w:ind w:left="480" w:firstLine="560"/>
        <w:jc w:val="both"/>
      </w:pPr>
      <w:r>
        <w:rPr>
          <w:rStyle w:val="Teksttreci5"/>
          <w:b/>
          <w:bCs/>
          <w:color w:val="000000"/>
        </w:rPr>
        <w:t>Kraków T950.</w:t>
      </w:r>
    </w:p>
    <w:p w:rsidR="00402A05" w:rsidRDefault="00402A05">
      <w:pPr>
        <w:pStyle w:val="Teksttreci50"/>
        <w:numPr>
          <w:ilvl w:val="0"/>
          <w:numId w:val="4"/>
        </w:numPr>
        <w:shd w:val="clear" w:color="auto" w:fill="auto"/>
        <w:tabs>
          <w:tab w:val="left" w:pos="1300"/>
        </w:tabs>
        <w:spacing w:before="0" w:after="0" w:line="246" w:lineRule="exact"/>
        <w:ind w:left="480" w:firstLine="560"/>
        <w:jc w:val="both"/>
      </w:pPr>
      <w:r>
        <w:rPr>
          <w:rStyle w:val="Teksttreci5"/>
          <w:b/>
          <w:bCs/>
          <w:color w:val="000000"/>
        </w:rPr>
        <w:t xml:space="preserve">Stojeński — Gramatyka, Kraków 1568, Meniński — Gramatica, Gdańsk 1649, Dobracki — Goniec gramatyki polskiej, Oleśnica 1668, Woyna — Compendiosa </w:t>
      </w:r>
      <w:r w:rsidRPr="00402A05">
        <w:rPr>
          <w:rStyle w:val="Teksttreci5"/>
          <w:b/>
          <w:bCs/>
          <w:color w:val="000000"/>
          <w:lang w:eastAsia="en-US"/>
        </w:rPr>
        <w:t xml:space="preserve">linguae </w:t>
      </w:r>
      <w:r>
        <w:rPr>
          <w:rStyle w:val="Teksttreci5"/>
          <w:b/>
          <w:bCs/>
          <w:color w:val="000000"/>
        </w:rPr>
        <w:t>polonicae institutio, Gdańsk 1690, Malicki — Gramatyka b. m. 1699.</w:t>
      </w:r>
    </w:p>
    <w:p w:rsidR="00402A05" w:rsidRDefault="00402A05">
      <w:pPr>
        <w:pStyle w:val="Teksttreci50"/>
        <w:numPr>
          <w:ilvl w:val="0"/>
          <w:numId w:val="4"/>
        </w:numPr>
        <w:shd w:val="clear" w:color="auto" w:fill="auto"/>
        <w:tabs>
          <w:tab w:val="left" w:pos="1300"/>
        </w:tabs>
        <w:spacing w:before="0" w:after="0" w:line="246" w:lineRule="exact"/>
        <w:ind w:left="480" w:firstLine="560"/>
        <w:jc w:val="both"/>
      </w:pPr>
      <w:r>
        <w:rPr>
          <w:rStyle w:val="Teksttreci5"/>
          <w:b/>
          <w:bCs/>
          <w:color w:val="000000"/>
          <w:lang w:val="cs-CZ" w:eastAsia="cs-CZ"/>
        </w:rPr>
        <w:t xml:space="preserve">Op. </w:t>
      </w:r>
      <w:r>
        <w:rPr>
          <w:rStyle w:val="Teksttreci5"/>
          <w:b/>
          <w:bCs/>
          <w:color w:val="000000"/>
        </w:rPr>
        <w:t>cit. ,s. 18.</w:t>
      </w:r>
    </w:p>
    <w:p w:rsidR="00402A05" w:rsidRDefault="00402A05">
      <w:pPr>
        <w:pStyle w:val="Teksttreci21"/>
        <w:shd w:val="clear" w:color="auto" w:fill="auto"/>
        <w:spacing w:before="0" w:after="0" w:line="312" w:lineRule="exact"/>
        <w:ind w:firstLine="740"/>
      </w:pPr>
      <w:r>
        <w:rPr>
          <w:rStyle w:val="Teksttreci2"/>
          <w:color w:val="000000"/>
        </w:rPr>
        <w:t xml:space="preserve">Knapiusz wymieniając </w:t>
      </w:r>
      <w:r>
        <w:rPr>
          <w:rStyle w:val="Teksttreci2Kursywa"/>
          <w:color w:val="000000"/>
        </w:rPr>
        <w:t>ile</w:t>
      </w:r>
      <w:r>
        <w:rPr>
          <w:rStyle w:val="Teksttreci2"/>
          <w:color w:val="000000"/>
        </w:rPr>
        <w:t xml:space="preserve"> nie opatruje go żadnym kwalifikatorem gramatycznym. To samo dotyczy </w:t>
      </w:r>
      <w:r>
        <w:rPr>
          <w:rStyle w:val="Teksttreci2Kursywa"/>
          <w:color w:val="000000"/>
        </w:rPr>
        <w:t>kilka</w:t>
      </w:r>
      <w:r>
        <w:rPr>
          <w:rStyle w:val="Teksttreci2"/>
          <w:color w:val="000000"/>
        </w:rPr>
        <w:t xml:space="preserve"> i jego pochodnych oraz parę, </w:t>
      </w:r>
      <w:r>
        <w:rPr>
          <w:rStyle w:val="Teksttreci2Kursywa"/>
          <w:color w:val="000000"/>
        </w:rPr>
        <w:t>tyle, wiele.</w:t>
      </w:r>
      <w:r>
        <w:rPr>
          <w:rStyle w:val="Teksttreci2"/>
          <w:color w:val="000000"/>
        </w:rPr>
        <w:t xml:space="preserve"> Wyrazy </w:t>
      </w:r>
      <w:r>
        <w:rPr>
          <w:rStyle w:val="Teksttreci2Kursywa"/>
          <w:color w:val="000000"/>
        </w:rPr>
        <w:t>mało, siła</w:t>
      </w:r>
      <w:r>
        <w:rPr>
          <w:rStyle w:val="Teksttreci2"/>
          <w:color w:val="000000"/>
        </w:rPr>
        <w:t xml:space="preserve"> i </w:t>
      </w:r>
      <w:r>
        <w:rPr>
          <w:rStyle w:val="Teksttreci2Kursywa"/>
          <w:color w:val="000000"/>
        </w:rPr>
        <w:t>trochę</w:t>
      </w:r>
      <w:r>
        <w:rPr>
          <w:rStyle w:val="Teksttreci2"/>
          <w:color w:val="000000"/>
        </w:rPr>
        <w:t xml:space="preserve"> określa Knapiusz jako przysłówki.</w:t>
      </w:r>
    </w:p>
    <w:p w:rsidR="00402A05" w:rsidRDefault="00402A05">
      <w:pPr>
        <w:pStyle w:val="Teksttreci21"/>
        <w:shd w:val="clear" w:color="auto" w:fill="auto"/>
        <w:spacing w:before="0" w:after="0" w:line="312" w:lineRule="exact"/>
        <w:ind w:firstLine="740"/>
      </w:pPr>
      <w:r>
        <w:rPr>
          <w:rStyle w:val="Teksttreci2"/>
          <w:color w:val="000000"/>
        </w:rPr>
        <w:t xml:space="preserve">Linde większość omawianych wyrazów uważa za przysłówki (prócz </w:t>
      </w:r>
      <w:r>
        <w:rPr>
          <w:rStyle w:val="Teksttreci2Kursywa"/>
          <w:color w:val="000000"/>
        </w:rPr>
        <w:t>kilka</w:t>
      </w:r>
      <w:r>
        <w:rPr>
          <w:rStyle w:val="Teksttreci2"/>
          <w:color w:val="000000"/>
        </w:rPr>
        <w:t xml:space="preserve"> i jego pochodnych oraz </w:t>
      </w:r>
      <w:r>
        <w:rPr>
          <w:rStyle w:val="Teksttreci2Kursywa"/>
          <w:color w:val="000000"/>
        </w:rPr>
        <w:t>parę,</w:t>
      </w:r>
      <w:r>
        <w:rPr>
          <w:rStyle w:val="Teksttreci2"/>
          <w:color w:val="000000"/>
        </w:rPr>
        <w:t xml:space="preserve"> których nie opatruje żadnym kwalifikatorem).</w:t>
      </w:r>
    </w:p>
    <w:p w:rsidR="00402A05" w:rsidRDefault="00402A05">
      <w:pPr>
        <w:pStyle w:val="Teksttreci21"/>
        <w:shd w:val="clear" w:color="auto" w:fill="auto"/>
        <w:spacing w:before="0" w:after="0" w:line="312" w:lineRule="exact"/>
        <w:ind w:firstLine="740"/>
      </w:pPr>
      <w:r>
        <w:rPr>
          <w:rStyle w:val="Teksttreci2"/>
          <w:color w:val="000000"/>
        </w:rPr>
        <w:lastRenderedPageBreak/>
        <w:t>Kopczyński w swej Gramatyce dla szkół narodowych nie wymienia żadnego z omawianych wyrazów. W tzw. Gramatyce pośmiertnej wyra</w:t>
      </w:r>
      <w:r>
        <w:rPr>
          <w:rStyle w:val="Teksttreci2"/>
          <w:color w:val="000000"/>
        </w:rPr>
        <w:softHyphen/>
        <w:t xml:space="preserve">zy </w:t>
      </w:r>
      <w:r>
        <w:rPr>
          <w:rStyle w:val="Teksttreci2Kursywa"/>
          <w:color w:val="000000"/>
        </w:rPr>
        <w:t>mało</w:t>
      </w:r>
      <w:r>
        <w:rPr>
          <w:rStyle w:val="Teksttreci2"/>
          <w:color w:val="000000"/>
        </w:rPr>
        <w:t xml:space="preserve"> i </w:t>
      </w:r>
      <w:r>
        <w:rPr>
          <w:rStyle w:val="Teksttreci2Kursywa"/>
          <w:color w:val="000000"/>
        </w:rPr>
        <w:t>wiele</w:t>
      </w:r>
      <w:r>
        <w:rPr>
          <w:rStyle w:val="Teksttreci2"/>
          <w:color w:val="000000"/>
        </w:rPr>
        <w:t xml:space="preserve"> umieszczone są w kategorii „imion ułamnych“ </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rPr>
        <w:t xml:space="preserve">, a wśród przysłówków określających ilość — wyrazy ile i </w:t>
      </w:r>
      <w:r>
        <w:rPr>
          <w:rStyle w:val="Teksttreci2Kursywa"/>
          <w:color w:val="000000"/>
        </w:rPr>
        <w:t>tyle.</w:t>
      </w:r>
    </w:p>
    <w:p w:rsidR="00402A05" w:rsidRDefault="00402A05">
      <w:pPr>
        <w:pStyle w:val="Teksttreci21"/>
        <w:shd w:val="clear" w:color="auto" w:fill="auto"/>
        <w:spacing w:before="0" w:after="0" w:line="312" w:lineRule="exact"/>
        <w:ind w:firstLine="740"/>
      </w:pPr>
      <w:r>
        <w:rPr>
          <w:rStyle w:val="Teksttreci2"/>
          <w:color w:val="000000"/>
        </w:rPr>
        <w:t xml:space="preserve">Dopiero gramatyki XIX-wieczne całą tę grupę wyrazów zaliczają do kategorii liczebników. Żochowski wymienia w swej Gramatyce tylko </w:t>
      </w:r>
      <w:r>
        <w:rPr>
          <w:rStyle w:val="Teksttreci2Kursywa"/>
          <w:color w:val="000000"/>
        </w:rPr>
        <w:t>kilka</w:t>
      </w:r>
      <w:r>
        <w:rPr>
          <w:rStyle w:val="Teksttreci2"/>
          <w:color w:val="000000"/>
        </w:rPr>
        <w:t xml:space="preserve"> i jego pochodne nazywając je „liczebnikami ogólnymi“. Malinow</w:t>
      </w:r>
      <w:r>
        <w:rPr>
          <w:rStyle w:val="Teksttreci2"/>
          <w:color w:val="000000"/>
        </w:rPr>
        <w:softHyphen/>
        <w:t xml:space="preserve">ski nazywa całą wymienioną grupę „liczebnikami nieokreślnymi“ przy czym „liczebnik pytający i względny </w:t>
      </w:r>
      <w:r>
        <w:rPr>
          <w:rStyle w:val="Teksttreci2Kursywa"/>
          <w:color w:val="000000"/>
        </w:rPr>
        <w:t>jile</w:t>
      </w:r>
      <w:r>
        <w:rPr>
          <w:rStyle w:val="Teksttreci2"/>
          <w:color w:val="000000"/>
        </w:rPr>
        <w:t xml:space="preserve"> wraz ze wskazującym </w:t>
      </w:r>
      <w:r>
        <w:rPr>
          <w:rStyle w:val="Teksttreci2Kursywa"/>
          <w:color w:val="000000"/>
        </w:rPr>
        <w:t xml:space="preserve">tyle </w:t>
      </w:r>
      <w:r>
        <w:rPr>
          <w:rStyle w:val="Teksttreci2"/>
          <w:color w:val="000000"/>
        </w:rPr>
        <w:t xml:space="preserve">należy również do liczebników nieokreślnych“ </w:t>
      </w:r>
      <w:r>
        <w:rPr>
          <w:rStyle w:val="Teksttreci2"/>
          <w:color w:val="000000"/>
          <w:vertAlign w:val="superscript"/>
        </w:rPr>
        <w:footnoteReference w:id="5"/>
      </w:r>
      <w:r>
        <w:rPr>
          <w:rStyle w:val="Teksttreci2"/>
          <w:color w:val="000000"/>
        </w:rPr>
        <w:t>.</w:t>
      </w:r>
    </w:p>
    <w:p w:rsidR="00402A05" w:rsidRDefault="00402A05">
      <w:pPr>
        <w:pStyle w:val="Teksttreci21"/>
        <w:shd w:val="clear" w:color="auto" w:fill="auto"/>
        <w:spacing w:before="0" w:after="0" w:line="318" w:lineRule="exact"/>
        <w:ind w:firstLine="740"/>
      </w:pPr>
      <w:r>
        <w:rPr>
          <w:rStyle w:val="Teksttreci2"/>
          <w:color w:val="000000"/>
        </w:rPr>
        <w:t>Gramatyka Małeckiego określa wszystkie te wyrazy jako „liczeb</w:t>
      </w:r>
      <w:r>
        <w:rPr>
          <w:rStyle w:val="Teksttreci2"/>
          <w:color w:val="000000"/>
        </w:rPr>
        <w:softHyphen/>
        <w:t>niki nieoznaczone“ wchodzące w skład klasy „liczebników głównych, czyli właściwych“.</w:t>
      </w:r>
    </w:p>
    <w:p w:rsidR="00402A05" w:rsidRDefault="00402A05">
      <w:pPr>
        <w:pStyle w:val="Teksttreci21"/>
        <w:shd w:val="clear" w:color="auto" w:fill="auto"/>
        <w:spacing w:before="0" w:after="0" w:line="318" w:lineRule="exact"/>
        <w:ind w:firstLine="740"/>
      </w:pPr>
      <w:r>
        <w:rPr>
          <w:rStyle w:val="Teksttreci2"/>
          <w:color w:val="000000"/>
        </w:rPr>
        <w:t>Gramatyki współczesne, XX-wieczne, również nie są zgodne w swej klasyfikacji. W wielkiej gramatyce Łosia</w:t>
      </w:r>
      <w:r>
        <w:rPr>
          <w:rStyle w:val="Teksttreci2Georgia"/>
          <w:color w:val="000000"/>
          <w:vertAlign w:val="superscript"/>
        </w:rPr>
        <w:footnoteReference w:id="6"/>
      </w:r>
      <w:r>
        <w:rPr>
          <w:rStyle w:val="Teksttreci2"/>
          <w:color w:val="000000"/>
        </w:rPr>
        <w:t xml:space="preserve"> w części Fleksja na s. 142 wyrazy </w:t>
      </w:r>
      <w:r>
        <w:rPr>
          <w:rStyle w:val="Teksttreci2Kursywa"/>
          <w:color w:val="000000"/>
        </w:rPr>
        <w:t>kilka, wiele</w:t>
      </w:r>
      <w:r>
        <w:rPr>
          <w:rStyle w:val="Teksttreci2"/>
          <w:color w:val="000000"/>
        </w:rPr>
        <w:t xml:space="preserve"> nazywane są „liczebnikami nieokreślonymi“, a </w:t>
      </w:r>
      <w:r>
        <w:rPr>
          <w:rStyle w:val="Teksttreci2Kursywa"/>
          <w:color w:val="000000"/>
        </w:rPr>
        <w:t xml:space="preserve">para </w:t>
      </w:r>
      <w:r>
        <w:rPr>
          <w:rStyle w:val="Teksttreci2"/>
          <w:color w:val="000000"/>
        </w:rPr>
        <w:t xml:space="preserve">i </w:t>
      </w:r>
      <w:r>
        <w:rPr>
          <w:rStyle w:val="Teksttreci2Kursywa"/>
          <w:color w:val="000000"/>
        </w:rPr>
        <w:t>siła</w:t>
      </w:r>
      <w:r>
        <w:rPr>
          <w:rStyle w:val="Teksttreci2"/>
          <w:color w:val="000000"/>
        </w:rPr>
        <w:t xml:space="preserve"> „rzeczownikami, które za liczebniki poczytywano“. Na s. 208 wy</w:t>
      </w:r>
      <w:r>
        <w:rPr>
          <w:rStyle w:val="Teksttreci2"/>
          <w:color w:val="000000"/>
        </w:rPr>
        <w:softHyphen/>
        <w:t xml:space="preserve">razy </w:t>
      </w:r>
      <w:r>
        <w:rPr>
          <w:rStyle w:val="Teksttreci2Kursywa"/>
          <w:color w:val="000000"/>
        </w:rPr>
        <w:t>ile, kile, tyle</w:t>
      </w:r>
      <w:r>
        <w:rPr>
          <w:rStyle w:val="Teksttreci2"/>
          <w:color w:val="000000"/>
        </w:rPr>
        <w:t xml:space="preserve"> Łoś określa jako „nieokreślone liczebnikowe zaim</w:t>
      </w:r>
      <w:r>
        <w:rPr>
          <w:rStyle w:val="Teksttreci2"/>
          <w:color w:val="000000"/>
        </w:rPr>
        <w:softHyphen/>
        <w:t xml:space="preserve">ki“, a na s. 209 </w:t>
      </w:r>
      <w:r>
        <w:rPr>
          <w:rStyle w:val="Teksttreci2Kursywa"/>
          <w:color w:val="000000"/>
        </w:rPr>
        <w:t>wiele, siła, mało</w:t>
      </w:r>
      <w:r>
        <w:rPr>
          <w:rStyle w:val="Teksttreci2"/>
          <w:color w:val="000000"/>
        </w:rPr>
        <w:t xml:space="preserve"> jako przysłówki. W późniejszej o rok Gramatyce historycznej 5 autorów Łoś utrzymuje podział na zaimki li</w:t>
      </w:r>
      <w:r>
        <w:rPr>
          <w:rStyle w:val="Teksttreci2"/>
          <w:color w:val="000000"/>
        </w:rPr>
        <w:softHyphen/>
        <w:t>czebnikowe i przysłówki.</w:t>
      </w:r>
    </w:p>
    <w:p w:rsidR="00402A05" w:rsidRDefault="00402A05">
      <w:pPr>
        <w:pStyle w:val="Teksttreci21"/>
        <w:shd w:val="clear" w:color="auto" w:fill="auto"/>
        <w:spacing w:before="0" w:after="0" w:line="312" w:lineRule="exact"/>
        <w:ind w:firstLine="740"/>
        <w:sectPr w:rsidR="00402A05">
          <w:headerReference w:type="even" r:id="rId10"/>
          <w:headerReference w:type="default" r:id="rId11"/>
          <w:pgSz w:w="11900" w:h="16840"/>
          <w:pgMar w:top="1486" w:right="1788" w:bottom="1528" w:left="1119" w:header="0" w:footer="3" w:gutter="0"/>
          <w:pgNumType w:start="50"/>
          <w:cols w:space="708"/>
          <w:noEndnote/>
          <w:docGrid w:linePitch="360"/>
        </w:sectPr>
      </w:pPr>
      <w:r>
        <w:rPr>
          <w:rStyle w:val="Teksttreci2"/>
          <w:color w:val="000000"/>
        </w:rPr>
        <w:t>Podobnie klasyfikuje omawiane wyrazy Gaertner w swej Grama</w:t>
      </w:r>
      <w:r>
        <w:rPr>
          <w:rStyle w:val="Teksttreci2"/>
          <w:color w:val="000000"/>
        </w:rPr>
        <w:softHyphen/>
        <w:t xml:space="preserve">tyce </w:t>
      </w:r>
      <w:r>
        <w:rPr>
          <w:rStyle w:val="Teksttreci2"/>
          <w:color w:val="000000"/>
          <w:vertAlign w:val="superscript"/>
        </w:rPr>
        <w:footnoteReference w:id="7"/>
      </w:r>
      <w:r>
        <w:rPr>
          <w:rStyle w:val="Teksttreci2"/>
          <w:color w:val="000000"/>
        </w:rPr>
        <w:t>, stosując tu jednak nieco inną nomenklaturę. Dzielą się one u Gaertnera na trzy grupy: I. liczebniki ogólne — nieoznaczone (</w:t>
      </w:r>
      <w:r>
        <w:rPr>
          <w:rStyle w:val="Teksttreci2Kursywa"/>
          <w:color w:val="000000"/>
        </w:rPr>
        <w:t xml:space="preserve">kilka </w:t>
      </w:r>
      <w:r>
        <w:rPr>
          <w:rStyle w:val="Teksttreci2"/>
          <w:color w:val="000000"/>
        </w:rPr>
        <w:t xml:space="preserve">i jego composita); z pewnym wahaniem Gaertner zalicza tu także </w:t>
      </w:r>
      <w:r>
        <w:rPr>
          <w:rStyle w:val="Teksttreci2Kursywa"/>
          <w:color w:val="000000"/>
        </w:rPr>
        <w:t xml:space="preserve">wiele, </w:t>
      </w:r>
      <w:r>
        <w:rPr>
          <w:rStyle w:val="Teksttreci2"/>
          <w:color w:val="000000"/>
        </w:rPr>
        <w:t xml:space="preserve">2. zaimki liczebne </w:t>
      </w:r>
      <w:r>
        <w:rPr>
          <w:rStyle w:val="Teksttreci2Kursywa"/>
          <w:color w:val="000000"/>
        </w:rPr>
        <w:t>(ilu, tylu).</w:t>
      </w:r>
      <w:r>
        <w:rPr>
          <w:rStyle w:val="Teksttreci2"/>
          <w:color w:val="000000"/>
        </w:rPr>
        <w:t xml:space="preserve"> 3. przysłówki stopnia ilości </w:t>
      </w:r>
      <w:r>
        <w:rPr>
          <w:rStyle w:val="Teksttreci2Kursywa"/>
          <w:color w:val="000000"/>
        </w:rPr>
        <w:t>(mało, trochę, siła).</w:t>
      </w:r>
    </w:p>
    <w:p w:rsidR="00402A05" w:rsidRDefault="00402A05">
      <w:pPr>
        <w:pStyle w:val="Teksttreci21"/>
        <w:shd w:val="clear" w:color="auto" w:fill="auto"/>
        <w:spacing w:before="0" w:after="0"/>
        <w:ind w:left="240" w:right="660" w:firstLine="600"/>
      </w:pPr>
      <w:r>
        <w:rPr>
          <w:rStyle w:val="Teksttreci2"/>
          <w:color w:val="000000"/>
        </w:rPr>
        <w:lastRenderedPageBreak/>
        <w:t>Gramatyka historyczna Klemensiewicza, Lehra-Spławińskiego i Urbańczyka z 1955 r. wszystkie omawiane tu wyrazy zalicza do jednej kategorii liczebników nieokreślonych. Tę samą nazwę stosuje też Grap- pin w swej obszernej monografii o liczebnikach polskich.</w:t>
      </w:r>
    </w:p>
    <w:p w:rsidR="00402A05" w:rsidRDefault="00402A05">
      <w:pPr>
        <w:pStyle w:val="Teksttreci21"/>
        <w:shd w:val="clear" w:color="auto" w:fill="auto"/>
        <w:spacing w:before="0" w:after="0"/>
        <w:ind w:left="240" w:right="660" w:firstLine="600"/>
      </w:pPr>
      <w:r>
        <w:rPr>
          <w:rStyle w:val="Teksttreci2"/>
          <w:color w:val="000000"/>
        </w:rPr>
        <w:t xml:space="preserve">Ostatnie słowo w tej dziedzinie nie zostało jeszcze wypowiedziane, bo Słownik etymologiczny Sławskiego hasło </w:t>
      </w:r>
      <w:r>
        <w:rPr>
          <w:rStyle w:val="Teksttreci2Kursywa"/>
          <w:color w:val="000000"/>
        </w:rPr>
        <w:t>ile</w:t>
      </w:r>
      <w:r>
        <w:rPr>
          <w:rStyle w:val="Teksttreci2"/>
          <w:color w:val="000000"/>
        </w:rPr>
        <w:t xml:space="preserve"> określa znów jako „zai</w:t>
      </w:r>
      <w:r>
        <w:rPr>
          <w:rStyle w:val="Teksttreci2"/>
          <w:color w:val="000000"/>
        </w:rPr>
        <w:softHyphen/>
        <w:t>mek liczebny, pytający i względny“.</w:t>
      </w:r>
    </w:p>
    <w:p w:rsidR="00402A05" w:rsidRDefault="00402A05">
      <w:pPr>
        <w:pStyle w:val="Teksttreci21"/>
        <w:shd w:val="clear" w:color="auto" w:fill="auto"/>
        <w:spacing w:before="0" w:after="0"/>
        <w:ind w:left="240" w:right="660" w:firstLine="600"/>
      </w:pPr>
      <w:r>
        <w:rPr>
          <w:rStyle w:val="Teksttreci2"/>
          <w:color w:val="000000"/>
        </w:rPr>
        <w:t>Gramatyki Szobera i Doroszewskiego nie omawiają wcale tej gru</w:t>
      </w:r>
      <w:r>
        <w:rPr>
          <w:rStyle w:val="Teksttreci2"/>
          <w:color w:val="000000"/>
        </w:rPr>
        <w:softHyphen/>
        <w:t>py wyrazów.</w:t>
      </w:r>
    </w:p>
    <w:p w:rsidR="00402A05" w:rsidRDefault="00402A05">
      <w:pPr>
        <w:pStyle w:val="Teksttreci21"/>
        <w:shd w:val="clear" w:color="auto" w:fill="auto"/>
        <w:spacing w:before="0" w:after="0"/>
        <w:ind w:left="240" w:right="660" w:firstLine="600"/>
      </w:pPr>
      <w:r>
        <w:rPr>
          <w:rStyle w:val="Teksttreci2"/>
          <w:color w:val="000000"/>
        </w:rPr>
        <w:t>Dla historii języka jest oczywiście zupełnie obojętne, czy wyrazy</w:t>
      </w:r>
      <w:r>
        <w:rPr>
          <w:rStyle w:val="Teksttreci2"/>
          <w:color w:val="000000"/>
          <w:vertAlign w:val="superscript"/>
        </w:rPr>
        <w:t xml:space="preserve"> </w:t>
      </w:r>
      <w:r>
        <w:rPr>
          <w:rStyle w:val="Teksttreci2"/>
          <w:color w:val="000000"/>
        </w:rPr>
        <w:t>te nazwiemy liczebnikami nieokreślonymi, czy zaimkami liczebnikowy</w:t>
      </w:r>
      <w:r>
        <w:rPr>
          <w:rStyle w:val="Teksttreci2"/>
          <w:color w:val="000000"/>
        </w:rPr>
        <w:softHyphen/>
        <w:t>mi. Najważniejszą sprawą jest raczej określenie funkcji, jaką spełniały te wyrazy w poszczególnych etapach rozwoju języka polskiego. W wieku XVII formy fleksyjne wskazują wyraźnie na liczebnikowe funkcje większości omawianych wyrazów. Dlatego zestanawiająca jest termino</w:t>
      </w:r>
      <w:r>
        <w:rPr>
          <w:rStyle w:val="Teksttreci2"/>
          <w:color w:val="000000"/>
        </w:rPr>
        <w:softHyphen/>
        <w:t>logia XVII-wiecznych gramatyk, która zalicza większość tych wyrazów do klasy przysłówków. Mogłoby to dawać asumpt do wniosku, że w tym okresie formy fleksyjne były już tylko skostniałymi reliktami dawnej odmiany. Taki wniosek wobec zaświadczonych materiałów byłby jednak nieuzasadniony.</w:t>
      </w:r>
    </w:p>
    <w:p w:rsidR="00402A05" w:rsidRDefault="00402A05">
      <w:pPr>
        <w:pStyle w:val="Teksttreci21"/>
        <w:shd w:val="clear" w:color="auto" w:fill="auto"/>
        <w:spacing w:before="0" w:after="0"/>
        <w:ind w:left="240" w:right="660" w:firstLine="600"/>
      </w:pPr>
      <w:r>
        <w:rPr>
          <w:rStyle w:val="Teksttreci2"/>
          <w:color w:val="000000"/>
        </w:rPr>
        <w:t>Zagadnienie jest jak widać wielostronne i warte zbadania. Czy były jakieś obiektywne podstawy do takiej różnorodności w traktowa</w:t>
      </w:r>
      <w:r>
        <w:rPr>
          <w:rStyle w:val="Teksttreci2"/>
          <w:color w:val="000000"/>
        </w:rPr>
        <w:softHyphen/>
        <w:t>niu tej grupy wyrazów, czy też ta różnorodność jest tylko różnorodnoś</w:t>
      </w:r>
      <w:r>
        <w:rPr>
          <w:rStyle w:val="Teksttreci2"/>
          <w:color w:val="000000"/>
        </w:rPr>
        <w:softHyphen/>
        <w:t>cią ujęć, a więc świadectwem powierzchowności analizy? Nie daje na to odpowiedzi nawet gruntowna i obszerna praca Grappina, która nie oma</w:t>
      </w:r>
      <w:r>
        <w:rPr>
          <w:rStyle w:val="Teksttreci2"/>
          <w:color w:val="000000"/>
        </w:rPr>
        <w:softHyphen/>
        <w:t>wia zresztą zupełnie historii klasyfikacji tych wyrazów. A szkoda, bo przecież historia klasyfikacji jest w jakimś stopniu odbiciem zmian, ja</w:t>
      </w:r>
      <w:r>
        <w:rPr>
          <w:rStyle w:val="Teksttreci2"/>
          <w:color w:val="000000"/>
        </w:rPr>
        <w:softHyphen/>
        <w:t>kie zachodziły na przestrzeni wieków we fleksji i składni omawianej tu grupy wyrazów.</w:t>
      </w:r>
    </w:p>
    <w:p w:rsidR="00402A05" w:rsidRDefault="00402A05">
      <w:pPr>
        <w:pStyle w:val="Teksttreci21"/>
        <w:shd w:val="clear" w:color="auto" w:fill="auto"/>
        <w:spacing w:before="0" w:after="0"/>
        <w:ind w:left="240" w:right="660" w:firstLine="600"/>
      </w:pPr>
      <w:r>
        <w:rPr>
          <w:rStyle w:val="Teksttreci2"/>
          <w:color w:val="000000"/>
        </w:rPr>
        <w:t xml:space="preserve">W zakresie </w:t>
      </w:r>
      <w:r>
        <w:rPr>
          <w:rStyle w:val="Teksttreci2Odstpy3pt"/>
          <w:color w:val="000000"/>
        </w:rPr>
        <w:t>fleksji</w:t>
      </w:r>
      <w:r>
        <w:rPr>
          <w:rStyle w:val="Teksttreci2"/>
          <w:color w:val="000000"/>
        </w:rPr>
        <w:t xml:space="preserve"> wszystkie liczebniki nieokreślone dzielą się na pewne grupy, w zależności od ich pochodzenia i stopnia włączenia się do fleksji liczebnikowej. Grupy te przedstawiają się następująco:</w:t>
      </w:r>
    </w:p>
    <w:p w:rsidR="00402A05" w:rsidRDefault="00402A05">
      <w:pPr>
        <w:pStyle w:val="Teksttreci21"/>
        <w:numPr>
          <w:ilvl w:val="0"/>
          <w:numId w:val="5"/>
        </w:numPr>
        <w:shd w:val="clear" w:color="auto" w:fill="auto"/>
        <w:tabs>
          <w:tab w:val="left" w:pos="1214"/>
        </w:tabs>
        <w:spacing w:before="0" w:after="0"/>
        <w:ind w:left="240" w:right="660" w:firstLine="600"/>
      </w:pPr>
      <w:r>
        <w:rPr>
          <w:rStyle w:val="Teksttreci2Kursywa"/>
          <w:color w:val="000000"/>
        </w:rPr>
        <w:t>kilka i</w:t>
      </w:r>
      <w:r>
        <w:rPr>
          <w:rStyle w:val="Teksttreci2"/>
          <w:color w:val="000000"/>
        </w:rPr>
        <w:t xml:space="preserve"> jego composita — o pochodzeniu zaimkowym, włączone całkowicie do klasy liczebników.</w:t>
      </w:r>
    </w:p>
    <w:p w:rsidR="00402A05" w:rsidRDefault="00402A05">
      <w:pPr>
        <w:pStyle w:val="Teksttreci21"/>
        <w:numPr>
          <w:ilvl w:val="0"/>
          <w:numId w:val="5"/>
        </w:numPr>
        <w:shd w:val="clear" w:color="auto" w:fill="auto"/>
        <w:tabs>
          <w:tab w:val="left" w:pos="1214"/>
        </w:tabs>
        <w:spacing w:before="0" w:after="0"/>
        <w:ind w:left="240" w:right="660" w:firstLine="600"/>
      </w:pPr>
      <w:r>
        <w:rPr>
          <w:rStyle w:val="Teksttreci2Kursywa"/>
          <w:color w:val="000000"/>
        </w:rPr>
        <w:t>wiele</w:t>
      </w:r>
      <w:r>
        <w:rPr>
          <w:rStyle w:val="Teksttreci2"/>
          <w:color w:val="000000"/>
        </w:rPr>
        <w:t xml:space="preserve">, </w:t>
      </w:r>
      <w:r>
        <w:rPr>
          <w:rStyle w:val="Teksttreci2Kursywa"/>
          <w:color w:val="000000"/>
        </w:rPr>
        <w:t>mało</w:t>
      </w:r>
      <w:r>
        <w:rPr>
          <w:rStyle w:val="Teksttreci2"/>
          <w:color w:val="000000"/>
        </w:rPr>
        <w:t xml:space="preserve"> — z pochodzenia przymiotniki, posiadające obok funkcji liczebnikowej także funkcję przysłówkową.</w:t>
      </w:r>
    </w:p>
    <w:p w:rsidR="00402A05" w:rsidRDefault="00402A05">
      <w:pPr>
        <w:pStyle w:val="Teksttreci21"/>
        <w:numPr>
          <w:ilvl w:val="0"/>
          <w:numId w:val="5"/>
        </w:numPr>
        <w:shd w:val="clear" w:color="auto" w:fill="auto"/>
        <w:tabs>
          <w:tab w:val="left" w:pos="1214"/>
        </w:tabs>
        <w:spacing w:before="0" w:after="0"/>
        <w:ind w:left="240" w:right="660" w:firstLine="600"/>
      </w:pPr>
      <w:r>
        <w:rPr>
          <w:rStyle w:val="Teksttreci2Kursywa"/>
          <w:color w:val="000000"/>
        </w:rPr>
        <w:t>siła, trochę</w:t>
      </w:r>
      <w:r>
        <w:rPr>
          <w:rStyle w:val="Teksttreci2"/>
          <w:color w:val="000000"/>
        </w:rPr>
        <w:t xml:space="preserve">, </w:t>
      </w:r>
      <w:r>
        <w:rPr>
          <w:rStyle w:val="Teksttreci2Kursywa"/>
          <w:color w:val="000000"/>
        </w:rPr>
        <w:t>parę</w:t>
      </w:r>
      <w:r>
        <w:rPr>
          <w:rStyle w:val="Teksttreci2"/>
          <w:color w:val="000000"/>
        </w:rPr>
        <w:t xml:space="preserve"> — utworzone z form rzeczownikowych i posia</w:t>
      </w:r>
      <w:r>
        <w:rPr>
          <w:rStyle w:val="Teksttreci2"/>
          <w:color w:val="000000"/>
        </w:rPr>
        <w:softHyphen/>
        <w:t>dające częściową fleksję rzeczownikową oraz formy przysłówkowe.</w:t>
      </w:r>
    </w:p>
    <w:p w:rsidR="00402A05" w:rsidRDefault="00402A05">
      <w:pPr>
        <w:pStyle w:val="Teksttreci21"/>
        <w:numPr>
          <w:ilvl w:val="0"/>
          <w:numId w:val="5"/>
        </w:numPr>
        <w:shd w:val="clear" w:color="auto" w:fill="auto"/>
        <w:tabs>
          <w:tab w:val="left" w:pos="1214"/>
        </w:tabs>
        <w:spacing w:before="0" w:after="0"/>
        <w:ind w:left="240" w:right="660" w:firstLine="600"/>
      </w:pPr>
      <w:r>
        <w:rPr>
          <w:rStyle w:val="Teksttreci2Kursywa"/>
          <w:color w:val="000000"/>
        </w:rPr>
        <w:t>ile, tyle</w:t>
      </w:r>
      <w:r>
        <w:rPr>
          <w:rStyle w:val="Teksttreci2"/>
          <w:color w:val="000000"/>
        </w:rPr>
        <w:t xml:space="preserve"> — z pochodzenia zaimki; najsłabiej ze wszystkich wy</w:t>
      </w:r>
      <w:r>
        <w:rPr>
          <w:rStyle w:val="Teksttreci2"/>
          <w:color w:val="000000"/>
        </w:rPr>
        <w:softHyphen/>
        <w:t>mienionych grup związane z klasą liczebników.</w:t>
      </w:r>
    </w:p>
    <w:p w:rsidR="00402A05" w:rsidRDefault="00402A05">
      <w:pPr>
        <w:pStyle w:val="Teksttreci21"/>
        <w:shd w:val="clear" w:color="auto" w:fill="auto"/>
        <w:spacing w:before="0" w:after="0"/>
        <w:ind w:left="240" w:firstLine="600"/>
      </w:pPr>
      <w:r>
        <w:rPr>
          <w:rStyle w:val="Teksttreci2"/>
          <w:color w:val="000000"/>
        </w:rPr>
        <w:t>Przystępuję teraz do kolejnego omówienia fleksji wszystkich tych</w:t>
      </w:r>
    </w:p>
    <w:p w:rsidR="00402A05" w:rsidRDefault="00402A05">
      <w:pPr>
        <w:pStyle w:val="Teksttreci21"/>
        <w:shd w:val="clear" w:color="auto" w:fill="auto"/>
        <w:spacing w:before="0" w:after="0" w:line="260" w:lineRule="exact"/>
        <w:ind w:left="240"/>
        <w:jc w:val="left"/>
        <w:sectPr w:rsidR="00402A05">
          <w:pgSz w:w="11900" w:h="16840"/>
          <w:pgMar w:top="2328" w:right="1594" w:bottom="2257" w:left="1311" w:header="0" w:footer="3" w:gutter="0"/>
          <w:cols w:space="708"/>
          <w:noEndnote/>
          <w:docGrid w:linePitch="360"/>
        </w:sectPr>
      </w:pPr>
      <w:r>
        <w:rPr>
          <w:rStyle w:val="Teksttreci2"/>
          <w:color w:val="000000"/>
        </w:rPr>
        <w:t>grup:</w:t>
      </w:r>
    </w:p>
    <w:p w:rsidR="00402A05" w:rsidRDefault="00402A05">
      <w:pPr>
        <w:pStyle w:val="Teksttreci40"/>
        <w:numPr>
          <w:ilvl w:val="0"/>
          <w:numId w:val="6"/>
        </w:numPr>
        <w:shd w:val="clear" w:color="auto" w:fill="auto"/>
        <w:tabs>
          <w:tab w:val="left" w:pos="1084"/>
        </w:tabs>
        <w:spacing w:after="0" w:line="312" w:lineRule="exact"/>
        <w:ind w:firstLine="700"/>
        <w:jc w:val="both"/>
      </w:pPr>
      <w:r>
        <w:rPr>
          <w:rStyle w:val="Teksttreci4"/>
          <w:i/>
          <w:iCs/>
          <w:color w:val="000000"/>
        </w:rPr>
        <w:lastRenderedPageBreak/>
        <w:t>Kilka i jego pochodne.</w:t>
      </w:r>
    </w:p>
    <w:p w:rsidR="00402A05" w:rsidRDefault="00402A05">
      <w:pPr>
        <w:pStyle w:val="Teksttreci21"/>
        <w:shd w:val="clear" w:color="auto" w:fill="auto"/>
        <w:spacing w:before="0" w:after="0" w:line="312" w:lineRule="exact"/>
        <w:ind w:firstLine="700"/>
      </w:pPr>
      <w:r>
        <w:rPr>
          <w:rStyle w:val="Teksttreci2Kursywa"/>
          <w:color w:val="000000"/>
        </w:rPr>
        <w:t>Kilka</w:t>
      </w:r>
      <w:r>
        <w:rPr>
          <w:rStyle w:val="Teksttreci2"/>
          <w:color w:val="000000"/>
        </w:rPr>
        <w:t xml:space="preserve"> pochodzi od prasłowiańskiego zaimka </w:t>
      </w:r>
      <w:r>
        <w:rPr>
          <w:rStyle w:val="Teksttreci2Kursywa"/>
          <w:color w:val="000000"/>
        </w:rPr>
        <w:t>kolko,</w:t>
      </w:r>
      <w:r>
        <w:rPr>
          <w:rStyle w:val="Teksttreci2"/>
          <w:color w:val="000000"/>
        </w:rPr>
        <w:t xml:space="preserve"> </w:t>
      </w:r>
      <w:r>
        <w:rPr>
          <w:rStyle w:val="Teksttreci2Kursywa"/>
          <w:color w:val="000000"/>
          <w:lang w:val="cs-CZ" w:eastAsia="cs-CZ"/>
        </w:rPr>
        <w:t>koliko</w:t>
      </w:r>
      <w:r>
        <w:rPr>
          <w:rStyle w:val="Teksttreci2"/>
          <w:color w:val="000000"/>
          <w:lang w:val="cs-CZ" w:eastAsia="cs-CZ"/>
        </w:rPr>
        <w:t xml:space="preserve"> </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rPr>
        <w:t xml:space="preserve">. Wiele jest teorii na temat pochodzenia formy, która wyparła inne i przeszła do języka współczesnego — formy z końcówką </w:t>
      </w:r>
      <w:r>
        <w:rPr>
          <w:rStyle w:val="Teksttreci2Kursywa"/>
          <w:color w:val="000000"/>
        </w:rPr>
        <w:t>-a; kila, kilka.</w:t>
      </w:r>
      <w:r>
        <w:rPr>
          <w:rStyle w:val="Teksttreci2"/>
          <w:color w:val="000000"/>
        </w:rPr>
        <w:t xml:space="preserve"> </w:t>
      </w:r>
      <w:r>
        <w:rPr>
          <w:rStyle w:val="Teksttreci2"/>
          <w:color w:val="000000"/>
          <w:lang w:val="de-DE" w:eastAsia="de-DE"/>
        </w:rPr>
        <w:t xml:space="preserve">Brückner </w:t>
      </w:r>
      <w:r>
        <w:rPr>
          <w:rStyle w:val="Teksttreci2"/>
          <w:color w:val="000000"/>
          <w:vertAlign w:val="superscript"/>
        </w:rPr>
        <w:t xml:space="preserve"> </w:t>
      </w:r>
      <w:r>
        <w:rPr>
          <w:rStyle w:val="Teksttreci2"/>
          <w:color w:val="000000"/>
        </w:rPr>
        <w:t xml:space="preserve">uważa, że wcześniejsza firma </w:t>
      </w:r>
      <w:r>
        <w:rPr>
          <w:rStyle w:val="Teksttreci2Kursywa"/>
          <w:color w:val="000000"/>
        </w:rPr>
        <w:t>kielko</w:t>
      </w:r>
      <w:r>
        <w:rPr>
          <w:rStyle w:val="Teksttreci2"/>
          <w:color w:val="000000"/>
        </w:rPr>
        <w:t xml:space="preserve"> „na wzór </w:t>
      </w:r>
      <w:r>
        <w:rPr>
          <w:rStyle w:val="Teksttreci2Kursywa"/>
          <w:color w:val="000000"/>
        </w:rPr>
        <w:t>ile-tyle</w:t>
      </w:r>
      <w:r>
        <w:rPr>
          <w:rStyle w:val="Teksttreci2"/>
          <w:color w:val="000000"/>
        </w:rPr>
        <w:t xml:space="preserve"> przeszła w kilka“, Szober </w:t>
      </w:r>
      <w:r>
        <w:rPr>
          <w:rStyle w:val="Teksttreci2Georgia"/>
          <w:color w:val="000000"/>
          <w:vertAlign w:val="superscript"/>
        </w:rPr>
        <w:footnoteReference w:id="10"/>
      </w:r>
      <w:r>
        <w:rPr>
          <w:rStyle w:val="Teksttreci2"/>
          <w:color w:val="000000"/>
        </w:rPr>
        <w:t xml:space="preserve"> wywodzi tę formę od narzędnika </w:t>
      </w:r>
      <w:r>
        <w:rPr>
          <w:rStyle w:val="Teksttreci2Kursywa"/>
          <w:color w:val="000000"/>
        </w:rPr>
        <w:t>kilką</w:t>
      </w:r>
      <w:r>
        <w:rPr>
          <w:rStyle w:val="Teksttreci2"/>
          <w:color w:val="000000"/>
        </w:rPr>
        <w:t xml:space="preserve">, utworzonego na wzór narzędnika liczebników od 5 do 10. Grappin uważa tę teorię za bardzo wątpliwą, a sam wysuwa przypuszczenie, że może to być mianownik- -biernik liczby mnogiej, utworzony na wzór </w:t>
      </w:r>
      <w:r>
        <w:rPr>
          <w:rStyle w:val="Teksttreci2Kursywa"/>
          <w:color w:val="000000"/>
        </w:rPr>
        <w:t>wiela,</w:t>
      </w:r>
      <w:r>
        <w:rPr>
          <w:rStyle w:val="Teksttreci2"/>
          <w:color w:val="000000"/>
        </w:rPr>
        <w:t xml:space="preserve"> które dość długo było w użyciu. Wpływ form obocznych </w:t>
      </w:r>
      <w:r>
        <w:rPr>
          <w:rStyle w:val="Teksttreci2Kursywa"/>
          <w:color w:val="000000"/>
        </w:rPr>
        <w:t>siła</w:t>
      </w:r>
      <w:r>
        <w:rPr>
          <w:rStyle w:val="Teksttreci2"/>
          <w:color w:val="000000"/>
        </w:rPr>
        <w:t xml:space="preserve"> — </w:t>
      </w:r>
      <w:r>
        <w:rPr>
          <w:rStyle w:val="Teksttreci2Kursywa"/>
          <w:color w:val="000000"/>
        </w:rPr>
        <w:t>siłka</w:t>
      </w:r>
      <w:r>
        <w:rPr>
          <w:rStyle w:val="Teksttreci2"/>
          <w:color w:val="000000"/>
        </w:rPr>
        <w:t xml:space="preserve"> należy raczej wykluczyć ze względu na wcześniejsze pojawienie się formy </w:t>
      </w:r>
      <w:r>
        <w:rPr>
          <w:rStyle w:val="Teksttreci2Kursywa"/>
          <w:color w:val="000000"/>
        </w:rPr>
        <w:t>kilka</w:t>
      </w:r>
      <w:r>
        <w:rPr>
          <w:rStyle w:val="Teksttreci2"/>
          <w:color w:val="000000"/>
        </w:rPr>
        <w:t xml:space="preserve"> (pocz. XV w.) niż formy </w:t>
      </w:r>
      <w:r>
        <w:rPr>
          <w:rStyle w:val="Teksttreci2Kursywa"/>
          <w:color w:val="000000"/>
        </w:rPr>
        <w:t>siła</w:t>
      </w:r>
      <w:r>
        <w:rPr>
          <w:rStyle w:val="Teksttreci2"/>
          <w:color w:val="000000"/>
        </w:rPr>
        <w:t xml:space="preserve"> w funkcji liczebnika. Grappin notuje bardzo wiele wa</w:t>
      </w:r>
      <w:r>
        <w:rPr>
          <w:rStyle w:val="Teksttreci2"/>
          <w:color w:val="000000"/>
        </w:rPr>
        <w:softHyphen/>
        <w:t xml:space="preserve">riantów liczebnika </w:t>
      </w:r>
      <w:r>
        <w:rPr>
          <w:rStyle w:val="Teksttreci2Kursywa"/>
          <w:color w:val="000000"/>
        </w:rPr>
        <w:t>kilka</w:t>
      </w:r>
      <w:r>
        <w:rPr>
          <w:rStyle w:val="Teksttreci2"/>
          <w:color w:val="000000"/>
        </w:rPr>
        <w:t xml:space="preserve">, a więc: </w:t>
      </w:r>
      <w:r>
        <w:rPr>
          <w:rStyle w:val="Teksttreci2Kursywa"/>
          <w:color w:val="000000"/>
        </w:rPr>
        <w:t>kilka, kielko, kiliko</w:t>
      </w:r>
      <w:r>
        <w:rPr>
          <w:rStyle w:val="Teksttreci2"/>
          <w:color w:val="000000"/>
        </w:rPr>
        <w:t xml:space="preserve">, </w:t>
      </w:r>
      <w:r>
        <w:rPr>
          <w:rStyle w:val="Teksttreci2Kursywa"/>
          <w:color w:val="000000"/>
        </w:rPr>
        <w:t xml:space="preserve">kilko, kielkie, kielka, kilka, </w:t>
      </w:r>
      <w:r>
        <w:rPr>
          <w:rStyle w:val="Teksttreci2Kursywa"/>
          <w:color w:val="000000"/>
          <w:lang w:val="de-DE" w:eastAsia="de-DE"/>
        </w:rPr>
        <w:t xml:space="preserve">kiele, </w:t>
      </w:r>
      <w:r>
        <w:rPr>
          <w:rStyle w:val="Teksttreci2Kursywa"/>
          <w:color w:val="000000"/>
        </w:rPr>
        <w:t>kile, kielo, kilo, kiela, kila.</w:t>
      </w:r>
      <w:r>
        <w:rPr>
          <w:rStyle w:val="Teksttreci2"/>
          <w:color w:val="000000"/>
        </w:rPr>
        <w:t xml:space="preserve"> W XVII w. większość tych form już zaniknęła. W badanych przeze mnie materiałach ogromną większość ma forma </w:t>
      </w:r>
      <w:r>
        <w:rPr>
          <w:rStyle w:val="Teksttreci2Kursywa"/>
          <w:color w:val="000000"/>
        </w:rPr>
        <w:t>kilka</w:t>
      </w:r>
      <w:r>
        <w:rPr>
          <w:rStyle w:val="Teksttreci2"/>
          <w:color w:val="000000"/>
        </w:rPr>
        <w:t xml:space="preserve"> </w:t>
      </w:r>
      <w:r>
        <w:rPr>
          <w:rStyle w:val="Teksttreci2"/>
          <w:color w:val="000000"/>
          <w:vertAlign w:val="superscript"/>
        </w:rPr>
        <w:footnoteReference w:id="11"/>
      </w:r>
      <w:r>
        <w:rPr>
          <w:rStyle w:val="Teksttreci2"/>
          <w:color w:val="000000"/>
        </w:rPr>
        <w:t>. Na ok. 350 przykładów tylko 3 razy u Po</w:t>
      </w:r>
      <w:r>
        <w:rPr>
          <w:rStyle w:val="Teksttreci2"/>
          <w:color w:val="000000"/>
        </w:rPr>
        <w:softHyphen/>
        <w:t xml:space="preserve">tockiego i 2 razy u Opalińskiego występuje wariant fonetyczny </w:t>
      </w:r>
      <w:r>
        <w:rPr>
          <w:rStyle w:val="Teksttreci2Kursywa"/>
          <w:color w:val="000000"/>
        </w:rPr>
        <w:t xml:space="preserve">kiełka </w:t>
      </w:r>
      <w:r>
        <w:rPr>
          <w:rStyle w:val="Teksttreci2"/>
          <w:color w:val="000000"/>
        </w:rPr>
        <w:t xml:space="preserve">i jeden raz u Paska forma </w:t>
      </w:r>
      <w:r>
        <w:rPr>
          <w:rStyle w:val="Teksttreci2Kursywa"/>
          <w:color w:val="000000"/>
        </w:rPr>
        <w:t>kila.</w:t>
      </w:r>
    </w:p>
    <w:p w:rsidR="00402A05" w:rsidRDefault="00402A05">
      <w:pPr>
        <w:pStyle w:val="Teksttreci40"/>
        <w:shd w:val="clear" w:color="auto" w:fill="auto"/>
        <w:spacing w:after="0" w:line="312" w:lineRule="exact"/>
        <w:ind w:firstLine="700"/>
        <w:jc w:val="both"/>
      </w:pPr>
      <w:r>
        <w:rPr>
          <w:rStyle w:val="Teksttreci4"/>
          <w:i/>
          <w:iCs/>
          <w:color w:val="000000"/>
        </w:rPr>
        <w:t>Mianownik.</w:t>
      </w:r>
    </w:p>
    <w:p w:rsidR="00402A05" w:rsidRDefault="00402A05">
      <w:pPr>
        <w:pStyle w:val="Teksttreci21"/>
        <w:shd w:val="clear" w:color="auto" w:fill="auto"/>
        <w:spacing w:before="0" w:after="0" w:line="312" w:lineRule="exact"/>
        <w:ind w:firstLine="700"/>
        <w:sectPr w:rsidR="00402A05">
          <w:pgSz w:w="11900" w:h="16840"/>
          <w:pgMar w:top="1781" w:right="1832" w:bottom="1708" w:left="1152" w:header="0" w:footer="3" w:gutter="0"/>
          <w:cols w:space="708"/>
          <w:noEndnote/>
          <w:docGrid w:linePitch="360"/>
        </w:sectPr>
      </w:pPr>
      <w:r>
        <w:rPr>
          <w:rStyle w:val="Teksttreci2"/>
          <w:color w:val="000000"/>
        </w:rPr>
        <w:t xml:space="preserve">Forma </w:t>
      </w:r>
      <w:r>
        <w:rPr>
          <w:rStyle w:val="Teksttreci2Kursywa"/>
          <w:color w:val="000000"/>
        </w:rPr>
        <w:t>kilka</w:t>
      </w:r>
      <w:r>
        <w:rPr>
          <w:rStyle w:val="Teksttreci2"/>
          <w:color w:val="000000"/>
        </w:rPr>
        <w:t xml:space="preserve"> używana jest zarówno przy rzeczownikach męskoosobowych jak i niemęskoosobowych. To samo dotyczy form: </w:t>
      </w:r>
      <w:r>
        <w:rPr>
          <w:rStyle w:val="Teksttreci2Kursywa"/>
          <w:color w:val="000000"/>
        </w:rPr>
        <w:t>kilkanaś</w:t>
      </w:r>
      <w:r>
        <w:rPr>
          <w:rStyle w:val="Teksttreci2Kursywa"/>
          <w:color w:val="000000"/>
        </w:rPr>
        <w:softHyphen/>
        <w:t>cie, kilkadziesiąt, kilkaset.</w:t>
      </w:r>
      <w:r>
        <w:rPr>
          <w:rStyle w:val="Teksttreci2"/>
          <w:color w:val="000000"/>
        </w:rPr>
        <w:t xml:space="preserve"> Już jednak w </w:t>
      </w:r>
      <w:r>
        <w:rPr>
          <w:rStyle w:val="Teksttreci2Georgia"/>
          <w:color w:val="000000"/>
        </w:rPr>
        <w:t>8</w:t>
      </w:r>
      <w:r>
        <w:rPr>
          <w:rStyle w:val="Teksttreci2"/>
          <w:color w:val="000000"/>
        </w:rPr>
        <w:t xml:space="preserve"> przykładach (na 34 formy mian.) przy rzeczownikach męskoosobowych użyto formy </w:t>
      </w:r>
      <w:r>
        <w:rPr>
          <w:rStyle w:val="Teksttreci2Kursywa"/>
          <w:color w:val="000000"/>
        </w:rPr>
        <w:t>kilku:</w:t>
      </w:r>
      <w:r>
        <w:rPr>
          <w:rStyle w:val="Teksttreci2"/>
          <w:color w:val="000000"/>
        </w:rPr>
        <w:t xml:space="preserve"> „nie wiem który </w:t>
      </w:r>
      <w:r>
        <w:rPr>
          <w:rStyle w:val="Teksttreci2"/>
          <w:color w:val="000000"/>
          <w:lang w:val="cs-CZ" w:eastAsia="cs-CZ"/>
        </w:rPr>
        <w:t xml:space="preserve">numero, </w:t>
      </w:r>
      <w:r>
        <w:rPr>
          <w:rStyle w:val="Teksttreci2"/>
          <w:color w:val="000000"/>
        </w:rPr>
        <w:t>bo tam Fryderyków kilku</w:t>
      </w:r>
      <w:r>
        <w:rPr>
          <w:rStyle w:val="Teksttreci2Georgia"/>
          <w:color w:val="000000"/>
          <w:vertAlign w:val="superscript"/>
        </w:rPr>
        <w:t>0</w:t>
      </w:r>
      <w:r>
        <w:rPr>
          <w:rStyle w:val="Teksttreci2"/>
          <w:color w:val="000000"/>
        </w:rPr>
        <w:t xml:space="preserve"> </w:t>
      </w:r>
      <w:r w:rsidRPr="00402A05">
        <w:rPr>
          <w:rStyle w:val="Teksttreci2"/>
          <w:color w:val="000000"/>
          <w:lang w:eastAsia="en-US"/>
        </w:rPr>
        <w:t xml:space="preserve">(Pam. </w:t>
      </w:r>
      <w:r>
        <w:rPr>
          <w:rStyle w:val="Teksttreci2"/>
          <w:color w:val="000000"/>
        </w:rPr>
        <w:t xml:space="preserve">Pas. 70 </w:t>
      </w:r>
      <w:r>
        <w:rPr>
          <w:rStyle w:val="Teksttreci2"/>
          <w:color w:val="000000"/>
          <w:lang w:val="cs-CZ" w:eastAsia="cs-CZ"/>
        </w:rPr>
        <w:t xml:space="preserve">v.), </w:t>
      </w:r>
      <w:r>
        <w:rPr>
          <w:rStyle w:val="Teksttreci2"/>
          <w:color w:val="000000"/>
        </w:rPr>
        <w:t>„kilku wyrodkow nie koronnych Synow Tak bardzo do domowych tęskniło ko</w:t>
      </w:r>
      <w:r>
        <w:rPr>
          <w:rStyle w:val="Teksttreci2"/>
          <w:color w:val="000000"/>
        </w:rPr>
        <w:softHyphen/>
        <w:t>minów</w:t>
      </w:r>
      <w:r>
        <w:rPr>
          <w:rStyle w:val="Teksttreci2Georgia"/>
          <w:color w:val="000000"/>
          <w:vertAlign w:val="superscript"/>
        </w:rPr>
        <w:t>0</w:t>
      </w:r>
      <w:r>
        <w:rPr>
          <w:rStyle w:val="Teksttreci2"/>
          <w:color w:val="000000"/>
        </w:rPr>
        <w:t xml:space="preserve"> (Pot. Woj. </w:t>
      </w:r>
      <w:r w:rsidRPr="00402A05">
        <w:rPr>
          <w:rStyle w:val="Teksttreci2"/>
          <w:color w:val="000000"/>
          <w:lang w:eastAsia="en-US"/>
        </w:rPr>
        <w:t xml:space="preserve">Choc., </w:t>
      </w:r>
      <w:r>
        <w:rPr>
          <w:rStyle w:val="Teksttreci2"/>
          <w:color w:val="000000"/>
        </w:rPr>
        <w:t>s. 149), „Na święta obiecało mi się kilku do Szubina</w:t>
      </w:r>
      <w:r>
        <w:rPr>
          <w:rStyle w:val="Teksttreci2Georgia"/>
          <w:color w:val="000000"/>
          <w:vertAlign w:val="superscript"/>
        </w:rPr>
        <w:t>0</w:t>
      </w:r>
      <w:r>
        <w:rPr>
          <w:rStyle w:val="Teksttreci2"/>
          <w:color w:val="000000"/>
        </w:rPr>
        <w:t xml:space="preserve"> (Opol., s. 104). Nie ma jednak w mianowniku wypadku, żeby przy rzeczowniku niemęskoosobowym użyto formy </w:t>
      </w:r>
      <w:r>
        <w:rPr>
          <w:rStyle w:val="Teksttreci2Kursywa"/>
          <w:color w:val="000000"/>
        </w:rPr>
        <w:t>kilku</w:t>
      </w:r>
      <w:r>
        <w:rPr>
          <w:rStyle w:val="Teksttreci2"/>
          <w:color w:val="000000"/>
        </w:rPr>
        <w:t xml:space="preserve"> (co zdarza się w bierniku). W compositach z </w:t>
      </w:r>
      <w:r>
        <w:rPr>
          <w:rStyle w:val="Teksttreci2Kursywa"/>
          <w:color w:val="000000"/>
        </w:rPr>
        <w:t>kilka</w:t>
      </w:r>
      <w:r>
        <w:rPr>
          <w:rStyle w:val="Teksttreci2"/>
          <w:color w:val="000000"/>
        </w:rPr>
        <w:t xml:space="preserve"> rodzaj rzeczownika nigdy nie jest zaznaczany w mianowniku: „było kilkanaście Tatarów (Pas. Pam 239r), „kilkadziesiąt (...) ich Wołochow (...) powita (Pot. Woj. </w:t>
      </w:r>
      <w:r w:rsidRPr="00402A05">
        <w:rPr>
          <w:rStyle w:val="Teksttreci2"/>
          <w:color w:val="000000"/>
          <w:lang w:eastAsia="en-US"/>
        </w:rPr>
        <w:t xml:space="preserve">Choc., </w:t>
      </w:r>
      <w:r>
        <w:rPr>
          <w:rStyle w:val="Teksttreci2"/>
          <w:color w:val="000000"/>
        </w:rPr>
        <w:t>s. 167).</w:t>
      </w:r>
    </w:p>
    <w:p w:rsidR="00402A05" w:rsidRDefault="00402A05">
      <w:pPr>
        <w:pStyle w:val="Teksttreci21"/>
        <w:shd w:val="clear" w:color="auto" w:fill="auto"/>
        <w:spacing w:before="0" w:after="0" w:line="300" w:lineRule="exact"/>
        <w:ind w:left="280"/>
        <w:jc w:val="left"/>
      </w:pPr>
      <w:r>
        <w:rPr>
          <w:rStyle w:val="Teksttreci2"/>
          <w:color w:val="000000"/>
        </w:rPr>
        <w:lastRenderedPageBreak/>
        <w:t>„Tegosz dnia w nocy Kozakow kilka set (...) napadli na Turki“ (Dz. Woj. tur. k. 3).</w:t>
      </w:r>
    </w:p>
    <w:p w:rsidR="00402A05" w:rsidRDefault="00402A05">
      <w:pPr>
        <w:pStyle w:val="Teksttreci70"/>
        <w:shd w:val="clear" w:color="auto" w:fill="auto"/>
        <w:ind w:left="280"/>
      </w:pPr>
      <w:r>
        <w:rPr>
          <w:rStyle w:val="Teksttreci7"/>
          <w:b/>
          <w:bCs/>
          <w:i/>
          <w:iCs/>
          <w:color w:val="000000"/>
        </w:rPr>
        <w:t>Dopełniacz.</w:t>
      </w:r>
    </w:p>
    <w:p w:rsidR="00402A05" w:rsidRDefault="00402A05">
      <w:pPr>
        <w:pStyle w:val="Teksttreci21"/>
        <w:shd w:val="clear" w:color="auto" w:fill="auto"/>
        <w:spacing w:before="0" w:after="0"/>
        <w:ind w:left="280" w:right="340" w:firstLine="580"/>
      </w:pPr>
      <w:r>
        <w:rPr>
          <w:rStyle w:val="Teksttreci2"/>
          <w:color w:val="000000"/>
        </w:rPr>
        <w:t xml:space="preserve">Istniejąca od I poł. XVI w. forma dopełniacza z końcówką </w:t>
      </w:r>
      <w:r>
        <w:rPr>
          <w:rStyle w:val="Pogrubienie"/>
          <w:i/>
          <w:iCs/>
          <w:color w:val="000000"/>
          <w:spacing w:val="10"/>
        </w:rPr>
        <w:t>-u</w:t>
      </w:r>
      <w:r>
        <w:rPr>
          <w:rStyle w:val="Pogrubienie"/>
          <w:color w:val="000000"/>
        </w:rPr>
        <w:t xml:space="preserve"> </w:t>
      </w:r>
      <w:r>
        <w:rPr>
          <w:rStyle w:val="Teksttreci2"/>
          <w:color w:val="000000"/>
        </w:rPr>
        <w:t xml:space="preserve">ma w zebranych przeze mnie materiałach zdecydowaną przewagę (na </w:t>
      </w:r>
      <w:r>
        <w:rPr>
          <w:rStyle w:val="Teksttreci2Georgia"/>
          <w:color w:val="000000"/>
        </w:rPr>
        <w:t xml:space="preserve">22 </w:t>
      </w:r>
      <w:r>
        <w:rPr>
          <w:rStyle w:val="Teksttreci2"/>
          <w:color w:val="000000"/>
        </w:rPr>
        <w:t xml:space="preserve">przykłady — 21) „Mogł tak uyść do kilku lat“ (Pot. Przyp. </w:t>
      </w:r>
      <w:r>
        <w:rPr>
          <w:rStyle w:val="Teksttreci2Georgia"/>
          <w:color w:val="000000"/>
        </w:rPr>
        <w:t>6</w:t>
      </w:r>
      <w:r>
        <w:rPr>
          <w:rStyle w:val="Teksttreci2"/>
          <w:color w:val="000000"/>
        </w:rPr>
        <w:t xml:space="preserve"> r.); „niech nie wyjedzie z domu bez kilku statków wina“ (Opal. s. 255); „po prze</w:t>
      </w:r>
      <w:r>
        <w:rPr>
          <w:rStyle w:val="Teksttreci2"/>
          <w:color w:val="000000"/>
        </w:rPr>
        <w:softHyphen/>
        <w:t>czytaniu kilku Modlitw pokutnych (...) Bogu Ducha swego w ręce oddała“ (Goll. Pam. s. 99). Zanotowałam jeden jedyny przykład dopełnia</w:t>
      </w:r>
      <w:r>
        <w:rPr>
          <w:rStyle w:val="Teksttreci2"/>
          <w:color w:val="000000"/>
        </w:rPr>
        <w:softHyphen/>
        <w:t xml:space="preserve">cza na </w:t>
      </w:r>
      <w:r>
        <w:rPr>
          <w:rStyle w:val="Pogrubienie"/>
          <w:i/>
          <w:iCs/>
          <w:color w:val="000000"/>
          <w:spacing w:val="10"/>
        </w:rPr>
        <w:t>-a</w:t>
      </w:r>
      <w:r>
        <w:rPr>
          <w:rStyle w:val="Pogrubienie"/>
          <w:color w:val="000000"/>
        </w:rPr>
        <w:t xml:space="preserve"> </w:t>
      </w:r>
      <w:r>
        <w:rPr>
          <w:rStyle w:val="Teksttreci2Georgia"/>
          <w:color w:val="000000"/>
          <w:vertAlign w:val="superscript"/>
        </w:rPr>
        <w:t>14</w:t>
      </w:r>
      <w:r>
        <w:rPr>
          <w:rStyle w:val="Teksttreci2"/>
          <w:color w:val="000000"/>
        </w:rPr>
        <w:t xml:space="preserve"> u Paska „Tak to kilka ichmościow iako mowie wymysł“ (Pas. Pam. 116 r). Nie można tu zdecydować się, czy jest to dopełniacz od możliwego jeszcze w tym okresie </w:t>
      </w:r>
      <w:r>
        <w:rPr>
          <w:rStyle w:val="Pogrubienie"/>
          <w:i/>
          <w:iCs/>
          <w:color w:val="000000"/>
          <w:spacing w:val="10"/>
        </w:rPr>
        <w:t>kilko,</w:t>
      </w:r>
      <w:r>
        <w:rPr>
          <w:rStyle w:val="Pogrubienie"/>
          <w:color w:val="000000"/>
        </w:rPr>
        <w:t xml:space="preserve"> </w:t>
      </w:r>
      <w:r>
        <w:rPr>
          <w:rStyle w:val="Teksttreci2"/>
          <w:color w:val="000000"/>
        </w:rPr>
        <w:t xml:space="preserve">czy też forma nieodmienna w funkcji dopełniacza. Composita z </w:t>
      </w:r>
      <w:r>
        <w:rPr>
          <w:rStyle w:val="Pogrubienie"/>
          <w:i/>
          <w:iCs/>
          <w:color w:val="000000"/>
          <w:spacing w:val="10"/>
        </w:rPr>
        <w:t>kilka</w:t>
      </w:r>
      <w:r>
        <w:rPr>
          <w:rStyle w:val="Pogrubienie"/>
          <w:color w:val="000000"/>
        </w:rPr>
        <w:t xml:space="preserve"> </w:t>
      </w:r>
      <w:r>
        <w:rPr>
          <w:rStyle w:val="Teksttreci2"/>
          <w:color w:val="000000"/>
        </w:rPr>
        <w:t xml:space="preserve">mają w dopełniaczu formy: </w:t>
      </w:r>
      <w:r>
        <w:rPr>
          <w:rStyle w:val="Pogrubienie"/>
          <w:i/>
          <w:iCs/>
          <w:color w:val="000000"/>
          <w:spacing w:val="10"/>
        </w:rPr>
        <w:t>kilkunastu</w:t>
      </w:r>
      <w:r>
        <w:rPr>
          <w:rStyle w:val="Pogrubienie"/>
          <w:color w:val="000000"/>
        </w:rPr>
        <w:t xml:space="preserve"> </w:t>
      </w:r>
      <w:r>
        <w:rPr>
          <w:rStyle w:val="Teksttreci2"/>
          <w:color w:val="000000"/>
        </w:rPr>
        <w:t xml:space="preserve">„witałem go (...) winczując mu przepędzenia kilkunastu lat szczęśliwego panowania“ (Opal. s. 378); </w:t>
      </w:r>
      <w:r>
        <w:rPr>
          <w:rStyle w:val="Pogrubienie"/>
          <w:i/>
          <w:iCs/>
          <w:color w:val="000000"/>
          <w:spacing w:val="10"/>
        </w:rPr>
        <w:t>kilkudziesiąt</w:t>
      </w:r>
      <w:r>
        <w:rPr>
          <w:rStyle w:val="Teksttreci2Georgia"/>
          <w:color w:val="000000"/>
          <w:vertAlign w:val="superscript"/>
        </w:rPr>
        <w:t>15</w:t>
      </w:r>
      <w:r>
        <w:rPr>
          <w:rStyle w:val="Teksttreci2"/>
          <w:color w:val="000000"/>
        </w:rPr>
        <w:t xml:space="preserve"> „z kilkudziesiąt samopałów zakurzą pod nos“ (Pas. Pam. 207r); </w:t>
      </w:r>
      <w:r>
        <w:rPr>
          <w:rStyle w:val="Pogrubienie"/>
          <w:i/>
          <w:iCs/>
          <w:color w:val="000000"/>
          <w:spacing w:val="10"/>
        </w:rPr>
        <w:t>kilkuset</w:t>
      </w:r>
      <w:r>
        <w:rPr>
          <w:rStyle w:val="Teksttreci2Georgia"/>
          <w:color w:val="000000"/>
          <w:vertAlign w:val="superscript"/>
        </w:rPr>
        <w:t>16</w:t>
      </w:r>
      <w:r>
        <w:rPr>
          <w:rStyle w:val="Teksttreci2"/>
          <w:color w:val="000000"/>
        </w:rPr>
        <w:t xml:space="preserve"> „piechota (...) mało co naruszona oprocz owych kilku set“ (Pas. Pam. 97v).</w:t>
      </w:r>
    </w:p>
    <w:p w:rsidR="00402A05" w:rsidRDefault="00402A05">
      <w:pPr>
        <w:pStyle w:val="Teksttreci70"/>
        <w:shd w:val="clear" w:color="auto" w:fill="auto"/>
        <w:ind w:left="280"/>
      </w:pPr>
      <w:r>
        <w:rPr>
          <w:rStyle w:val="Teksttreci7"/>
          <w:b/>
          <w:bCs/>
          <w:i/>
          <w:iCs/>
          <w:color w:val="000000"/>
        </w:rPr>
        <w:t>Celownik.</w:t>
      </w:r>
    </w:p>
    <w:p w:rsidR="00402A05" w:rsidRDefault="00402A05">
      <w:pPr>
        <w:pStyle w:val="Teksttreci21"/>
        <w:shd w:val="clear" w:color="auto" w:fill="auto"/>
        <w:spacing w:before="0" w:after="0"/>
        <w:ind w:left="280" w:right="580" w:firstLine="580"/>
      </w:pPr>
      <w:r>
        <w:rPr>
          <w:rStyle w:val="Teksttreci2"/>
          <w:color w:val="000000"/>
        </w:rPr>
        <w:t xml:space="preserve">Przypadek ten egzemplifikują zaledwie 2 przykłady, z czego jeden z końcówką </w:t>
      </w:r>
      <w:r>
        <w:rPr>
          <w:rStyle w:val="Pogrubienie"/>
          <w:i/>
          <w:iCs/>
          <w:color w:val="000000"/>
          <w:spacing w:val="10"/>
        </w:rPr>
        <w:t>-om</w:t>
      </w:r>
      <w:r>
        <w:rPr>
          <w:rStyle w:val="Pogrubienie"/>
          <w:color w:val="000000"/>
        </w:rPr>
        <w:t xml:space="preserve"> </w:t>
      </w:r>
      <w:r>
        <w:rPr>
          <w:rStyle w:val="Teksttreci2"/>
          <w:color w:val="000000"/>
        </w:rPr>
        <w:t>„jak to się trafia w iedney stanąć gospodzie i kilkom gości“ (Pas. Pam. 253) i drugi forma nieodmienna w funkcji celownika: „P. Hetman Wielki (...) kazał kilka chorągwi do nich skoczyć Usarskim’ (Dz. Woj. tur. w. 2)</w:t>
      </w:r>
      <w:r>
        <w:rPr>
          <w:rStyle w:val="Teksttreci2"/>
          <w:color w:val="000000"/>
          <w:vertAlign w:val="superscript"/>
        </w:rPr>
        <w:footnoteReference w:id="12"/>
      </w:r>
      <w:r>
        <w:rPr>
          <w:rStyle w:val="Teksttreci2"/>
          <w:color w:val="000000"/>
          <w:vertAlign w:val="superscript"/>
        </w:rPr>
        <w:t xml:space="preserve">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r>
        <w:rPr>
          <w:rStyle w:val="Teksttreci2"/>
          <w:color w:val="000000"/>
        </w:rPr>
        <w:t>.</w:t>
      </w:r>
    </w:p>
    <w:p w:rsidR="00402A05" w:rsidRDefault="00402A05">
      <w:pPr>
        <w:pStyle w:val="Teksttreci21"/>
        <w:shd w:val="clear" w:color="auto" w:fill="auto"/>
        <w:spacing w:before="0" w:after="0"/>
        <w:ind w:left="280" w:firstLine="580"/>
      </w:pPr>
      <w:r>
        <w:rPr>
          <w:rStyle w:val="Teksttreci2"/>
          <w:color w:val="000000"/>
        </w:rPr>
        <w:t>Na formacje pochodne brak przykładów celownika.</w:t>
      </w:r>
    </w:p>
    <w:p w:rsidR="00402A05" w:rsidRDefault="00402A05">
      <w:pPr>
        <w:pStyle w:val="Teksttreci70"/>
        <w:shd w:val="clear" w:color="auto" w:fill="auto"/>
        <w:ind w:left="280"/>
      </w:pPr>
      <w:r>
        <w:rPr>
          <w:rStyle w:val="Teksttreci7"/>
          <w:b/>
          <w:bCs/>
          <w:i/>
          <w:iCs/>
          <w:color w:val="000000"/>
        </w:rPr>
        <w:t>Biernik.</w:t>
      </w:r>
    </w:p>
    <w:p w:rsidR="00402A05" w:rsidRDefault="00402A05">
      <w:pPr>
        <w:pStyle w:val="Teksttreci21"/>
        <w:shd w:val="clear" w:color="auto" w:fill="auto"/>
        <w:spacing w:before="0" w:after="0"/>
        <w:ind w:left="280" w:right="580" w:firstLine="580"/>
        <w:sectPr w:rsidR="00402A05">
          <w:pgSz w:w="11900" w:h="16840"/>
          <w:pgMar w:top="2387" w:right="1648" w:bottom="2283" w:left="1335" w:header="0" w:footer="3" w:gutter="0"/>
          <w:cols w:space="708"/>
          <w:noEndnote/>
          <w:docGrid w:linePitch="360"/>
        </w:sectPr>
      </w:pPr>
      <w:r>
        <w:rPr>
          <w:rStyle w:val="Teksttreci2"/>
          <w:color w:val="000000"/>
        </w:rPr>
        <w:t xml:space="preserve">Podobnie jak w tak samo brzmiącym mianowniku,, formy na -a i </w:t>
      </w:r>
      <w:r>
        <w:rPr>
          <w:rStyle w:val="Pogrubienie"/>
          <w:i/>
          <w:iCs/>
          <w:color w:val="000000"/>
          <w:spacing w:val="10"/>
        </w:rPr>
        <w:t>-u</w:t>
      </w:r>
      <w:r>
        <w:rPr>
          <w:rStyle w:val="Pogrubienie"/>
          <w:color w:val="000000"/>
        </w:rPr>
        <w:t xml:space="preserve"> </w:t>
      </w:r>
      <w:r>
        <w:rPr>
          <w:rStyle w:val="Teksttreci2"/>
          <w:color w:val="000000"/>
        </w:rPr>
        <w:t>stosowane są tu wymiennie. Formy biernika-dopełniacza przeważa</w:t>
      </w:r>
      <w:r>
        <w:rPr>
          <w:rStyle w:val="Teksttreci2"/>
          <w:color w:val="000000"/>
        </w:rPr>
        <w:softHyphen/>
        <w:t xml:space="preserve">ją tu jednak zdecydowanie przy rzeczownikach męskoosobowych. Tak np. u Paska na 15 użyć przy rzeczownikach męskoosobowych 10 razy użyta jest forma </w:t>
      </w:r>
      <w:r>
        <w:rPr>
          <w:rStyle w:val="Pogrubienie"/>
          <w:i/>
          <w:iCs/>
          <w:color w:val="000000"/>
          <w:spacing w:val="10"/>
        </w:rPr>
        <w:t>kilku.</w:t>
      </w:r>
      <w:r>
        <w:rPr>
          <w:rStyle w:val="Pogrubienie"/>
          <w:color w:val="000000"/>
        </w:rPr>
        <w:t xml:space="preserve"> </w:t>
      </w:r>
      <w:r>
        <w:rPr>
          <w:rStyle w:val="Teksttreci2"/>
          <w:color w:val="000000"/>
        </w:rPr>
        <w:t>Potocki przy rzeczownikach mos. używa wyłącz</w:t>
      </w:r>
      <w:r>
        <w:rPr>
          <w:rStyle w:val="Teksttreci2"/>
          <w:color w:val="000000"/>
        </w:rPr>
        <w:softHyphen/>
        <w:t xml:space="preserve">nie formy </w:t>
      </w:r>
      <w:r>
        <w:rPr>
          <w:rStyle w:val="Pogrubienie"/>
          <w:i/>
          <w:iCs/>
          <w:color w:val="000000"/>
          <w:spacing w:val="10"/>
        </w:rPr>
        <w:t>kilku</w:t>
      </w:r>
      <w:r>
        <w:rPr>
          <w:rStyle w:val="Teksttreci2"/>
          <w:color w:val="000000"/>
        </w:rPr>
        <w:t xml:space="preserve">, u Opalińskiego na </w:t>
      </w:r>
      <w:r>
        <w:rPr>
          <w:rStyle w:val="Teksttreci2Georgia"/>
          <w:color w:val="000000"/>
        </w:rPr>
        <w:t>8</w:t>
      </w:r>
      <w:r>
        <w:rPr>
          <w:rStyle w:val="Teksttreci2"/>
          <w:color w:val="000000"/>
        </w:rPr>
        <w:t xml:space="preserve"> użyć jest </w:t>
      </w:r>
      <w:r>
        <w:rPr>
          <w:rStyle w:val="Teksttreci2Georgia"/>
          <w:color w:val="000000"/>
        </w:rPr>
        <w:t>6</w:t>
      </w:r>
      <w:r>
        <w:rPr>
          <w:rStyle w:val="Teksttreci2"/>
          <w:color w:val="000000"/>
        </w:rPr>
        <w:t xml:space="preserve"> form </w:t>
      </w:r>
      <w:r>
        <w:rPr>
          <w:rStyle w:val="Pogrubienie"/>
          <w:i/>
          <w:iCs/>
          <w:color w:val="000000"/>
          <w:spacing w:val="10"/>
        </w:rPr>
        <w:t>kilku,</w:t>
      </w:r>
      <w:r>
        <w:rPr>
          <w:rStyle w:val="Pogrubienie"/>
          <w:color w:val="000000"/>
        </w:rPr>
        <w:t xml:space="preserve"> </w:t>
      </w:r>
      <w:r>
        <w:rPr>
          <w:rStyle w:val="Teksttreci2"/>
          <w:color w:val="000000"/>
        </w:rPr>
        <w:t xml:space="preserve">u Golliusza i Dłużyka-Kamieńskiego przy rzeczownikach mos. jest tylko </w:t>
      </w:r>
      <w:r>
        <w:rPr>
          <w:rStyle w:val="Pogrubienie"/>
          <w:i/>
          <w:iCs/>
          <w:color w:val="000000"/>
          <w:spacing w:val="10"/>
        </w:rPr>
        <w:t xml:space="preserve">kilku, </w:t>
      </w:r>
      <w:r>
        <w:rPr>
          <w:rStyle w:val="Teksttreci2"/>
          <w:color w:val="000000"/>
        </w:rPr>
        <w:t>„udławili kilku Niemców“ (Pas. Pam. 262r); kilku wziął nieprzyiaciele“</w:t>
      </w:r>
    </w:p>
    <w:p w:rsidR="00402A05" w:rsidRDefault="00402A05">
      <w:pPr>
        <w:pStyle w:val="Teksttreci21"/>
        <w:shd w:val="clear" w:color="auto" w:fill="auto"/>
        <w:spacing w:before="0" w:after="0" w:line="318" w:lineRule="exact"/>
        <w:sectPr w:rsidR="00402A05">
          <w:pgSz w:w="11900" w:h="16840"/>
          <w:pgMar w:top="1711" w:right="1919" w:bottom="1711" w:left="1017" w:header="0" w:footer="3" w:gutter="0"/>
          <w:cols w:space="708"/>
          <w:noEndnote/>
          <w:docGrid w:linePitch="360"/>
        </w:sectPr>
      </w:pPr>
      <w:r>
        <w:rPr>
          <w:rStyle w:val="Teksttreci2"/>
          <w:color w:val="000000"/>
        </w:rPr>
        <w:lastRenderedPageBreak/>
        <w:t xml:space="preserve">(Pot. Woj. </w:t>
      </w:r>
      <w:r w:rsidRPr="00402A05">
        <w:rPr>
          <w:rStyle w:val="Teksttreci2"/>
          <w:color w:val="000000"/>
          <w:lang w:eastAsia="en-US"/>
        </w:rPr>
        <w:t xml:space="preserve">Choc. </w:t>
      </w:r>
      <w:r>
        <w:rPr>
          <w:rStyle w:val="Teksttreci2"/>
          <w:color w:val="000000"/>
        </w:rPr>
        <w:t>s. 53); „Po Tatarów kilku danych od P. Chorążego Korannego pośli WMć do Brodów wprzód“ (Opal. s. 352); ,,Potym nas roz</w:t>
      </w:r>
      <w:r>
        <w:rPr>
          <w:rStyle w:val="Teksttreci2"/>
          <w:color w:val="000000"/>
        </w:rPr>
        <w:softHyphen/>
        <w:t xml:space="preserve">dawano Hołowim strzeleckim kilku towarzystwa (...) dano do Kukowiń- </w:t>
      </w:r>
      <w:r>
        <w:rPr>
          <w:rStyle w:val="Teksttreci2"/>
          <w:color w:val="000000"/>
          <w:lang w:val="de-DE" w:eastAsia="de-DE"/>
        </w:rPr>
        <w:t xml:space="preserve">skiego“ </w:t>
      </w:r>
      <w:r>
        <w:rPr>
          <w:rStyle w:val="Teksttreci2"/>
          <w:color w:val="000000"/>
        </w:rPr>
        <w:t xml:space="preserve">(Kam. Diar. s. 379). Podobnie przedstawia się sprawa w compositach z </w:t>
      </w:r>
      <w:r>
        <w:rPr>
          <w:rStyle w:val="Teksttreci2Kursywa"/>
          <w:color w:val="000000"/>
        </w:rPr>
        <w:t>kilka. Kilkanaście</w:t>
      </w:r>
      <w:r>
        <w:rPr>
          <w:rStyle w:val="Teksttreci2"/>
          <w:color w:val="000000"/>
        </w:rPr>
        <w:t xml:space="preserve"> w bierniku przy mos. w większości wypad</w:t>
      </w:r>
      <w:r>
        <w:rPr>
          <w:rStyle w:val="Teksttreci2"/>
          <w:color w:val="000000"/>
        </w:rPr>
        <w:softHyphen/>
        <w:t>ków ma już także formę dopełniaczową (4 formy na 5 przykładów). Forma ta występuje w dwóch wariantach: 1) pierwszy człon nieod</w:t>
      </w:r>
      <w:r>
        <w:rPr>
          <w:rStyle w:val="Teksttreci2"/>
          <w:color w:val="000000"/>
        </w:rPr>
        <w:softHyphen/>
        <w:t xml:space="preserve">mienny — </w:t>
      </w:r>
      <w:r>
        <w:rPr>
          <w:rStyle w:val="Teksttreci2Kursywa"/>
          <w:color w:val="000000"/>
        </w:rPr>
        <w:t>kilkanastu</w:t>
      </w:r>
      <w:r>
        <w:rPr>
          <w:rStyle w:val="Teksttreci2"/>
          <w:color w:val="000000"/>
        </w:rPr>
        <w:t xml:space="preserve"> ,,nasieczono kilkanastu“ (Pas. Pam. 151 r); 2) od</w:t>
      </w:r>
      <w:r>
        <w:rPr>
          <w:rStyle w:val="Teksttreci2"/>
          <w:color w:val="000000"/>
        </w:rPr>
        <w:softHyphen/>
        <w:t xml:space="preserve">mieniają się oba człony — </w:t>
      </w:r>
      <w:r>
        <w:rPr>
          <w:rStyle w:val="Teksttreci2Kursywa"/>
          <w:color w:val="000000"/>
        </w:rPr>
        <w:t>kilkunastu</w:t>
      </w:r>
      <w:r>
        <w:rPr>
          <w:rStyle w:val="Teksttreci2"/>
          <w:color w:val="000000"/>
        </w:rPr>
        <w:t xml:space="preserve"> „Siedmigrodzanow kilkunastu przywiedli</w:t>
      </w:r>
      <w:r>
        <w:rPr>
          <w:rStyle w:val="Teksttreci2Georgia"/>
          <w:color w:val="000000"/>
          <w:vertAlign w:val="superscript"/>
        </w:rPr>
        <w:t>0</w:t>
      </w:r>
      <w:r>
        <w:rPr>
          <w:rStyle w:val="Teksttreci2"/>
          <w:color w:val="000000"/>
        </w:rPr>
        <w:t xml:space="preserve"> (Por. Woj. </w:t>
      </w:r>
      <w:r w:rsidRPr="00402A05">
        <w:rPr>
          <w:rStyle w:val="Teksttreci2"/>
          <w:color w:val="000000"/>
          <w:lang w:eastAsia="en-US"/>
        </w:rPr>
        <w:t xml:space="preserve">Choc. </w:t>
      </w:r>
      <w:r>
        <w:rPr>
          <w:rStyle w:val="Teksttreci2"/>
          <w:color w:val="000000"/>
        </w:rPr>
        <w:t xml:space="preserve">s. 118). W jednym wypadku forma </w:t>
      </w:r>
      <w:r>
        <w:rPr>
          <w:rStyle w:val="Teksttreci2Kursywa"/>
          <w:color w:val="000000"/>
        </w:rPr>
        <w:t>kilku</w:t>
      </w:r>
      <w:r>
        <w:rPr>
          <w:rStyle w:val="Teksttreci2Kursywa"/>
          <w:color w:val="000000"/>
        </w:rPr>
        <w:softHyphen/>
        <w:t>nastu</w:t>
      </w:r>
      <w:r>
        <w:rPr>
          <w:rStyle w:val="Teksttreci2"/>
          <w:color w:val="000000"/>
        </w:rPr>
        <w:t xml:space="preserve"> stoi przy nazwie zwierzęcia</w:t>
      </w:r>
      <w:r>
        <w:rPr>
          <w:rStyle w:val="Teksttreci2Georgia"/>
          <w:color w:val="000000"/>
          <w:vertAlign w:val="superscript"/>
        </w:rPr>
        <w:t>0</w:t>
      </w:r>
      <w:r>
        <w:rPr>
          <w:rStyle w:val="Teksttreci2"/>
          <w:color w:val="000000"/>
        </w:rPr>
        <w:t xml:space="preserve"> w łowach byli i kilkunastu zajęcy (...) szczwali“ (Opal. s. 294). Przy </w:t>
      </w:r>
      <w:r>
        <w:rPr>
          <w:rStyle w:val="Teksttreci2Kursywa"/>
          <w:color w:val="000000"/>
        </w:rPr>
        <w:t>kilkadziesiąt</w:t>
      </w:r>
      <w:r>
        <w:rPr>
          <w:rStyle w:val="Teksttreci2"/>
          <w:color w:val="000000"/>
        </w:rPr>
        <w:t xml:space="preserve"> procent form dopełniaczowych jest mniejszy (3 formy na </w:t>
      </w:r>
      <w:r>
        <w:rPr>
          <w:rStyle w:val="Teksttreci2Georgia"/>
          <w:color w:val="000000"/>
        </w:rPr>
        <w:t>6</w:t>
      </w:r>
      <w:r>
        <w:rPr>
          <w:rStyle w:val="Teksttreci2"/>
          <w:color w:val="000000"/>
        </w:rPr>
        <w:t xml:space="preserve"> przykładów). Pasek formy </w:t>
      </w:r>
      <w:r>
        <w:rPr>
          <w:rStyle w:val="Teksttreci2Kursywa"/>
          <w:color w:val="000000"/>
        </w:rPr>
        <w:t xml:space="preserve">kilkudziesiąt </w:t>
      </w:r>
      <w:r>
        <w:rPr>
          <w:rStyle w:val="Teksttreci2"/>
          <w:color w:val="000000"/>
        </w:rPr>
        <w:t>nie używa zupełnie, stosując zarówno przy rzeczownikach mos. jak i przy niemęskoos. formę właściwego biernika. U Potockiego formy do</w:t>
      </w:r>
      <w:r>
        <w:rPr>
          <w:rStyle w:val="Teksttreci2"/>
          <w:color w:val="000000"/>
        </w:rPr>
        <w:softHyphen/>
        <w:t>pełniacza przy rzeczownikach mos. przeważają, a zdarzają się także przy nazwach zwierząt a nawet przy rzeczownikach nieżywotnych: „miał ludzi mocnych kilkudziesiąt“ (Pot. Przyp. 11v); „w kilkudziesiąt ko</w:t>
      </w:r>
      <w:r>
        <w:rPr>
          <w:rStyle w:val="Teksttreci2"/>
          <w:color w:val="000000"/>
        </w:rPr>
        <w:softHyphen/>
        <w:t xml:space="preserve">ni (...) w lekkie gonitwy wmieszaią się“ (Pot. Woj. </w:t>
      </w:r>
      <w:r w:rsidRPr="00402A05">
        <w:rPr>
          <w:rStyle w:val="Teksttreci2"/>
          <w:color w:val="000000"/>
          <w:lang w:eastAsia="en-US"/>
        </w:rPr>
        <w:t xml:space="preserve">Choc. </w:t>
      </w:r>
      <w:r>
        <w:rPr>
          <w:rStyle w:val="Teksttreci2"/>
          <w:color w:val="000000"/>
        </w:rPr>
        <w:t>s. 148); „Po kil</w:t>
      </w:r>
      <w:r>
        <w:rPr>
          <w:rStyle w:val="Teksttreci2"/>
          <w:color w:val="000000"/>
        </w:rPr>
        <w:softHyphen/>
        <w:t xml:space="preserve">kudziesiąt iezdy </w:t>
      </w:r>
      <w:r>
        <w:rPr>
          <w:rStyle w:val="Teksttreci2"/>
          <w:color w:val="000000"/>
          <w:lang w:val="ru-RU" w:eastAsia="ru-RU"/>
        </w:rPr>
        <w:t xml:space="preserve">у </w:t>
      </w:r>
      <w:r>
        <w:rPr>
          <w:rStyle w:val="Teksttreci2"/>
          <w:color w:val="000000"/>
        </w:rPr>
        <w:t xml:space="preserve">dobrey Piechoty z samey tylko pisali ku Oyczyznie Cnoty (Pot. Woj. </w:t>
      </w:r>
      <w:r w:rsidRPr="00402A05">
        <w:rPr>
          <w:rStyle w:val="Teksttreci2"/>
          <w:color w:val="000000"/>
          <w:lang w:eastAsia="en-US"/>
        </w:rPr>
        <w:t xml:space="preserve">Choc. </w:t>
      </w:r>
      <w:r>
        <w:rPr>
          <w:rStyle w:val="Teksttreci2"/>
          <w:color w:val="000000"/>
        </w:rPr>
        <w:t>s. 60). Podobnie jest u Opalińskiego „mam na</w:t>
      </w:r>
      <w:r>
        <w:rPr>
          <w:rStyle w:val="Teksttreci2"/>
          <w:color w:val="000000"/>
        </w:rPr>
        <w:softHyphen/>
        <w:t xml:space="preserve">dzieję, że dostanę kilkudziesiąt tysięcy” (Opal. s. 87). Opaliński także raz jeden użył współczesnej formy, w której odmieniają się już oba człony złożenia — </w:t>
      </w:r>
      <w:r>
        <w:rPr>
          <w:rStyle w:val="Teksttreci2Kursywa"/>
          <w:color w:val="000000"/>
        </w:rPr>
        <w:t>kilkudziesięciu</w:t>
      </w:r>
      <w:r>
        <w:rPr>
          <w:rStyle w:val="Teksttreci2"/>
          <w:color w:val="000000"/>
        </w:rPr>
        <w:t xml:space="preserve"> </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rPr>
        <w:t xml:space="preserve">. „Kupcom pro rata różnych po stu kilkudziesięciu tysięcy jednemu“ (Opal. s. 55). Formy dopełniaczowe przy rzeczownikach mos. w </w:t>
      </w:r>
      <w:r>
        <w:rPr>
          <w:rStyle w:val="Teksttreci2Kursywa"/>
          <w:color w:val="000000"/>
        </w:rPr>
        <w:t>kilkaset</w:t>
      </w:r>
      <w:r>
        <w:rPr>
          <w:rStyle w:val="Teksttreci2Georgia"/>
          <w:color w:val="000000"/>
          <w:vertAlign w:val="superscript"/>
        </w:rPr>
        <w:t>19</w:t>
      </w:r>
      <w:r>
        <w:rPr>
          <w:rStyle w:val="Teksttreci2"/>
          <w:color w:val="000000"/>
        </w:rPr>
        <w:t xml:space="preserve"> mają przewagę“ (5 form na </w:t>
      </w:r>
      <w:r>
        <w:rPr>
          <w:rStyle w:val="Teksttreci2Georgia"/>
          <w:color w:val="000000"/>
        </w:rPr>
        <w:t>8</w:t>
      </w:r>
      <w:r>
        <w:rPr>
          <w:rStyle w:val="Teksttreci2"/>
          <w:color w:val="000000"/>
        </w:rPr>
        <w:t xml:space="preserve"> użyć) „Przyiechał tedy w kilku set Towarzystwa“ (Pas. Pam. 214 r.). Formy tej używa się także przy nazwach zwierząt „w kilkuset koni zbiegł do Jass“ (Pot. Woj. </w:t>
      </w:r>
      <w:r w:rsidRPr="00402A05">
        <w:rPr>
          <w:rStyle w:val="Teksttreci2"/>
          <w:color w:val="000000"/>
          <w:lang w:eastAsia="en-US"/>
        </w:rPr>
        <w:t xml:space="preserve">Choc. </w:t>
      </w:r>
      <w:r>
        <w:rPr>
          <w:rStyle w:val="Teksttreci2"/>
          <w:color w:val="000000"/>
        </w:rPr>
        <w:t>s. 16). U Dłużyka Kamieńskiego sytuacja jest nawet odwrócona. Formy biernika-mianownika używa on przy rze</w:t>
      </w:r>
      <w:r>
        <w:rPr>
          <w:rStyle w:val="Teksttreci2"/>
          <w:color w:val="000000"/>
        </w:rPr>
        <w:softHyphen/>
        <w:t>czownikach mos.: „ma przy sobie kilka set strzelców konnych“ (Kam. Diar. s. 380), a biernika-dopełniacza przy zwierzętach: „bardzo się w psach kochają których mają po kilkudziesiąt i po kilkuset” (Kam. Diar. s. 386).</w:t>
      </w:r>
    </w:p>
    <w:p w:rsidR="00402A05" w:rsidRDefault="00402A05">
      <w:pPr>
        <w:pStyle w:val="Teksttreci21"/>
        <w:shd w:val="clear" w:color="auto" w:fill="auto"/>
        <w:spacing w:before="0" w:after="110" w:line="282" w:lineRule="exact"/>
        <w:ind w:left="460" w:right="560" w:firstLine="580"/>
      </w:pPr>
      <w:r>
        <w:rPr>
          <w:rStyle w:val="Teksttreci2"/>
          <w:color w:val="000000"/>
        </w:rPr>
        <w:lastRenderedPageBreak/>
        <w:t xml:space="preserve">Zróżnicowanie form biernika w zależności od rodzaju określanego rzeczownika pozwala zaobserwować bardzo ciekawy moment, kiedy forma dopełniacza zaczęła już dominować w bierniku, a nie ogarnęła jeszcze mianownika. Oczywiście pojęcie męskoosobowości nie wykrystalizowało się jeszcze w tym okresie, zwłaszcza przy compositach z </w:t>
      </w:r>
      <w:r>
        <w:rPr>
          <w:rStyle w:val="Pogrubienie"/>
          <w:i/>
          <w:iCs/>
          <w:color w:val="000000"/>
          <w:spacing w:val="10"/>
        </w:rPr>
        <w:t>kilka</w:t>
      </w:r>
      <w:r>
        <w:rPr>
          <w:rStyle w:val="Pogrubienie"/>
          <w:color w:val="000000"/>
        </w:rPr>
        <w:t xml:space="preserve"> j</w:t>
      </w:r>
      <w:r>
        <w:rPr>
          <w:rStyle w:val="Teksttreci2"/>
          <w:color w:val="000000"/>
        </w:rPr>
        <w:t>est jesz</w:t>
      </w:r>
      <w:r>
        <w:rPr>
          <w:rStyle w:val="Teksttreci2"/>
          <w:color w:val="000000"/>
        </w:rPr>
        <w:softHyphen/>
        <w:t>cze wiele pomieszania, ale proporcje ilościowe wykazują wyraźnie kie</w:t>
      </w:r>
      <w:r>
        <w:rPr>
          <w:rStyle w:val="Teksttreci2"/>
          <w:color w:val="000000"/>
        </w:rPr>
        <w:softHyphen/>
        <w:t>runek rozwojowy tego zjawiska.</w:t>
      </w:r>
    </w:p>
    <w:p w:rsidR="00402A05" w:rsidRDefault="00402A05">
      <w:pPr>
        <w:pStyle w:val="Teksttreci70"/>
        <w:shd w:val="clear" w:color="auto" w:fill="auto"/>
        <w:spacing w:after="24" w:line="220" w:lineRule="exact"/>
        <w:ind w:left="460"/>
      </w:pPr>
      <w:r>
        <w:rPr>
          <w:rStyle w:val="Teksttreci7"/>
          <w:b/>
          <w:bCs/>
          <w:i/>
          <w:iCs/>
          <w:color w:val="000000"/>
        </w:rPr>
        <w:t>Narzędnik.</w:t>
      </w:r>
    </w:p>
    <w:p w:rsidR="00402A05" w:rsidRDefault="00402A05">
      <w:pPr>
        <w:pStyle w:val="Teksttreci21"/>
        <w:shd w:val="clear" w:color="auto" w:fill="auto"/>
        <w:spacing w:before="0" w:after="60" w:line="282" w:lineRule="exact"/>
        <w:ind w:left="460" w:right="560" w:firstLine="580"/>
      </w:pPr>
      <w:r>
        <w:rPr>
          <w:rStyle w:val="Teksttreci2"/>
          <w:color w:val="000000"/>
        </w:rPr>
        <w:t xml:space="preserve">Jedyną końcówką stosowaną w badanych przeze mnie tekstach iest </w:t>
      </w:r>
      <w:r>
        <w:rPr>
          <w:rStyle w:val="Pogrubienie"/>
          <w:i/>
          <w:iCs/>
          <w:color w:val="000000"/>
          <w:spacing w:val="10"/>
        </w:rPr>
        <w:t>-ą</w:t>
      </w:r>
      <w:r>
        <w:rPr>
          <w:rStyle w:val="Pogrubienie"/>
          <w:color w:val="000000"/>
        </w:rPr>
        <w:t xml:space="preserve"> </w:t>
      </w:r>
      <w:r>
        <w:rPr>
          <w:rStyle w:val="Teksttreci2"/>
          <w:color w:val="000000"/>
        </w:rPr>
        <w:t xml:space="preserve">zarówno przy </w:t>
      </w:r>
      <w:r>
        <w:rPr>
          <w:rStyle w:val="Pogrubienie"/>
          <w:i/>
          <w:iCs/>
          <w:color w:val="000000"/>
          <w:spacing w:val="10"/>
        </w:rPr>
        <w:t>kilka</w:t>
      </w:r>
      <w:r>
        <w:rPr>
          <w:rStyle w:val="Pogrubienie"/>
          <w:color w:val="000000"/>
        </w:rPr>
        <w:t xml:space="preserve"> </w:t>
      </w:r>
      <w:r>
        <w:rPr>
          <w:rStyle w:val="Teksttreci2"/>
          <w:color w:val="000000"/>
        </w:rPr>
        <w:t>jak i przy jego compositach: „Posłał tedy Naszczokina (...) kilką mil przed sobą“ (Pas. Pam. 92v); „Z kilką tylko Fran</w:t>
      </w:r>
      <w:r>
        <w:rPr>
          <w:rStyle w:val="Teksttreci2"/>
          <w:color w:val="000000"/>
        </w:rPr>
        <w:softHyphen/>
        <w:t xml:space="preserve">cuzow uciekł z Krakowa“ (Pot. Woj. </w:t>
      </w:r>
      <w:r w:rsidRPr="00402A05">
        <w:rPr>
          <w:rStyle w:val="Teksttreci2"/>
          <w:color w:val="000000"/>
          <w:lang w:eastAsia="en-US"/>
        </w:rPr>
        <w:t xml:space="preserve">Choc. </w:t>
      </w:r>
      <w:r>
        <w:rPr>
          <w:rStyle w:val="Teksttreci2"/>
          <w:color w:val="000000"/>
        </w:rPr>
        <w:t>VIIr); „Kilką słów przy</w:t>
      </w:r>
      <w:r>
        <w:rPr>
          <w:rStyle w:val="Teksttreci2"/>
          <w:color w:val="000000"/>
        </w:rPr>
        <w:softHyphen/>
        <w:t>najmniej racz WMM Pan nadmienić“ (Opal. s. 191); „We śrzodku szere</w:t>
      </w:r>
      <w:r>
        <w:rPr>
          <w:rStyle w:val="Teksttreci2"/>
          <w:color w:val="000000"/>
        </w:rPr>
        <w:softHyphen/>
        <w:t>gow kilką konie stawaią“ (Tward. Leg. s. 51).</w:t>
      </w:r>
    </w:p>
    <w:p w:rsidR="00402A05" w:rsidRDefault="00402A05">
      <w:pPr>
        <w:pStyle w:val="Teksttreci21"/>
        <w:shd w:val="clear" w:color="auto" w:fill="auto"/>
        <w:spacing w:before="0" w:after="60" w:line="282" w:lineRule="exact"/>
        <w:ind w:left="460" w:right="560" w:firstLine="580"/>
      </w:pPr>
      <w:r>
        <w:rPr>
          <w:rStyle w:val="Teksttreci2"/>
          <w:color w:val="000000"/>
        </w:rPr>
        <w:t xml:space="preserve">Narzędnik </w:t>
      </w:r>
      <w:r>
        <w:rPr>
          <w:rStyle w:val="Pogrubienie"/>
          <w:i/>
          <w:iCs/>
          <w:color w:val="000000"/>
          <w:spacing w:val="10"/>
        </w:rPr>
        <w:t>kilkanaście</w:t>
      </w:r>
      <w:r>
        <w:rPr>
          <w:rStyle w:val="Pogrubienie"/>
          <w:color w:val="000000"/>
        </w:rPr>
        <w:t xml:space="preserve"> </w:t>
      </w:r>
      <w:r>
        <w:rPr>
          <w:rStyle w:val="Teksttreci2"/>
          <w:color w:val="000000"/>
        </w:rPr>
        <w:t xml:space="preserve">ma dwa warianty: ,,nie po temu pachołek ze mnie, abym </w:t>
      </w:r>
      <w:r>
        <w:rPr>
          <w:rStyle w:val="Pogrubienie"/>
          <w:i/>
          <w:iCs/>
          <w:color w:val="000000"/>
          <w:spacing w:val="10"/>
        </w:rPr>
        <w:t>kilkąnastą</w:t>
      </w:r>
      <w:r>
        <w:rPr>
          <w:rStyle w:val="Pogrubienie"/>
          <w:color w:val="000000"/>
        </w:rPr>
        <w:t xml:space="preserve"> </w:t>
      </w:r>
      <w:r>
        <w:rPr>
          <w:rStyle w:val="Teksttreci2"/>
          <w:color w:val="000000"/>
        </w:rPr>
        <w:t xml:space="preserve">tysięcy miał gratificari komu“ (Opal. s. 350); „Pan Starosta Inowrocławski (...) wygodził </w:t>
      </w:r>
      <w:r>
        <w:rPr>
          <w:rStyle w:val="Pogrubienie"/>
          <w:i/>
          <w:iCs/>
          <w:color w:val="000000"/>
          <w:spacing w:val="10"/>
        </w:rPr>
        <w:t>kilkunastą</w:t>
      </w:r>
      <w:r>
        <w:rPr>
          <w:rStyle w:val="Pogrubienie"/>
          <w:color w:val="000000"/>
        </w:rPr>
        <w:t xml:space="preserve"> </w:t>
      </w:r>
      <w:r>
        <w:rPr>
          <w:rStyle w:val="Teksttreci2"/>
          <w:color w:val="000000"/>
        </w:rPr>
        <w:t xml:space="preserve">tysięcy“ (Opal. s. </w:t>
      </w:r>
      <w:r>
        <w:rPr>
          <w:rStyle w:val="Teksttreci2Georgia"/>
          <w:color w:val="000000"/>
        </w:rPr>
        <w:t>88</w:t>
      </w:r>
      <w:r>
        <w:rPr>
          <w:rStyle w:val="Teksttreci2"/>
          <w:color w:val="000000"/>
        </w:rPr>
        <w:t xml:space="preserve">). W </w:t>
      </w:r>
      <w:r>
        <w:rPr>
          <w:rStyle w:val="Pogrubienie"/>
          <w:i/>
          <w:iCs/>
          <w:color w:val="000000"/>
          <w:spacing w:val="10"/>
        </w:rPr>
        <w:t>kilkadziesiąt</w:t>
      </w:r>
      <w:r>
        <w:rPr>
          <w:rStyle w:val="Pogrubienie"/>
          <w:color w:val="000000"/>
        </w:rPr>
        <w:t xml:space="preserve"> </w:t>
      </w:r>
      <w:r>
        <w:rPr>
          <w:rStyle w:val="Teksttreci2"/>
          <w:color w:val="000000"/>
        </w:rPr>
        <w:t>odmieniają się także oba człony: „W Dreźnie Gor</w:t>
      </w:r>
      <w:r>
        <w:rPr>
          <w:rStyle w:val="Teksttreci2"/>
          <w:color w:val="000000"/>
        </w:rPr>
        <w:softHyphen/>
        <w:t>don Komendant z</w:t>
      </w:r>
      <w:r>
        <w:rPr>
          <w:rStyle w:val="Teksttreci2"/>
          <w:color w:val="000000"/>
          <w:lang w:val="ru-RU" w:eastAsia="ru-RU"/>
        </w:rPr>
        <w:t xml:space="preserve"> </w:t>
      </w:r>
      <w:r>
        <w:rPr>
          <w:rStyle w:val="Pogrubienie"/>
          <w:i/>
          <w:iCs/>
          <w:color w:val="000000"/>
          <w:spacing w:val="10"/>
        </w:rPr>
        <w:t>kilkądziesiąt</w:t>
      </w:r>
      <w:r>
        <w:rPr>
          <w:rStyle w:val="Pogrubienie"/>
          <w:color w:val="000000"/>
        </w:rPr>
        <w:t xml:space="preserve"> </w:t>
      </w:r>
      <w:r>
        <w:rPr>
          <w:rStyle w:val="Teksttreci2"/>
          <w:color w:val="000000"/>
        </w:rPr>
        <w:t xml:space="preserve">ludzi wyjachał“ (Opal. s. 280). Narzędnika </w:t>
      </w:r>
      <w:r>
        <w:rPr>
          <w:rStyle w:val="Pogrubienie"/>
          <w:i/>
          <w:iCs/>
          <w:color w:val="000000"/>
          <w:spacing w:val="10"/>
        </w:rPr>
        <w:t>kilkaset</w:t>
      </w:r>
      <w:r>
        <w:rPr>
          <w:rStyle w:val="Pogrubienie"/>
          <w:color w:val="000000"/>
        </w:rPr>
        <w:t xml:space="preserve"> </w:t>
      </w:r>
      <w:r>
        <w:rPr>
          <w:rStyle w:val="Teksttreci2"/>
          <w:color w:val="000000"/>
        </w:rPr>
        <w:t>nie znalazłam w swoich materiałach.</w:t>
      </w:r>
    </w:p>
    <w:p w:rsidR="00402A05" w:rsidRDefault="00402A05">
      <w:pPr>
        <w:pStyle w:val="Teksttreci21"/>
        <w:shd w:val="clear" w:color="auto" w:fill="auto"/>
        <w:spacing w:before="0" w:after="110" w:line="282" w:lineRule="exact"/>
        <w:ind w:left="460" w:right="560" w:firstLine="580"/>
      </w:pPr>
      <w:r>
        <w:rPr>
          <w:rStyle w:val="Teksttreci2"/>
          <w:color w:val="000000"/>
        </w:rPr>
        <w:t xml:space="preserve">Końcówka </w:t>
      </w:r>
      <w:r>
        <w:rPr>
          <w:rStyle w:val="Pogrubienie"/>
          <w:i/>
          <w:iCs/>
          <w:color w:val="000000"/>
          <w:spacing w:val="10"/>
        </w:rPr>
        <w:t>-ą</w:t>
      </w:r>
      <w:r>
        <w:rPr>
          <w:rStyle w:val="Pogrubienie"/>
          <w:color w:val="000000"/>
        </w:rPr>
        <w:t xml:space="preserve"> </w:t>
      </w:r>
      <w:r>
        <w:rPr>
          <w:rStyle w:val="Teksttreci2"/>
          <w:color w:val="000000"/>
        </w:rPr>
        <w:t xml:space="preserve">w narzędniku </w:t>
      </w:r>
      <w:r>
        <w:rPr>
          <w:rStyle w:val="Teksttreci2Odstpy3pt"/>
          <w:color w:val="000000"/>
        </w:rPr>
        <w:t>kilka</w:t>
      </w:r>
      <w:r>
        <w:rPr>
          <w:rStyle w:val="Teksttreci2"/>
          <w:color w:val="000000"/>
        </w:rPr>
        <w:t xml:space="preserve"> jest końcówką rzeczownikową i pojawiła się tu prawdopodobnie w końcu XVI w. na wzór form narzęd</w:t>
      </w:r>
      <w:r>
        <w:rPr>
          <w:rStyle w:val="Teksttreci2"/>
          <w:color w:val="000000"/>
        </w:rPr>
        <w:softHyphen/>
        <w:t xml:space="preserve">nika liczebników głównych od 5 do 10. Starszych form </w:t>
      </w:r>
      <w:r>
        <w:rPr>
          <w:rStyle w:val="Pogrubienie"/>
          <w:i/>
          <w:iCs/>
          <w:color w:val="000000"/>
          <w:spacing w:val="10"/>
        </w:rPr>
        <w:t>kilkiem</w:t>
      </w:r>
      <w:r>
        <w:rPr>
          <w:rStyle w:val="Pogrubienie"/>
          <w:color w:val="000000"/>
        </w:rPr>
        <w:t xml:space="preserve"> </w:t>
      </w:r>
      <w:r>
        <w:rPr>
          <w:rStyle w:val="Teksttreci2"/>
          <w:color w:val="000000"/>
        </w:rPr>
        <w:t xml:space="preserve">i </w:t>
      </w:r>
      <w:r>
        <w:rPr>
          <w:rStyle w:val="Pogrubienie"/>
          <w:i/>
          <w:iCs/>
          <w:color w:val="000000"/>
          <w:spacing w:val="10"/>
        </w:rPr>
        <w:t xml:space="preserve">kilkom </w:t>
      </w:r>
      <w:r>
        <w:rPr>
          <w:rStyle w:val="Teksttreci2"/>
          <w:color w:val="000000"/>
        </w:rPr>
        <w:t>(notowanych przez Grappina i Mikosicha) nie znalazłam w swoich ma</w:t>
      </w:r>
      <w:r>
        <w:rPr>
          <w:rStyle w:val="Teksttreci2"/>
          <w:color w:val="000000"/>
        </w:rPr>
        <w:softHyphen/>
        <w:t xml:space="preserve">teriałach. Nie znalazłam też form współczesnych </w:t>
      </w:r>
      <w:r>
        <w:rPr>
          <w:rStyle w:val="Pogrubienie"/>
          <w:i/>
          <w:iCs/>
          <w:color w:val="000000"/>
          <w:spacing w:val="10"/>
        </w:rPr>
        <w:t>kilku</w:t>
      </w:r>
      <w:r>
        <w:rPr>
          <w:rStyle w:val="Pogrubienie"/>
          <w:color w:val="000000"/>
        </w:rPr>
        <w:t xml:space="preserve"> </w:t>
      </w:r>
      <w:r>
        <w:rPr>
          <w:rStyle w:val="Teksttreci2"/>
          <w:color w:val="000000"/>
        </w:rPr>
        <w:t xml:space="preserve">i </w:t>
      </w:r>
      <w:r>
        <w:rPr>
          <w:rStyle w:val="Pogrubienie"/>
          <w:i/>
          <w:iCs/>
          <w:color w:val="000000"/>
          <w:spacing w:val="10"/>
        </w:rPr>
        <w:t>kilkoma</w:t>
      </w:r>
      <w:r>
        <w:rPr>
          <w:rStyle w:val="Teksttreci2"/>
          <w:color w:val="000000"/>
        </w:rPr>
        <w:t xml:space="preserve">, które Grappin cytuje z końca XVII i z XVIII w. Końcówka -ą w narzędniku </w:t>
      </w:r>
      <w:r>
        <w:rPr>
          <w:rStyle w:val="Pogrubienie"/>
          <w:i/>
          <w:iCs/>
          <w:color w:val="000000"/>
          <w:spacing w:val="10"/>
        </w:rPr>
        <w:t>kilka</w:t>
      </w:r>
      <w:r>
        <w:rPr>
          <w:rStyle w:val="Pogrubienie"/>
          <w:color w:val="000000"/>
        </w:rPr>
        <w:t xml:space="preserve"> </w:t>
      </w:r>
      <w:r>
        <w:rPr>
          <w:rStyle w:val="Teksttreci2"/>
          <w:color w:val="000000"/>
        </w:rPr>
        <w:t xml:space="preserve">i pochodnych utrzymywała się bardzo długo, bo aż </w:t>
      </w:r>
      <w:r w:rsidRPr="00402A05">
        <w:rPr>
          <w:rStyle w:val="Teksttreci2"/>
          <w:color w:val="000000"/>
          <w:lang w:eastAsia="en-US"/>
        </w:rPr>
        <w:t xml:space="preserve">do </w:t>
      </w:r>
      <w:r>
        <w:rPr>
          <w:rStyle w:val="Teksttreci2"/>
          <w:color w:val="000000"/>
        </w:rPr>
        <w:t>XIX w. W r.</w:t>
      </w:r>
      <w:r>
        <w:rPr>
          <w:rStyle w:val="Teksttreci2"/>
          <w:color w:val="000000"/>
          <w:lang w:val="ru-RU" w:eastAsia="ru-RU"/>
        </w:rPr>
        <w:t xml:space="preserve"> </w:t>
      </w:r>
      <w:r>
        <w:rPr>
          <w:rStyle w:val="Teksttreci2"/>
          <w:color w:val="000000"/>
        </w:rPr>
        <w:t xml:space="preserve">XIX musiała być jeszcze dość powszechnie używana, skoro Małecki w Gramatyce wydanej w r. 1879 zwalczał ją usilnie, powołując się przy tym na podobne stanowisko Kopczyńskiego. Małecki uważał formy typu </w:t>
      </w:r>
      <w:r>
        <w:rPr>
          <w:rStyle w:val="Pogrubienie"/>
          <w:i/>
          <w:iCs/>
          <w:color w:val="000000"/>
          <w:spacing w:val="10"/>
        </w:rPr>
        <w:t>kilką</w:t>
      </w:r>
      <w:r>
        <w:rPr>
          <w:rStyle w:val="Pogrubienie"/>
          <w:color w:val="000000"/>
        </w:rPr>
        <w:t xml:space="preserve"> </w:t>
      </w:r>
      <w:r>
        <w:rPr>
          <w:rStyle w:val="Teksttreci2"/>
          <w:color w:val="000000"/>
        </w:rPr>
        <w:t>za „nałóg a raczej wymysł dopiero w ostatnim wieku ukuty“, za „niegramatycznego choć przez uczonych wprowadzonego intruza“, za ..błąd antykwarski“</w:t>
      </w:r>
      <w:r>
        <w:rPr>
          <w:rStyle w:val="Teksttreci2"/>
          <w:color w:val="000000"/>
          <w:vertAlign w:val="superscript"/>
        </w:rPr>
        <w:footnoteReference w:id="18"/>
      </w:r>
      <w:r>
        <w:rPr>
          <w:rStyle w:val="Teksttreci2"/>
          <w:color w:val="000000"/>
        </w:rPr>
        <w:t>. Za jedynie poprawną uważał Małecki końców</w:t>
      </w:r>
      <w:r>
        <w:rPr>
          <w:rStyle w:val="Teksttreci2"/>
          <w:color w:val="000000"/>
        </w:rPr>
        <w:softHyphen/>
        <w:t xml:space="preserve">kę </w:t>
      </w:r>
      <w:r>
        <w:rPr>
          <w:rStyle w:val="Pogrubienie"/>
          <w:i/>
          <w:iCs/>
          <w:color w:val="000000"/>
          <w:spacing w:val="10"/>
        </w:rPr>
        <w:t>-u.</w:t>
      </w:r>
    </w:p>
    <w:p w:rsidR="00402A05" w:rsidRDefault="00402A05">
      <w:pPr>
        <w:pStyle w:val="Teksttreci70"/>
        <w:shd w:val="clear" w:color="auto" w:fill="auto"/>
        <w:spacing w:after="18" w:line="220" w:lineRule="exact"/>
        <w:ind w:left="460"/>
      </w:pPr>
      <w:r>
        <w:rPr>
          <w:rStyle w:val="Teksttreci7"/>
          <w:b/>
          <w:bCs/>
          <w:i/>
          <w:iCs/>
          <w:color w:val="000000"/>
        </w:rPr>
        <w:t>Miejscownik.</w:t>
      </w:r>
    </w:p>
    <w:p w:rsidR="00402A05" w:rsidRDefault="00402A05">
      <w:pPr>
        <w:pStyle w:val="Teksttreci21"/>
        <w:shd w:val="clear" w:color="auto" w:fill="auto"/>
        <w:spacing w:before="0" w:after="0" w:line="282" w:lineRule="exact"/>
        <w:ind w:left="460" w:right="560" w:firstLine="580"/>
        <w:sectPr w:rsidR="00402A05">
          <w:pgSz w:w="11900" w:h="16840"/>
          <w:pgMar w:top="2428" w:right="1494" w:bottom="2428" w:left="1443" w:header="0" w:footer="3" w:gutter="0"/>
          <w:cols w:space="708"/>
          <w:noEndnote/>
          <w:docGrid w:linePitch="360"/>
        </w:sectPr>
      </w:pPr>
      <w:r>
        <w:rPr>
          <w:rStyle w:val="Teksttreci2"/>
          <w:color w:val="000000"/>
        </w:rPr>
        <w:t xml:space="preserve">Jest to jedyny przypadek, w którym od początków rozwoju języka aż po dzień dzisiejszy była używana tylko jedna końcówka </w:t>
      </w:r>
      <w:r>
        <w:rPr>
          <w:rStyle w:val="Pogrubienie"/>
          <w:i/>
          <w:iCs/>
          <w:color w:val="000000"/>
          <w:spacing w:val="10"/>
        </w:rPr>
        <w:t>-u: kilku</w:t>
      </w:r>
      <w:r>
        <w:rPr>
          <w:rStyle w:val="Pogrubienie"/>
          <w:color w:val="000000"/>
        </w:rPr>
        <w:t xml:space="preserve">, </w:t>
      </w:r>
      <w:r>
        <w:rPr>
          <w:rStyle w:val="Pogrubienie"/>
          <w:i/>
          <w:iCs/>
          <w:color w:val="000000"/>
          <w:spacing w:val="10"/>
        </w:rPr>
        <w:t>kilkunastu</w:t>
      </w:r>
      <w:r>
        <w:rPr>
          <w:rStyle w:val="Pogrubienie"/>
          <w:color w:val="000000"/>
        </w:rPr>
        <w:t xml:space="preserve"> </w:t>
      </w:r>
      <w:r>
        <w:rPr>
          <w:rStyle w:val="Pogrubienie"/>
          <w:color w:val="000000"/>
          <w:vertAlign w:val="superscript"/>
        </w:rPr>
        <w:footnoteReference w:id="19"/>
      </w:r>
      <w:r>
        <w:rPr>
          <w:rStyle w:val="Pogrubienie"/>
          <w:color w:val="000000"/>
        </w:rPr>
        <w:t xml:space="preserve">, </w:t>
      </w:r>
      <w:r>
        <w:rPr>
          <w:rStyle w:val="Pogrubienie"/>
          <w:i/>
          <w:iCs/>
          <w:color w:val="000000"/>
          <w:spacing w:val="10"/>
        </w:rPr>
        <w:t>w kilkadziesiąt</w:t>
      </w:r>
      <w:r>
        <w:rPr>
          <w:rStyle w:val="Pogrubienie"/>
          <w:color w:val="000000"/>
        </w:rPr>
        <w:t xml:space="preserve"> </w:t>
      </w:r>
      <w:r>
        <w:rPr>
          <w:rStyle w:val="Teksttreci2"/>
          <w:color w:val="000000"/>
        </w:rPr>
        <w:t>odmienia się tylko pierwszy człon złoże-</w:t>
      </w:r>
    </w:p>
    <w:p w:rsidR="00402A05" w:rsidRDefault="00402A05">
      <w:pPr>
        <w:pStyle w:val="Teksttreci21"/>
        <w:shd w:val="clear" w:color="auto" w:fill="auto"/>
        <w:spacing w:before="0" w:after="0" w:line="312" w:lineRule="exact"/>
      </w:pPr>
      <w:r>
        <w:rPr>
          <w:rStyle w:val="Teksttreci2"/>
          <w:color w:val="000000"/>
        </w:rPr>
        <w:lastRenderedPageBreak/>
        <w:t xml:space="preserve">nia — </w:t>
      </w:r>
      <w:r>
        <w:rPr>
          <w:rStyle w:val="Teksttreci2Kursywa"/>
          <w:color w:val="000000"/>
        </w:rPr>
        <w:t>kilkudziesiąt</w:t>
      </w:r>
      <w:r>
        <w:rPr>
          <w:rStyle w:val="Teksttreci2"/>
          <w:color w:val="000000"/>
          <w:vertAlign w:val="superscript"/>
        </w:rPr>
        <w:t>20</w:t>
      </w:r>
      <w:r>
        <w:rPr>
          <w:rStyle w:val="Teksttreci2"/>
          <w:color w:val="000000"/>
        </w:rPr>
        <w:t>: ,,rzekł to przy kilku kompaniiey“ (Pas. Pas. 102 v.); „ukazał iednak potym ale w kilku Punktach poprawiwszy ich“ (Tward. Leg. s. 91); „Wszystkie z Herculesem ieszcze chłopcem wiat kilkunastu będącem iedney nocy zastąpiły“ (Pot. Przyp. k. 4r); „w kilku dziesiąt Tysięcy Woyska nieznaczna przez Osobę moię będzie uyma.“ (Pas. Pam. 122 r.).</w:t>
      </w:r>
    </w:p>
    <w:p w:rsidR="00402A05" w:rsidRDefault="00402A05">
      <w:pPr>
        <w:pStyle w:val="Teksttreci21"/>
        <w:shd w:val="clear" w:color="auto" w:fill="auto"/>
        <w:spacing w:before="0" w:after="0" w:line="312" w:lineRule="exact"/>
        <w:ind w:firstLine="700"/>
      </w:pPr>
      <w:r>
        <w:rPr>
          <w:rStyle w:val="Teksttreci2"/>
          <w:color w:val="000000"/>
        </w:rPr>
        <w:t xml:space="preserve">Prócz wyżej wymienionych złożeń </w:t>
      </w:r>
      <w:r>
        <w:rPr>
          <w:rStyle w:val="Teksttreci2Kursywa"/>
          <w:color w:val="000000"/>
        </w:rPr>
        <w:t>kilka</w:t>
      </w:r>
      <w:r>
        <w:rPr>
          <w:rStyle w:val="Teksttreci2"/>
          <w:color w:val="000000"/>
        </w:rPr>
        <w:t xml:space="preserve"> tworzyło jeszcze liczebnik wielokrotny (nieodmienny) </w:t>
      </w:r>
      <w:r>
        <w:rPr>
          <w:rStyle w:val="Teksttreci2Kursywa"/>
          <w:color w:val="000000"/>
        </w:rPr>
        <w:t>kilkakroć</w:t>
      </w:r>
      <w:r>
        <w:rPr>
          <w:rStyle w:val="Teksttreci2"/>
          <w:color w:val="000000"/>
        </w:rPr>
        <w:t xml:space="preserve"> i </w:t>
      </w:r>
      <w:r>
        <w:rPr>
          <w:rStyle w:val="Teksttreci2Kursywa"/>
          <w:color w:val="000000"/>
        </w:rPr>
        <w:t>kilkanaściekroć,</w:t>
      </w:r>
      <w:r>
        <w:rPr>
          <w:rStyle w:val="Teksttreci2"/>
          <w:color w:val="000000"/>
        </w:rPr>
        <w:t xml:space="preserve"> liczebnik zespo</w:t>
      </w:r>
      <w:r>
        <w:rPr>
          <w:rStyle w:val="Teksttreci2"/>
          <w:color w:val="000000"/>
        </w:rPr>
        <w:softHyphen/>
        <w:t xml:space="preserve">łowy </w:t>
      </w:r>
      <w:r>
        <w:rPr>
          <w:rStyle w:val="Teksttreci2Kursywa"/>
          <w:color w:val="000000"/>
        </w:rPr>
        <w:t>samokilk</w:t>
      </w:r>
      <w:r>
        <w:rPr>
          <w:rStyle w:val="Teksttreci2"/>
          <w:color w:val="000000"/>
        </w:rPr>
        <w:t xml:space="preserve"> oraz liczebnik zbiorowy — </w:t>
      </w:r>
      <w:r>
        <w:rPr>
          <w:rStyle w:val="Teksttreci2Kursywa"/>
          <w:color w:val="000000"/>
        </w:rPr>
        <w:t>kilkoro.</w:t>
      </w:r>
      <w:r>
        <w:rPr>
          <w:rStyle w:val="Teksttreci2"/>
          <w:color w:val="000000"/>
        </w:rPr>
        <w:t xml:space="preserve"> W badanych przeze mnie materiałach ta ostatnia forma jeden raz występuje z końcówką fleksyjną: „Ja dziś na wesele jadę do Osieczny sollicitatus </w:t>
      </w:r>
      <w:r>
        <w:rPr>
          <w:rStyle w:val="Teksttreci2Kursywa"/>
          <w:color w:val="000000"/>
        </w:rPr>
        <w:t>kilkorem</w:t>
      </w:r>
      <w:r>
        <w:rPr>
          <w:rStyle w:val="Teksttreci2"/>
          <w:color w:val="000000"/>
        </w:rPr>
        <w:t xml:space="preserve"> pi</w:t>
      </w:r>
      <w:r>
        <w:rPr>
          <w:rStyle w:val="Teksttreci2"/>
          <w:color w:val="000000"/>
        </w:rPr>
        <w:softHyphen/>
        <w:t>sania“ (Opal. s. 93). Żadne ze znanych mi opracowań nie przytacza form fleksyjnych tego liczebnika.</w:t>
      </w:r>
    </w:p>
    <w:p w:rsidR="00402A05" w:rsidRDefault="00402A05">
      <w:pPr>
        <w:pStyle w:val="Teksttreci40"/>
        <w:shd w:val="clear" w:color="auto" w:fill="auto"/>
        <w:spacing w:after="0" w:line="312" w:lineRule="exact"/>
        <w:ind w:firstLine="700"/>
        <w:jc w:val="both"/>
      </w:pPr>
      <w:r>
        <w:rPr>
          <w:rStyle w:val="Teksttreci4Bezkursywy"/>
          <w:i/>
          <w:iCs/>
          <w:color w:val="000000"/>
        </w:rPr>
        <w:t xml:space="preserve">2. </w:t>
      </w:r>
      <w:r>
        <w:rPr>
          <w:rStyle w:val="Teksttreci4"/>
          <w:i/>
          <w:iCs/>
          <w:color w:val="000000"/>
        </w:rPr>
        <w:t>Wiele.</w:t>
      </w:r>
    </w:p>
    <w:p w:rsidR="00402A05" w:rsidRDefault="00402A05">
      <w:pPr>
        <w:pStyle w:val="Teksttreci21"/>
        <w:shd w:val="clear" w:color="auto" w:fill="auto"/>
        <w:spacing w:before="0" w:after="0" w:line="312" w:lineRule="exact"/>
        <w:ind w:firstLine="700"/>
      </w:pPr>
      <w:r>
        <w:rPr>
          <w:rStyle w:val="Teksttreci2"/>
          <w:color w:val="000000"/>
        </w:rPr>
        <w:t xml:space="preserve">Jest to forma rodzaju nijakiego przymiotnika </w:t>
      </w:r>
      <w:r>
        <w:rPr>
          <w:rStyle w:val="Teksttreci2Kursywa"/>
          <w:color w:val="000000"/>
        </w:rPr>
        <w:t>wiel(i),</w:t>
      </w:r>
      <w:r>
        <w:rPr>
          <w:rStyle w:val="Teksttreci2"/>
          <w:color w:val="000000"/>
        </w:rPr>
        <w:t xml:space="preserve"> oznaczająca jakąś dużą, bliżej nieokreśloną ilość lub synonim — </w:t>
      </w:r>
      <w:r>
        <w:rPr>
          <w:rStyle w:val="Teksttreci2Kursywa"/>
          <w:color w:val="000000"/>
        </w:rPr>
        <w:t>ile.</w:t>
      </w:r>
      <w:r>
        <w:rPr>
          <w:rStyle w:val="Teksttreci2"/>
          <w:color w:val="000000"/>
        </w:rPr>
        <w:t xml:space="preserve"> Od najdawniej</w:t>
      </w:r>
      <w:r>
        <w:rPr>
          <w:rStyle w:val="Teksttreci2"/>
          <w:color w:val="000000"/>
        </w:rPr>
        <w:softHyphen/>
        <w:t>szych czasów wyraz ten pełnił jednocześnie funkcje liczebnika nieokre</w:t>
      </w:r>
      <w:r>
        <w:rPr>
          <w:rStyle w:val="Teksttreci2"/>
          <w:color w:val="000000"/>
        </w:rPr>
        <w:softHyphen/>
        <w:t>ślonego i przysłówka. Jego formy fleksyjne przedstawiały się na</w:t>
      </w:r>
      <w:r>
        <w:rPr>
          <w:rStyle w:val="Teksttreci2"/>
          <w:color w:val="000000"/>
        </w:rPr>
        <w:softHyphen/>
        <w:t>stępująco:</w:t>
      </w:r>
    </w:p>
    <w:p w:rsidR="00402A05" w:rsidRDefault="00402A05">
      <w:pPr>
        <w:pStyle w:val="Teksttreci40"/>
        <w:shd w:val="clear" w:color="auto" w:fill="auto"/>
        <w:spacing w:after="0" w:line="260" w:lineRule="exact"/>
        <w:ind w:firstLine="700"/>
        <w:jc w:val="both"/>
      </w:pPr>
      <w:r>
        <w:rPr>
          <w:rStyle w:val="Teksttreci4"/>
          <w:i/>
          <w:iCs/>
          <w:color w:val="000000"/>
        </w:rPr>
        <w:t>Mianownik.</w:t>
      </w:r>
    </w:p>
    <w:p w:rsidR="00402A05" w:rsidRDefault="00402A05">
      <w:pPr>
        <w:pStyle w:val="Teksttreci21"/>
        <w:shd w:val="clear" w:color="auto" w:fill="auto"/>
        <w:spacing w:before="0" w:after="0" w:line="312" w:lineRule="exact"/>
        <w:ind w:firstLine="700"/>
      </w:pPr>
      <w:r>
        <w:rPr>
          <w:rStyle w:val="Teksttreci2"/>
          <w:color w:val="000000"/>
        </w:rPr>
        <w:t xml:space="preserve">Zasadniczą formą jest tu </w:t>
      </w:r>
      <w:r>
        <w:rPr>
          <w:rStyle w:val="Teksttreci2Kursywa"/>
          <w:color w:val="000000"/>
        </w:rPr>
        <w:t>wiele</w:t>
      </w:r>
      <w:r>
        <w:rPr>
          <w:rStyle w:val="Teksttreci2"/>
          <w:color w:val="000000"/>
        </w:rPr>
        <w:t xml:space="preserve"> zarówno przy rzeczownikach męskoosob. jak i niemęskoosob.: „Precz stąd feraiis owa Turecks, gdzie tak wiele cesarzom uduszonych“ (Pot. Woj. </w:t>
      </w:r>
      <w:r w:rsidRPr="00402A05">
        <w:rPr>
          <w:rStyle w:val="Teksttreci2"/>
          <w:color w:val="000000"/>
          <w:lang w:eastAsia="en-US"/>
        </w:rPr>
        <w:t xml:space="preserve">Choc. </w:t>
      </w:r>
      <w:r>
        <w:rPr>
          <w:rStyle w:val="Teksttreci2"/>
          <w:color w:val="000000"/>
        </w:rPr>
        <w:t>w. Vr); „Karet wiele szło poszóstnych</w:t>
      </w:r>
      <w:r>
        <w:rPr>
          <w:rStyle w:val="Teksttreci2Georgia"/>
          <w:color w:val="000000"/>
          <w:vertAlign w:val="superscript"/>
        </w:rPr>
        <w:t>4</w:t>
      </w:r>
      <w:r>
        <w:rPr>
          <w:rStyle w:val="Teksttreci2"/>
          <w:color w:val="000000"/>
        </w:rPr>
        <w:t xml:space="preserve"> (Kron. Zak. s. 188). Wyjątkowo u Paska przy rzecz, mos. użyta jest forma </w:t>
      </w:r>
      <w:r>
        <w:rPr>
          <w:rStyle w:val="Teksttreci2Kursywa"/>
          <w:color w:val="000000"/>
        </w:rPr>
        <w:t>wielu:</w:t>
      </w:r>
      <w:r>
        <w:rPr>
          <w:rStyle w:val="Teksttreci2"/>
          <w:color w:val="000000"/>
        </w:rPr>
        <w:t xml:space="preserve"> „potym </w:t>
      </w:r>
      <w:r>
        <w:rPr>
          <w:rStyle w:val="Teksttreci2"/>
          <w:color w:val="000000"/>
          <w:lang w:val="ru-RU" w:eastAsia="ru-RU"/>
        </w:rPr>
        <w:t xml:space="preserve">у </w:t>
      </w:r>
      <w:r>
        <w:rPr>
          <w:rStyle w:val="Teksttreci2"/>
          <w:color w:val="000000"/>
        </w:rPr>
        <w:t>inszych wielu powędrowali za krolową“ (Pas. Pam. 214v). Wyjątkowość tej formy nasuwa przypusz</w:t>
      </w:r>
      <w:r>
        <w:rPr>
          <w:rStyle w:val="Teksttreci2"/>
          <w:color w:val="000000"/>
        </w:rPr>
        <w:softHyphen/>
        <w:t xml:space="preserve">czenie, że może to być pomyłka </w:t>
      </w:r>
      <w:r w:rsidRPr="00402A05">
        <w:rPr>
          <w:rStyle w:val="Teksttreci2"/>
          <w:color w:val="000000"/>
          <w:lang w:eastAsia="en-US"/>
        </w:rPr>
        <w:t xml:space="preserve">XVIII-wiecznego </w:t>
      </w:r>
      <w:r>
        <w:rPr>
          <w:rStyle w:val="Teksttreci2"/>
          <w:color w:val="000000"/>
        </w:rPr>
        <w:t xml:space="preserve">kopisty, który przy rzeczownikach męskoosob. na pewno używał już formy </w:t>
      </w:r>
      <w:r>
        <w:rPr>
          <w:rStyle w:val="Teksttreci2Kursywa"/>
          <w:color w:val="000000"/>
        </w:rPr>
        <w:t>wielu.</w:t>
      </w:r>
    </w:p>
    <w:p w:rsidR="00402A05" w:rsidRDefault="00402A05">
      <w:pPr>
        <w:pStyle w:val="Teksttreci21"/>
        <w:shd w:val="clear" w:color="auto" w:fill="auto"/>
        <w:spacing w:before="0" w:after="0" w:line="312" w:lineRule="exact"/>
        <w:ind w:firstLine="700"/>
      </w:pPr>
      <w:r>
        <w:rPr>
          <w:rStyle w:val="Teksttreci2"/>
          <w:color w:val="000000"/>
        </w:rPr>
        <w:t xml:space="preserve">Drugą specyficzną formą użytą w mianowniku przez Paska jest </w:t>
      </w:r>
      <w:r>
        <w:rPr>
          <w:rStyle w:val="Teksttreci2Kursywa"/>
          <w:color w:val="000000"/>
        </w:rPr>
        <w:t>wiela</w:t>
      </w:r>
      <w:r>
        <w:rPr>
          <w:rStyle w:val="Teksttreci2"/>
          <w:color w:val="000000"/>
        </w:rPr>
        <w:t xml:space="preserve"> (pierwotny biernik 1. mn.), która była używana</w:t>
      </w:r>
      <w:r>
        <w:rPr>
          <w:rStyle w:val="Teksttreci2Georgia"/>
          <w:color w:val="000000"/>
          <w:vertAlign w:val="superscript"/>
        </w:rPr>
        <w:t>23</w:t>
      </w:r>
      <w:r>
        <w:rPr>
          <w:rStyle w:val="Teksttreci2"/>
          <w:color w:val="000000"/>
        </w:rPr>
        <w:t xml:space="preserve"> od XIV do XIX w. „siła razy chłopie tam był w moiey Niebytnosci. Odpowiada że iakwiela na moiey głowie włosow“ (Pas. Pam. 177 r). Forma ta do dziś jest spotykana w gwarach.</w:t>
      </w:r>
    </w:p>
    <w:p w:rsidR="00402A05" w:rsidRDefault="00402A05">
      <w:pPr>
        <w:pStyle w:val="Teksttreci40"/>
        <w:shd w:val="clear" w:color="auto" w:fill="auto"/>
        <w:spacing w:after="0" w:line="318" w:lineRule="exact"/>
        <w:ind w:firstLine="700"/>
        <w:jc w:val="both"/>
      </w:pPr>
      <w:r>
        <w:rPr>
          <w:rStyle w:val="Teksttreci4"/>
          <w:i/>
          <w:iCs/>
          <w:color w:val="000000"/>
        </w:rPr>
        <w:t>Dopełniacz.</w:t>
      </w:r>
    </w:p>
    <w:p w:rsidR="00402A05" w:rsidRDefault="00402A05">
      <w:pPr>
        <w:pStyle w:val="Teksttreci21"/>
        <w:shd w:val="clear" w:color="auto" w:fill="auto"/>
        <w:spacing w:before="0" w:after="0" w:line="318" w:lineRule="exact"/>
        <w:ind w:firstLine="700"/>
      </w:pPr>
      <w:r>
        <w:rPr>
          <w:rStyle w:val="Teksttreci2"/>
          <w:color w:val="000000"/>
        </w:rPr>
        <w:t xml:space="preserve">Zdecydowaną przewagę ma tu już forma </w:t>
      </w:r>
      <w:r>
        <w:rPr>
          <w:rStyle w:val="Teksttreci2Kursywa"/>
          <w:color w:val="000000"/>
        </w:rPr>
        <w:t>wielu</w:t>
      </w:r>
      <w:r>
        <w:rPr>
          <w:rStyle w:val="Teksttreci2"/>
          <w:color w:val="000000"/>
        </w:rPr>
        <w:t xml:space="preserve">, powstała w końcu XV w. na wzór </w:t>
      </w:r>
      <w:r>
        <w:rPr>
          <w:rStyle w:val="Teksttreci2Kursywa"/>
          <w:color w:val="000000"/>
        </w:rPr>
        <w:t>dwu</w:t>
      </w:r>
      <w:r>
        <w:rPr>
          <w:rStyle w:val="Teksttreci2"/>
          <w:color w:val="000000"/>
        </w:rPr>
        <w:t xml:space="preserve"> i używana do dziś (na 38 form dopełniacza użyta jest ona w 22 przykładach): „Mianuycie kto się z tak wielu zacnych po</w:t>
      </w:r>
      <w:r>
        <w:rPr>
          <w:rStyle w:val="Teksttreci2"/>
          <w:color w:val="000000"/>
        </w:rPr>
        <w:softHyphen/>
        <w:t xml:space="preserve">doba konkurrentow“ (Pas. Pam. 323 r); „Dał swoją i tak wielu chrześciańskich krwią dokument ludzi“ (Pot. Woj. </w:t>
      </w:r>
      <w:r w:rsidRPr="00402A05">
        <w:rPr>
          <w:rStyle w:val="Teksttreci2"/>
          <w:color w:val="000000"/>
          <w:lang w:eastAsia="en-US"/>
        </w:rPr>
        <w:t xml:space="preserve">Choc. </w:t>
      </w:r>
      <w:r>
        <w:rPr>
          <w:rStyle w:val="Teksttreci2"/>
          <w:color w:val="000000"/>
          <w:lang w:val="ru-RU" w:eastAsia="ru-RU"/>
        </w:rPr>
        <w:t xml:space="preserve">к. </w:t>
      </w:r>
      <w:r>
        <w:rPr>
          <w:rStyle w:val="Teksttreci2"/>
          <w:color w:val="000000"/>
          <w:lang w:val="cs-CZ" w:eastAsia="cs-CZ"/>
        </w:rPr>
        <w:t xml:space="preserve">V v.); „Zima bar- </w:t>
      </w:r>
      <w:r>
        <w:rPr>
          <w:rStyle w:val="Teksttreci2"/>
          <w:color w:val="000000"/>
          <w:vertAlign w:val="superscript"/>
          <w:lang w:val="cs-CZ" w:eastAsia="cs-CZ"/>
        </w:rPr>
        <w:footnoteReference w:id="20"/>
      </w:r>
      <w:r>
        <w:rPr>
          <w:rStyle w:val="Teksttreci2"/>
          <w:color w:val="000000"/>
          <w:vertAlign w:val="superscript"/>
          <w:lang w:val="cs-CZ" w:eastAsia="cs-CZ"/>
        </w:rPr>
        <w:t xml:space="preserve"> </w:t>
      </w:r>
      <w:r>
        <w:rPr>
          <w:rStyle w:val="Teksttreci2"/>
          <w:color w:val="000000"/>
          <w:vertAlign w:val="superscript"/>
          <w:lang w:val="cs-CZ" w:eastAsia="cs-CZ"/>
        </w:rPr>
        <w:footnoteReference w:id="21"/>
      </w:r>
    </w:p>
    <w:p w:rsidR="00402A05" w:rsidRDefault="00402A05">
      <w:pPr>
        <w:pStyle w:val="Teksttreci21"/>
        <w:shd w:val="clear" w:color="auto" w:fill="auto"/>
        <w:spacing w:before="0" w:after="0"/>
        <w:ind w:left="600" w:right="160"/>
      </w:pPr>
      <w:r>
        <w:rPr>
          <w:rStyle w:val="Teksttreci2"/>
          <w:color w:val="000000"/>
        </w:rPr>
        <w:t>dzo ciężka (...) od wielu lat niepamiętna“ (Kron. Zak. s. 200); „Wiedzia</w:t>
      </w:r>
      <w:r>
        <w:rPr>
          <w:rStyle w:val="Teksttreci2"/>
          <w:color w:val="000000"/>
        </w:rPr>
        <w:softHyphen/>
        <w:t xml:space="preserve">łeś od </w:t>
      </w:r>
      <w:r w:rsidRPr="00402A05">
        <w:rPr>
          <w:rStyle w:val="Teksttreci2"/>
          <w:color w:val="000000"/>
          <w:lang w:eastAsia="en-US"/>
        </w:rPr>
        <w:t xml:space="preserve">Ottoman </w:t>
      </w:r>
      <w:r>
        <w:rPr>
          <w:rStyle w:val="Teksttreci2"/>
          <w:color w:val="000000"/>
          <w:lang w:val="ru-RU" w:eastAsia="ru-RU"/>
        </w:rPr>
        <w:t xml:space="preserve">у </w:t>
      </w:r>
      <w:r>
        <w:rPr>
          <w:rStyle w:val="Teksttreci2"/>
          <w:color w:val="000000"/>
        </w:rPr>
        <w:t xml:space="preserve">hordyncow wielu o sobie </w:t>
      </w:r>
      <w:r w:rsidRPr="00402A05">
        <w:rPr>
          <w:rStyle w:val="Teksttreci2"/>
          <w:color w:val="000000"/>
          <w:lang w:eastAsia="en-US"/>
        </w:rPr>
        <w:t xml:space="preserve">urodzonvm </w:t>
      </w:r>
      <w:r>
        <w:rPr>
          <w:rStyle w:val="Teksttreci2"/>
          <w:color w:val="000000"/>
        </w:rPr>
        <w:t>tym nieprzyja</w:t>
      </w:r>
      <w:r>
        <w:rPr>
          <w:rStyle w:val="Teksttreci2"/>
          <w:color w:val="000000"/>
        </w:rPr>
        <w:softHyphen/>
        <w:t>cielu“ (Tward. Leg. s. 43).</w:t>
      </w:r>
    </w:p>
    <w:p w:rsidR="00402A05" w:rsidRDefault="00402A05">
      <w:pPr>
        <w:pStyle w:val="Teksttreci21"/>
        <w:shd w:val="clear" w:color="auto" w:fill="auto"/>
        <w:spacing w:before="0" w:after="0" w:line="294" w:lineRule="exact"/>
        <w:ind w:left="600" w:right="160" w:firstLine="600"/>
      </w:pPr>
      <w:r>
        <w:rPr>
          <w:rStyle w:val="Teksttreci2"/>
          <w:color w:val="000000"/>
        </w:rPr>
        <w:t xml:space="preserve">Forma </w:t>
      </w:r>
      <w:r>
        <w:rPr>
          <w:rStyle w:val="Teksttreci2Kursywa"/>
          <w:color w:val="000000"/>
        </w:rPr>
        <w:t>wiela</w:t>
      </w:r>
      <w:r>
        <w:rPr>
          <w:rStyle w:val="Teksttreci2"/>
          <w:color w:val="000000"/>
        </w:rPr>
        <w:t xml:space="preserve"> panująca w XV i XVI w. Jest w XVII już rzadziej używana (9 przykładów na 38 form dopełniacza), choć np. u Potockiego w dwóch zbadanych utworach ma jeszcze przewagę: „Starych mi tu </w:t>
      </w:r>
      <w:r w:rsidRPr="00402A05">
        <w:rPr>
          <w:rStyle w:val="Teksttreci2"/>
          <w:color w:val="000000"/>
          <w:lang w:eastAsia="en-US"/>
        </w:rPr>
        <w:t xml:space="preserve">Viktorij </w:t>
      </w:r>
      <w:r>
        <w:rPr>
          <w:rStyle w:val="Teksttreci2"/>
          <w:color w:val="000000"/>
        </w:rPr>
        <w:t xml:space="preserve">tak wiela nie </w:t>
      </w:r>
      <w:r>
        <w:rPr>
          <w:rStyle w:val="Teksttreci2"/>
          <w:color w:val="000000"/>
        </w:rPr>
        <w:lastRenderedPageBreak/>
        <w:t xml:space="preserve">trzeba Wspominać“. (Pot. Woj. </w:t>
      </w:r>
      <w:r w:rsidRPr="00402A05">
        <w:rPr>
          <w:rStyle w:val="Teksttreci2"/>
          <w:color w:val="000000"/>
          <w:lang w:eastAsia="en-US"/>
        </w:rPr>
        <w:t xml:space="preserve">Choc. </w:t>
      </w:r>
      <w:r>
        <w:rPr>
          <w:rStyle w:val="Teksttreci2"/>
          <w:color w:val="000000"/>
        </w:rPr>
        <w:t xml:space="preserve">s. 81); „Mnie się Woyna z Polaki nie zda z przyczyn wiela“ (Pot. Woj. </w:t>
      </w:r>
      <w:r w:rsidRPr="00402A05">
        <w:rPr>
          <w:rStyle w:val="Teksttreci2"/>
          <w:color w:val="000000"/>
          <w:lang w:eastAsia="en-US"/>
        </w:rPr>
        <w:t xml:space="preserve">Choc. </w:t>
      </w:r>
      <w:r>
        <w:rPr>
          <w:rStyle w:val="Teksttreci2"/>
          <w:color w:val="000000"/>
        </w:rPr>
        <w:t>s. 26).</w:t>
      </w:r>
    </w:p>
    <w:p w:rsidR="00402A05" w:rsidRDefault="00402A05">
      <w:pPr>
        <w:pStyle w:val="Teksttreci21"/>
        <w:shd w:val="clear" w:color="auto" w:fill="auto"/>
        <w:spacing w:before="0" w:after="0" w:line="294" w:lineRule="exact"/>
        <w:ind w:left="600" w:right="160" w:firstLine="600"/>
      </w:pPr>
      <w:r>
        <w:rPr>
          <w:rStyle w:val="Teksttreci2"/>
          <w:color w:val="000000"/>
        </w:rPr>
        <w:t>W funkcji dopełniacza może występować także forma nieodmien</w:t>
      </w:r>
      <w:r>
        <w:rPr>
          <w:rStyle w:val="Teksttreci2"/>
          <w:color w:val="000000"/>
        </w:rPr>
        <w:softHyphen/>
        <w:t>na: „X Mikołaj Wyżycki (...) wstępuje do katedry (...) w asystencyi (...) wiele Państwa znajdujących się na ten czas“ (Kron. Zak. s. 196).</w:t>
      </w:r>
    </w:p>
    <w:p w:rsidR="00402A05" w:rsidRDefault="00402A05">
      <w:pPr>
        <w:pStyle w:val="Teksttreci40"/>
        <w:shd w:val="clear" w:color="auto" w:fill="auto"/>
        <w:spacing w:after="0" w:line="260" w:lineRule="exact"/>
        <w:ind w:left="600" w:firstLine="600"/>
        <w:jc w:val="both"/>
      </w:pPr>
      <w:r>
        <w:rPr>
          <w:rStyle w:val="Teksttreci4"/>
          <w:i/>
          <w:iCs/>
          <w:color w:val="000000"/>
        </w:rPr>
        <w:t>Celownik.</w:t>
      </w:r>
    </w:p>
    <w:p w:rsidR="00402A05" w:rsidRDefault="00402A05">
      <w:pPr>
        <w:rPr>
          <w:color w:val="auto"/>
        </w:rPr>
      </w:pPr>
    </w:p>
    <w:p w:rsidR="00402A05" w:rsidRDefault="00402A05">
      <w:pPr>
        <w:pStyle w:val="Teksttreci21"/>
        <w:shd w:val="clear" w:color="auto" w:fill="auto"/>
        <w:spacing w:before="0" w:after="0" w:line="294" w:lineRule="exact"/>
        <w:ind w:left="600" w:right="160" w:firstLine="600"/>
      </w:pPr>
      <w:r>
        <w:rPr>
          <w:rStyle w:val="Teksttreci2"/>
          <w:color w:val="000000"/>
        </w:rPr>
        <w:t xml:space="preserve">Niewielka ilość przykładów nie pozwala na dokładniejszą analizę. Występują tu formy: </w:t>
      </w:r>
      <w:r>
        <w:rPr>
          <w:rStyle w:val="Teksttreci2Kursywa"/>
          <w:color w:val="000000"/>
        </w:rPr>
        <w:t>wielu</w:t>
      </w:r>
      <w:r>
        <w:rPr>
          <w:rStyle w:val="Teksttreci2"/>
          <w:color w:val="000000"/>
        </w:rPr>
        <w:t xml:space="preserve"> (używane do dziś): „przecie niedostało mi się </w:t>
      </w:r>
      <w:r>
        <w:rPr>
          <w:rStyle w:val="Teksttreci2"/>
          <w:color w:val="000000"/>
          <w:lang w:val="ru-RU" w:eastAsia="ru-RU"/>
        </w:rPr>
        <w:t xml:space="preserve">у </w:t>
      </w:r>
      <w:r>
        <w:rPr>
          <w:rStyle w:val="Teksttreci2"/>
          <w:color w:val="000000"/>
        </w:rPr>
        <w:t xml:space="preserve">wielu inszym... tego pokosztować </w:t>
      </w:r>
      <w:r>
        <w:rPr>
          <w:rStyle w:val="Teksttreci2"/>
          <w:color w:val="000000"/>
          <w:lang w:val="cs-CZ" w:eastAsia="cs-CZ"/>
        </w:rPr>
        <w:t xml:space="preserve">chleba“ </w:t>
      </w:r>
      <w:r>
        <w:rPr>
          <w:rStyle w:val="Teksttreci2"/>
          <w:color w:val="000000"/>
        </w:rPr>
        <w:t xml:space="preserve">(Pas. Pam. 133r). i </w:t>
      </w:r>
      <w:r>
        <w:rPr>
          <w:rStyle w:val="Teksttreci2Kursywa"/>
          <w:color w:val="000000"/>
        </w:rPr>
        <w:t xml:space="preserve">wielom: </w:t>
      </w:r>
      <w:r>
        <w:rPr>
          <w:rStyle w:val="Teksttreci2"/>
          <w:color w:val="000000"/>
        </w:rPr>
        <w:t>„wielom potomnym zaleciła cnota“ (Tward. Leg. s. 3). Forma ta wg Grappina zaniknęła zupełnie w XIX w.</w:t>
      </w:r>
    </w:p>
    <w:p w:rsidR="00402A05" w:rsidRDefault="00402A05">
      <w:pPr>
        <w:pStyle w:val="Teksttreci40"/>
        <w:shd w:val="clear" w:color="auto" w:fill="auto"/>
        <w:spacing w:after="0" w:line="294" w:lineRule="exact"/>
        <w:ind w:left="600" w:firstLine="600"/>
        <w:jc w:val="both"/>
      </w:pPr>
      <w:r>
        <w:rPr>
          <w:rStyle w:val="Teksttreci4"/>
          <w:i/>
          <w:iCs/>
          <w:color w:val="000000"/>
        </w:rPr>
        <w:t>Biernik.</w:t>
      </w:r>
    </w:p>
    <w:p w:rsidR="00402A05" w:rsidRDefault="00402A05">
      <w:pPr>
        <w:pStyle w:val="Teksttreci21"/>
        <w:shd w:val="clear" w:color="auto" w:fill="auto"/>
        <w:spacing w:before="0" w:after="0" w:line="294" w:lineRule="exact"/>
        <w:ind w:left="600" w:right="160" w:firstLine="600"/>
      </w:pPr>
      <w:r>
        <w:rPr>
          <w:rStyle w:val="Teksttreci2"/>
          <w:color w:val="000000"/>
        </w:rPr>
        <w:t xml:space="preserve">Zgodnie z ogólną tendencją panującą w odmianie liczebników do zastępowania form mianownika i biernika przez formy dopełniacza przy rzeczownikach męskoosobowych (przy czym proces ten rozpoczynał się zawsze od wypierania form właściwego biernika) i tu jak w odmianie innych liczebników nieokreślonych poważną rolę odgrywają już formy dopełniaczowe. Jest to przede wszystkim forma </w:t>
      </w:r>
      <w:r>
        <w:rPr>
          <w:rStyle w:val="Teksttreci2Kursywa"/>
          <w:color w:val="000000"/>
        </w:rPr>
        <w:t>wielu</w:t>
      </w:r>
      <w:r>
        <w:rPr>
          <w:rStyle w:val="Teksttreci2"/>
          <w:color w:val="000000"/>
        </w:rPr>
        <w:t xml:space="preserve"> (15 przykładów na 30 form depełniacza): „nazabiiano wielu zołnierzow“ (Pas. Pam. 185 </w:t>
      </w:r>
      <w:r>
        <w:rPr>
          <w:rStyle w:val="Teksttreci2"/>
          <w:color w:val="000000"/>
          <w:lang w:val="cs-CZ" w:eastAsia="cs-CZ"/>
        </w:rPr>
        <w:t xml:space="preserve">v.); </w:t>
      </w:r>
      <w:r>
        <w:rPr>
          <w:rStyle w:val="Teksttreci2"/>
          <w:color w:val="000000"/>
        </w:rPr>
        <w:t xml:space="preserve">„chociasz laty Młody wielu Starców uprzedzieł“ (Pot. Woj. </w:t>
      </w:r>
      <w:r w:rsidRPr="00402A05">
        <w:rPr>
          <w:rStyle w:val="Teksttreci2"/>
          <w:color w:val="000000"/>
          <w:lang w:eastAsia="en-US"/>
        </w:rPr>
        <w:t xml:space="preserve">Choc. </w:t>
      </w:r>
      <w:r>
        <w:rPr>
          <w:rStyle w:val="Teksttreci2"/>
          <w:color w:val="000000"/>
        </w:rPr>
        <w:t>s. 40).</w:t>
      </w:r>
    </w:p>
    <w:p w:rsidR="00402A05" w:rsidRDefault="00402A05">
      <w:pPr>
        <w:pStyle w:val="Teksttreci21"/>
        <w:shd w:val="clear" w:color="auto" w:fill="auto"/>
        <w:spacing w:before="0" w:after="0" w:line="294" w:lineRule="exact"/>
        <w:ind w:left="600" w:right="160" w:firstLine="600"/>
      </w:pPr>
      <w:r>
        <w:rPr>
          <w:rStyle w:val="Teksttreci2"/>
          <w:color w:val="000000"/>
        </w:rPr>
        <w:t xml:space="preserve">Forma </w:t>
      </w:r>
      <w:r>
        <w:rPr>
          <w:rStyle w:val="Teksttreci2Kursywa"/>
          <w:color w:val="000000"/>
        </w:rPr>
        <w:t>wiela</w:t>
      </w:r>
      <w:r>
        <w:rPr>
          <w:rStyle w:val="Teksttreci2"/>
          <w:color w:val="000000"/>
        </w:rPr>
        <w:t xml:space="preserve"> przy rz. mos. występuje tylko jeden raz, u Paska: „wiela krewnych Swoich pogubił“ (Pas. Pam. 264 r.).</w:t>
      </w:r>
    </w:p>
    <w:p w:rsidR="00402A05" w:rsidRDefault="00402A05">
      <w:pPr>
        <w:pStyle w:val="Teksttreci21"/>
        <w:shd w:val="clear" w:color="auto" w:fill="auto"/>
        <w:spacing w:before="0" w:after="0"/>
        <w:ind w:left="600" w:right="160" w:firstLine="600"/>
      </w:pPr>
      <w:r>
        <w:rPr>
          <w:rStyle w:val="Teksttreci2"/>
          <w:color w:val="000000"/>
        </w:rPr>
        <w:t>Forma właściwego biernika przy rz. mos. występuje tu jeszcze często, ilością użyć niewiele ustępując formom dopełniaczowym (14 na 30 form): „Niewolnikow (...) tak wiele poodbierał (Pas. Pam. 276v); „Za</w:t>
      </w:r>
      <w:r>
        <w:rPr>
          <w:rStyle w:val="Teksttreci2"/>
          <w:color w:val="000000"/>
        </w:rPr>
        <w:softHyphen/>
        <w:t>mordował wiele chrześcian“ (Pot. Przyp. 3v); „Zobopolne przez tak wie</w:t>
      </w:r>
      <w:r>
        <w:rPr>
          <w:rStyle w:val="Teksttreci2"/>
          <w:color w:val="000000"/>
        </w:rPr>
        <w:softHyphen/>
        <w:t xml:space="preserve">le posłow Wielkich potwierdzone </w:t>
      </w:r>
      <w:r>
        <w:rPr>
          <w:rStyle w:val="Teksttreci2"/>
          <w:color w:val="000000"/>
          <w:lang w:val="ru-RU" w:eastAsia="ru-RU"/>
        </w:rPr>
        <w:t xml:space="preserve">у </w:t>
      </w:r>
      <w:r>
        <w:rPr>
          <w:rStyle w:val="Teksttreci2"/>
          <w:color w:val="000000"/>
        </w:rPr>
        <w:t xml:space="preserve">po przysiężone </w:t>
      </w:r>
      <w:r w:rsidRPr="00402A05">
        <w:rPr>
          <w:rStyle w:val="Teksttreci2"/>
          <w:color w:val="000000"/>
          <w:lang w:eastAsia="en-US"/>
        </w:rPr>
        <w:t xml:space="preserve">pacta </w:t>
      </w:r>
      <w:r>
        <w:rPr>
          <w:rStyle w:val="Teksttreci2"/>
          <w:color w:val="000000"/>
        </w:rPr>
        <w:t xml:space="preserve">(...) ponowione będą“ (Dz. Woj. tur. k. </w:t>
      </w:r>
      <w:r>
        <w:rPr>
          <w:rStyle w:val="Teksttreci2Georgia"/>
          <w:color w:val="000000"/>
        </w:rPr>
        <w:t>6</w:t>
      </w:r>
      <w:r>
        <w:rPr>
          <w:rStyle w:val="Teksttreci2"/>
          <w:color w:val="000000"/>
        </w:rPr>
        <w:t>); „gładkość cię uwodzi ktora niebacznych wiele oszukiwa“ (Tward. Daf. s. 14).</w:t>
      </w:r>
    </w:p>
    <w:p w:rsidR="00402A05" w:rsidRDefault="00402A05">
      <w:pPr>
        <w:pStyle w:val="Teksttreci21"/>
        <w:shd w:val="clear" w:color="auto" w:fill="auto"/>
        <w:spacing w:before="0" w:after="0"/>
        <w:ind w:left="600" w:right="160" w:firstLine="600"/>
      </w:pPr>
      <w:r>
        <w:rPr>
          <w:rStyle w:val="Teksttreci2"/>
          <w:color w:val="000000"/>
        </w:rPr>
        <w:t xml:space="preserve">Forma dopełniacza </w:t>
      </w:r>
      <w:r>
        <w:rPr>
          <w:rStyle w:val="Teksttreci2Kursywa"/>
          <w:color w:val="000000"/>
        </w:rPr>
        <w:t>wielu</w:t>
      </w:r>
      <w:r>
        <w:rPr>
          <w:rStyle w:val="Teksttreci2"/>
          <w:color w:val="000000"/>
        </w:rPr>
        <w:t xml:space="preserve"> nigdy nie występuje przy rzeczownikach niemęskoosob. Przy tych rzeczownikach przeważającą formą jest właś</w:t>
      </w:r>
      <w:r>
        <w:rPr>
          <w:rStyle w:val="Teksttreci2"/>
          <w:color w:val="000000"/>
        </w:rPr>
        <w:softHyphen/>
        <w:t xml:space="preserve">ciwy biernik — </w:t>
      </w:r>
      <w:r>
        <w:rPr>
          <w:rStyle w:val="Teksttreci2Kursywa"/>
          <w:color w:val="000000"/>
        </w:rPr>
        <w:t>wiele</w:t>
      </w:r>
      <w:r>
        <w:rPr>
          <w:rStyle w:val="Teksttreci2"/>
          <w:color w:val="000000"/>
        </w:rPr>
        <w:t xml:space="preserve"> </w:t>
      </w:r>
      <w:r>
        <w:rPr>
          <w:rStyle w:val="Teksttreci2Georgia"/>
          <w:color w:val="000000"/>
        </w:rPr>
        <w:t>(68</w:t>
      </w:r>
      <w:r>
        <w:rPr>
          <w:rStyle w:val="Teksttreci2"/>
          <w:color w:val="000000"/>
        </w:rPr>
        <w:t xml:space="preserve"> przykładów na 74 formy dopełniacza przy niemęsoosob.): „y razu z Armaty niestrzelono choć mieli dział tak wiele“ (Pas. Pam. 245v); „wiele miast nazakładali we Włoszech“ (Pot. Przyp.</w:t>
      </w:r>
    </w:p>
    <w:p w:rsidR="00402A05" w:rsidRDefault="00402A05">
      <w:pPr>
        <w:pStyle w:val="Teksttreci21"/>
        <w:shd w:val="clear" w:color="auto" w:fill="auto"/>
        <w:spacing w:before="0" w:after="0" w:line="318" w:lineRule="exact"/>
      </w:pPr>
      <w:r>
        <w:rPr>
          <w:rStyle w:val="Teksttreci2"/>
          <w:color w:val="000000"/>
        </w:rPr>
        <w:t>14v); ,.Międzybrodzie, iż między tą wsią wiele razy przez gołe brodzie potrzeba jechać“ (Kom. Dziej. s. 38).</w:t>
      </w:r>
    </w:p>
    <w:p w:rsidR="00402A05" w:rsidRDefault="00402A05">
      <w:pPr>
        <w:pStyle w:val="Teksttreci21"/>
        <w:shd w:val="clear" w:color="auto" w:fill="auto"/>
        <w:spacing w:before="0" w:after="0" w:line="312" w:lineRule="exact"/>
        <w:ind w:firstLine="720"/>
      </w:pPr>
      <w:r>
        <w:rPr>
          <w:rStyle w:val="Teksttreci2Georgia"/>
          <w:color w:val="000000"/>
        </w:rPr>
        <w:t>6</w:t>
      </w:r>
      <w:r>
        <w:rPr>
          <w:rStyle w:val="Teksttreci2"/>
          <w:color w:val="000000"/>
        </w:rPr>
        <w:t xml:space="preserve"> razy przy rzeczownikach niemęskoosobowych występuje forma </w:t>
      </w:r>
      <w:r>
        <w:rPr>
          <w:rStyle w:val="Teksttreci2Kursywa"/>
          <w:color w:val="000000"/>
        </w:rPr>
        <w:t>wiela</w:t>
      </w:r>
      <w:r>
        <w:rPr>
          <w:rStyle w:val="Teksttreci2"/>
          <w:color w:val="000000"/>
        </w:rPr>
        <w:t>, która rzadziej była używana przy rzeczownikach męskoosobowych, a więc mniej wyrazista i stąd łatwiej było o zamieszanie przy jej uży</w:t>
      </w:r>
      <w:r>
        <w:rPr>
          <w:rStyle w:val="Teksttreci2"/>
          <w:color w:val="000000"/>
        </w:rPr>
        <w:softHyphen/>
        <w:t xml:space="preserve">waniu: ,,będzie wiela okazyi“ (Pas. Pam. 75v.); ,,mnieć ieszcze Bog poda sposobow tak wiela potłumiwszy głownego gdy Nieprzyiaciela“ (Pot. Woj. </w:t>
      </w:r>
      <w:r w:rsidRPr="00402A05">
        <w:rPr>
          <w:rStyle w:val="Teksttreci2"/>
          <w:color w:val="000000"/>
          <w:lang w:eastAsia="en-US"/>
        </w:rPr>
        <w:t xml:space="preserve">Choc. </w:t>
      </w:r>
      <w:r>
        <w:rPr>
          <w:rStyle w:val="Teksttreci2"/>
          <w:color w:val="000000"/>
        </w:rPr>
        <w:t>201—202).</w:t>
      </w:r>
    </w:p>
    <w:p w:rsidR="00402A05" w:rsidRDefault="00402A05">
      <w:pPr>
        <w:pStyle w:val="Teksttreci40"/>
        <w:shd w:val="clear" w:color="auto" w:fill="auto"/>
        <w:spacing w:after="0" w:line="312" w:lineRule="exact"/>
        <w:ind w:firstLine="720"/>
        <w:jc w:val="both"/>
      </w:pPr>
      <w:r>
        <w:rPr>
          <w:rStyle w:val="Teksttreci4"/>
          <w:i/>
          <w:iCs/>
          <w:color w:val="000000"/>
        </w:rPr>
        <w:t>Narzędnik.</w:t>
      </w:r>
    </w:p>
    <w:p w:rsidR="00402A05" w:rsidRDefault="00402A05">
      <w:pPr>
        <w:pStyle w:val="Teksttreci21"/>
        <w:shd w:val="clear" w:color="auto" w:fill="auto"/>
        <w:spacing w:before="0" w:after="0" w:line="312" w:lineRule="exact"/>
        <w:ind w:firstLine="720"/>
      </w:pPr>
      <w:r>
        <w:rPr>
          <w:rStyle w:val="Teksttreci2"/>
          <w:color w:val="000000"/>
        </w:rPr>
        <w:t>Spośród licznych form tego przypadka wymienianych przez Grappina: (wielmi, wielimi, wielim, wielom, wielu, wieloma, wielą) w bada</w:t>
      </w:r>
      <w:r>
        <w:rPr>
          <w:rStyle w:val="Teksttreci2"/>
          <w:color w:val="000000"/>
        </w:rPr>
        <w:softHyphen/>
        <w:t xml:space="preserve">nych przeze mnie materiałach </w:t>
      </w:r>
      <w:r>
        <w:rPr>
          <w:rStyle w:val="Teksttreci2"/>
          <w:color w:val="000000"/>
        </w:rPr>
        <w:lastRenderedPageBreak/>
        <w:t xml:space="preserve">znalazłam tylko dwie: </w:t>
      </w:r>
      <w:r>
        <w:rPr>
          <w:rStyle w:val="Teksttreci2Kursywa"/>
          <w:color w:val="000000"/>
        </w:rPr>
        <w:t>wielą</w:t>
      </w:r>
      <w:r>
        <w:rPr>
          <w:rStyle w:val="Teksttreci2"/>
          <w:color w:val="000000"/>
        </w:rPr>
        <w:t xml:space="preserve"> (utworzone ok. poł. XVI w. na wzór narzędnika liczebników od pięciu wzwyż) domi</w:t>
      </w:r>
      <w:r>
        <w:rPr>
          <w:rStyle w:val="Teksttreci2"/>
          <w:color w:val="000000"/>
        </w:rPr>
        <w:softHyphen/>
        <w:t xml:space="preserve">nujące wyraźnie w w. XVII: tak wielą trosk </w:t>
      </w:r>
      <w:r>
        <w:rPr>
          <w:rStyle w:val="Teksttreci2"/>
          <w:color w:val="000000"/>
          <w:lang w:val="ru-RU" w:eastAsia="ru-RU"/>
        </w:rPr>
        <w:t xml:space="preserve">у </w:t>
      </w:r>
      <w:r>
        <w:rPr>
          <w:rStyle w:val="Teksttreci2"/>
          <w:color w:val="000000"/>
        </w:rPr>
        <w:t xml:space="preserve">kłcpotow ukarany iusz więcey Fortunie wierzyć nie chciał“ (Pot. Przyp. </w:t>
      </w:r>
      <w:r>
        <w:rPr>
          <w:rStyle w:val="Teksttreci2Georgia"/>
          <w:color w:val="000000"/>
        </w:rPr>
        <w:t>8</w:t>
      </w:r>
      <w:r>
        <w:rPr>
          <w:rStyle w:val="Teksttreci2"/>
          <w:color w:val="000000"/>
        </w:rPr>
        <w:t>v); ,,prześwietny klej</w:t>
      </w:r>
      <w:r>
        <w:rPr>
          <w:rStyle w:val="Teksttreci2"/>
          <w:color w:val="000000"/>
        </w:rPr>
        <w:softHyphen/>
        <w:t xml:space="preserve">not, który z inszych wielą zacnych i rodowitych familij (...) piastuie“ (Pot. Woj. </w:t>
      </w:r>
      <w:r w:rsidRPr="00402A05">
        <w:rPr>
          <w:rStyle w:val="Teksttreci2"/>
          <w:color w:val="000000"/>
          <w:lang w:eastAsia="en-US"/>
        </w:rPr>
        <w:t xml:space="preserve">Choc. </w:t>
      </w:r>
      <w:r>
        <w:rPr>
          <w:rStyle w:val="Teksttreci2"/>
          <w:color w:val="000000"/>
          <w:lang w:val="ru-RU" w:eastAsia="ru-RU"/>
        </w:rPr>
        <w:t xml:space="preserve">к. </w:t>
      </w:r>
      <w:r>
        <w:rPr>
          <w:rStyle w:val="Teksttreci2"/>
          <w:color w:val="000000"/>
        </w:rPr>
        <w:t xml:space="preserve">I r); „Między wielą narodow Sauromatow Sławnych (...) zalegli </w:t>
      </w:r>
      <w:r>
        <w:rPr>
          <w:rStyle w:val="Teksttreci2"/>
          <w:color w:val="000000"/>
          <w:lang w:val="ru-RU" w:eastAsia="ru-RU"/>
        </w:rPr>
        <w:t xml:space="preserve">у </w:t>
      </w:r>
      <w:r>
        <w:rPr>
          <w:rStyle w:val="Teksttreci2"/>
          <w:color w:val="000000"/>
        </w:rPr>
        <w:t xml:space="preserve">Lithawi czoło </w:t>
      </w:r>
      <w:r>
        <w:rPr>
          <w:rStyle w:val="Teksttreci2"/>
          <w:color w:val="000000"/>
          <w:lang w:val="de-DE" w:eastAsia="de-DE"/>
        </w:rPr>
        <w:t xml:space="preserve">Aquilona“ </w:t>
      </w:r>
      <w:r>
        <w:rPr>
          <w:rStyle w:val="Teksttreci2"/>
          <w:color w:val="000000"/>
        </w:rPr>
        <w:t>(Tward. Leg. s. 4). Forma ta wy</w:t>
      </w:r>
      <w:r>
        <w:rPr>
          <w:rStyle w:val="Teksttreci2"/>
          <w:color w:val="000000"/>
        </w:rPr>
        <w:softHyphen/>
        <w:t>stępuje również w tytule II tomu Księgi nauk matematycznych J. Naronowicza-Narońskiego z r. 1659 — „Opisanie własności tej księgi (...) z przydatkami od różnych autorów robienia tego różnemi instrumentami i z wielą inwencyiy doświadczenia samego“.</w:t>
      </w:r>
    </w:p>
    <w:p w:rsidR="00402A05" w:rsidRDefault="00402A05">
      <w:pPr>
        <w:pStyle w:val="Teksttreci21"/>
        <w:shd w:val="clear" w:color="auto" w:fill="auto"/>
        <w:spacing w:before="0" w:after="0" w:line="312" w:lineRule="exact"/>
        <w:ind w:firstLine="720"/>
      </w:pPr>
      <w:r>
        <w:rPr>
          <w:rStyle w:val="Teksttreci2"/>
          <w:color w:val="000000"/>
        </w:rPr>
        <w:t xml:space="preserve">Jeden raz (u Paska) występuje forma </w:t>
      </w:r>
      <w:r>
        <w:rPr>
          <w:rStyle w:val="Teksttreci2Kursywa"/>
          <w:color w:val="000000"/>
        </w:rPr>
        <w:t>wielu</w:t>
      </w:r>
      <w:r>
        <w:rPr>
          <w:rStyle w:val="Teksttreci2"/>
          <w:color w:val="000000"/>
        </w:rPr>
        <w:t xml:space="preserve"> </w:t>
      </w:r>
      <w:r>
        <w:rPr>
          <w:rStyle w:val="Teksttreci2"/>
          <w:color w:val="000000"/>
          <w:vertAlign w:val="superscript"/>
        </w:rPr>
        <w:footnoteReference w:id="22"/>
      </w:r>
      <w:r>
        <w:rPr>
          <w:rStyle w:val="Teksttreci2"/>
          <w:color w:val="000000"/>
        </w:rPr>
        <w:t>, używana w języku współczesnym: „z krewnymi wielu widziałem się w Krakowde“ (Pas. Pam. 226 r.). U Twardowskiego w funkcji narzędnika jeden raz wystę</w:t>
      </w:r>
      <w:r>
        <w:rPr>
          <w:rStyle w:val="Teksttreci2"/>
          <w:color w:val="000000"/>
        </w:rPr>
        <w:softHyphen/>
        <w:t xml:space="preserve">puje forma nieodmienna </w:t>
      </w:r>
      <w:r>
        <w:rPr>
          <w:rStyle w:val="Teksttreci2Kursywa"/>
          <w:color w:val="000000"/>
        </w:rPr>
        <w:t>wiela:</w:t>
      </w:r>
      <w:r>
        <w:rPr>
          <w:rStyle w:val="Teksttreci2"/>
          <w:color w:val="000000"/>
        </w:rPr>
        <w:t xml:space="preserve"> Zygmunt na Czeskie krolestwo się sa</w:t>
      </w:r>
      <w:r>
        <w:rPr>
          <w:rStyle w:val="Teksttreci2"/>
          <w:color w:val="000000"/>
        </w:rPr>
        <w:softHyphen/>
        <w:t>dzi... zkąd wiela sławny zwycięstw powrociwszy w domu tonie w Świę</w:t>
      </w:r>
      <w:r>
        <w:rPr>
          <w:rStyle w:val="Teksttreci2"/>
          <w:color w:val="000000"/>
        </w:rPr>
        <w:softHyphen/>
        <w:t>ty (Tward. Leg. s. 5).</w:t>
      </w:r>
    </w:p>
    <w:p w:rsidR="00402A05" w:rsidRDefault="00402A05">
      <w:pPr>
        <w:pStyle w:val="Teksttreci40"/>
        <w:shd w:val="clear" w:color="auto" w:fill="auto"/>
        <w:spacing w:after="0" w:line="318" w:lineRule="exact"/>
        <w:ind w:firstLine="720"/>
        <w:jc w:val="both"/>
      </w:pPr>
      <w:r>
        <w:rPr>
          <w:rStyle w:val="Teksttreci4"/>
          <w:i/>
          <w:iCs/>
          <w:color w:val="000000"/>
        </w:rPr>
        <w:t>Miejscownik.</w:t>
      </w:r>
    </w:p>
    <w:p w:rsidR="00402A05" w:rsidRDefault="00402A05">
      <w:pPr>
        <w:pStyle w:val="Teksttreci21"/>
        <w:shd w:val="clear" w:color="auto" w:fill="auto"/>
        <w:spacing w:before="0" w:after="0" w:line="318" w:lineRule="exact"/>
        <w:ind w:firstLine="720"/>
      </w:pPr>
      <w:r>
        <w:rPr>
          <w:rStyle w:val="Teksttreci2"/>
          <w:color w:val="000000"/>
        </w:rPr>
        <w:t xml:space="preserve">Jedyną formą (nie licząc sporadycznego, notowanego przez Grappina wielich) od w. XIV do chwili obecnej jest tu </w:t>
      </w:r>
      <w:r>
        <w:rPr>
          <w:rStyle w:val="Teksttreci2Kursywa"/>
          <w:color w:val="000000"/>
        </w:rPr>
        <w:t>wielu</w:t>
      </w:r>
      <w:r>
        <w:rPr>
          <w:rStyle w:val="Teksttreci2"/>
          <w:color w:val="000000"/>
        </w:rPr>
        <w:t xml:space="preserve">: „Co Rzekę o owych (...) wielu okazyiach“ (Pas. Pam. </w:t>
      </w:r>
      <w:r>
        <w:rPr>
          <w:rStyle w:val="Teksttreci2Georgia"/>
          <w:color w:val="000000"/>
        </w:rPr>
        <w:t>86</w:t>
      </w:r>
      <w:r>
        <w:rPr>
          <w:rStyle w:val="Teksttreci2"/>
          <w:color w:val="000000"/>
        </w:rPr>
        <w:t>r)); „Po wielu cudach uczy</w:t>
      </w:r>
      <w:r>
        <w:rPr>
          <w:rStyle w:val="Teksttreci2"/>
          <w:color w:val="000000"/>
        </w:rPr>
        <w:softHyphen/>
        <w:t>nionych te choróbstwa i śmierci ustały“ (Kron. Zak. s. 196) itd.</w:t>
      </w:r>
    </w:p>
    <w:p w:rsidR="00402A05" w:rsidRDefault="00402A05">
      <w:pPr>
        <w:pStyle w:val="Teksttreci21"/>
        <w:shd w:val="clear" w:color="auto" w:fill="auto"/>
        <w:spacing w:before="0" w:after="0" w:line="318" w:lineRule="exact"/>
        <w:ind w:firstLine="720"/>
        <w:sectPr w:rsidR="00402A05">
          <w:pgSz w:w="11900" w:h="16840"/>
          <w:pgMar w:top="1823" w:right="1961" w:bottom="1617" w:left="962" w:header="0" w:footer="3" w:gutter="0"/>
          <w:cols w:space="708"/>
          <w:noEndnote/>
          <w:docGrid w:linePitch="360"/>
        </w:sectPr>
      </w:pPr>
      <w:r>
        <w:rPr>
          <w:rStyle w:val="Teksttreci2"/>
          <w:color w:val="000000"/>
        </w:rPr>
        <w:t xml:space="preserve">Obok wszystkich wyżej wymienionych form fleksyjnych wyraz </w:t>
      </w:r>
      <w:r>
        <w:rPr>
          <w:rStyle w:val="Teksttreci2Kursywa"/>
          <w:color w:val="000000"/>
        </w:rPr>
        <w:t>wiele</w:t>
      </w:r>
      <w:r>
        <w:rPr>
          <w:rStyle w:val="Teksttreci2"/>
          <w:color w:val="000000"/>
        </w:rPr>
        <w:t xml:space="preserve">, jak to zostało już wyżej powiedziane, występował także jako przysłówek o znaczeniach: dużo, jak dużo — ile: „wiele dali zaprawdę Bogowie komu myśliwe dali przyrodzenie“ (Tward. Daf. s. </w:t>
      </w:r>
      <w:r>
        <w:rPr>
          <w:rStyle w:val="Teksttreci2Georgia"/>
          <w:color w:val="000000"/>
        </w:rPr>
        <w:t>6</w:t>
      </w:r>
      <w:r>
        <w:rPr>
          <w:rStyle w:val="Teksttreci2"/>
          <w:color w:val="000000"/>
        </w:rPr>
        <w:t xml:space="preserve">); „Wiele się piechoty ex parte WM spodziewać mam, niech wiem, proszę“ (Opal. s. 215). To </w:t>
      </w:r>
      <w:r>
        <w:rPr>
          <w:rStyle w:val="Teksttreci2Kursywa"/>
          <w:color w:val="000000"/>
        </w:rPr>
        <w:t>wiele</w:t>
      </w:r>
      <w:r>
        <w:rPr>
          <w:rStyle w:val="Teksttreci2"/>
          <w:color w:val="000000"/>
        </w:rPr>
        <w:t xml:space="preserve"> w znaczeniu </w:t>
      </w:r>
      <w:r>
        <w:rPr>
          <w:rStyle w:val="Teksttreci2Kursywa"/>
          <w:color w:val="000000"/>
        </w:rPr>
        <w:t>ile</w:t>
      </w:r>
      <w:r>
        <w:rPr>
          <w:rStyle w:val="Teksttreci2"/>
          <w:color w:val="000000"/>
        </w:rPr>
        <w:t xml:space="preserve"> u Opalińskiego jest szczególnie wyrazi-</w:t>
      </w:r>
    </w:p>
    <w:p w:rsidR="00402A05" w:rsidRDefault="00402A05">
      <w:pPr>
        <w:pStyle w:val="Teksttreci21"/>
        <w:shd w:val="clear" w:color="auto" w:fill="auto"/>
        <w:spacing w:before="0" w:after="0"/>
        <w:ind w:left="600" w:right="220"/>
      </w:pPr>
      <w:r>
        <w:rPr>
          <w:rStyle w:val="Teksttreci2"/>
          <w:color w:val="000000"/>
        </w:rPr>
        <w:lastRenderedPageBreak/>
        <w:t>ste. Do dziś to znaczenie jest popularne w gwarach, a można je spotkać nawet w języku potocznym, zwłaszcza u ludzi starszych.</w:t>
      </w:r>
    </w:p>
    <w:p w:rsidR="00402A05" w:rsidRDefault="00402A05">
      <w:pPr>
        <w:pStyle w:val="Teksttreci21"/>
        <w:shd w:val="clear" w:color="auto" w:fill="auto"/>
        <w:spacing w:before="0" w:after="0"/>
        <w:ind w:left="600" w:right="220" w:firstLine="600"/>
      </w:pPr>
      <w:r>
        <w:rPr>
          <w:rStyle w:val="Teksttreci2"/>
          <w:color w:val="000000"/>
        </w:rPr>
        <w:t xml:space="preserve">Inną formą przysłówkową, której </w:t>
      </w:r>
      <w:r>
        <w:rPr>
          <w:rStyle w:val="Teksttreci2Kursywa"/>
          <w:color w:val="000000"/>
        </w:rPr>
        <w:t>wiele</w:t>
      </w:r>
      <w:r>
        <w:rPr>
          <w:rStyle w:val="Teksttreci2"/>
          <w:color w:val="000000"/>
        </w:rPr>
        <w:t xml:space="preserve"> stanowi tylko część skła</w:t>
      </w:r>
      <w:r>
        <w:rPr>
          <w:rStyle w:val="Teksttreci2"/>
          <w:color w:val="000000"/>
        </w:rPr>
        <w:softHyphen/>
        <w:t xml:space="preserve">dową jest </w:t>
      </w:r>
      <w:r>
        <w:rPr>
          <w:rStyle w:val="Teksttreci2Kursywa"/>
          <w:color w:val="000000"/>
        </w:rPr>
        <w:t>wielekroć,</w:t>
      </w:r>
      <w:r>
        <w:rPr>
          <w:rStyle w:val="Teksttreci2"/>
          <w:color w:val="000000"/>
        </w:rPr>
        <w:t xml:space="preserve"> w połączeniu z czasownikiem oznaczające częste powtarzanie jakiejś czynności: „wielekroć z nami ... igrał“ (Pot. Woj. </w:t>
      </w:r>
      <w:r w:rsidRPr="00402A05">
        <w:rPr>
          <w:rStyle w:val="Teksttreci2"/>
          <w:color w:val="000000"/>
          <w:lang w:eastAsia="en-US"/>
        </w:rPr>
        <w:t xml:space="preserve">Choc. </w:t>
      </w:r>
      <w:r>
        <w:rPr>
          <w:rStyle w:val="Teksttreci2"/>
          <w:color w:val="000000"/>
        </w:rPr>
        <w:t xml:space="preserve">s. 45); „Wielekroć do Zygmunta pisał“ (Pot. Woj. </w:t>
      </w:r>
      <w:r w:rsidRPr="00402A05">
        <w:rPr>
          <w:rStyle w:val="Teksttreci2"/>
          <w:color w:val="000000"/>
          <w:lang w:eastAsia="en-US"/>
        </w:rPr>
        <w:t xml:space="preserve">Choc. </w:t>
      </w:r>
      <w:r>
        <w:rPr>
          <w:rStyle w:val="Teksttreci2"/>
          <w:color w:val="000000"/>
        </w:rPr>
        <w:t>s. 90).</w:t>
      </w:r>
    </w:p>
    <w:p w:rsidR="00402A05" w:rsidRDefault="00402A05">
      <w:pPr>
        <w:pStyle w:val="Teksttreci21"/>
        <w:shd w:val="clear" w:color="auto" w:fill="auto"/>
        <w:spacing w:before="0" w:after="60"/>
        <w:ind w:left="600" w:right="220" w:firstLine="600"/>
      </w:pPr>
      <w:r>
        <w:rPr>
          <w:rStyle w:val="Teksttreci2"/>
          <w:color w:val="000000"/>
        </w:rPr>
        <w:t xml:space="preserve">W prawie wszystkich badanych tekstach liczebnik i przysłówek </w:t>
      </w:r>
      <w:r>
        <w:rPr>
          <w:rStyle w:val="Teksttreci2Kursywa"/>
          <w:color w:val="000000"/>
        </w:rPr>
        <w:t>wiele</w:t>
      </w:r>
      <w:r>
        <w:rPr>
          <w:rStyle w:val="Teksttreci2"/>
          <w:color w:val="000000"/>
        </w:rPr>
        <w:t xml:space="preserve"> należą do wyrazów często używanych, mających różnorodne for</w:t>
      </w:r>
      <w:r>
        <w:rPr>
          <w:rStyle w:val="Teksttreci2"/>
          <w:color w:val="000000"/>
        </w:rPr>
        <w:softHyphen/>
        <w:t>my. Ciekawy wyjątek stanowią tu jednak Listy K. Opalińskiego. W ca</w:t>
      </w:r>
      <w:r>
        <w:rPr>
          <w:rStyle w:val="Teksttreci2"/>
          <w:color w:val="000000"/>
        </w:rPr>
        <w:softHyphen/>
        <w:t xml:space="preserve">łym zbiorze listów (145 listów ok. 300 stron) wyraz ten został użyty tylko </w:t>
      </w:r>
      <w:r>
        <w:rPr>
          <w:rStyle w:val="Teksttreci2Georgia"/>
          <w:color w:val="000000"/>
        </w:rPr>
        <w:t>8</w:t>
      </w:r>
      <w:r>
        <w:rPr>
          <w:rStyle w:val="Teksttreci2"/>
          <w:color w:val="000000"/>
        </w:rPr>
        <w:t xml:space="preserve"> razy. Miejsce jego zajmuje najczęściej jego synonim — liczeb</w:t>
      </w:r>
      <w:r>
        <w:rPr>
          <w:rStyle w:val="Teksttreci2"/>
          <w:color w:val="000000"/>
        </w:rPr>
        <w:softHyphen/>
        <w:t xml:space="preserve">nik nieokreślony </w:t>
      </w:r>
      <w:r>
        <w:rPr>
          <w:rStyle w:val="Teksttreci2Kursywa"/>
          <w:color w:val="000000"/>
        </w:rPr>
        <w:t>siła</w:t>
      </w:r>
      <w:r>
        <w:rPr>
          <w:rStyle w:val="Teksttreci2"/>
          <w:color w:val="000000"/>
        </w:rPr>
        <w:t xml:space="preserve"> (użyty 76 razy), który u wszystkich innych auto</w:t>
      </w:r>
      <w:r>
        <w:rPr>
          <w:rStyle w:val="Teksttreci2"/>
          <w:color w:val="000000"/>
        </w:rPr>
        <w:softHyphen/>
        <w:t xml:space="preserve">rów jest rzadziej używany niż </w:t>
      </w:r>
      <w:r>
        <w:rPr>
          <w:rStyle w:val="Teksttreci2Kursywa"/>
          <w:color w:val="000000"/>
        </w:rPr>
        <w:t>wiele.</w:t>
      </w:r>
      <w:r>
        <w:rPr>
          <w:rStyle w:val="Teksttreci2"/>
          <w:color w:val="000000"/>
        </w:rPr>
        <w:t xml:space="preserve"> Nie jest to jakaś cecha regionalna, bo pochodzący również z Wielkopolski i piszący w tym samym okresie Twardowski używa tych wyrazów również z przewagą na rzecz </w:t>
      </w:r>
      <w:r>
        <w:rPr>
          <w:rStyle w:val="Teksttreci2Kursywa"/>
          <w:color w:val="000000"/>
        </w:rPr>
        <w:t xml:space="preserve">wiele </w:t>
      </w:r>
      <w:r>
        <w:rPr>
          <w:rStyle w:val="Teksttreci2"/>
          <w:color w:val="000000"/>
        </w:rPr>
        <w:t xml:space="preserve">(16 : 36). Nie jest to chyba także cecha języka potocznego, bo przeczą temu proporcje Pamiętników Paska </w:t>
      </w:r>
      <w:r>
        <w:rPr>
          <w:rStyle w:val="Teksttreci2Kursywa"/>
          <w:color w:val="000000"/>
        </w:rPr>
        <w:t>(siła</w:t>
      </w:r>
      <w:r>
        <w:rPr>
          <w:rStyle w:val="Teksttreci2"/>
          <w:color w:val="000000"/>
        </w:rPr>
        <w:t xml:space="preserve"> — 56, </w:t>
      </w:r>
      <w:r>
        <w:rPr>
          <w:rStyle w:val="Teksttreci2Kursywa"/>
          <w:color w:val="000000"/>
        </w:rPr>
        <w:t>wiele</w:t>
      </w:r>
      <w:r>
        <w:rPr>
          <w:rStyle w:val="Teksttreci2"/>
          <w:color w:val="000000"/>
        </w:rPr>
        <w:t xml:space="preserve"> — 96). Trzeba więc chyba poprzestać na twierdzeniu, że mamy tu do czynienia z cie</w:t>
      </w:r>
      <w:r>
        <w:rPr>
          <w:rStyle w:val="Teksttreci2"/>
          <w:color w:val="000000"/>
        </w:rPr>
        <w:softHyphen/>
        <w:t>kawą cechą indywidualną.</w:t>
      </w:r>
    </w:p>
    <w:p w:rsidR="00402A05" w:rsidRDefault="00402A05">
      <w:pPr>
        <w:pStyle w:val="Teksttreci40"/>
        <w:shd w:val="clear" w:color="auto" w:fill="auto"/>
        <w:spacing w:after="0" w:line="288" w:lineRule="exact"/>
        <w:ind w:left="600" w:firstLine="600"/>
        <w:jc w:val="both"/>
      </w:pPr>
      <w:r>
        <w:rPr>
          <w:rStyle w:val="Teksttreci4"/>
          <w:i/>
          <w:iCs/>
          <w:color w:val="000000"/>
        </w:rPr>
        <w:t>Mało.</w:t>
      </w:r>
    </w:p>
    <w:p w:rsidR="00402A05" w:rsidRDefault="00402A05">
      <w:pPr>
        <w:pStyle w:val="Teksttreci21"/>
        <w:shd w:val="clear" w:color="auto" w:fill="auto"/>
        <w:spacing w:before="0" w:after="0"/>
        <w:ind w:left="600" w:right="220" w:firstLine="600"/>
        <w:sectPr w:rsidR="00402A05">
          <w:pgSz w:w="11900" w:h="16840"/>
          <w:pgMar w:top="2328" w:right="1467" w:bottom="2143" w:left="1457" w:header="0" w:footer="3" w:gutter="0"/>
          <w:cols w:space="708"/>
          <w:noEndnote/>
          <w:docGrid w:linePitch="360"/>
        </w:sectPr>
      </w:pPr>
      <w:r>
        <w:rPr>
          <w:rStyle w:val="Teksttreci2"/>
          <w:color w:val="000000"/>
        </w:rPr>
        <w:t xml:space="preserve">Jest to forma rodzaju nijakiego przymiotnika </w:t>
      </w:r>
      <w:r>
        <w:rPr>
          <w:rStyle w:val="Teksttreci2Kursywa"/>
          <w:color w:val="000000"/>
        </w:rPr>
        <w:t>*mał,</w:t>
      </w:r>
      <w:r>
        <w:rPr>
          <w:rStyle w:val="Teksttreci2"/>
          <w:color w:val="000000"/>
        </w:rPr>
        <w:t xml:space="preserve"> która przez pewien czas spełniała funkcje liczebnika nieokreślonego. Wyraz ten ni</w:t>
      </w:r>
      <w:r>
        <w:rPr>
          <w:rStyle w:val="Teksttreci2"/>
          <w:color w:val="000000"/>
        </w:rPr>
        <w:softHyphen/>
        <w:t>gdy jednak nie wszedł do systemu deklinacyjnego liczebników zacho</w:t>
      </w:r>
      <w:r>
        <w:rPr>
          <w:rStyle w:val="Teksttreci2"/>
          <w:color w:val="000000"/>
        </w:rPr>
        <w:softHyphen/>
        <w:t>wując końcówki rzeczownikowe. Grappin cytuje szereg przykładów na wszystkie przypadki prócz celownika poczynając od XV, kończąc na XVIII w. (Konarski: „dla mału złych ludzi i mału ludzi sprawy“). Przy</w:t>
      </w:r>
      <w:r>
        <w:rPr>
          <w:rStyle w:val="Teksttreci2"/>
          <w:color w:val="000000"/>
        </w:rPr>
        <w:softHyphen/>
        <w:t>kład ten jest zupełnie wyjątkowy zarówno ze względu na swą liczebni</w:t>
      </w:r>
      <w:r>
        <w:rPr>
          <w:rStyle w:val="Teksttreci2"/>
          <w:color w:val="000000"/>
        </w:rPr>
        <w:softHyphen/>
        <w:t xml:space="preserve">kową końcówkę, jak i na czas pojawienia się. W badanych przeze mnie tekstach </w:t>
      </w:r>
      <w:r>
        <w:rPr>
          <w:rStyle w:val="Teksttreci2"/>
          <w:color w:val="000000"/>
          <w:lang w:val="de-DE" w:eastAsia="de-DE"/>
        </w:rPr>
        <w:t xml:space="preserve">XVII-wiecznych </w:t>
      </w:r>
      <w:r>
        <w:rPr>
          <w:rStyle w:val="Teksttreci2"/>
          <w:color w:val="000000"/>
        </w:rPr>
        <w:t>nie spotykałam ani jednej żywej formy fleksyjnej tego wyrazu. Ogromną większość użyć stanowi funkcja przy</w:t>
      </w:r>
      <w:r>
        <w:rPr>
          <w:rStyle w:val="Teksttreci2"/>
          <w:color w:val="000000"/>
        </w:rPr>
        <w:softHyphen/>
        <w:t>słówkowa, a nieliczne przykłady z końcówkami fleksyjnymi są skost</w:t>
      </w:r>
      <w:r>
        <w:rPr>
          <w:rStyle w:val="Teksttreci2"/>
          <w:color w:val="000000"/>
        </w:rPr>
        <w:softHyphen/>
        <w:t xml:space="preserve">niałymi wyrażeniami przyimkowymi również w funkcji przysłówków o różnych znaczeniach. Np. </w:t>
      </w:r>
      <w:r>
        <w:rPr>
          <w:rStyle w:val="Teksttreci2Kursywa"/>
          <w:color w:val="000000"/>
        </w:rPr>
        <w:t>bez mała</w:t>
      </w:r>
      <w:r>
        <w:rPr>
          <w:rStyle w:val="Teksttreci2"/>
          <w:color w:val="000000"/>
        </w:rPr>
        <w:t xml:space="preserve"> (omal. prawie): „panna zła iako iaszczurka </w:t>
      </w:r>
      <w:r>
        <w:rPr>
          <w:rStyle w:val="Teksttreci2"/>
          <w:color w:val="000000"/>
          <w:lang w:val="ru-RU" w:eastAsia="ru-RU"/>
        </w:rPr>
        <w:t xml:space="preserve">у </w:t>
      </w:r>
      <w:r>
        <w:rPr>
          <w:rStyle w:val="Teksttreci2"/>
          <w:color w:val="000000"/>
        </w:rPr>
        <w:t xml:space="preserve">bez mała niepodpiie“ (Pas. Pam. 220r.); „A co naypotrze- mnieysza do Woyny bez mała zkąd zasiągnąć Pieniędzy“ (Pot. Woj. </w:t>
      </w:r>
      <w:r w:rsidRPr="00402A05">
        <w:rPr>
          <w:rStyle w:val="Teksttreci2"/>
          <w:color w:val="000000"/>
          <w:lang w:eastAsia="en-US"/>
        </w:rPr>
        <w:t xml:space="preserve">Choc. </w:t>
      </w:r>
      <w:r>
        <w:rPr>
          <w:rStyle w:val="Teksttreci2"/>
          <w:color w:val="000000"/>
        </w:rPr>
        <w:t xml:space="preserve">s. 31); o </w:t>
      </w:r>
      <w:r w:rsidRPr="00402A05">
        <w:rPr>
          <w:rStyle w:val="Teksttreci2Kursywa"/>
          <w:color w:val="000000"/>
          <w:lang w:eastAsia="en-US"/>
        </w:rPr>
        <w:t>male</w:t>
      </w:r>
      <w:r w:rsidRPr="00402A05">
        <w:rPr>
          <w:rStyle w:val="Teksttreci2"/>
          <w:color w:val="000000"/>
          <w:lang w:eastAsia="en-US"/>
        </w:rPr>
        <w:t xml:space="preserve"> </w:t>
      </w:r>
      <w:r>
        <w:rPr>
          <w:rStyle w:val="Teksttreci2"/>
          <w:color w:val="000000"/>
        </w:rPr>
        <w:t>— (mało, za mało); „drew omale zięmią rzniętą a su</w:t>
      </w:r>
      <w:r>
        <w:rPr>
          <w:rStyle w:val="Teksttreci2"/>
          <w:color w:val="000000"/>
        </w:rPr>
        <w:softHyphen/>
        <w:t xml:space="preserve">szoną palą“ (Pas. Pam. 54v); „o </w:t>
      </w:r>
      <w:r w:rsidRPr="00402A05">
        <w:rPr>
          <w:rStyle w:val="Teksttreci2"/>
          <w:color w:val="000000"/>
          <w:lang w:eastAsia="en-US"/>
        </w:rPr>
        <w:t xml:space="preserve">male </w:t>
      </w:r>
      <w:r>
        <w:rPr>
          <w:rStyle w:val="Teksttreci2"/>
          <w:color w:val="000000"/>
        </w:rPr>
        <w:t xml:space="preserve">mam do pisania materyji“ (Opal. s. </w:t>
      </w:r>
      <w:r>
        <w:rPr>
          <w:rStyle w:val="Teksttreci2Georgia"/>
          <w:color w:val="000000"/>
        </w:rPr>
        <w:t>6</w:t>
      </w:r>
      <w:r>
        <w:rPr>
          <w:rStyle w:val="Teksttreci2"/>
          <w:color w:val="000000"/>
        </w:rPr>
        <w:t xml:space="preserve">); „I owsa nie słychać czy kupiony czy nie i win o </w:t>
      </w:r>
      <w:r>
        <w:rPr>
          <w:rStyle w:val="Teksttreci2"/>
          <w:color w:val="000000"/>
          <w:lang w:val="de-DE" w:eastAsia="de-DE"/>
        </w:rPr>
        <w:t xml:space="preserve">male“ </w:t>
      </w:r>
      <w:r>
        <w:rPr>
          <w:rStyle w:val="Teksttreci2"/>
          <w:color w:val="000000"/>
        </w:rPr>
        <w:t xml:space="preserve">(Opal. s. 136); po </w:t>
      </w:r>
      <w:r>
        <w:rPr>
          <w:rStyle w:val="Teksttreci2Kursywa"/>
          <w:color w:val="000000"/>
        </w:rPr>
        <w:t>mału</w:t>
      </w:r>
      <w:r>
        <w:rPr>
          <w:rStyle w:val="Teksttreci2"/>
          <w:color w:val="000000"/>
        </w:rPr>
        <w:t xml:space="preserve"> (powoli, po trochu); „Dzień ma szesnaście (godzin) noc ośm, lecz rostąc pomału (...) rownego doczeka się działu“ (Pot. Woj. </w:t>
      </w:r>
      <w:r w:rsidRPr="00402A05">
        <w:rPr>
          <w:rStyle w:val="Teksttreci2"/>
          <w:color w:val="000000"/>
          <w:lang w:eastAsia="en-US"/>
        </w:rPr>
        <w:t xml:space="preserve">Choc. </w:t>
      </w:r>
      <w:r>
        <w:rPr>
          <w:rStyle w:val="Teksttreci2"/>
          <w:color w:val="000000"/>
        </w:rPr>
        <w:t xml:space="preserve">s. 40); „Kto ma czym napiią się dosiebie pomału“ (Pot. Woj. </w:t>
      </w:r>
      <w:r w:rsidRPr="00402A05">
        <w:rPr>
          <w:rStyle w:val="Teksttreci2"/>
          <w:color w:val="000000"/>
          <w:lang w:eastAsia="en-US"/>
        </w:rPr>
        <w:t xml:space="preserve">Choc. </w:t>
      </w:r>
      <w:r>
        <w:rPr>
          <w:rStyle w:val="Teksttreci2"/>
          <w:color w:val="000000"/>
        </w:rPr>
        <w:t>s. 84).</w:t>
      </w:r>
    </w:p>
    <w:p w:rsidR="00402A05" w:rsidRDefault="00402A05">
      <w:pPr>
        <w:pStyle w:val="Teksttreci21"/>
        <w:shd w:val="clear" w:color="auto" w:fill="auto"/>
        <w:spacing w:before="0" w:after="0" w:line="318" w:lineRule="exact"/>
        <w:ind w:firstLine="680"/>
      </w:pPr>
      <w:r>
        <w:rPr>
          <w:rStyle w:val="Teksttreci2"/>
          <w:color w:val="000000"/>
        </w:rPr>
        <w:lastRenderedPageBreak/>
        <w:t xml:space="preserve">Jedyny wypadek użycia, który można by uważać za żywą formę fleksyjną, znalazłam u Potockiego: „Wywiozłeś zagranicę od mała do wiela“ (Pot. Wpj. </w:t>
      </w:r>
      <w:r w:rsidRPr="00402A05">
        <w:rPr>
          <w:rStyle w:val="Teksttreci2"/>
          <w:color w:val="000000"/>
          <w:lang w:eastAsia="en-US"/>
        </w:rPr>
        <w:t xml:space="preserve">Choc. </w:t>
      </w:r>
      <w:r>
        <w:rPr>
          <w:rStyle w:val="Teksttreci2"/>
          <w:color w:val="000000"/>
        </w:rPr>
        <w:t>s. 57). Wydaje mi się jednak, że cały ten zwrot należy uznać tylko za spetryfikowany relikt dawnej deklinacji.</w:t>
      </w:r>
    </w:p>
    <w:p w:rsidR="00402A05" w:rsidRDefault="00402A05">
      <w:pPr>
        <w:pStyle w:val="Teksttreci21"/>
        <w:shd w:val="clear" w:color="auto" w:fill="auto"/>
        <w:spacing w:before="0" w:after="171" w:line="324" w:lineRule="exact"/>
        <w:ind w:firstLine="680"/>
      </w:pPr>
      <w:r>
        <w:rPr>
          <w:rStyle w:val="Teksttreci2"/>
          <w:color w:val="000000"/>
        </w:rPr>
        <w:t xml:space="preserve">W badanych przeze mnie tekstach XVII-wiecznych </w:t>
      </w:r>
      <w:r>
        <w:rPr>
          <w:rStyle w:val="Teksttreci2Kursywa"/>
          <w:color w:val="000000"/>
        </w:rPr>
        <w:t>mało</w:t>
      </w:r>
      <w:r>
        <w:rPr>
          <w:rStyle w:val="Teksttreci2"/>
          <w:color w:val="000000"/>
        </w:rPr>
        <w:t xml:space="preserve"> jest już tylko przysłówkiem i jego zakres użyć bardzo niewiele różni się od sta</w:t>
      </w:r>
      <w:r>
        <w:rPr>
          <w:rStyle w:val="Teksttreci2"/>
          <w:color w:val="000000"/>
        </w:rPr>
        <w:softHyphen/>
        <w:t>nu współczesnego.</w:t>
      </w:r>
    </w:p>
    <w:p w:rsidR="00402A05" w:rsidRDefault="00402A05">
      <w:pPr>
        <w:pStyle w:val="Teksttreci21"/>
        <w:shd w:val="clear" w:color="auto" w:fill="auto"/>
        <w:spacing w:before="0" w:after="514" w:line="260" w:lineRule="exact"/>
        <w:ind w:left="20"/>
        <w:jc w:val="center"/>
      </w:pPr>
      <w:r>
        <w:rPr>
          <w:rStyle w:val="Teksttreci2"/>
          <w:color w:val="000000"/>
        </w:rPr>
        <w:t>(Dokończenie nastąpi)</w:t>
      </w:r>
    </w:p>
    <w:p w:rsidR="00402A05" w:rsidRDefault="00402A05">
      <w:pPr>
        <w:rPr>
          <w:color w:val="auto"/>
        </w:rPr>
      </w:pPr>
    </w:p>
    <w:p w:rsidR="00402A05" w:rsidRDefault="00402A05">
      <w:pPr>
        <w:pStyle w:val="Teksttreci40"/>
        <w:shd w:val="clear" w:color="auto" w:fill="auto"/>
        <w:spacing w:after="622" w:line="260" w:lineRule="exact"/>
        <w:jc w:val="both"/>
      </w:pPr>
      <w:r>
        <w:rPr>
          <w:rStyle w:val="Teksttreci4"/>
          <w:i/>
          <w:iCs/>
          <w:color w:val="000000"/>
        </w:rPr>
        <w:t>Władysław Kupiszewski i Krystyna Długosz</w:t>
      </w:r>
    </w:p>
    <w:p w:rsidR="00402A05" w:rsidRDefault="00402A05">
      <w:pPr>
        <w:pStyle w:val="Teksttreci21"/>
        <w:shd w:val="clear" w:color="auto" w:fill="auto"/>
        <w:spacing w:before="0" w:after="46" w:line="260" w:lineRule="exact"/>
        <w:ind w:firstLine="680"/>
      </w:pPr>
      <w:r>
        <w:rPr>
          <w:rStyle w:val="Teksttreci2"/>
          <w:color w:val="000000"/>
        </w:rPr>
        <w:t>NAZWISKA ŻON, CÓREK I SYNÓW W DWÓCH WSIACH</w:t>
      </w:r>
    </w:p>
    <w:p w:rsidR="00402A05" w:rsidRDefault="00402A05">
      <w:pPr>
        <w:pStyle w:val="Teksttreci21"/>
        <w:shd w:val="clear" w:color="auto" w:fill="auto"/>
        <w:spacing w:before="0" w:after="372" w:line="260" w:lineRule="exact"/>
        <w:ind w:left="20"/>
        <w:jc w:val="center"/>
      </w:pPr>
      <w:r>
        <w:rPr>
          <w:rStyle w:val="Teksttreci2"/>
          <w:color w:val="000000"/>
        </w:rPr>
        <w:t>MAŁOPOLSKICH</w:t>
      </w:r>
    </w:p>
    <w:p w:rsidR="00402A05" w:rsidRDefault="00402A05">
      <w:pPr>
        <w:pStyle w:val="Teksttreci21"/>
        <w:shd w:val="clear" w:color="auto" w:fill="auto"/>
        <w:spacing w:before="0" w:after="0" w:line="318" w:lineRule="exact"/>
        <w:ind w:firstLine="680"/>
      </w:pPr>
      <w:r>
        <w:rPr>
          <w:rStyle w:val="Teksttreci2"/>
          <w:color w:val="000000"/>
        </w:rPr>
        <w:t>Artykuł nasz dotyczy form słowotwórczych nazwisk mieszkań</w:t>
      </w:r>
      <w:r>
        <w:rPr>
          <w:rStyle w:val="Teksttreci2"/>
          <w:color w:val="000000"/>
        </w:rPr>
        <w:softHyphen/>
        <w:t>ców dwóch wsi małopolskich — Książnic Wielkich (pow. Kazimierza Wielka) i Zagnańska (pow. Kielce). Wsie te oddalone są od siebie</w:t>
      </w:r>
    </w:p>
    <w:p w:rsidR="00402A05" w:rsidRDefault="00402A05">
      <w:pPr>
        <w:pStyle w:val="Teksttreci21"/>
        <w:shd w:val="clear" w:color="auto" w:fill="auto"/>
        <w:tabs>
          <w:tab w:val="left" w:pos="279"/>
        </w:tabs>
        <w:spacing w:before="0" w:after="0" w:line="318" w:lineRule="exact"/>
      </w:pPr>
      <w:r>
        <w:rPr>
          <w:rStyle w:val="Teksttreci2"/>
          <w:color w:val="000000"/>
        </w:rPr>
        <w:t>o</w:t>
      </w:r>
      <w:r>
        <w:rPr>
          <w:rStyle w:val="Teksttreci2"/>
          <w:color w:val="000000"/>
        </w:rPr>
        <w:tab/>
        <w:t xml:space="preserve">około </w:t>
      </w:r>
      <w:r>
        <w:rPr>
          <w:rStyle w:val="Teksttreci2Georgia"/>
          <w:color w:val="000000"/>
        </w:rPr>
        <w:t>120</w:t>
      </w:r>
      <w:r>
        <w:rPr>
          <w:rStyle w:val="Teksttreci2"/>
          <w:color w:val="000000"/>
        </w:rPr>
        <w:t xml:space="preserve"> km i jakkolwiek obie znajdują się na obszarze woje</w:t>
      </w:r>
      <w:r>
        <w:rPr>
          <w:rStyle w:val="Teksttreci2"/>
          <w:color w:val="000000"/>
        </w:rPr>
        <w:softHyphen/>
        <w:t>wództwa kieleckiego, to jednak różnice w tworzeniu nazw żon, córek</w:t>
      </w:r>
    </w:p>
    <w:p w:rsidR="00402A05" w:rsidRDefault="00402A05">
      <w:pPr>
        <w:pStyle w:val="Teksttreci21"/>
        <w:shd w:val="clear" w:color="auto" w:fill="auto"/>
        <w:tabs>
          <w:tab w:val="left" w:pos="279"/>
        </w:tabs>
        <w:spacing w:before="0" w:after="0" w:line="318" w:lineRule="exact"/>
      </w:pPr>
      <w:r>
        <w:rPr>
          <w:rStyle w:val="Teksttreci2"/>
          <w:color w:val="000000"/>
        </w:rPr>
        <w:t>i</w:t>
      </w:r>
      <w:r>
        <w:rPr>
          <w:rStyle w:val="Teksttreci2"/>
          <w:color w:val="000000"/>
        </w:rPr>
        <w:tab/>
        <w:t xml:space="preserve">synów są duże. Z Książnic Wielkich zebraliśmy </w:t>
      </w:r>
      <w:r>
        <w:rPr>
          <w:rStyle w:val="Teksttreci2Georgia"/>
          <w:color w:val="000000"/>
        </w:rPr>
        <w:t>68</w:t>
      </w:r>
      <w:r>
        <w:rPr>
          <w:rStyle w:val="Teksttreci2"/>
          <w:color w:val="000000"/>
        </w:rPr>
        <w:t xml:space="preserve"> nazwisk, z Za</w:t>
      </w:r>
      <w:r>
        <w:rPr>
          <w:rStyle w:val="Teksttreci2"/>
          <w:color w:val="000000"/>
        </w:rPr>
        <w:softHyphen/>
        <w:t xml:space="preserve">gnańska 70. W obu wsiach uwzględniliśmy po jednym razie nazwiska powtarzające się. Na przykład nazwiska paru rodzin </w:t>
      </w:r>
      <w:r>
        <w:rPr>
          <w:rStyle w:val="Teksttreci2Kursywa"/>
          <w:color w:val="000000"/>
        </w:rPr>
        <w:t>Nowaków, Pytlów, Wojtusików</w:t>
      </w:r>
      <w:r>
        <w:rPr>
          <w:rStyle w:val="Teksttreci2"/>
          <w:color w:val="000000"/>
        </w:rPr>
        <w:t xml:space="preserve"> (w K. W.) </w:t>
      </w:r>
      <w:r>
        <w:rPr>
          <w:rStyle w:val="Teksttreci2Kursywa"/>
          <w:color w:val="000000"/>
        </w:rPr>
        <w:t>\</w:t>
      </w:r>
      <w:r>
        <w:rPr>
          <w:rStyle w:val="Teksttreci2"/>
          <w:color w:val="000000"/>
        </w:rPr>
        <w:t xml:space="preserve"> czy </w:t>
      </w:r>
      <w:r>
        <w:rPr>
          <w:rStyle w:val="Teksttreci2Kursywa"/>
          <w:color w:val="000000"/>
        </w:rPr>
        <w:t>Cieślaków, Korusów, Łukomskich</w:t>
      </w:r>
      <w:r>
        <w:rPr>
          <w:rStyle w:val="Teksttreci2"/>
          <w:color w:val="000000"/>
        </w:rPr>
        <w:t xml:space="preserve"> (w Z.) zapisane są tylko jeden raz.</w:t>
      </w:r>
    </w:p>
    <w:p w:rsidR="00402A05" w:rsidRDefault="00402A05">
      <w:pPr>
        <w:pStyle w:val="Teksttreci21"/>
        <w:shd w:val="clear" w:color="auto" w:fill="auto"/>
        <w:spacing w:before="0" w:after="0" w:line="318" w:lineRule="exact"/>
        <w:ind w:firstLine="680"/>
        <w:sectPr w:rsidR="00402A05">
          <w:pgSz w:w="11900" w:h="16840"/>
          <w:pgMar w:top="1727" w:right="1845" w:bottom="1727" w:left="1120" w:header="0" w:footer="3" w:gutter="0"/>
          <w:cols w:space="708"/>
          <w:noEndnote/>
          <w:docGrid w:linePitch="360"/>
        </w:sectPr>
      </w:pPr>
      <w:r>
        <w:rPr>
          <w:rStyle w:val="Teksttreci2"/>
          <w:color w:val="000000"/>
        </w:rPr>
        <w:t xml:space="preserve">Charakterystyczne jest występowanie pewnych typów nazwisk w obu wsiach. W Książnicach Wielkich przeważają nazwiska typu </w:t>
      </w:r>
      <w:r>
        <w:rPr>
          <w:rStyle w:val="Teksttreci2Kursywa"/>
          <w:color w:val="000000"/>
        </w:rPr>
        <w:t>Drużba, Grzęda</w:t>
      </w:r>
      <w:r>
        <w:rPr>
          <w:rStyle w:val="Teksttreci2"/>
          <w:color w:val="000000"/>
        </w:rPr>
        <w:t xml:space="preserve"> (14 nazwisk), rzadsze są na </w:t>
      </w:r>
      <w:r>
        <w:rPr>
          <w:rStyle w:val="Teksttreci2Kursywa"/>
          <w:color w:val="000000"/>
        </w:rPr>
        <w:t>-ski (Ciszewski, Dębski)</w:t>
      </w:r>
      <w:r>
        <w:rPr>
          <w:rStyle w:val="Teksttreci2"/>
          <w:color w:val="000000"/>
        </w:rPr>
        <w:t xml:space="preserve"> i </w:t>
      </w:r>
      <w:r>
        <w:rPr>
          <w:rStyle w:val="Teksttreci2Kursywa"/>
          <w:color w:val="000000"/>
        </w:rPr>
        <w:t>-cki (Czarnecki, Rusiecki</w:t>
      </w:r>
      <w:r>
        <w:rPr>
          <w:rStyle w:val="Teksttreci2"/>
          <w:color w:val="000000"/>
        </w:rPr>
        <w:t xml:space="preserve"> — łącznie 12), natomiast w Zagnańsku proporcja ta wygląda inaczej: na </w:t>
      </w:r>
      <w:r>
        <w:rPr>
          <w:rStyle w:val="Teksttreci2Kursywa"/>
          <w:color w:val="000000"/>
        </w:rPr>
        <w:t>-a</w:t>
      </w:r>
      <w:r>
        <w:rPr>
          <w:rStyle w:val="Teksttreci2"/>
          <w:color w:val="000000"/>
        </w:rPr>
        <w:t xml:space="preserve"> (</w:t>
      </w:r>
      <w:r>
        <w:rPr>
          <w:rStyle w:val="Teksttreci2Kursywa"/>
          <w:color w:val="000000"/>
        </w:rPr>
        <w:t>Fąfara, Łoboda)</w:t>
      </w:r>
      <w:r>
        <w:rPr>
          <w:rStyle w:val="Teksttreci2"/>
          <w:color w:val="000000"/>
        </w:rPr>
        <w:t xml:space="preserve"> jest </w:t>
      </w:r>
      <w:r>
        <w:rPr>
          <w:rStyle w:val="Teksttreci2Georgia"/>
          <w:color w:val="000000"/>
        </w:rPr>
        <w:t>12</w:t>
      </w:r>
      <w:r>
        <w:rPr>
          <w:rStyle w:val="Teksttreci2"/>
          <w:color w:val="000000"/>
        </w:rPr>
        <w:t xml:space="preserve">, </w:t>
      </w:r>
      <w:r>
        <w:rPr>
          <w:rStyle w:val="Teksttreci2"/>
          <w:color w:val="000000"/>
          <w:lang w:val="ru-RU" w:eastAsia="ru-RU"/>
        </w:rPr>
        <w:t xml:space="preserve">а </w:t>
      </w:r>
      <w:r>
        <w:rPr>
          <w:rStyle w:val="Teksttreci2"/>
          <w:color w:val="000000"/>
        </w:rPr>
        <w:t xml:space="preserve">na </w:t>
      </w:r>
      <w:r>
        <w:rPr>
          <w:rStyle w:val="Teksttreci2Kursywa"/>
          <w:color w:val="000000"/>
        </w:rPr>
        <w:t>-ski (Górzyński, Sykulski) i -cki (Garecki, Wójcicki)</w:t>
      </w:r>
      <w:r>
        <w:rPr>
          <w:rStyle w:val="Teksttreci2"/>
          <w:color w:val="000000"/>
        </w:rPr>
        <w:t xml:space="preserve"> 18. Przewagę typu </w:t>
      </w:r>
      <w:r>
        <w:rPr>
          <w:rStyle w:val="Teksttreci2Kursywa"/>
          <w:color w:val="000000"/>
        </w:rPr>
        <w:t>-ski, -cki</w:t>
      </w:r>
      <w:r>
        <w:rPr>
          <w:rStyle w:val="Teksttreci2"/>
          <w:color w:val="000000"/>
        </w:rPr>
        <w:t xml:space="preserve"> w Za</w:t>
      </w:r>
      <w:r>
        <w:rPr>
          <w:rStyle w:val="Teksttreci2"/>
          <w:color w:val="000000"/>
        </w:rPr>
        <w:softHyphen/>
        <w:t xml:space="preserve">gnańsku tłumaczyć chyba można oddziaływaniem Mazowsza, gdzie typ ten jest powszechniejszy </w:t>
      </w:r>
      <w:r>
        <w:rPr>
          <w:rStyle w:val="Teksttreci2"/>
          <w:color w:val="000000"/>
          <w:vertAlign w:val="superscript"/>
        </w:rPr>
        <w:footnoteReference w:id="23"/>
      </w:r>
      <w:r>
        <w:rPr>
          <w:rStyle w:val="Teksttreci2"/>
          <w:color w:val="000000"/>
          <w:vertAlign w:val="superscript"/>
        </w:rPr>
        <w:t xml:space="preserve"> </w:t>
      </w:r>
      <w:r>
        <w:rPr>
          <w:rStyle w:val="Teksttreci2"/>
          <w:color w:val="000000"/>
          <w:vertAlign w:val="superscript"/>
        </w:rPr>
        <w:footnoteReference w:id="24"/>
      </w:r>
      <w:r>
        <w:rPr>
          <w:rStyle w:val="Teksttreci2"/>
          <w:color w:val="000000"/>
        </w:rPr>
        <w:t>. Z pozostałych nazwisk na wyróżnienie zasłu-</w:t>
      </w:r>
    </w:p>
    <w:p w:rsidR="00402A05" w:rsidRDefault="00402A05">
      <w:pPr>
        <w:spacing w:line="198" w:lineRule="exact"/>
        <w:rPr>
          <w:color w:val="auto"/>
          <w:sz w:val="16"/>
          <w:szCs w:val="16"/>
        </w:rPr>
      </w:pPr>
    </w:p>
    <w:p w:rsidR="00402A05" w:rsidRDefault="00402A05">
      <w:pPr>
        <w:rPr>
          <w:color w:val="auto"/>
          <w:sz w:val="2"/>
          <w:szCs w:val="2"/>
        </w:rPr>
        <w:sectPr w:rsidR="00402A05">
          <w:pgSz w:w="11900" w:h="16840"/>
          <w:pgMar w:top="1967" w:right="0" w:bottom="1406" w:left="0" w:header="0" w:footer="3" w:gutter="0"/>
          <w:cols w:space="708"/>
          <w:noEndnote/>
          <w:docGrid w:linePitch="360"/>
        </w:sectPr>
      </w:pPr>
    </w:p>
    <w:p w:rsidR="00402A05" w:rsidRDefault="00402A05">
      <w:pPr>
        <w:pStyle w:val="Teksttreci21"/>
        <w:shd w:val="clear" w:color="auto" w:fill="auto"/>
        <w:spacing w:before="0" w:after="0" w:line="260" w:lineRule="exact"/>
        <w:ind w:left="340"/>
        <w:jc w:val="left"/>
      </w:pPr>
      <w:r>
        <w:rPr>
          <w:rStyle w:val="Teksttreci2"/>
          <w:color w:val="000000"/>
        </w:rPr>
        <w:lastRenderedPageBreak/>
        <w:t>gują następujące typy:</w:t>
      </w:r>
    </w:p>
    <w:tbl>
      <w:tblPr>
        <w:tblW w:w="0" w:type="auto"/>
        <w:jc w:val="center"/>
        <w:tblLayout w:type="fixed"/>
        <w:tblCellMar>
          <w:left w:w="0" w:type="dxa"/>
          <w:right w:w="0" w:type="dxa"/>
        </w:tblCellMar>
        <w:tblLook w:val="0000"/>
      </w:tblPr>
      <w:tblGrid>
        <w:gridCol w:w="2514"/>
        <w:gridCol w:w="1608"/>
        <w:gridCol w:w="1110"/>
      </w:tblGrid>
      <w:tr w:rsidR="00402A05">
        <w:tblPrEx>
          <w:tblCellMar>
            <w:top w:w="0" w:type="dxa"/>
            <w:left w:w="0" w:type="dxa"/>
            <w:bottom w:w="0" w:type="dxa"/>
            <w:right w:w="0" w:type="dxa"/>
          </w:tblCellMar>
        </w:tblPrEx>
        <w:trPr>
          <w:trHeight w:hRule="exact" w:val="270"/>
          <w:jc w:val="center"/>
        </w:trPr>
        <w:tc>
          <w:tcPr>
            <w:tcW w:w="2514"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Cieślak, Nowak</w:t>
            </w:r>
          </w:p>
        </w:tc>
        <w:tc>
          <w:tcPr>
            <w:tcW w:w="1608"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ind w:right="300"/>
              <w:jc w:val="right"/>
            </w:pPr>
            <w:r>
              <w:rPr>
                <w:rStyle w:val="Teksttreci20"/>
                <w:color w:val="000000"/>
              </w:rPr>
              <w:t xml:space="preserve">(w K. W.) </w:t>
            </w:r>
            <w:r>
              <w:rPr>
                <w:rStyle w:val="Teksttreci2Georgia1"/>
                <w:color w:val="000000"/>
              </w:rPr>
              <w:t>6</w:t>
            </w:r>
            <w:r>
              <w:rPr>
                <w:rStyle w:val="Teksttreci20"/>
                <w:color w:val="000000"/>
              </w:rPr>
              <w:t>.</w:t>
            </w:r>
          </w:p>
        </w:tc>
        <w:tc>
          <w:tcPr>
            <w:tcW w:w="1110"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(w Z.) 2</w:t>
            </w:r>
          </w:p>
        </w:tc>
      </w:tr>
      <w:tr w:rsidR="00402A05">
        <w:tblPrEx>
          <w:tblCellMar>
            <w:top w:w="0" w:type="dxa"/>
            <w:left w:w="0" w:type="dxa"/>
            <w:bottom w:w="0" w:type="dxa"/>
            <w:right w:w="0" w:type="dxa"/>
          </w:tblCellMar>
        </w:tblPrEx>
        <w:trPr>
          <w:trHeight w:hRule="exact" w:val="282"/>
          <w:jc w:val="center"/>
        </w:trPr>
        <w:tc>
          <w:tcPr>
            <w:tcW w:w="2514"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Białek, Bożek</w:t>
            </w:r>
          </w:p>
        </w:tc>
        <w:tc>
          <w:tcPr>
            <w:tcW w:w="1608"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ind w:right="300"/>
              <w:jc w:val="right"/>
            </w:pPr>
            <w:r>
              <w:rPr>
                <w:rStyle w:val="Teksttreci20"/>
                <w:color w:val="000000"/>
              </w:rPr>
              <w:t>„ 4</w:t>
            </w:r>
          </w:p>
        </w:tc>
        <w:tc>
          <w:tcPr>
            <w:tcW w:w="1110"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 xml:space="preserve">„ </w:t>
            </w:r>
            <w:r>
              <w:rPr>
                <w:rStyle w:val="Teksttreci2Georgia1"/>
                <w:color w:val="000000"/>
              </w:rPr>
              <w:t>8</w:t>
            </w:r>
          </w:p>
        </w:tc>
      </w:tr>
      <w:tr w:rsidR="00402A05">
        <w:tblPrEx>
          <w:tblCellMar>
            <w:top w:w="0" w:type="dxa"/>
            <w:left w:w="0" w:type="dxa"/>
            <w:bottom w:w="0" w:type="dxa"/>
            <w:right w:w="0" w:type="dxa"/>
          </w:tblCellMar>
        </w:tblPrEx>
        <w:trPr>
          <w:trHeight w:hRule="exact" w:val="306"/>
          <w:jc w:val="center"/>
        </w:trPr>
        <w:tc>
          <w:tcPr>
            <w:tcW w:w="2514"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Janik, Jończyk</w:t>
            </w:r>
          </w:p>
        </w:tc>
        <w:tc>
          <w:tcPr>
            <w:tcW w:w="1608"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ind w:right="300"/>
              <w:jc w:val="right"/>
            </w:pPr>
            <w:r>
              <w:rPr>
                <w:rStyle w:val="Teksttreci20"/>
                <w:color w:val="000000"/>
              </w:rPr>
              <w:t>„ 6</w:t>
            </w:r>
          </w:p>
        </w:tc>
        <w:tc>
          <w:tcPr>
            <w:tcW w:w="1110"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 xml:space="preserve">„ </w:t>
            </w:r>
            <w:r>
              <w:rPr>
                <w:rStyle w:val="Teksttreci2Georgia1"/>
                <w:color w:val="000000"/>
              </w:rPr>
              <w:t>2</w:t>
            </w:r>
          </w:p>
        </w:tc>
      </w:tr>
      <w:tr w:rsidR="00402A05">
        <w:tblPrEx>
          <w:tblCellMar>
            <w:top w:w="0" w:type="dxa"/>
            <w:left w:w="0" w:type="dxa"/>
            <w:bottom w:w="0" w:type="dxa"/>
            <w:right w:w="0" w:type="dxa"/>
          </w:tblCellMar>
        </w:tblPrEx>
        <w:trPr>
          <w:trHeight w:hRule="exact" w:val="270"/>
          <w:jc w:val="center"/>
        </w:trPr>
        <w:tc>
          <w:tcPr>
            <w:tcW w:w="2514"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Adamiec, Marzec</w:t>
            </w:r>
          </w:p>
        </w:tc>
        <w:tc>
          <w:tcPr>
            <w:tcW w:w="1608"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ind w:right="300"/>
              <w:jc w:val="right"/>
            </w:pPr>
            <w:r>
              <w:rPr>
                <w:rStyle w:val="Teksttreci20"/>
                <w:color w:val="000000"/>
              </w:rPr>
              <w:t>.. 1</w:t>
            </w:r>
          </w:p>
        </w:tc>
        <w:tc>
          <w:tcPr>
            <w:tcW w:w="1110"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 5</w:t>
            </w:r>
          </w:p>
        </w:tc>
      </w:tr>
      <w:tr w:rsidR="00402A05">
        <w:tblPrEx>
          <w:tblCellMar>
            <w:top w:w="0" w:type="dxa"/>
            <w:left w:w="0" w:type="dxa"/>
            <w:bottom w:w="0" w:type="dxa"/>
            <w:right w:w="0" w:type="dxa"/>
          </w:tblCellMar>
        </w:tblPrEx>
        <w:trPr>
          <w:trHeight w:hRule="exact" w:val="306"/>
          <w:jc w:val="center"/>
        </w:trPr>
        <w:tc>
          <w:tcPr>
            <w:tcW w:w="2514" w:type="dxa"/>
            <w:tcBorders>
              <w:top w:val="nil"/>
              <w:left w:val="nil"/>
              <w:bottom w:val="nil"/>
              <w:right w:val="nil"/>
            </w:tcBorders>
            <w:shd w:val="clear" w:color="auto" w:fill="FFFFFF"/>
            <w:vAlign w:val="center"/>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Kwapień, Smoleń</w:t>
            </w:r>
          </w:p>
        </w:tc>
        <w:tc>
          <w:tcPr>
            <w:tcW w:w="1608"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40" w:lineRule="exact"/>
              <w:ind w:right="300"/>
              <w:jc w:val="right"/>
            </w:pPr>
            <w:r>
              <w:rPr>
                <w:rStyle w:val="Teksttreci2Georgia1"/>
                <w:color w:val="000000"/>
              </w:rPr>
              <w:t>2</w:t>
            </w:r>
          </w:p>
        </w:tc>
        <w:tc>
          <w:tcPr>
            <w:tcW w:w="1110"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 1</w:t>
            </w:r>
          </w:p>
        </w:tc>
      </w:tr>
      <w:tr w:rsidR="00402A05">
        <w:tblPrEx>
          <w:tblCellMar>
            <w:top w:w="0" w:type="dxa"/>
            <w:left w:w="0" w:type="dxa"/>
            <w:bottom w:w="0" w:type="dxa"/>
            <w:right w:w="0" w:type="dxa"/>
          </w:tblCellMar>
        </w:tblPrEx>
        <w:trPr>
          <w:trHeight w:hRule="exact" w:val="276"/>
          <w:jc w:val="center"/>
        </w:trPr>
        <w:tc>
          <w:tcPr>
            <w:tcW w:w="2514" w:type="dxa"/>
            <w:tcBorders>
              <w:top w:val="nil"/>
              <w:left w:val="nil"/>
              <w:bottom w:val="nil"/>
              <w:right w:val="nil"/>
            </w:tcBorders>
            <w:shd w:val="clear" w:color="auto" w:fill="FFFFFF"/>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Dziedzic, Waszkiewicz</w:t>
            </w:r>
          </w:p>
        </w:tc>
        <w:tc>
          <w:tcPr>
            <w:tcW w:w="1608" w:type="dxa"/>
            <w:tcBorders>
              <w:top w:val="nil"/>
              <w:left w:val="nil"/>
              <w:bottom w:val="nil"/>
              <w:right w:val="nil"/>
            </w:tcBorders>
            <w:shd w:val="clear" w:color="auto" w:fill="FFFFFF"/>
          </w:tcPr>
          <w:p w:rsidR="00402A05" w:rsidRDefault="00402A05">
            <w:pPr>
              <w:pStyle w:val="Teksttreci21"/>
              <w:framePr w:w="5232" w:wrap="notBeside" w:vAnchor="text" w:hAnchor="text" w:xAlign="center" w:y="1"/>
              <w:shd w:val="clear" w:color="auto" w:fill="auto"/>
              <w:spacing w:before="0" w:after="0" w:line="260" w:lineRule="exact"/>
              <w:ind w:right="300"/>
              <w:jc w:val="right"/>
            </w:pPr>
            <w:r>
              <w:rPr>
                <w:rStyle w:val="Teksttreci20"/>
                <w:color w:val="000000"/>
              </w:rPr>
              <w:t>3.</w:t>
            </w:r>
          </w:p>
        </w:tc>
        <w:tc>
          <w:tcPr>
            <w:tcW w:w="1110" w:type="dxa"/>
            <w:tcBorders>
              <w:top w:val="nil"/>
              <w:left w:val="nil"/>
              <w:bottom w:val="nil"/>
              <w:right w:val="nil"/>
            </w:tcBorders>
            <w:shd w:val="clear" w:color="auto" w:fill="FFFFFF"/>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 3</w:t>
            </w:r>
          </w:p>
        </w:tc>
      </w:tr>
      <w:tr w:rsidR="00402A05">
        <w:tblPrEx>
          <w:tblCellMar>
            <w:top w:w="0" w:type="dxa"/>
            <w:left w:w="0" w:type="dxa"/>
            <w:bottom w:w="0" w:type="dxa"/>
            <w:right w:w="0" w:type="dxa"/>
          </w:tblCellMar>
        </w:tblPrEx>
        <w:trPr>
          <w:trHeight w:hRule="exact" w:val="300"/>
          <w:jc w:val="center"/>
        </w:trPr>
        <w:tc>
          <w:tcPr>
            <w:tcW w:w="2514" w:type="dxa"/>
            <w:tcBorders>
              <w:top w:val="nil"/>
              <w:left w:val="nil"/>
              <w:bottom w:val="nil"/>
              <w:right w:val="nil"/>
            </w:tcBorders>
            <w:shd w:val="clear" w:color="auto" w:fill="FFFFFF"/>
          </w:tcPr>
          <w:p w:rsidR="00402A05" w:rsidRDefault="00402A05">
            <w:pPr>
              <w:pStyle w:val="Teksttreci21"/>
              <w:framePr w:w="5232" w:wrap="notBeside" w:vAnchor="text" w:hAnchor="text" w:xAlign="center" w:y="1"/>
              <w:shd w:val="clear" w:color="auto" w:fill="auto"/>
              <w:spacing w:before="0" w:after="0" w:line="260" w:lineRule="exact"/>
              <w:jc w:val="left"/>
            </w:pPr>
            <w:r>
              <w:rPr>
                <w:rStyle w:val="Teksttreci2Kursywa1"/>
                <w:color w:val="000000"/>
              </w:rPr>
              <w:t>Cichy, Konieczny</w:t>
            </w:r>
          </w:p>
        </w:tc>
        <w:tc>
          <w:tcPr>
            <w:tcW w:w="1608" w:type="dxa"/>
            <w:tcBorders>
              <w:top w:val="nil"/>
              <w:left w:val="nil"/>
              <w:bottom w:val="nil"/>
              <w:right w:val="nil"/>
            </w:tcBorders>
            <w:shd w:val="clear" w:color="auto" w:fill="FFFFFF"/>
          </w:tcPr>
          <w:p w:rsidR="00402A05" w:rsidRDefault="00402A05">
            <w:pPr>
              <w:pStyle w:val="Teksttreci21"/>
              <w:framePr w:w="5232" w:wrap="notBeside" w:vAnchor="text" w:hAnchor="text" w:xAlign="center" w:y="1"/>
              <w:shd w:val="clear" w:color="auto" w:fill="auto"/>
              <w:spacing w:before="0" w:after="0" w:line="260" w:lineRule="exact"/>
              <w:ind w:right="300"/>
              <w:jc w:val="right"/>
            </w:pPr>
            <w:r>
              <w:rPr>
                <w:rStyle w:val="Teksttreci20"/>
                <w:color w:val="000000"/>
              </w:rPr>
              <w:t>3</w:t>
            </w:r>
          </w:p>
        </w:tc>
        <w:tc>
          <w:tcPr>
            <w:tcW w:w="1110" w:type="dxa"/>
            <w:tcBorders>
              <w:top w:val="nil"/>
              <w:left w:val="nil"/>
              <w:bottom w:val="nil"/>
              <w:right w:val="nil"/>
            </w:tcBorders>
            <w:shd w:val="clear" w:color="auto" w:fill="FFFFFF"/>
            <w:vAlign w:val="bottom"/>
          </w:tcPr>
          <w:p w:rsidR="00402A05" w:rsidRDefault="00402A05">
            <w:pPr>
              <w:pStyle w:val="Teksttreci21"/>
              <w:framePr w:w="5232" w:wrap="notBeside" w:vAnchor="text" w:hAnchor="text" w:xAlign="center" w:y="1"/>
              <w:shd w:val="clear" w:color="auto" w:fill="auto"/>
              <w:spacing w:before="0" w:after="0" w:line="260" w:lineRule="exact"/>
              <w:jc w:val="right"/>
            </w:pPr>
            <w:r>
              <w:rPr>
                <w:rStyle w:val="Teksttreci20"/>
                <w:color w:val="000000"/>
              </w:rPr>
              <w:t xml:space="preserve">„ </w:t>
            </w:r>
            <w:r>
              <w:rPr>
                <w:rStyle w:val="Teksttreci2Georgia1"/>
                <w:color w:val="000000"/>
              </w:rPr>
              <w:t>2</w:t>
            </w:r>
          </w:p>
        </w:tc>
      </w:tr>
    </w:tbl>
    <w:p w:rsidR="00402A05" w:rsidRDefault="00402A05">
      <w:pPr>
        <w:framePr w:w="5232" w:wrap="notBeside" w:vAnchor="text" w:hAnchor="text" w:xAlign="center" w:y="1"/>
        <w:rPr>
          <w:color w:val="auto"/>
          <w:sz w:val="2"/>
          <w:szCs w:val="2"/>
        </w:rPr>
      </w:pPr>
    </w:p>
    <w:p w:rsidR="00402A05" w:rsidRDefault="00402A05">
      <w:pPr>
        <w:rPr>
          <w:color w:val="auto"/>
          <w:sz w:val="2"/>
          <w:szCs w:val="2"/>
        </w:rPr>
      </w:pPr>
    </w:p>
    <w:p w:rsidR="00402A05" w:rsidRDefault="00402A05">
      <w:pPr>
        <w:pStyle w:val="Teksttreci21"/>
        <w:shd w:val="clear" w:color="auto" w:fill="auto"/>
        <w:spacing w:before="184" w:after="0"/>
        <w:ind w:left="340"/>
        <w:jc w:val="left"/>
      </w:pPr>
      <w:r>
        <w:rPr>
          <w:rStyle w:val="Teksttreci2"/>
          <w:color w:val="000000"/>
        </w:rPr>
        <w:t>Pozostałe nazwiska występują zupełnie sporadycznie, wiele z nich to naj</w:t>
      </w:r>
      <w:r>
        <w:rPr>
          <w:rStyle w:val="Teksttreci2"/>
          <w:color w:val="000000"/>
        </w:rPr>
        <w:softHyphen/>
        <w:t xml:space="preserve">częściej nazwy pospolite, jak: </w:t>
      </w:r>
      <w:r>
        <w:rPr>
          <w:rStyle w:val="Teksttreci2Kursywa"/>
          <w:color w:val="000000"/>
        </w:rPr>
        <w:t>Grzyb, Maj, Pytel,</w:t>
      </w:r>
      <w:r>
        <w:rPr>
          <w:rStyle w:val="Teksttreci2"/>
          <w:color w:val="000000"/>
        </w:rPr>
        <w:t xml:space="preserve"> czy </w:t>
      </w:r>
      <w:r>
        <w:rPr>
          <w:rStyle w:val="Teksttreci2Kursywa"/>
          <w:color w:val="000000"/>
        </w:rPr>
        <w:t>Kopeć,</w:t>
      </w:r>
      <w:r>
        <w:rPr>
          <w:rStyle w:val="Teksttreci2"/>
          <w:color w:val="000000"/>
        </w:rPr>
        <w:t xml:space="preserve"> Król, </w:t>
      </w:r>
      <w:r>
        <w:rPr>
          <w:rStyle w:val="Teksttreci2Kursywa"/>
          <w:color w:val="000000"/>
        </w:rPr>
        <w:t>Mech.</w:t>
      </w:r>
    </w:p>
    <w:p w:rsidR="00402A05" w:rsidRDefault="00402A05">
      <w:pPr>
        <w:pStyle w:val="Teksttreci21"/>
        <w:shd w:val="clear" w:color="auto" w:fill="auto"/>
        <w:spacing w:before="0" w:after="0"/>
        <w:ind w:left="340" w:right="560" w:firstLine="580"/>
      </w:pPr>
      <w:r>
        <w:rPr>
          <w:rStyle w:val="Teksttreci2"/>
          <w:color w:val="000000"/>
        </w:rPr>
        <w:t xml:space="preserve">Jakkolwiek w tym artykule nie zajmujemy się szczegółowszym omówieniem zagadnień fonetycznych, to jednak na niektóre zjawiska warto zwrócić uwagę. Na ogół wszystkie nazwiska typu </w:t>
      </w:r>
      <w:r>
        <w:rPr>
          <w:rStyle w:val="Teksttreci2Kursywa"/>
          <w:color w:val="000000"/>
        </w:rPr>
        <w:t xml:space="preserve">Woźniak, Stojak </w:t>
      </w:r>
      <w:r>
        <w:rPr>
          <w:rStyle w:val="Teksttreci2"/>
          <w:color w:val="000000"/>
        </w:rPr>
        <w:t xml:space="preserve">czy </w:t>
      </w:r>
      <w:r>
        <w:rPr>
          <w:rStyle w:val="Teksttreci2Kursywa"/>
          <w:color w:val="000000"/>
        </w:rPr>
        <w:t>Mularz</w:t>
      </w:r>
      <w:r>
        <w:rPr>
          <w:rStyle w:val="Teksttreci2"/>
          <w:color w:val="000000"/>
        </w:rPr>
        <w:t xml:space="preserve"> w obu wsiach wymawiane są ze ścieśnieniem samogłoski </w:t>
      </w:r>
      <w:r>
        <w:rPr>
          <w:rStyle w:val="Teksttreci2Kursywa"/>
          <w:color w:val="000000"/>
        </w:rPr>
        <w:t xml:space="preserve">a </w:t>
      </w:r>
      <w:r>
        <w:rPr>
          <w:rStyle w:val="Teksttreci2"/>
          <w:color w:val="000000"/>
        </w:rPr>
        <w:t xml:space="preserve">doprowadzonym aż do o, np. </w:t>
      </w:r>
      <w:r>
        <w:rPr>
          <w:rStyle w:val="Teksttreci2Kursywa"/>
          <w:color w:val="000000"/>
          <w:lang w:val="cs-CZ" w:eastAsia="cs-CZ"/>
        </w:rPr>
        <w:t xml:space="preserve">Novok, </w:t>
      </w:r>
      <w:r>
        <w:rPr>
          <w:rStyle w:val="Teksttreci2Kursywa"/>
          <w:color w:val="000000"/>
        </w:rPr>
        <w:t xml:space="preserve">Stojok, Ceślok, </w:t>
      </w:r>
      <w:r>
        <w:rPr>
          <w:rStyle w:val="Teksttreci2Kursywa"/>
          <w:color w:val="000000"/>
          <w:lang w:val="cs-CZ" w:eastAsia="cs-CZ"/>
        </w:rPr>
        <w:t>Muloš,</w:t>
      </w:r>
      <w:r>
        <w:rPr>
          <w:rStyle w:val="Teksttreci2"/>
          <w:color w:val="000000"/>
          <w:lang w:val="cs-CZ" w:eastAsia="cs-CZ"/>
        </w:rPr>
        <w:t xml:space="preserve"> </w:t>
      </w:r>
      <w:r>
        <w:rPr>
          <w:rStyle w:val="Teksttreci2"/>
          <w:color w:val="000000"/>
        </w:rPr>
        <w:t xml:space="preserve">nie dotyczy to nazwisk ludzi przybyłych do wsi znacznie później, a należących do inteligencji wiejskiej. Są to nazwiska nauczycieli, księży, organistów i </w:t>
      </w:r>
      <w:r w:rsidRPr="00402A05">
        <w:rPr>
          <w:rStyle w:val="Teksttreci2"/>
          <w:color w:val="000000"/>
          <w:lang w:eastAsia="en-US"/>
        </w:rPr>
        <w:t xml:space="preserve">in., </w:t>
      </w:r>
      <w:r>
        <w:rPr>
          <w:rStyle w:val="Teksttreci2"/>
          <w:color w:val="000000"/>
        </w:rPr>
        <w:t xml:space="preserve">np. </w:t>
      </w:r>
      <w:r>
        <w:rPr>
          <w:rStyle w:val="Teksttreci2Kursywa"/>
          <w:color w:val="000000"/>
        </w:rPr>
        <w:t>Barylak</w:t>
      </w:r>
      <w:r>
        <w:rPr>
          <w:rStyle w:val="Teksttreci2"/>
          <w:color w:val="000000"/>
        </w:rPr>
        <w:t xml:space="preserve">, </w:t>
      </w:r>
      <w:r>
        <w:rPr>
          <w:rStyle w:val="Teksttreci2Kursywa"/>
          <w:color w:val="000000"/>
          <w:lang w:val="cs-CZ" w:eastAsia="cs-CZ"/>
        </w:rPr>
        <w:t>Xajda</w:t>
      </w:r>
      <w:r>
        <w:rPr>
          <w:rStyle w:val="Teksttreci2Kursywa"/>
          <w:color w:val="000000"/>
        </w:rPr>
        <w:t>ń</w:t>
      </w:r>
      <w:r>
        <w:rPr>
          <w:rStyle w:val="Teksttreci2Kursywa"/>
          <w:color w:val="000000"/>
          <w:lang w:val="cs-CZ" w:eastAsia="cs-CZ"/>
        </w:rPr>
        <w:t xml:space="preserve">ak, </w:t>
      </w:r>
      <w:r>
        <w:rPr>
          <w:rStyle w:val="Teksttreci2Kursywa"/>
          <w:color w:val="000000"/>
        </w:rPr>
        <w:t>Leśńak.</w:t>
      </w:r>
      <w:r>
        <w:rPr>
          <w:rStyle w:val="Teksttreci2"/>
          <w:color w:val="000000"/>
        </w:rPr>
        <w:t xml:space="preserve"> Podobnie sprawa wygląda z mazurze</w:t>
      </w:r>
      <w:r>
        <w:rPr>
          <w:rStyle w:val="Teksttreci2"/>
          <w:color w:val="000000"/>
        </w:rPr>
        <w:softHyphen/>
        <w:t xml:space="preserve">niem. Nie ulegają mazurzeniu nazwiska </w:t>
      </w:r>
      <w:r>
        <w:rPr>
          <w:rStyle w:val="Teksttreci2Kursywa"/>
          <w:color w:val="000000"/>
        </w:rPr>
        <w:t>Gruszczyński, Kurczab, Waszkie</w:t>
      </w:r>
      <w:r>
        <w:rPr>
          <w:rStyle w:val="Teksttreci2Kursywa"/>
          <w:color w:val="000000"/>
        </w:rPr>
        <w:softHyphen/>
        <w:t>wicz, Żmuda</w:t>
      </w:r>
      <w:r>
        <w:rPr>
          <w:rStyle w:val="Teksttreci2"/>
          <w:color w:val="000000"/>
        </w:rPr>
        <w:t xml:space="preserve"> i </w:t>
      </w:r>
      <w:r w:rsidRPr="00402A05">
        <w:rPr>
          <w:rStyle w:val="Teksttreci2"/>
          <w:color w:val="000000"/>
          <w:lang w:eastAsia="en-US"/>
        </w:rPr>
        <w:t xml:space="preserve">in. </w:t>
      </w:r>
      <w:r>
        <w:rPr>
          <w:rStyle w:val="Teksttreci2"/>
          <w:color w:val="000000"/>
        </w:rPr>
        <w:t>Zjawisko to obserwuje się także w zakresie nazw po</w:t>
      </w:r>
      <w:r>
        <w:rPr>
          <w:rStyle w:val="Teksttreci2"/>
          <w:color w:val="000000"/>
        </w:rPr>
        <w:softHyphen/>
        <w:t xml:space="preserve">spolitych; mówi się np. (w K. W.) </w:t>
      </w:r>
      <w:r>
        <w:rPr>
          <w:rStyle w:val="Teksttreci2Kursywa"/>
          <w:color w:val="000000"/>
        </w:rPr>
        <w:t>masyna do syćo,</w:t>
      </w:r>
      <w:r>
        <w:rPr>
          <w:rStyle w:val="Teksttreci2"/>
          <w:color w:val="000000"/>
        </w:rPr>
        <w:t xml:space="preserve"> ale </w:t>
      </w:r>
      <w:r>
        <w:rPr>
          <w:rStyle w:val="Teksttreci2Kursywa"/>
          <w:color w:val="000000"/>
        </w:rPr>
        <w:t>masyna do muucyńo*.</w:t>
      </w:r>
      <w:r>
        <w:rPr>
          <w:rStyle w:val="Teksttreci2"/>
          <w:color w:val="000000"/>
        </w:rPr>
        <w:t xml:space="preserve"> Nazwiska </w:t>
      </w:r>
      <w:r>
        <w:rPr>
          <w:rStyle w:val="Teksttreci2Kursywa"/>
          <w:color w:val="000000"/>
        </w:rPr>
        <w:t>Ciszewski, Kupiszewski, Staniszewski</w:t>
      </w:r>
      <w:r>
        <w:rPr>
          <w:rStyle w:val="Teksttreci2"/>
          <w:color w:val="000000"/>
        </w:rPr>
        <w:t xml:space="preserve"> wymawiane są (w K. W.) jako </w:t>
      </w:r>
      <w:r w:rsidRPr="00402A05">
        <w:rPr>
          <w:rStyle w:val="Teksttreci2Kursywa"/>
          <w:color w:val="000000"/>
          <w:lang w:eastAsia="en-US"/>
        </w:rPr>
        <w:t>Cisosk’i, Kup’isosk’i</w:t>
      </w:r>
      <w:r w:rsidRPr="00402A05">
        <w:rPr>
          <w:rStyle w:val="Teksttreci2"/>
          <w:color w:val="000000"/>
          <w:lang w:eastAsia="en-US"/>
        </w:rPr>
        <w:t xml:space="preserve"> </w:t>
      </w:r>
      <w:r>
        <w:rPr>
          <w:rStyle w:val="Teksttreci2"/>
          <w:color w:val="000000"/>
        </w:rPr>
        <w:t xml:space="preserve">|| </w:t>
      </w:r>
      <w:r>
        <w:rPr>
          <w:rStyle w:val="Teksttreci2Kursywa"/>
          <w:color w:val="000000"/>
        </w:rPr>
        <w:t>Kup</w:t>
      </w:r>
      <w:r>
        <w:rPr>
          <w:rStyle w:val="Teksttreci2Kursywa"/>
          <w:color w:val="000000"/>
          <w:vertAlign w:val="superscript"/>
        </w:rPr>
        <w:t>y</w:t>
      </w:r>
      <w:r>
        <w:rPr>
          <w:rStyle w:val="Teksttreci2Kursywa"/>
          <w:color w:val="000000"/>
        </w:rPr>
        <w:t>isosfći i Stańiśosk'i.</w:t>
      </w:r>
    </w:p>
    <w:p w:rsidR="00402A05" w:rsidRDefault="00402A05">
      <w:pPr>
        <w:pStyle w:val="Teksttreci21"/>
        <w:shd w:val="clear" w:color="auto" w:fill="auto"/>
        <w:spacing w:before="0" w:after="258" w:line="282" w:lineRule="exact"/>
        <w:ind w:left="340" w:right="560" w:firstLine="580"/>
      </w:pPr>
      <w:r>
        <w:rPr>
          <w:rStyle w:val="Teksttreci2"/>
          <w:color w:val="000000"/>
        </w:rPr>
        <w:t xml:space="preserve">Warto zasygnalizować jeszcze jeden szczegół (należący wprawdzie do innej dziedziny zjawisk), wiążący się ze zniekształcaniem nazwisk, mianowicie nazwy </w:t>
      </w:r>
      <w:r>
        <w:rPr>
          <w:rStyle w:val="Teksttreci2Kursywa"/>
          <w:color w:val="000000"/>
        </w:rPr>
        <w:t>Izbiński</w:t>
      </w:r>
      <w:r>
        <w:rPr>
          <w:rStyle w:val="Teksttreci2"/>
          <w:color w:val="000000"/>
        </w:rPr>
        <w:t xml:space="preserve"> i </w:t>
      </w:r>
      <w:r>
        <w:rPr>
          <w:rStyle w:val="Teksttreci2Kursywa"/>
          <w:color w:val="000000"/>
        </w:rPr>
        <w:t>Korypta</w:t>
      </w:r>
      <w:r>
        <w:rPr>
          <w:rStyle w:val="Teksttreci2"/>
          <w:color w:val="000000"/>
        </w:rPr>
        <w:t xml:space="preserve"> w gwarze Książnic W. wymawiane są jako </w:t>
      </w:r>
      <w:r>
        <w:rPr>
          <w:rStyle w:val="Teksttreci2"/>
          <w:color w:val="000000"/>
          <w:lang w:val="cs-CZ" w:eastAsia="cs-CZ"/>
        </w:rPr>
        <w:t xml:space="preserve">V’ežb’ijsk’i </w:t>
      </w:r>
      <w:r>
        <w:rPr>
          <w:rStyle w:val="Teksttreci2"/>
          <w:color w:val="000000"/>
        </w:rPr>
        <w:t xml:space="preserve">II </w:t>
      </w:r>
      <w:r>
        <w:rPr>
          <w:rStyle w:val="Teksttreci2"/>
          <w:color w:val="000000"/>
          <w:lang w:val="cs-CZ" w:eastAsia="cs-CZ"/>
        </w:rPr>
        <w:t xml:space="preserve">V’ižb’ijsk’i. </w:t>
      </w:r>
      <w:r>
        <w:rPr>
          <w:rStyle w:val="Teksttreci2"/>
          <w:color w:val="000000"/>
        </w:rPr>
        <w:t xml:space="preserve">Przyczyna zastąpienia części wyrazu </w:t>
      </w:r>
      <w:r>
        <w:rPr>
          <w:rStyle w:val="Teksttreci2Kursywa"/>
          <w:color w:val="000000"/>
        </w:rPr>
        <w:t>Izb-</w:t>
      </w:r>
      <w:r>
        <w:rPr>
          <w:rStyle w:val="Teksttreci2"/>
          <w:color w:val="000000"/>
        </w:rPr>
        <w:t xml:space="preserve"> przez </w:t>
      </w:r>
      <w:r>
        <w:rPr>
          <w:rStyle w:val="Teksttreci2Kursywa"/>
          <w:color w:val="000000"/>
        </w:rPr>
        <w:t>Wierzb-</w:t>
      </w:r>
      <w:r>
        <w:rPr>
          <w:rStyle w:val="Teksttreci2"/>
          <w:color w:val="000000"/>
        </w:rPr>
        <w:t xml:space="preserve"> nie jest jasna wobec znanych i używanych w równej mierze wyrazów pospolitych </w:t>
      </w:r>
      <w:r>
        <w:rPr>
          <w:rStyle w:val="Teksttreci2Kursywa"/>
          <w:color w:val="000000"/>
        </w:rPr>
        <w:t>izba wierzba.</w:t>
      </w:r>
      <w:r>
        <w:rPr>
          <w:rStyle w:val="Teksttreci2"/>
          <w:color w:val="000000"/>
        </w:rPr>
        <w:t xml:space="preserve"> W wypadku wyrazu </w:t>
      </w:r>
      <w:r>
        <w:rPr>
          <w:rStyle w:val="Teksttreci2Kursywa"/>
          <w:color w:val="000000"/>
        </w:rPr>
        <w:t xml:space="preserve">Korypta, </w:t>
      </w:r>
      <w:r>
        <w:rPr>
          <w:rStyle w:val="Teksttreci2"/>
          <w:color w:val="000000"/>
        </w:rPr>
        <w:t xml:space="preserve">gwarowe </w:t>
      </w:r>
      <w:r>
        <w:rPr>
          <w:rStyle w:val="Teksttreci2Kursywa"/>
          <w:color w:val="000000"/>
        </w:rPr>
        <w:t>Korypka</w:t>
      </w:r>
      <w:r>
        <w:rPr>
          <w:rStyle w:val="Teksttreci2"/>
          <w:color w:val="000000"/>
        </w:rPr>
        <w:t xml:space="preserve"> mamy do czynienia z silnym oddziaływaniem sufiksu </w:t>
      </w:r>
      <w:r>
        <w:rPr>
          <w:rStyle w:val="Teksttreci2Kursywa"/>
          <w:color w:val="000000"/>
        </w:rPr>
        <w:t>-ka.</w:t>
      </w:r>
    </w:p>
    <w:p w:rsidR="00402A05" w:rsidRDefault="00402A05">
      <w:pPr>
        <w:pStyle w:val="Teksttreci21"/>
        <w:shd w:val="clear" w:color="auto" w:fill="auto"/>
        <w:spacing w:before="0" w:after="250" w:line="260" w:lineRule="exact"/>
        <w:ind w:left="240"/>
        <w:jc w:val="center"/>
      </w:pPr>
      <w:r>
        <w:rPr>
          <w:rStyle w:val="Teksttreci2"/>
          <w:color w:val="000000"/>
        </w:rPr>
        <w:t>NAZWISKA ŻON</w:t>
      </w:r>
    </w:p>
    <w:p w:rsidR="00402A05" w:rsidRDefault="00402A05">
      <w:pPr>
        <w:pStyle w:val="Teksttreci21"/>
        <w:shd w:val="clear" w:color="auto" w:fill="auto"/>
        <w:spacing w:before="0" w:after="0" w:line="282" w:lineRule="exact"/>
        <w:ind w:left="340" w:right="560" w:firstLine="580"/>
      </w:pPr>
      <w:r>
        <w:rPr>
          <w:rStyle w:val="Teksttreci2"/>
          <w:color w:val="000000"/>
        </w:rPr>
        <w:t xml:space="preserve">W zakresie tworzenia nazw żon od nazwisk mężów obserwować można w gwarach obu wsi z jednej strony pewne zbieżności z drugiej dość znaczne różnice. </w:t>
      </w:r>
      <w:r>
        <w:rPr>
          <w:rStyle w:val="Teksttreci2"/>
          <w:color w:val="000000"/>
          <w:vertAlign w:val="superscript"/>
        </w:rPr>
        <w:footnoteReference w:id="25"/>
      </w:r>
    </w:p>
    <w:p w:rsidR="00402A05" w:rsidRDefault="00402A05">
      <w:pPr>
        <w:pStyle w:val="Teksttreci21"/>
        <w:shd w:val="clear" w:color="auto" w:fill="auto"/>
        <w:spacing w:before="0" w:after="0" w:line="312" w:lineRule="exact"/>
        <w:ind w:firstLine="700"/>
      </w:pPr>
      <w:r>
        <w:rPr>
          <w:rStyle w:val="Teksttreci2"/>
          <w:color w:val="000000"/>
        </w:rPr>
        <w:t xml:space="preserve">Zasadniczo regularność wykazują nazwy żon utworzone od nazwisk na </w:t>
      </w:r>
      <w:r>
        <w:rPr>
          <w:rStyle w:val="Teksttreci2Kursywa"/>
          <w:color w:val="000000"/>
        </w:rPr>
        <w:t>-ski, -cki</w:t>
      </w:r>
      <w:r>
        <w:rPr>
          <w:rStyle w:val="Teksttreci2"/>
          <w:color w:val="000000"/>
        </w:rPr>
        <w:t xml:space="preserve"> i od nazwisk typu </w:t>
      </w:r>
      <w:r>
        <w:rPr>
          <w:rStyle w:val="Teksttreci2Kursywa"/>
          <w:color w:val="000000"/>
        </w:rPr>
        <w:t>Konieczny</w:t>
      </w:r>
      <w:r>
        <w:rPr>
          <w:rStyle w:val="Teksttreci2"/>
          <w:color w:val="000000"/>
        </w:rPr>
        <w:t xml:space="preserve"> — a więc będą </w:t>
      </w:r>
      <w:r w:rsidRPr="00402A05">
        <w:rPr>
          <w:rStyle w:val="Teksttreci2"/>
          <w:color w:val="000000"/>
          <w:lang w:eastAsia="en-US"/>
        </w:rPr>
        <w:t xml:space="preserve">to: </w:t>
      </w:r>
      <w:r w:rsidRPr="00402A05">
        <w:rPr>
          <w:rStyle w:val="Teksttreci2Kursywa"/>
          <w:color w:val="000000"/>
          <w:lang w:eastAsia="en-US"/>
        </w:rPr>
        <w:t xml:space="preserve">Korb’ijsko, </w:t>
      </w:r>
      <w:r>
        <w:rPr>
          <w:rStyle w:val="Teksttreci2Kursywa"/>
          <w:color w:val="000000"/>
        </w:rPr>
        <w:t xml:space="preserve">Sykulsko, Ruśecko, </w:t>
      </w:r>
      <w:r>
        <w:rPr>
          <w:rStyle w:val="Teksttreci2Kursywa"/>
          <w:color w:val="000000"/>
          <w:lang w:val="cs-CZ" w:eastAsia="cs-CZ"/>
        </w:rPr>
        <w:t>Vuj</w:t>
      </w:r>
      <w:r>
        <w:rPr>
          <w:rStyle w:val="Teksttreci2Kursywa"/>
          <w:color w:val="000000"/>
        </w:rPr>
        <w:t>ć</w:t>
      </w:r>
      <w:r>
        <w:rPr>
          <w:rStyle w:val="Teksttreci2Kursywa"/>
          <w:color w:val="000000"/>
          <w:lang w:val="cs-CZ" w:eastAsia="cs-CZ"/>
        </w:rPr>
        <w:t xml:space="preserve">icko, </w:t>
      </w:r>
      <w:r>
        <w:rPr>
          <w:rStyle w:val="Teksttreci2Kursywa"/>
          <w:color w:val="000000"/>
        </w:rPr>
        <w:t>Kuńecno</w:t>
      </w:r>
      <w:r>
        <w:rPr>
          <w:rStyle w:val="Teksttreci2"/>
          <w:color w:val="000000"/>
        </w:rPr>
        <w:t xml:space="preserve">. Wyjątek stanowi </w:t>
      </w:r>
      <w:r>
        <w:rPr>
          <w:rStyle w:val="Teksttreci2Kursywa"/>
          <w:color w:val="000000"/>
          <w:lang w:val="de-DE" w:eastAsia="de-DE"/>
        </w:rPr>
        <w:t>S</w:t>
      </w:r>
      <w:r>
        <w:rPr>
          <w:rStyle w:val="Teksttreci2Kursywa"/>
          <w:color w:val="000000"/>
        </w:rPr>
        <w:t>ṷ</w:t>
      </w:r>
      <w:r>
        <w:rPr>
          <w:rStyle w:val="Teksttreci2Kursywa"/>
          <w:color w:val="000000"/>
          <w:lang w:val="de-DE" w:eastAsia="de-DE"/>
        </w:rPr>
        <w:t xml:space="preserve">ab’ino </w:t>
      </w:r>
      <w:r>
        <w:rPr>
          <w:rStyle w:val="Teksttreci2"/>
          <w:color w:val="000000"/>
          <w:lang w:val="de-DE" w:eastAsia="de-DE"/>
        </w:rPr>
        <w:t>(S</w:t>
      </w:r>
      <w:r>
        <w:rPr>
          <w:rStyle w:val="Teksttreci2Kursywa"/>
          <w:color w:val="000000"/>
        </w:rPr>
        <w:t>ṷ</w:t>
      </w:r>
      <w:r>
        <w:rPr>
          <w:rStyle w:val="Teksttreci2"/>
          <w:color w:val="000000"/>
          <w:lang w:val="de-DE" w:eastAsia="de-DE"/>
        </w:rPr>
        <w:t xml:space="preserve">abo </w:t>
      </w:r>
      <w:r w:rsidRPr="00402A05">
        <w:rPr>
          <w:rStyle w:val="Teksttreci2Kursywa"/>
          <w:color w:val="000000"/>
          <w:lang w:eastAsia="en-US"/>
        </w:rPr>
        <w:t>-S</w:t>
      </w:r>
      <w:r>
        <w:rPr>
          <w:rStyle w:val="Teksttreci2Kursywa"/>
          <w:color w:val="000000"/>
        </w:rPr>
        <w:t>ṷ</w:t>
      </w:r>
      <w:r w:rsidRPr="00402A05">
        <w:rPr>
          <w:rStyle w:val="Teksttreci2Kursywa"/>
          <w:color w:val="000000"/>
          <w:lang w:eastAsia="en-US"/>
        </w:rPr>
        <w:t>ab’ino</w:t>
      </w:r>
      <w:r w:rsidRPr="00402A05">
        <w:rPr>
          <w:rStyle w:val="Teksttreci2"/>
          <w:color w:val="000000"/>
          <w:lang w:eastAsia="en-US"/>
        </w:rPr>
        <w:t xml:space="preserve"> </w:t>
      </w:r>
      <w:r>
        <w:rPr>
          <w:rStyle w:val="Teksttreci2"/>
          <w:color w:val="000000"/>
        </w:rPr>
        <w:t xml:space="preserve">analogicznie do takich nazw, jak </w:t>
      </w:r>
      <w:r>
        <w:rPr>
          <w:rStyle w:val="Teksttreci2Kursywa"/>
          <w:color w:val="000000"/>
          <w:lang w:val="cs-CZ" w:eastAsia="cs-CZ"/>
        </w:rPr>
        <w:t>Gur</w:t>
      </w:r>
      <w:r>
        <w:rPr>
          <w:rStyle w:val="Teksttreci2Kursywa"/>
          <w:color w:val="000000"/>
        </w:rPr>
        <w:t>ʒ́</w:t>
      </w:r>
      <w:r>
        <w:rPr>
          <w:rStyle w:val="Teksttreci2Kursywa"/>
          <w:color w:val="000000"/>
          <w:lang w:val="cs-CZ" w:eastAsia="cs-CZ"/>
        </w:rPr>
        <w:t>ino, Gže</w:t>
      </w:r>
      <w:r>
        <w:rPr>
          <w:rStyle w:val="Teksttreci2Kursywa"/>
          <w:color w:val="000000"/>
        </w:rPr>
        <w:t>ʒ́</w:t>
      </w:r>
      <w:r>
        <w:rPr>
          <w:rStyle w:val="Teksttreci2Kursywa"/>
          <w:color w:val="000000"/>
          <w:lang w:val="cs-CZ" w:eastAsia="cs-CZ"/>
        </w:rPr>
        <w:t>ino</w:t>
      </w:r>
      <w:r>
        <w:rPr>
          <w:rStyle w:val="Teksttreci2"/>
          <w:color w:val="000000"/>
          <w:lang w:val="cs-CZ" w:eastAsia="cs-CZ"/>
        </w:rPr>
        <w:t xml:space="preserve"> </w:t>
      </w:r>
      <w:r>
        <w:rPr>
          <w:rStyle w:val="Teksttreci2"/>
          <w:color w:val="000000"/>
        </w:rPr>
        <w:t xml:space="preserve">— od </w:t>
      </w:r>
      <w:r>
        <w:rPr>
          <w:rStyle w:val="Teksttreci2Kursywa"/>
          <w:color w:val="000000"/>
        </w:rPr>
        <w:t>Gurda, Grzęda)</w:t>
      </w:r>
      <w:r>
        <w:rPr>
          <w:rStyle w:val="Teksttreci2"/>
          <w:color w:val="000000"/>
        </w:rPr>
        <w:t xml:space="preserve"> w (K. W.) i </w:t>
      </w:r>
      <w:r w:rsidRPr="00402A05">
        <w:rPr>
          <w:rStyle w:val="Teksttreci2Kursywa"/>
          <w:color w:val="000000"/>
          <w:lang w:eastAsia="en-US"/>
        </w:rPr>
        <w:t>B’o</w:t>
      </w:r>
      <w:r>
        <w:rPr>
          <w:rStyle w:val="Teksttreci2Kursywa"/>
          <w:color w:val="000000"/>
        </w:rPr>
        <w:t>ṷ</w:t>
      </w:r>
      <w:r w:rsidRPr="00402A05">
        <w:rPr>
          <w:rStyle w:val="Teksttreci2Kursywa"/>
          <w:color w:val="000000"/>
          <w:lang w:eastAsia="en-US"/>
        </w:rPr>
        <w:t>ovo</w:t>
      </w:r>
      <w:r w:rsidRPr="00402A05">
        <w:rPr>
          <w:rStyle w:val="Teksttreci2"/>
          <w:color w:val="000000"/>
          <w:lang w:eastAsia="en-US"/>
        </w:rPr>
        <w:t xml:space="preserve"> </w:t>
      </w:r>
      <w:r>
        <w:rPr>
          <w:rStyle w:val="Teksttreci2"/>
          <w:color w:val="000000"/>
        </w:rPr>
        <w:t xml:space="preserve">(w Z.) od </w:t>
      </w:r>
      <w:r>
        <w:rPr>
          <w:rStyle w:val="Teksttreci2Kursywa"/>
          <w:color w:val="000000"/>
        </w:rPr>
        <w:t>Biały.</w:t>
      </w:r>
      <w:r>
        <w:rPr>
          <w:rStyle w:val="Teksttreci2"/>
          <w:color w:val="000000"/>
        </w:rPr>
        <w:t xml:space="preserve"> Użycie sufiksu </w:t>
      </w:r>
      <w:r>
        <w:rPr>
          <w:rStyle w:val="Teksttreci2Kursywa"/>
          <w:color w:val="000000"/>
        </w:rPr>
        <w:t>-owa</w:t>
      </w:r>
      <w:r>
        <w:rPr>
          <w:rStyle w:val="Teksttreci2"/>
          <w:color w:val="000000"/>
        </w:rPr>
        <w:t xml:space="preserve"> spowodowane jest chęcią zatarcia kontrastu między </w:t>
      </w:r>
      <w:r>
        <w:rPr>
          <w:rStyle w:val="Teksttreci2"/>
          <w:color w:val="000000"/>
        </w:rPr>
        <w:lastRenderedPageBreak/>
        <w:t xml:space="preserve">realną treścią przymiotnika </w:t>
      </w:r>
      <w:r>
        <w:rPr>
          <w:rStyle w:val="Teksttreci2Kursywa"/>
          <w:color w:val="000000"/>
        </w:rPr>
        <w:t>biały,</w:t>
      </w:r>
      <w:r>
        <w:rPr>
          <w:rStyle w:val="Teksttreci2"/>
          <w:color w:val="000000"/>
        </w:rPr>
        <w:t xml:space="preserve"> będącego w tym wypadku nazwiskiem, a cechą no</w:t>
      </w:r>
      <w:r>
        <w:rPr>
          <w:rStyle w:val="Teksttreci2"/>
          <w:color w:val="000000"/>
        </w:rPr>
        <w:softHyphen/>
        <w:t>sicielki tego nazwiska, która jest brunetką.</w:t>
      </w:r>
    </w:p>
    <w:p w:rsidR="00402A05" w:rsidRDefault="00402A05">
      <w:pPr>
        <w:pStyle w:val="Teksttreci40"/>
        <w:shd w:val="clear" w:color="auto" w:fill="auto"/>
        <w:spacing w:after="0" w:line="312" w:lineRule="exact"/>
        <w:ind w:firstLine="700"/>
        <w:jc w:val="both"/>
      </w:pPr>
      <w:r>
        <w:rPr>
          <w:rStyle w:val="Teksttreci4Bezkursywy"/>
          <w:i/>
          <w:iCs/>
          <w:color w:val="000000"/>
        </w:rPr>
        <w:t>Istotne zaś różnice polegają w obu gwarach na powszechności uży</w:t>
      </w:r>
      <w:r>
        <w:rPr>
          <w:rStyle w:val="Teksttreci4Bezkursywy"/>
          <w:i/>
          <w:iCs/>
          <w:color w:val="000000"/>
        </w:rPr>
        <w:softHyphen/>
        <w:t xml:space="preserve">cia pewnych sufiksów. Takim dominującym sufiksem w Książnicach Wielkich jest sufiks </w:t>
      </w:r>
      <w:r>
        <w:rPr>
          <w:rStyle w:val="Teksttreci4"/>
          <w:i/>
          <w:iCs/>
          <w:color w:val="000000"/>
        </w:rPr>
        <w:t>-ka</w:t>
      </w:r>
      <w:r>
        <w:rPr>
          <w:rStyle w:val="Teksttreci4Bezkursywy"/>
          <w:i/>
          <w:iCs/>
          <w:color w:val="000000"/>
        </w:rPr>
        <w:t xml:space="preserve"> (w 28 nazwiskach). Tworzy on nazwiska żon od różnych typów, np. </w:t>
      </w:r>
      <w:r w:rsidRPr="00402A05">
        <w:rPr>
          <w:rStyle w:val="Teksttreci4"/>
          <w:i/>
          <w:iCs/>
          <w:color w:val="000000"/>
          <w:lang w:eastAsia="en-US"/>
        </w:rPr>
        <w:t>B</w:t>
      </w:r>
      <w:r>
        <w:rPr>
          <w:rStyle w:val="Teksttreci2Kursywa"/>
          <w:i/>
          <w:iCs/>
          <w:color w:val="000000"/>
        </w:rPr>
        <w:t>ṷ</w:t>
      </w:r>
      <w:r w:rsidRPr="00402A05">
        <w:rPr>
          <w:rStyle w:val="Teksttreci4"/>
          <w:i/>
          <w:iCs/>
          <w:color w:val="000000"/>
          <w:lang w:eastAsia="en-US"/>
        </w:rPr>
        <w:t>a</w:t>
      </w:r>
      <w:r>
        <w:rPr>
          <w:rStyle w:val="Teksttreci4"/>
          <w:i/>
          <w:iCs/>
          <w:color w:val="000000"/>
        </w:rPr>
        <w:t>ś</w:t>
      </w:r>
      <w:r w:rsidRPr="00402A05">
        <w:rPr>
          <w:rStyle w:val="Teksttreci4"/>
          <w:i/>
          <w:iCs/>
          <w:color w:val="000000"/>
          <w:lang w:eastAsia="en-US"/>
        </w:rPr>
        <w:t xml:space="preserve">k’ev’icka </w:t>
      </w:r>
      <w:r>
        <w:rPr>
          <w:rStyle w:val="Teksttreci4"/>
          <w:i/>
          <w:iCs/>
          <w:color w:val="000000"/>
        </w:rPr>
        <w:t xml:space="preserve">(Błaszkiewicz); Jońicka, Jenʒ́ejcycka, </w:t>
      </w:r>
      <w:r>
        <w:rPr>
          <w:rStyle w:val="Teksttreci4"/>
          <w:i/>
          <w:iCs/>
          <w:color w:val="000000"/>
          <w:lang w:val="cs-CZ" w:eastAsia="cs-CZ"/>
        </w:rPr>
        <w:t>Vojtuš</w:t>
      </w:r>
      <w:r>
        <w:rPr>
          <w:rStyle w:val="Teksttreci4"/>
          <w:i/>
          <w:iCs/>
          <w:color w:val="000000"/>
        </w:rPr>
        <w:t>ś</w:t>
      </w:r>
      <w:r>
        <w:rPr>
          <w:rStyle w:val="Teksttreci4"/>
          <w:i/>
          <w:iCs/>
          <w:color w:val="000000"/>
          <w:lang w:val="cs-CZ" w:eastAsia="cs-CZ"/>
        </w:rPr>
        <w:t xml:space="preserve">icka </w:t>
      </w:r>
      <w:r>
        <w:rPr>
          <w:rStyle w:val="Teksttreci4"/>
          <w:i/>
          <w:iCs/>
          <w:color w:val="000000"/>
        </w:rPr>
        <w:t xml:space="preserve">(Janik, Jędrzejczyk, Wojtusik); </w:t>
      </w:r>
      <w:r w:rsidRPr="00402A05">
        <w:rPr>
          <w:rStyle w:val="Teksttreci4"/>
          <w:i/>
          <w:iCs/>
          <w:color w:val="000000"/>
          <w:lang w:eastAsia="en-US"/>
        </w:rPr>
        <w:t>M</w:t>
      </w:r>
      <w:r>
        <w:rPr>
          <w:rStyle w:val="Teksttreci2Kursywa"/>
          <w:i/>
          <w:iCs/>
          <w:color w:val="000000"/>
        </w:rPr>
        <w:t>ṷ</w:t>
      </w:r>
      <w:r w:rsidRPr="00402A05">
        <w:rPr>
          <w:rStyle w:val="Teksttreci4"/>
          <w:i/>
          <w:iCs/>
          <w:color w:val="000000"/>
          <w:lang w:eastAsia="en-US"/>
        </w:rPr>
        <w:t xml:space="preserve">orav'ocka, Novocka, </w:t>
      </w:r>
      <w:r>
        <w:rPr>
          <w:rStyle w:val="Teksttreci4"/>
          <w:i/>
          <w:iCs/>
          <w:color w:val="000000"/>
          <w:lang w:val="cs-CZ" w:eastAsia="cs-CZ"/>
        </w:rPr>
        <w:t>V</w:t>
      </w:r>
      <w:r>
        <w:rPr>
          <w:rStyle w:val="Teksttreci2Kursywa"/>
          <w:i/>
          <w:iCs/>
          <w:color w:val="000000"/>
        </w:rPr>
        <w:t>ṷ</w:t>
      </w:r>
      <w:r>
        <w:rPr>
          <w:rStyle w:val="Teksttreci4"/>
          <w:i/>
          <w:iCs/>
          <w:color w:val="000000"/>
          <w:lang w:val="cs-CZ" w:eastAsia="cs-CZ"/>
        </w:rPr>
        <w:t>o</w:t>
      </w:r>
      <w:r>
        <w:rPr>
          <w:rStyle w:val="Teksttreci4"/>
          <w:i/>
          <w:iCs/>
          <w:color w:val="000000"/>
        </w:rPr>
        <w:t>źń</w:t>
      </w:r>
      <w:r>
        <w:rPr>
          <w:rStyle w:val="Teksttreci4"/>
          <w:i/>
          <w:iCs/>
          <w:color w:val="000000"/>
          <w:lang w:val="cs-CZ" w:eastAsia="cs-CZ"/>
        </w:rPr>
        <w:t>ocka</w:t>
      </w:r>
      <w:r>
        <w:rPr>
          <w:rStyle w:val="Teksttreci4Bezkursywy"/>
          <w:i/>
          <w:iCs/>
          <w:color w:val="000000"/>
          <w:lang w:val="cs-CZ" w:eastAsia="cs-CZ"/>
        </w:rPr>
        <w:t xml:space="preserve"> </w:t>
      </w:r>
      <w:r>
        <w:rPr>
          <w:rStyle w:val="Teksttreci4Bezkursywy"/>
          <w:i/>
          <w:iCs/>
          <w:color w:val="000000"/>
        </w:rPr>
        <w:t>(</w:t>
      </w:r>
      <w:r>
        <w:rPr>
          <w:rStyle w:val="Teksttreci4"/>
          <w:i/>
          <w:iCs/>
          <w:color w:val="000000"/>
        </w:rPr>
        <w:t xml:space="preserve">Morawiak, Nowak, Woźniak); </w:t>
      </w:r>
      <w:r w:rsidRPr="00402A05">
        <w:rPr>
          <w:rStyle w:val="Teksttreci4"/>
          <w:i/>
          <w:iCs/>
          <w:color w:val="000000"/>
          <w:lang w:eastAsia="en-US"/>
        </w:rPr>
        <w:t xml:space="preserve">B’ernotka, </w:t>
      </w:r>
      <w:r>
        <w:rPr>
          <w:rStyle w:val="Teksttreci4"/>
          <w:i/>
          <w:iCs/>
          <w:color w:val="000000"/>
        </w:rPr>
        <w:t xml:space="preserve">Duśka, Gośorka, </w:t>
      </w:r>
      <w:r w:rsidRPr="00402A05">
        <w:rPr>
          <w:rStyle w:val="Teksttreci4"/>
          <w:i/>
          <w:iCs/>
          <w:color w:val="000000"/>
          <w:lang w:eastAsia="en-US"/>
        </w:rPr>
        <w:t>G</w:t>
      </w:r>
      <w:r>
        <w:rPr>
          <w:rStyle w:val="Teksttreci2Kursywa"/>
          <w:i/>
          <w:iCs/>
          <w:color w:val="000000"/>
        </w:rPr>
        <w:t>ṷ</w:t>
      </w:r>
      <w:r w:rsidRPr="00402A05">
        <w:rPr>
          <w:rStyle w:val="Teksttreci4"/>
          <w:i/>
          <w:iCs/>
          <w:color w:val="000000"/>
          <w:lang w:eastAsia="en-US"/>
        </w:rPr>
        <w:t xml:space="preserve">ovocka </w:t>
      </w:r>
      <w:r>
        <w:rPr>
          <w:rStyle w:val="Teksttreci4"/>
          <w:i/>
          <w:iCs/>
          <w:color w:val="000000"/>
        </w:rPr>
        <w:t xml:space="preserve">Jaroska, Koṷoʒ́ejka Krulka, Medryska, </w:t>
      </w:r>
      <w:r w:rsidRPr="00402A05">
        <w:rPr>
          <w:rStyle w:val="Teksttreci4"/>
          <w:i/>
          <w:iCs/>
          <w:color w:val="000000"/>
          <w:lang w:eastAsia="en-US"/>
        </w:rPr>
        <w:t>P</w:t>
      </w:r>
      <w:r>
        <w:rPr>
          <w:rStyle w:val="Teksttreci2Kursywa"/>
          <w:i/>
          <w:iCs/>
          <w:color w:val="000000"/>
        </w:rPr>
        <w:t>ṷ</w:t>
      </w:r>
      <w:r w:rsidRPr="00402A05">
        <w:rPr>
          <w:rStyle w:val="Teksttreci4"/>
          <w:i/>
          <w:iCs/>
          <w:color w:val="000000"/>
          <w:lang w:eastAsia="en-US"/>
        </w:rPr>
        <w:t>otkopo</w:t>
      </w:r>
      <w:r>
        <w:rPr>
          <w:rStyle w:val="Teksttreci2Kursywa"/>
          <w:i/>
          <w:iCs/>
          <w:color w:val="000000"/>
        </w:rPr>
        <w:t>ṷ</w:t>
      </w:r>
      <w:r w:rsidRPr="00402A05">
        <w:rPr>
          <w:rStyle w:val="Teksttreci4"/>
          <w:i/>
          <w:iCs/>
          <w:color w:val="000000"/>
          <w:lang w:eastAsia="en-US"/>
        </w:rPr>
        <w:t xml:space="preserve">ka, </w:t>
      </w:r>
      <w:r>
        <w:rPr>
          <w:rStyle w:val="Teksttreci4"/>
          <w:i/>
          <w:iCs/>
          <w:color w:val="000000"/>
        </w:rPr>
        <w:t>Vypyska (Biernat, Duś, Gąsior, Głowacz, Jarosz, Kołodziej, Król</w:t>
      </w:r>
      <w:r>
        <w:rPr>
          <w:rStyle w:val="Teksttreci4Bezkursywy"/>
          <w:i/>
          <w:iCs/>
          <w:color w:val="000000"/>
        </w:rPr>
        <w:t xml:space="preserve">. </w:t>
      </w:r>
      <w:r>
        <w:rPr>
          <w:rStyle w:val="Teksttreci4"/>
          <w:i/>
          <w:iCs/>
          <w:color w:val="000000"/>
        </w:rPr>
        <w:t>Mędrych, Podkopał, Wypych).</w:t>
      </w:r>
    </w:p>
    <w:p w:rsidR="00402A05" w:rsidRDefault="00402A05">
      <w:pPr>
        <w:pStyle w:val="Teksttreci21"/>
        <w:shd w:val="clear" w:color="auto" w:fill="auto"/>
        <w:spacing w:before="0" w:after="0" w:line="318" w:lineRule="exact"/>
        <w:ind w:firstLine="700"/>
      </w:pPr>
      <w:r>
        <w:rPr>
          <w:rStyle w:val="Teksttreci2"/>
          <w:color w:val="000000"/>
        </w:rPr>
        <w:t xml:space="preserve">Niektóre nazwiska występują w postaciach obocznych, np. obok częściej używanych </w:t>
      </w:r>
      <w:r>
        <w:rPr>
          <w:rStyle w:val="Teksttreci2Kursywa"/>
          <w:color w:val="000000"/>
        </w:rPr>
        <w:t>Mulorka, Pajpuska</w:t>
      </w:r>
      <w:r>
        <w:rPr>
          <w:rStyle w:val="Teksttreci2"/>
          <w:color w:val="000000"/>
        </w:rPr>
        <w:t xml:space="preserve">, </w:t>
      </w:r>
      <w:r>
        <w:rPr>
          <w:rStyle w:val="Teksttreci2Kursywa"/>
          <w:color w:val="000000"/>
        </w:rPr>
        <w:t>Piŋkuska</w:t>
      </w:r>
      <w:r>
        <w:rPr>
          <w:rStyle w:val="Teksttreci2"/>
          <w:color w:val="000000"/>
        </w:rPr>
        <w:t xml:space="preserve"> spotyka się </w:t>
      </w:r>
      <w:r>
        <w:rPr>
          <w:rStyle w:val="Teksttreci2Kursywa"/>
          <w:color w:val="000000"/>
          <w:lang w:val="cs-CZ" w:eastAsia="cs-CZ"/>
        </w:rPr>
        <w:t xml:space="preserve">Mulažova, </w:t>
      </w:r>
      <w:r w:rsidRPr="00402A05">
        <w:rPr>
          <w:rStyle w:val="Teksttreci2Kursywa"/>
          <w:color w:val="000000"/>
          <w:lang w:eastAsia="en-US"/>
        </w:rPr>
        <w:t>Pajpuxova, Pi</w:t>
      </w:r>
      <w:r>
        <w:rPr>
          <w:rStyle w:val="Teksttreci2Kursywa"/>
          <w:color w:val="000000"/>
        </w:rPr>
        <w:t>ŋ</w:t>
      </w:r>
      <w:r w:rsidRPr="00402A05">
        <w:rPr>
          <w:rStyle w:val="Teksttreci2Kursywa"/>
          <w:color w:val="000000"/>
          <w:lang w:eastAsia="en-US"/>
        </w:rPr>
        <w:t xml:space="preserve">kusova </w:t>
      </w:r>
      <w:r>
        <w:rPr>
          <w:rStyle w:val="Teksttreci2Kursywa"/>
          <w:color w:val="000000"/>
        </w:rPr>
        <w:t>(Mularz, Pańpuch, Pinkus).</w:t>
      </w:r>
      <w:r>
        <w:rPr>
          <w:rStyle w:val="Teksttreci2"/>
          <w:color w:val="000000"/>
        </w:rPr>
        <w:t xml:space="preserve"> Obocznie do form </w:t>
      </w:r>
      <w:r>
        <w:rPr>
          <w:rStyle w:val="Teksttreci2Kursywa"/>
          <w:color w:val="000000"/>
          <w:lang w:val="cs-CZ" w:eastAsia="cs-CZ"/>
        </w:rPr>
        <w:t>Barylácka Xajda</w:t>
      </w:r>
      <w:r>
        <w:rPr>
          <w:rStyle w:val="Teksttreci2Kursywa"/>
          <w:color w:val="000000"/>
        </w:rPr>
        <w:t>ń</w:t>
      </w:r>
      <w:r>
        <w:rPr>
          <w:rStyle w:val="Teksttreci2Kursywa"/>
          <w:color w:val="000000"/>
          <w:lang w:val="cs-CZ" w:eastAsia="cs-CZ"/>
        </w:rPr>
        <w:t>acka, Va</w:t>
      </w:r>
      <w:r>
        <w:rPr>
          <w:rStyle w:val="Teksttreci2Kursywa"/>
          <w:color w:val="000000"/>
        </w:rPr>
        <w:t>ś</w:t>
      </w:r>
      <w:r>
        <w:rPr>
          <w:rStyle w:val="Teksttreci2Kursywa"/>
          <w:color w:val="000000"/>
          <w:lang w:val="cs-CZ" w:eastAsia="cs-CZ"/>
        </w:rPr>
        <w:t>kevička</w:t>
      </w:r>
      <w:r>
        <w:rPr>
          <w:rStyle w:val="Teksttreci2"/>
          <w:color w:val="000000"/>
          <w:lang w:val="cs-CZ" w:eastAsia="cs-CZ"/>
        </w:rPr>
        <w:t xml:space="preserve"> </w:t>
      </w:r>
      <w:r>
        <w:rPr>
          <w:rStyle w:val="Teksttreci2"/>
          <w:color w:val="000000"/>
        </w:rPr>
        <w:t xml:space="preserve">używanych przede wszystkim przez ludzi starszego pokolenia, występują znacznie częściej </w:t>
      </w:r>
      <w:r>
        <w:rPr>
          <w:rStyle w:val="Teksttreci2Kursywa"/>
          <w:color w:val="000000"/>
          <w:lang w:val="cs-CZ" w:eastAsia="cs-CZ"/>
        </w:rPr>
        <w:t>Barylak</w:t>
      </w:r>
      <w:r>
        <w:rPr>
          <w:rStyle w:val="Teksttreci2Kursywa"/>
          <w:color w:val="000000"/>
        </w:rPr>
        <w:t>ṷ</w:t>
      </w:r>
      <w:r>
        <w:rPr>
          <w:rStyle w:val="Teksttreci2Kursywa"/>
          <w:color w:val="000000"/>
          <w:lang w:val="cs-CZ" w:eastAsia="cs-CZ"/>
        </w:rPr>
        <w:t>ova,</w:t>
      </w:r>
      <w:r>
        <w:rPr>
          <w:rStyle w:val="Teksttreci2"/>
          <w:color w:val="000000"/>
          <w:vertAlign w:val="subscript"/>
        </w:rPr>
        <w:t xml:space="preserve"> </w:t>
      </w:r>
      <w:r w:rsidRPr="00402A05">
        <w:rPr>
          <w:rStyle w:val="Teksttreci2Kursywa"/>
          <w:color w:val="000000"/>
          <w:lang w:eastAsia="en-US"/>
        </w:rPr>
        <w:t>Xajdanak</w:t>
      </w:r>
      <w:r>
        <w:rPr>
          <w:rStyle w:val="Teksttreci2Kursywa"/>
          <w:color w:val="000000"/>
        </w:rPr>
        <w:t>ṷ</w:t>
      </w:r>
      <w:r w:rsidRPr="00402A05">
        <w:rPr>
          <w:rStyle w:val="Teksttreci2Kursywa"/>
          <w:color w:val="000000"/>
          <w:lang w:eastAsia="en-US"/>
        </w:rPr>
        <w:t>ova, Va</w:t>
      </w:r>
      <w:r>
        <w:rPr>
          <w:rStyle w:val="Teksttreci2Kursywa"/>
          <w:color w:val="000000"/>
        </w:rPr>
        <w:t>ś</w:t>
      </w:r>
      <w:r w:rsidRPr="00402A05">
        <w:rPr>
          <w:rStyle w:val="Teksttreci2Kursywa"/>
          <w:color w:val="000000"/>
          <w:lang w:eastAsia="en-US"/>
        </w:rPr>
        <w:t>k’evi</w:t>
      </w:r>
      <w:r>
        <w:rPr>
          <w:rStyle w:val="Teksttreci2Kursywa"/>
          <w:color w:val="000000"/>
        </w:rPr>
        <w:t>č</w:t>
      </w:r>
      <w:r w:rsidRPr="00402A05">
        <w:rPr>
          <w:rStyle w:val="Teksttreci2Kursywa"/>
          <w:color w:val="000000"/>
          <w:lang w:eastAsia="en-US"/>
        </w:rPr>
        <w:t>ova.</w:t>
      </w:r>
      <w:r w:rsidRPr="00402A05">
        <w:rPr>
          <w:rStyle w:val="Teksttreci2"/>
          <w:color w:val="000000"/>
          <w:lang w:eastAsia="en-US"/>
        </w:rPr>
        <w:t xml:space="preserve"> </w:t>
      </w:r>
      <w:r>
        <w:rPr>
          <w:rStyle w:val="Teksttreci2"/>
          <w:color w:val="000000"/>
        </w:rPr>
        <w:t xml:space="preserve">Obok </w:t>
      </w:r>
      <w:r>
        <w:rPr>
          <w:rStyle w:val="Teksttreci2Kursywa"/>
          <w:color w:val="000000"/>
        </w:rPr>
        <w:t>Stojocka</w:t>
      </w:r>
      <w:r>
        <w:rPr>
          <w:rStyle w:val="Teksttreci2"/>
          <w:color w:val="000000"/>
        </w:rPr>
        <w:t xml:space="preserve"> (od </w:t>
      </w:r>
      <w:r>
        <w:rPr>
          <w:rStyle w:val="Teksttreci2Kursywa"/>
          <w:color w:val="000000"/>
        </w:rPr>
        <w:t>Stojak)</w:t>
      </w:r>
      <w:r>
        <w:rPr>
          <w:rStyle w:val="Teksttreci2"/>
          <w:color w:val="000000"/>
        </w:rPr>
        <w:t xml:space="preserve"> zapisano formę </w:t>
      </w:r>
      <w:r>
        <w:rPr>
          <w:rStyle w:val="Teksttreci2Kursywa"/>
          <w:color w:val="000000"/>
        </w:rPr>
        <w:t>Stojosko,</w:t>
      </w:r>
      <w:r>
        <w:rPr>
          <w:rStyle w:val="Teksttreci2"/>
          <w:color w:val="000000"/>
        </w:rPr>
        <w:t xml:space="preserve"> utworzoną zapewne analogicznie do takich postaci jak </w:t>
      </w:r>
      <w:r>
        <w:rPr>
          <w:rStyle w:val="Teksttreci2Kursywa"/>
          <w:color w:val="000000"/>
        </w:rPr>
        <w:t>Kup'iśosko</w:t>
      </w:r>
      <w:r>
        <w:rPr>
          <w:rStyle w:val="Teksttreci2"/>
          <w:color w:val="000000"/>
        </w:rPr>
        <w:t xml:space="preserve"> II </w:t>
      </w:r>
      <w:r w:rsidRPr="00402A05">
        <w:rPr>
          <w:rStyle w:val="Teksttreci2Kursywa"/>
          <w:color w:val="000000"/>
          <w:lang w:eastAsia="en-US"/>
        </w:rPr>
        <w:t>Kup’i</w:t>
      </w:r>
      <w:r>
        <w:rPr>
          <w:rStyle w:val="Teksttreci2Kursywa"/>
          <w:color w:val="000000"/>
        </w:rPr>
        <w:t>š</w:t>
      </w:r>
      <w:r w:rsidRPr="00402A05">
        <w:rPr>
          <w:rStyle w:val="Teksttreci2Kursywa"/>
          <w:color w:val="000000"/>
          <w:lang w:eastAsia="en-US"/>
        </w:rPr>
        <w:t xml:space="preserve">osko </w:t>
      </w:r>
      <w:r>
        <w:rPr>
          <w:rStyle w:val="Teksttreci2Kursywa"/>
          <w:color w:val="000000"/>
        </w:rPr>
        <w:t>(Kupiszewska).</w:t>
      </w:r>
    </w:p>
    <w:p w:rsidR="00402A05" w:rsidRDefault="00402A05">
      <w:pPr>
        <w:pStyle w:val="Teksttreci21"/>
        <w:shd w:val="clear" w:color="auto" w:fill="auto"/>
        <w:spacing w:before="0" w:after="0" w:line="324" w:lineRule="exact"/>
        <w:ind w:firstLine="700"/>
      </w:pPr>
      <w:r>
        <w:rPr>
          <w:rStyle w:val="Teksttreci2"/>
          <w:color w:val="000000"/>
        </w:rPr>
        <w:t xml:space="preserve">W Zagnańsku sufiks </w:t>
      </w:r>
      <w:r>
        <w:rPr>
          <w:rStyle w:val="Teksttreci2Kursywa"/>
          <w:color w:val="000000"/>
        </w:rPr>
        <w:t>-ka</w:t>
      </w:r>
      <w:r>
        <w:rPr>
          <w:rStyle w:val="Teksttreci2"/>
          <w:color w:val="000000"/>
        </w:rPr>
        <w:t xml:space="preserve"> nie tworzy nazw żon, występuje on wprawdzie, ale w innej funkcji (zob. niżej).</w:t>
      </w:r>
    </w:p>
    <w:p w:rsidR="00402A05" w:rsidRDefault="00402A05">
      <w:pPr>
        <w:pStyle w:val="Teksttreci40"/>
        <w:shd w:val="clear" w:color="auto" w:fill="auto"/>
        <w:spacing w:after="0" w:line="312" w:lineRule="exact"/>
        <w:ind w:firstLine="700"/>
        <w:jc w:val="both"/>
      </w:pPr>
      <w:r>
        <w:rPr>
          <w:rStyle w:val="Teksttreci4Bezkursywy"/>
          <w:i/>
          <w:iCs/>
          <w:color w:val="000000"/>
        </w:rPr>
        <w:t xml:space="preserve">Najbardzej produktywny w tej wsi jest sufiks </w:t>
      </w:r>
      <w:r>
        <w:rPr>
          <w:rStyle w:val="Teksttreci4"/>
          <w:i/>
          <w:iCs/>
          <w:color w:val="000000"/>
        </w:rPr>
        <w:t>-owa</w:t>
      </w:r>
      <w:r>
        <w:rPr>
          <w:rStyle w:val="Teksttreci4Bezkursywy"/>
          <w:i/>
          <w:iCs/>
          <w:color w:val="000000"/>
        </w:rPr>
        <w:t xml:space="preserve"> (w 37 nazwis</w:t>
      </w:r>
      <w:r>
        <w:rPr>
          <w:rStyle w:val="Teksttreci4Bezkursywy"/>
          <w:i/>
          <w:iCs/>
          <w:color w:val="000000"/>
        </w:rPr>
        <w:softHyphen/>
        <w:t xml:space="preserve">kach), Tworzy nazwiska żon niemal od wszystkich typów, np. </w:t>
      </w:r>
      <w:r>
        <w:rPr>
          <w:rStyle w:val="Teksttreci4"/>
          <w:i/>
          <w:iCs/>
          <w:color w:val="000000"/>
        </w:rPr>
        <w:t>Symk'e</w:t>
      </w:r>
      <w:r w:rsidRPr="00402A05">
        <w:rPr>
          <w:rStyle w:val="Teksttreci4"/>
          <w:i/>
          <w:iCs/>
          <w:color w:val="000000"/>
          <w:lang w:eastAsia="en-US"/>
        </w:rPr>
        <w:t xml:space="preserve">v'icovo, </w:t>
      </w:r>
      <w:r>
        <w:rPr>
          <w:rStyle w:val="Teksttreci2Kursywa"/>
          <w:i/>
          <w:iCs/>
          <w:color w:val="000000"/>
        </w:rPr>
        <w:t>ṷ</w:t>
      </w:r>
      <w:r w:rsidRPr="00402A05">
        <w:rPr>
          <w:rStyle w:val="Teksttreci4"/>
          <w:i/>
          <w:iCs/>
          <w:color w:val="000000"/>
          <w:lang w:eastAsia="en-US"/>
        </w:rPr>
        <w:t xml:space="preserve">atk’ev’icovo </w:t>
      </w:r>
      <w:r>
        <w:rPr>
          <w:rStyle w:val="Teksttreci4"/>
          <w:i/>
          <w:iCs/>
          <w:color w:val="000000"/>
        </w:rPr>
        <w:t xml:space="preserve">(Szymkiewicz, Łatkiewicz), </w:t>
      </w:r>
      <w:r w:rsidRPr="00402A05">
        <w:rPr>
          <w:rStyle w:val="Teksttreci4"/>
          <w:i/>
          <w:iCs/>
          <w:color w:val="000000"/>
          <w:lang w:eastAsia="en-US"/>
        </w:rPr>
        <w:t xml:space="preserve">Bromblikovo, </w:t>
      </w:r>
      <w:r>
        <w:rPr>
          <w:rStyle w:val="Teksttreci4"/>
          <w:i/>
          <w:iCs/>
          <w:color w:val="000000"/>
        </w:rPr>
        <w:t>Joncy</w:t>
      </w:r>
      <w:r w:rsidRPr="00402A05">
        <w:rPr>
          <w:rStyle w:val="Teksttreci4"/>
          <w:i/>
          <w:iCs/>
          <w:color w:val="000000"/>
          <w:lang w:eastAsia="en-US"/>
        </w:rPr>
        <w:t xml:space="preserve">kovo, P'iskulokovo, </w:t>
      </w:r>
      <w:r>
        <w:rPr>
          <w:rStyle w:val="Teksttreci4"/>
          <w:i/>
          <w:iCs/>
          <w:color w:val="000000"/>
        </w:rPr>
        <w:t>Ć</w:t>
      </w:r>
      <w:r>
        <w:rPr>
          <w:rStyle w:val="Teksttreci4"/>
          <w:i/>
          <w:iCs/>
          <w:color w:val="000000"/>
          <w:lang w:val="cs-CZ" w:eastAsia="cs-CZ"/>
        </w:rPr>
        <w:t>e</w:t>
      </w:r>
      <w:r>
        <w:rPr>
          <w:rStyle w:val="Teksttreci4"/>
          <w:i/>
          <w:iCs/>
          <w:color w:val="000000"/>
        </w:rPr>
        <w:t>ś</w:t>
      </w:r>
      <w:r>
        <w:rPr>
          <w:rStyle w:val="Teksttreci4"/>
          <w:i/>
          <w:iCs/>
          <w:color w:val="000000"/>
          <w:lang w:val="cs-CZ" w:eastAsia="cs-CZ"/>
        </w:rPr>
        <w:t xml:space="preserve">lokovo (Bromblik, </w:t>
      </w:r>
      <w:r>
        <w:rPr>
          <w:rStyle w:val="Teksttreci4"/>
          <w:i/>
          <w:iCs/>
          <w:color w:val="000000"/>
        </w:rPr>
        <w:t xml:space="preserve">Jończyk, </w:t>
      </w:r>
      <w:r>
        <w:rPr>
          <w:rStyle w:val="Teksttreci4"/>
          <w:i/>
          <w:iCs/>
          <w:color w:val="000000"/>
          <w:lang w:val="cs-CZ" w:eastAsia="cs-CZ"/>
        </w:rPr>
        <w:t xml:space="preserve">Piskulak, </w:t>
      </w:r>
      <w:r>
        <w:rPr>
          <w:rStyle w:val="Teksttreci4"/>
          <w:i/>
          <w:iCs/>
          <w:color w:val="000000"/>
        </w:rPr>
        <w:t xml:space="preserve">Cieślak), </w:t>
      </w:r>
      <w:r>
        <w:rPr>
          <w:rStyle w:val="Teksttreci4"/>
          <w:i/>
          <w:iCs/>
          <w:color w:val="000000"/>
          <w:lang w:val="cs-CZ" w:eastAsia="cs-CZ"/>
        </w:rPr>
        <w:t>B'o</w:t>
      </w:r>
      <w:r>
        <w:rPr>
          <w:rStyle w:val="Teksttreci2Kursywa"/>
          <w:i/>
          <w:iCs/>
          <w:color w:val="000000"/>
        </w:rPr>
        <w:t>ṷ</w:t>
      </w:r>
      <w:r>
        <w:rPr>
          <w:rStyle w:val="Teksttreci4"/>
          <w:i/>
          <w:iCs/>
          <w:color w:val="000000"/>
          <w:lang w:val="cs-CZ" w:eastAsia="cs-CZ"/>
        </w:rPr>
        <w:t>kovo, Kozupkovo, Adamcovo</w:t>
      </w:r>
      <w:r>
        <w:rPr>
          <w:rStyle w:val="Teksttreci4Bezkursywy"/>
          <w:i/>
          <w:iCs/>
          <w:color w:val="000000"/>
          <w:lang w:val="cs-CZ" w:eastAsia="cs-CZ"/>
        </w:rPr>
        <w:t xml:space="preserve">, </w:t>
      </w:r>
      <w:r>
        <w:rPr>
          <w:rStyle w:val="Teksttreci4"/>
          <w:i/>
          <w:iCs/>
          <w:color w:val="000000"/>
        </w:rPr>
        <w:t xml:space="preserve">(Białek, </w:t>
      </w:r>
      <w:r>
        <w:rPr>
          <w:rStyle w:val="Teksttreci4"/>
          <w:i/>
          <w:iCs/>
          <w:color w:val="000000"/>
          <w:lang w:val="cs-CZ" w:eastAsia="cs-CZ"/>
        </w:rPr>
        <w:t xml:space="preserve">Kozubek, </w:t>
      </w:r>
      <w:r>
        <w:rPr>
          <w:rStyle w:val="Teksttreci4"/>
          <w:i/>
          <w:iCs/>
          <w:color w:val="000000"/>
        </w:rPr>
        <w:t xml:space="preserve">Adamiec, Stanieć), </w:t>
      </w:r>
      <w:r>
        <w:rPr>
          <w:rStyle w:val="Teksttreci4"/>
          <w:i/>
          <w:iCs/>
          <w:color w:val="000000"/>
          <w:lang w:val="cs-CZ" w:eastAsia="cs-CZ"/>
        </w:rPr>
        <w:t>Duugosovo, Kop</w:t>
      </w:r>
      <w:r>
        <w:rPr>
          <w:rStyle w:val="Teksttreci4"/>
          <w:i/>
          <w:iCs/>
          <w:color w:val="000000"/>
        </w:rPr>
        <w:t>ć</w:t>
      </w:r>
      <w:r>
        <w:rPr>
          <w:rStyle w:val="Teksttreci4"/>
          <w:i/>
          <w:iCs/>
          <w:color w:val="000000"/>
          <w:lang w:val="cs-CZ" w:eastAsia="cs-CZ"/>
        </w:rPr>
        <w:t>ovo, Korusovo, Krulovo, Mazurovo, Mexovo, Mo</w:t>
      </w:r>
      <w:r>
        <w:rPr>
          <w:rStyle w:val="Teksttreci4"/>
          <w:i/>
          <w:iCs/>
          <w:color w:val="000000"/>
        </w:rPr>
        <w:t>ńćk</w:t>
      </w:r>
      <w:r>
        <w:rPr>
          <w:rStyle w:val="Teksttreci4"/>
          <w:i/>
          <w:iCs/>
          <w:color w:val="000000"/>
          <w:lang w:val="cs-CZ" w:eastAsia="cs-CZ"/>
        </w:rPr>
        <w:t>ovo, Smole</w:t>
      </w:r>
      <w:r>
        <w:rPr>
          <w:rStyle w:val="Teksttreci4"/>
          <w:i/>
          <w:iCs/>
          <w:color w:val="000000"/>
        </w:rPr>
        <w:t>ń</w:t>
      </w:r>
      <w:r>
        <w:rPr>
          <w:rStyle w:val="Teksttreci4"/>
          <w:i/>
          <w:iCs/>
          <w:color w:val="000000"/>
          <w:lang w:val="cs-CZ" w:eastAsia="cs-CZ"/>
        </w:rPr>
        <w:t xml:space="preserve">ovo, Paprosovo, Tkocovo, Zagdanovo; </w:t>
      </w:r>
      <w:r>
        <w:rPr>
          <w:rStyle w:val="Teksttreci4"/>
          <w:i/>
          <w:iCs/>
          <w:color w:val="000000"/>
        </w:rPr>
        <w:t xml:space="preserve">(Długosz, Kopeć, </w:t>
      </w:r>
      <w:r>
        <w:rPr>
          <w:rStyle w:val="Teksttreci4"/>
          <w:i/>
          <w:iCs/>
          <w:color w:val="000000"/>
          <w:lang w:val="cs-CZ" w:eastAsia="cs-CZ"/>
        </w:rPr>
        <w:t xml:space="preserve">Korus, </w:t>
      </w:r>
      <w:r>
        <w:rPr>
          <w:rStyle w:val="Teksttreci4"/>
          <w:i/>
          <w:iCs/>
          <w:color w:val="000000"/>
        </w:rPr>
        <w:t xml:space="preserve">Król, </w:t>
      </w:r>
      <w:r>
        <w:rPr>
          <w:rStyle w:val="Teksttreci4"/>
          <w:i/>
          <w:iCs/>
          <w:color w:val="000000"/>
          <w:lang w:val="cs-CZ" w:eastAsia="cs-CZ"/>
        </w:rPr>
        <w:t>Mazur, Mech, Mo</w:t>
      </w:r>
      <w:r>
        <w:rPr>
          <w:rStyle w:val="Teksttreci4"/>
          <w:i/>
          <w:iCs/>
          <w:color w:val="000000"/>
        </w:rPr>
        <w:t>ć</w:t>
      </w:r>
      <w:r>
        <w:rPr>
          <w:rStyle w:val="Teksttreci4"/>
          <w:i/>
          <w:iCs/>
          <w:color w:val="000000"/>
          <w:lang w:val="cs-CZ" w:eastAsia="cs-CZ"/>
        </w:rPr>
        <w:t xml:space="preserve">ko, Smolen, Papros, </w:t>
      </w:r>
      <w:r>
        <w:rPr>
          <w:rStyle w:val="Teksttreci4"/>
          <w:i/>
          <w:iCs/>
          <w:color w:val="000000"/>
        </w:rPr>
        <w:t xml:space="preserve">Tkacz, </w:t>
      </w:r>
      <w:r>
        <w:rPr>
          <w:rStyle w:val="Teksttreci4"/>
          <w:i/>
          <w:iCs/>
          <w:color w:val="000000"/>
          <w:lang w:val="cs-CZ" w:eastAsia="cs-CZ"/>
        </w:rPr>
        <w:t>Zagdan).</w:t>
      </w:r>
    </w:p>
    <w:p w:rsidR="00402A05" w:rsidRDefault="00402A05">
      <w:pPr>
        <w:pStyle w:val="Teksttreci21"/>
        <w:shd w:val="clear" w:color="auto" w:fill="auto"/>
        <w:spacing w:before="0" w:after="0" w:line="318" w:lineRule="exact"/>
        <w:ind w:firstLine="700"/>
      </w:pPr>
      <w:r>
        <w:rPr>
          <w:rStyle w:val="Teksttreci2"/>
          <w:color w:val="000000"/>
        </w:rPr>
        <w:t xml:space="preserve">W Książnicach Wielkich </w:t>
      </w:r>
      <w:r>
        <w:rPr>
          <w:rStyle w:val="Teksttreci2"/>
          <w:color w:val="000000"/>
          <w:lang w:val="cs-CZ" w:eastAsia="cs-CZ"/>
        </w:rPr>
        <w:t xml:space="preserve">sufiks ten jest </w:t>
      </w:r>
      <w:r>
        <w:rPr>
          <w:rStyle w:val="Teksttreci2"/>
          <w:color w:val="000000"/>
        </w:rPr>
        <w:t xml:space="preserve">raczej mało używany (por. wyżej), tworzy nazwy żon od nazwisk na </w:t>
      </w:r>
      <w:r>
        <w:rPr>
          <w:rStyle w:val="Teksttreci2Kursywa"/>
          <w:color w:val="000000"/>
        </w:rPr>
        <w:t xml:space="preserve">-ek, np. </w:t>
      </w:r>
      <w:r>
        <w:rPr>
          <w:rStyle w:val="Teksttreci2Kursywa"/>
          <w:color w:val="000000"/>
          <w:lang w:val="cs-CZ" w:eastAsia="cs-CZ"/>
        </w:rPr>
        <w:t>Kl'imk</w:t>
      </w:r>
      <w:r>
        <w:rPr>
          <w:rStyle w:val="Teksttreci2Kursywa"/>
          <w:color w:val="000000"/>
        </w:rPr>
        <w:t>ṷ</w:t>
      </w:r>
      <w:r>
        <w:rPr>
          <w:rStyle w:val="Teksttreci2Kursywa"/>
          <w:color w:val="000000"/>
          <w:lang w:val="cs-CZ" w:eastAsia="cs-CZ"/>
        </w:rPr>
        <w:t>ovo, Mark</w:t>
      </w:r>
      <w:r>
        <w:rPr>
          <w:rStyle w:val="Teksttreci2Kursywa"/>
          <w:color w:val="000000"/>
        </w:rPr>
        <w:t>ṷ</w:t>
      </w:r>
      <w:r>
        <w:rPr>
          <w:rStyle w:val="Teksttreci2Kursywa"/>
          <w:color w:val="000000"/>
          <w:lang w:val="cs-CZ" w:eastAsia="cs-CZ"/>
        </w:rPr>
        <w:t xml:space="preserve">ovo, </w:t>
      </w:r>
      <w:r>
        <w:rPr>
          <w:rStyle w:val="Teksttreci2"/>
          <w:color w:val="000000"/>
        </w:rPr>
        <w:t>poza tym od innych —</w:t>
      </w:r>
      <w:r>
        <w:rPr>
          <w:rStyle w:val="Teksttreci2Kursywa"/>
          <w:color w:val="000000"/>
          <w:lang w:val="cs-CZ" w:eastAsia="cs-CZ"/>
        </w:rPr>
        <w:t>Pytlovo, Kfap</w:t>
      </w:r>
      <w:r>
        <w:rPr>
          <w:rStyle w:val="Teksttreci2Kursywa"/>
          <w:color w:val="000000"/>
        </w:rPr>
        <w:t>ń</w:t>
      </w:r>
      <w:r>
        <w:rPr>
          <w:rStyle w:val="Teksttreci2Kursywa"/>
          <w:color w:val="000000"/>
          <w:lang w:val="cs-CZ" w:eastAsia="cs-CZ"/>
        </w:rPr>
        <w:t>ovo, Majovo, Marcovo</w:t>
      </w:r>
      <w:r>
        <w:rPr>
          <w:rStyle w:val="Teksttreci2"/>
          <w:color w:val="000000"/>
          <w:lang w:val="cs-CZ" w:eastAsia="cs-CZ"/>
        </w:rPr>
        <w:t xml:space="preserve"> itp.</w:t>
      </w:r>
    </w:p>
    <w:p w:rsidR="00402A05" w:rsidRDefault="00402A05">
      <w:pPr>
        <w:pStyle w:val="Teksttreci21"/>
        <w:shd w:val="clear" w:color="auto" w:fill="auto"/>
        <w:spacing w:before="0" w:after="0" w:line="318" w:lineRule="exact"/>
        <w:ind w:firstLine="700"/>
      </w:pPr>
      <w:r>
        <w:rPr>
          <w:rStyle w:val="Teksttreci2"/>
          <w:color w:val="000000"/>
          <w:lang w:val="cs-CZ" w:eastAsia="cs-CZ"/>
        </w:rPr>
        <w:t xml:space="preserve">Od </w:t>
      </w:r>
      <w:r>
        <w:rPr>
          <w:rStyle w:val="Teksttreci2"/>
          <w:color w:val="000000"/>
        </w:rPr>
        <w:t xml:space="preserve">nazw </w:t>
      </w:r>
      <w:r>
        <w:rPr>
          <w:rStyle w:val="Teksttreci2"/>
          <w:color w:val="000000"/>
          <w:lang w:val="cs-CZ" w:eastAsia="cs-CZ"/>
        </w:rPr>
        <w:t xml:space="preserve">typu </w:t>
      </w:r>
      <w:r>
        <w:rPr>
          <w:rStyle w:val="Teksttreci2Kursywa"/>
          <w:color w:val="000000"/>
          <w:lang w:val="cs-CZ" w:eastAsia="cs-CZ"/>
        </w:rPr>
        <w:t xml:space="preserve">Gurda, </w:t>
      </w:r>
      <w:r>
        <w:rPr>
          <w:rStyle w:val="Teksttreci2Kursywa"/>
          <w:color w:val="000000"/>
        </w:rPr>
        <w:t>Kukułka, Magiera</w:t>
      </w:r>
      <w:r>
        <w:rPr>
          <w:rStyle w:val="Teksttreci2"/>
          <w:color w:val="000000"/>
        </w:rPr>
        <w:t xml:space="preserve"> nazwiska żon tworzy sufiks </w:t>
      </w:r>
      <w:r>
        <w:rPr>
          <w:rStyle w:val="Teksttreci2Kursywa"/>
          <w:color w:val="000000"/>
        </w:rPr>
        <w:t>-ina (-yna)</w:t>
      </w:r>
      <w:r>
        <w:rPr>
          <w:rStyle w:val="Teksttreci2"/>
          <w:color w:val="000000"/>
        </w:rPr>
        <w:t xml:space="preserve"> bez wyjątku w Książnicach Wielkich, w Zagnańsku na</w:t>
      </w:r>
      <w:r>
        <w:rPr>
          <w:rStyle w:val="Teksttreci2"/>
          <w:color w:val="000000"/>
        </w:rPr>
        <w:softHyphen/>
        <w:t xml:space="preserve">tomiast regularność ta bywa zakłócona sufiksem </w:t>
      </w:r>
      <w:r>
        <w:rPr>
          <w:rStyle w:val="Teksttreci2Kursywa"/>
          <w:color w:val="000000"/>
        </w:rPr>
        <w:t>-owa,</w:t>
      </w:r>
      <w:r>
        <w:rPr>
          <w:rStyle w:val="Teksttreci2"/>
          <w:color w:val="000000"/>
        </w:rPr>
        <w:t xml:space="preserve"> np. od </w:t>
      </w:r>
      <w:r>
        <w:rPr>
          <w:rStyle w:val="Teksttreci2Kursywa"/>
          <w:color w:val="000000"/>
        </w:rPr>
        <w:t>Dulęba,</w:t>
      </w:r>
    </w:p>
    <w:p w:rsidR="00402A05" w:rsidRDefault="00402A05">
      <w:pPr>
        <w:pStyle w:val="Teksttreci21"/>
        <w:shd w:val="clear" w:color="auto" w:fill="auto"/>
        <w:spacing w:before="0" w:after="572" w:line="300" w:lineRule="exact"/>
        <w:ind w:left="480"/>
      </w:pPr>
      <w:r>
        <w:rPr>
          <w:rStyle w:val="Teksttreci2Kursywa"/>
          <w:color w:val="000000"/>
        </w:rPr>
        <w:t>Kukułka</w:t>
      </w:r>
      <w:r>
        <w:rPr>
          <w:rStyle w:val="Teksttreci2"/>
          <w:color w:val="000000"/>
        </w:rPr>
        <w:t xml:space="preserve"> istnieją formy oboczne </w:t>
      </w:r>
      <w:r w:rsidRPr="00402A05">
        <w:rPr>
          <w:rStyle w:val="Teksttreci2Kursywa"/>
          <w:color w:val="000000"/>
          <w:lang w:eastAsia="en-US"/>
        </w:rPr>
        <w:t>Dulemb’ino</w:t>
      </w:r>
      <w:r w:rsidRPr="00402A05">
        <w:rPr>
          <w:rStyle w:val="Teksttreci2"/>
          <w:color w:val="000000"/>
          <w:lang w:eastAsia="en-US"/>
        </w:rPr>
        <w:t xml:space="preserve"> </w:t>
      </w:r>
      <w:r>
        <w:rPr>
          <w:rStyle w:val="Teksttreci2"/>
          <w:color w:val="000000"/>
        </w:rPr>
        <w:t xml:space="preserve">|| </w:t>
      </w:r>
      <w:r w:rsidRPr="00402A05">
        <w:rPr>
          <w:rStyle w:val="Teksttreci2Kursywa"/>
          <w:color w:val="000000"/>
          <w:lang w:eastAsia="en-US"/>
        </w:rPr>
        <w:t>Dulembovo</w:t>
      </w:r>
      <w:r>
        <w:rPr>
          <w:rStyle w:val="Teksttreci2Kursywa"/>
          <w:color w:val="000000"/>
        </w:rPr>
        <w:t>, Kukuṷcyno</w:t>
      </w:r>
      <w:r>
        <w:rPr>
          <w:rStyle w:val="Teksttreci2"/>
          <w:color w:val="000000"/>
        </w:rPr>
        <w:t xml:space="preserve"> |/ </w:t>
      </w:r>
      <w:r w:rsidRPr="00402A05">
        <w:rPr>
          <w:rStyle w:val="Teksttreci2Kursywa"/>
          <w:color w:val="000000"/>
          <w:lang w:eastAsia="en-US"/>
        </w:rPr>
        <w:t>Kuku</w:t>
      </w:r>
      <w:r>
        <w:rPr>
          <w:rStyle w:val="Teksttreci2Kursywa"/>
          <w:color w:val="000000"/>
        </w:rPr>
        <w:t>ṷ</w:t>
      </w:r>
      <w:r w:rsidRPr="00402A05">
        <w:rPr>
          <w:rStyle w:val="Teksttreci2Kursywa"/>
          <w:color w:val="000000"/>
          <w:lang w:eastAsia="en-US"/>
        </w:rPr>
        <w:t>kovo</w:t>
      </w:r>
      <w:r w:rsidRPr="00402A05">
        <w:rPr>
          <w:rStyle w:val="Teksttreci2"/>
          <w:color w:val="000000"/>
          <w:lang w:eastAsia="en-US"/>
        </w:rPr>
        <w:t xml:space="preserve"> </w:t>
      </w:r>
      <w:r>
        <w:rPr>
          <w:rStyle w:val="Teksttreci2"/>
          <w:color w:val="000000"/>
          <w:vertAlign w:val="superscript"/>
        </w:rPr>
        <w:footnoteReference w:id="26"/>
      </w:r>
      <w:r>
        <w:rPr>
          <w:rStyle w:val="Teksttreci2"/>
          <w:color w:val="000000"/>
        </w:rPr>
        <w:t xml:space="preserve">. zaś od </w:t>
      </w:r>
      <w:r>
        <w:rPr>
          <w:rStyle w:val="Teksttreci2Kursywa"/>
          <w:color w:val="000000"/>
        </w:rPr>
        <w:t>Fąfara, Kępka, Wiewióra</w:t>
      </w:r>
      <w:r>
        <w:rPr>
          <w:rStyle w:val="Teksttreci2"/>
          <w:color w:val="000000"/>
        </w:rPr>
        <w:t xml:space="preserve"> — wyłącznie </w:t>
      </w:r>
      <w:r>
        <w:rPr>
          <w:rStyle w:val="Teksttreci2Kursywa"/>
          <w:color w:val="000000"/>
        </w:rPr>
        <w:t xml:space="preserve">Fęfarowo, </w:t>
      </w:r>
      <w:r w:rsidRPr="00402A05">
        <w:rPr>
          <w:rStyle w:val="Teksttreci2Kursywa"/>
          <w:color w:val="000000"/>
          <w:lang w:eastAsia="en-US"/>
        </w:rPr>
        <w:t>Kempkovo, V’ev’urovo.</w:t>
      </w:r>
      <w:r w:rsidRPr="00402A05">
        <w:rPr>
          <w:rStyle w:val="Teksttreci2"/>
          <w:color w:val="000000"/>
          <w:lang w:eastAsia="en-US"/>
        </w:rPr>
        <w:t xml:space="preserve"> </w:t>
      </w:r>
      <w:r>
        <w:rPr>
          <w:rStyle w:val="Teksttreci2"/>
          <w:color w:val="000000"/>
        </w:rPr>
        <w:t>Przy omawianiu nazwisk żon nasuwa się jeszcze jedna uwaga dotycząca Zagnańska, mianowicie dla określenia żony po</w:t>
      </w:r>
      <w:r>
        <w:rPr>
          <w:rStyle w:val="Teksttreci2"/>
          <w:color w:val="000000"/>
        </w:rPr>
        <w:softHyphen/>
        <w:t xml:space="preserve">daje się obok nazwiska z męża i panieńskie, np. </w:t>
      </w:r>
      <w:r>
        <w:rPr>
          <w:rStyle w:val="Teksttreci2Kursywa"/>
          <w:color w:val="000000"/>
          <w:lang w:val="de-DE" w:eastAsia="de-DE"/>
        </w:rPr>
        <w:t xml:space="preserve">V’exovo-Peterufka </w:t>
      </w:r>
      <w:r>
        <w:rPr>
          <w:rStyle w:val="Teksttreci2Kursywa"/>
          <w:color w:val="000000"/>
        </w:rPr>
        <w:t>(Peter</w:t>
      </w:r>
      <w:r>
        <w:rPr>
          <w:rStyle w:val="Teksttreci2"/>
          <w:color w:val="000000"/>
        </w:rPr>
        <w:t xml:space="preserve"> nazwisko panieńskie) lub częściej w formie opisowej — </w:t>
      </w:r>
      <w:r>
        <w:rPr>
          <w:rStyle w:val="Teksttreci2Kursywa"/>
          <w:color w:val="000000"/>
          <w:lang w:val="cs-CZ" w:eastAsia="cs-CZ"/>
        </w:rPr>
        <w:t>Vuj</w:t>
      </w:r>
      <w:r>
        <w:rPr>
          <w:rStyle w:val="Teksttreci2Kursywa"/>
          <w:color w:val="000000"/>
        </w:rPr>
        <w:t>ć</w:t>
      </w:r>
      <w:r>
        <w:rPr>
          <w:rStyle w:val="Teksttreci2Kursywa"/>
          <w:color w:val="000000"/>
          <w:lang w:val="cs-CZ" w:eastAsia="cs-CZ"/>
        </w:rPr>
        <w:t>icc</w:t>
      </w:r>
      <w:r>
        <w:rPr>
          <w:rStyle w:val="Teksttreci2Kursywa"/>
          <w:color w:val="000000"/>
        </w:rPr>
        <w:t>oŋka co jez za ṷ</w:t>
      </w:r>
      <w:r w:rsidRPr="00402A05">
        <w:rPr>
          <w:rStyle w:val="Teksttreci2Kursywa"/>
          <w:color w:val="000000"/>
          <w:lang w:eastAsia="en-US"/>
        </w:rPr>
        <w:t>ukomsk’im</w:t>
      </w:r>
      <w:r>
        <w:rPr>
          <w:rStyle w:val="Teksttreci2"/>
          <w:color w:val="000000"/>
        </w:rPr>
        <w:t xml:space="preserve">, czy </w:t>
      </w:r>
      <w:r>
        <w:rPr>
          <w:rStyle w:val="Teksttreci2Kursywa"/>
          <w:color w:val="000000"/>
        </w:rPr>
        <w:t xml:space="preserve">Tkocufka co jez za </w:t>
      </w:r>
      <w:r w:rsidRPr="00402A05">
        <w:rPr>
          <w:rStyle w:val="Teksttreci2Kursywa"/>
          <w:color w:val="000000"/>
          <w:lang w:eastAsia="en-US"/>
        </w:rPr>
        <w:t>Gu</w:t>
      </w:r>
      <w:r>
        <w:rPr>
          <w:rStyle w:val="Teksttreci2Kursywa"/>
          <w:color w:val="000000"/>
        </w:rPr>
        <w:t>ž</w:t>
      </w:r>
      <w:r w:rsidRPr="00402A05">
        <w:rPr>
          <w:rStyle w:val="Teksttreci2Kursywa"/>
          <w:color w:val="000000"/>
          <w:lang w:eastAsia="en-US"/>
        </w:rPr>
        <w:t>yisk'im.</w:t>
      </w:r>
      <w:r w:rsidRPr="00402A05">
        <w:rPr>
          <w:rStyle w:val="Teksttreci2"/>
          <w:color w:val="000000"/>
          <w:lang w:eastAsia="en-US"/>
        </w:rPr>
        <w:t xml:space="preserve"> </w:t>
      </w:r>
      <w:r>
        <w:rPr>
          <w:rStyle w:val="Teksttreci2"/>
          <w:color w:val="000000"/>
        </w:rPr>
        <w:t>Niekie</w:t>
      </w:r>
      <w:r>
        <w:rPr>
          <w:rStyle w:val="Teksttreci2"/>
          <w:color w:val="000000"/>
        </w:rPr>
        <w:softHyphen/>
        <w:t>dy znów obok aktualnego nazwiska podaje się jeszcze imię męża w po</w:t>
      </w:r>
      <w:r>
        <w:rPr>
          <w:rStyle w:val="Teksttreci2"/>
          <w:color w:val="000000"/>
        </w:rPr>
        <w:softHyphen/>
        <w:t xml:space="preserve">staci przymiotnika dzierżawczego, np. </w:t>
      </w:r>
      <w:r w:rsidRPr="00402A05">
        <w:rPr>
          <w:rStyle w:val="Teksttreci2Kursywa"/>
          <w:color w:val="000000"/>
          <w:lang w:eastAsia="en-US"/>
        </w:rPr>
        <w:t>V’exovo-Franciskovo, V’exovo- -M’iko</w:t>
      </w:r>
      <w:r>
        <w:rPr>
          <w:rStyle w:val="Teksttreci2Kursywa"/>
          <w:color w:val="000000"/>
        </w:rPr>
        <w:t>ṷ</w:t>
      </w:r>
      <w:r w:rsidRPr="00402A05">
        <w:rPr>
          <w:rStyle w:val="Teksttreci2Kursywa"/>
          <w:color w:val="000000"/>
          <w:lang w:eastAsia="en-US"/>
        </w:rPr>
        <w:t xml:space="preserve">ajovo, </w:t>
      </w:r>
      <w:r>
        <w:rPr>
          <w:rStyle w:val="Teksttreci2Kursywa"/>
          <w:color w:val="000000"/>
        </w:rPr>
        <w:t>ć</w:t>
      </w:r>
      <w:r>
        <w:rPr>
          <w:rStyle w:val="Teksttreci2Kursywa"/>
          <w:color w:val="000000"/>
          <w:lang w:val="de-DE" w:eastAsia="de-DE"/>
        </w:rPr>
        <w:t>e</w:t>
      </w:r>
      <w:r>
        <w:rPr>
          <w:rStyle w:val="Teksttreci2Kursywa"/>
          <w:color w:val="000000"/>
        </w:rPr>
        <w:t>ś</w:t>
      </w:r>
      <w:r>
        <w:rPr>
          <w:rStyle w:val="Teksttreci2Kursywa"/>
          <w:color w:val="000000"/>
          <w:lang w:val="de-DE" w:eastAsia="de-DE"/>
        </w:rPr>
        <w:t xml:space="preserve">lakovo-Juzvovo, </w:t>
      </w:r>
      <w:r>
        <w:rPr>
          <w:rStyle w:val="Teksttreci2Kursywa"/>
          <w:color w:val="000000"/>
        </w:rPr>
        <w:lastRenderedPageBreak/>
        <w:t>ć</w:t>
      </w:r>
      <w:r w:rsidRPr="00402A05">
        <w:rPr>
          <w:rStyle w:val="Teksttreci2Kursywa"/>
          <w:color w:val="000000"/>
          <w:lang w:eastAsia="en-US"/>
        </w:rPr>
        <w:t>e</w:t>
      </w:r>
      <w:r>
        <w:rPr>
          <w:rStyle w:val="Teksttreci2Kursywa"/>
          <w:color w:val="000000"/>
        </w:rPr>
        <w:t>ś</w:t>
      </w:r>
      <w:r w:rsidRPr="00402A05">
        <w:rPr>
          <w:rStyle w:val="Teksttreci2Kursywa"/>
          <w:color w:val="000000"/>
          <w:lang w:eastAsia="en-US"/>
        </w:rPr>
        <w:t>lakovo-Antkovo.</w:t>
      </w:r>
      <w:r w:rsidRPr="00402A05">
        <w:rPr>
          <w:rStyle w:val="Teksttreci2"/>
          <w:color w:val="000000"/>
          <w:lang w:eastAsia="en-US"/>
        </w:rPr>
        <w:t xml:space="preserve"> </w:t>
      </w:r>
      <w:r>
        <w:rPr>
          <w:rStyle w:val="Teksttreci2"/>
          <w:color w:val="000000"/>
        </w:rPr>
        <w:t xml:space="preserve">Możliwe </w:t>
      </w:r>
      <w:r w:rsidRPr="00402A05">
        <w:rPr>
          <w:rStyle w:val="Teksttreci2"/>
          <w:color w:val="000000"/>
          <w:lang w:eastAsia="en-US"/>
        </w:rPr>
        <w:t xml:space="preserve">jest </w:t>
      </w:r>
      <w:r>
        <w:rPr>
          <w:rStyle w:val="Teksttreci2"/>
          <w:color w:val="000000"/>
        </w:rPr>
        <w:t xml:space="preserve">też użycie imion obojga małżonków, np. </w:t>
      </w:r>
      <w:r>
        <w:rPr>
          <w:rStyle w:val="Teksttreci2Kursywa"/>
          <w:color w:val="000000"/>
        </w:rPr>
        <w:t xml:space="preserve">Mańka </w:t>
      </w:r>
      <w:r>
        <w:rPr>
          <w:rStyle w:val="Teksttreci2Kursywa"/>
          <w:color w:val="000000"/>
          <w:lang w:val="cs-CZ" w:eastAsia="cs-CZ"/>
        </w:rPr>
        <w:t>B</w:t>
      </w:r>
      <w:r>
        <w:rPr>
          <w:rStyle w:val="Teksttreci2Kursywa"/>
          <w:color w:val="000000"/>
        </w:rPr>
        <w:t>ṷ</w:t>
      </w:r>
      <w:r>
        <w:rPr>
          <w:rStyle w:val="Teksttreci2Kursywa"/>
          <w:color w:val="000000"/>
          <w:lang w:val="cs-CZ" w:eastAsia="cs-CZ"/>
        </w:rPr>
        <w:t>aškovo</w:t>
      </w:r>
      <w:r>
        <w:rPr>
          <w:rStyle w:val="Teksttreci2"/>
          <w:color w:val="000000"/>
          <w:lang w:val="cs-CZ" w:eastAsia="cs-CZ"/>
        </w:rPr>
        <w:t xml:space="preserve"> </w:t>
      </w:r>
      <w:r>
        <w:rPr>
          <w:rStyle w:val="Teksttreci2"/>
          <w:color w:val="000000"/>
        </w:rPr>
        <w:t xml:space="preserve">zamiast </w:t>
      </w:r>
      <w:r>
        <w:rPr>
          <w:rStyle w:val="Teksttreci2Kursywa"/>
          <w:color w:val="000000"/>
        </w:rPr>
        <w:t>Mańka Łukomska.</w:t>
      </w:r>
      <w:r>
        <w:rPr>
          <w:rStyle w:val="Teksttreci2"/>
          <w:color w:val="000000"/>
        </w:rPr>
        <w:t xml:space="preserve"> Form tych używa się najczęściej wtedy, gdy ma się do czy</w:t>
      </w:r>
      <w:r>
        <w:rPr>
          <w:rStyle w:val="Teksttreci2"/>
          <w:color w:val="000000"/>
        </w:rPr>
        <w:softHyphen/>
        <w:t>nienia z osobami noszącymi te same nazwiska.</w:t>
      </w:r>
    </w:p>
    <w:p w:rsidR="00402A05" w:rsidRDefault="00402A05">
      <w:pPr>
        <w:pStyle w:val="Teksttreci21"/>
        <w:shd w:val="clear" w:color="auto" w:fill="auto"/>
        <w:spacing w:before="0" w:after="253" w:line="260" w:lineRule="exact"/>
        <w:ind w:right="400"/>
        <w:jc w:val="center"/>
      </w:pPr>
      <w:r>
        <w:rPr>
          <w:rStyle w:val="Teksttreci2"/>
          <w:color w:val="000000"/>
        </w:rPr>
        <w:t>NAZWISKA CÓREK</w:t>
      </w:r>
    </w:p>
    <w:p w:rsidR="00402A05" w:rsidRDefault="00402A05">
      <w:pPr>
        <w:pStyle w:val="Teksttreci40"/>
        <w:shd w:val="clear" w:color="auto" w:fill="auto"/>
        <w:spacing w:after="0" w:line="294" w:lineRule="exact"/>
        <w:ind w:left="480" w:firstLine="620"/>
        <w:jc w:val="both"/>
      </w:pPr>
      <w:r>
        <w:rPr>
          <w:rStyle w:val="Teksttreci4Bezkursywy"/>
          <w:i/>
          <w:iCs/>
          <w:color w:val="000000"/>
        </w:rPr>
        <w:t xml:space="preserve">Nazwiska córek w Książnicach W. tworzone są za pomocą dwóch sufiksów, częstszego </w:t>
      </w:r>
      <w:r>
        <w:rPr>
          <w:rStyle w:val="Teksttreci4"/>
          <w:i/>
          <w:iCs/>
          <w:color w:val="000000"/>
        </w:rPr>
        <w:t>-anka</w:t>
      </w:r>
      <w:r>
        <w:rPr>
          <w:rStyle w:val="Teksttreci4Bezkursywy"/>
          <w:i/>
          <w:iCs/>
          <w:color w:val="000000"/>
        </w:rPr>
        <w:t xml:space="preserve"> (w 43 nazwiskach) i rzadszego </w:t>
      </w:r>
      <w:r>
        <w:rPr>
          <w:rStyle w:val="Teksttreci4"/>
          <w:i/>
          <w:iCs/>
          <w:color w:val="000000"/>
        </w:rPr>
        <w:t>-ówna</w:t>
      </w:r>
      <w:r>
        <w:rPr>
          <w:rStyle w:val="Teksttreci4Bezkursywy"/>
          <w:i/>
          <w:iCs/>
          <w:color w:val="000000"/>
        </w:rPr>
        <w:t xml:space="preserve"> (w 29 nazwiskach). Sufiks </w:t>
      </w:r>
      <w:r>
        <w:rPr>
          <w:rStyle w:val="Teksttreci4"/>
          <w:i/>
          <w:iCs/>
          <w:color w:val="000000"/>
        </w:rPr>
        <w:t>-anka (gw.-oŋka)</w:t>
      </w:r>
      <w:r>
        <w:rPr>
          <w:rStyle w:val="Teksttreci4Bezkursywy"/>
          <w:i/>
          <w:iCs/>
          <w:color w:val="000000"/>
        </w:rPr>
        <w:t xml:space="preserve"> jako jedyny występuje w typach nazwisk na </w:t>
      </w:r>
      <w:r>
        <w:rPr>
          <w:rStyle w:val="Teksttreci4"/>
          <w:i/>
          <w:iCs/>
          <w:color w:val="000000"/>
        </w:rPr>
        <w:t>-ski, -cki</w:t>
      </w:r>
      <w:r>
        <w:rPr>
          <w:rStyle w:val="Teksttreci4Bezkursywy"/>
          <w:i/>
          <w:iCs/>
          <w:color w:val="000000"/>
        </w:rPr>
        <w:t xml:space="preserve"> i na -a, np. </w:t>
      </w:r>
      <w:r>
        <w:rPr>
          <w:rStyle w:val="Teksttreci4"/>
          <w:i/>
          <w:iCs/>
          <w:color w:val="000000"/>
        </w:rPr>
        <w:t>Mrozoscoŋka (Mrozowski), Stańiśoscoŋka (Staniszewski), Ruśeccoŋka, Gžeʒ́oŋka (Grzęda), Sosoŋka (Socha)</w:t>
      </w:r>
      <w:r>
        <w:rPr>
          <w:rStyle w:val="Teksttreci4Bezkursywy"/>
          <w:i/>
          <w:iCs/>
          <w:color w:val="000000"/>
        </w:rPr>
        <w:t xml:space="preserve"> oraz w typie </w:t>
      </w:r>
      <w:r>
        <w:rPr>
          <w:rStyle w:val="Teksttreci4"/>
          <w:i/>
          <w:iCs/>
          <w:color w:val="000000"/>
        </w:rPr>
        <w:t>Cichy,</w:t>
      </w:r>
      <w:r>
        <w:rPr>
          <w:rStyle w:val="Teksttreci4Bezkursywy"/>
          <w:i/>
          <w:iCs/>
          <w:color w:val="000000"/>
        </w:rPr>
        <w:t xml:space="preserve"> np. </w:t>
      </w:r>
      <w:r w:rsidRPr="00402A05">
        <w:rPr>
          <w:rStyle w:val="Teksttreci4"/>
          <w:i/>
          <w:iCs/>
          <w:color w:val="000000"/>
          <w:lang w:eastAsia="en-US"/>
        </w:rPr>
        <w:t>Cixo</w:t>
      </w:r>
      <w:r>
        <w:rPr>
          <w:rStyle w:val="Teksttreci2Kursywa"/>
          <w:i/>
          <w:iCs/>
          <w:color w:val="000000"/>
        </w:rPr>
        <w:t>ŋ</w:t>
      </w:r>
      <w:r w:rsidRPr="00402A05">
        <w:rPr>
          <w:rStyle w:val="Teksttreci4"/>
          <w:i/>
          <w:iCs/>
          <w:color w:val="000000"/>
          <w:lang w:eastAsia="en-US"/>
        </w:rPr>
        <w:t>ka</w:t>
      </w:r>
      <w:r>
        <w:rPr>
          <w:rStyle w:val="Teksttreci4Bezkursywy"/>
          <w:i/>
          <w:iCs/>
          <w:color w:val="000000"/>
        </w:rPr>
        <w:t xml:space="preserve">, </w:t>
      </w:r>
      <w:r w:rsidRPr="00402A05">
        <w:rPr>
          <w:rStyle w:val="Teksttreci4"/>
          <w:i/>
          <w:iCs/>
          <w:color w:val="000000"/>
          <w:lang w:eastAsia="en-US"/>
        </w:rPr>
        <w:t>S</w:t>
      </w:r>
      <w:r>
        <w:rPr>
          <w:rStyle w:val="Teksttreci2Kursywa"/>
          <w:i/>
          <w:iCs/>
          <w:color w:val="000000"/>
        </w:rPr>
        <w:t>ṷ</w:t>
      </w:r>
      <w:r w:rsidRPr="00402A05">
        <w:rPr>
          <w:rStyle w:val="Teksttreci4"/>
          <w:i/>
          <w:iCs/>
          <w:color w:val="000000"/>
          <w:lang w:eastAsia="en-US"/>
        </w:rPr>
        <w:t>ab’o</w:t>
      </w:r>
      <w:r>
        <w:rPr>
          <w:rStyle w:val="Teksttreci2Kursywa"/>
          <w:i/>
          <w:iCs/>
          <w:color w:val="000000"/>
        </w:rPr>
        <w:t>ŋ</w:t>
      </w:r>
      <w:r w:rsidRPr="00402A05">
        <w:rPr>
          <w:rStyle w:val="Teksttreci4"/>
          <w:i/>
          <w:iCs/>
          <w:color w:val="000000"/>
          <w:lang w:eastAsia="en-US"/>
        </w:rPr>
        <w:t>ka.</w:t>
      </w:r>
      <w:r w:rsidRPr="00402A05">
        <w:rPr>
          <w:rStyle w:val="Teksttreci4Bezkursywy"/>
          <w:i/>
          <w:iCs/>
          <w:color w:val="000000"/>
          <w:lang w:eastAsia="en-US"/>
        </w:rPr>
        <w:t xml:space="preserve"> </w:t>
      </w:r>
      <w:r>
        <w:rPr>
          <w:rStyle w:val="Teksttreci4Bezkursywy"/>
          <w:i/>
          <w:iCs/>
          <w:color w:val="000000"/>
        </w:rPr>
        <w:t>Natomiast w typach na -</w:t>
      </w:r>
      <w:r>
        <w:rPr>
          <w:rStyle w:val="Teksttreci4"/>
          <w:i/>
          <w:iCs/>
          <w:color w:val="000000"/>
        </w:rPr>
        <w:t>icz, -ak, -ek, -ec</w:t>
      </w:r>
      <w:r>
        <w:rPr>
          <w:rStyle w:val="Teksttreci4Bezkursywy"/>
          <w:i/>
          <w:iCs/>
          <w:color w:val="000000"/>
        </w:rPr>
        <w:t xml:space="preserve"> panuje sufiks </w:t>
      </w:r>
      <w:r>
        <w:rPr>
          <w:rStyle w:val="Teksttreci4"/>
          <w:i/>
          <w:iCs/>
          <w:color w:val="000000"/>
        </w:rPr>
        <w:t>-ówna</w:t>
      </w:r>
      <w:r>
        <w:rPr>
          <w:rStyle w:val="Teksttreci4Bezkursywy"/>
          <w:i/>
          <w:iCs/>
          <w:color w:val="000000"/>
        </w:rPr>
        <w:t xml:space="preserve"> </w:t>
      </w:r>
      <w:r w:rsidRPr="00402A05">
        <w:rPr>
          <w:rStyle w:val="Teksttreci4Bezkursywy"/>
          <w:i/>
          <w:iCs/>
          <w:color w:val="000000"/>
          <w:lang w:eastAsia="en-US"/>
        </w:rPr>
        <w:t xml:space="preserve">(gw. </w:t>
      </w:r>
      <w:r w:rsidRPr="00402A05">
        <w:rPr>
          <w:rStyle w:val="Teksttreci4"/>
          <w:i/>
          <w:iCs/>
          <w:color w:val="000000"/>
          <w:lang w:eastAsia="en-US"/>
        </w:rPr>
        <w:t>-ovna),</w:t>
      </w:r>
      <w:r w:rsidRPr="00402A05">
        <w:rPr>
          <w:rStyle w:val="Teksttreci4Bezkursywy"/>
          <w:i/>
          <w:iCs/>
          <w:color w:val="000000"/>
          <w:lang w:eastAsia="en-US"/>
        </w:rPr>
        <w:t xml:space="preserve"> </w:t>
      </w:r>
      <w:r>
        <w:rPr>
          <w:rStyle w:val="Teksttreci4Bezkursywy"/>
          <w:i/>
          <w:iCs/>
          <w:color w:val="000000"/>
        </w:rPr>
        <w:t xml:space="preserve">np. </w:t>
      </w:r>
      <w:r w:rsidRPr="00402A05">
        <w:rPr>
          <w:rStyle w:val="Teksttreci4"/>
          <w:i/>
          <w:iCs/>
          <w:color w:val="000000"/>
          <w:lang w:eastAsia="en-US"/>
        </w:rPr>
        <w:t>B</w:t>
      </w:r>
      <w:r>
        <w:rPr>
          <w:rStyle w:val="Teksttreci2Kursywa"/>
          <w:i/>
          <w:iCs/>
          <w:color w:val="000000"/>
        </w:rPr>
        <w:t>ṷ</w:t>
      </w:r>
      <w:r w:rsidRPr="00402A05">
        <w:rPr>
          <w:rStyle w:val="Teksttreci4"/>
          <w:i/>
          <w:iCs/>
          <w:color w:val="000000"/>
          <w:lang w:eastAsia="en-US"/>
        </w:rPr>
        <w:t>a</w:t>
      </w:r>
      <w:r>
        <w:rPr>
          <w:rStyle w:val="Teksttreci4"/>
          <w:i/>
          <w:iCs/>
          <w:color w:val="000000"/>
        </w:rPr>
        <w:t>ś</w:t>
      </w:r>
      <w:r w:rsidRPr="00402A05">
        <w:rPr>
          <w:rStyle w:val="Teksttreci4"/>
          <w:i/>
          <w:iCs/>
          <w:color w:val="000000"/>
          <w:lang w:eastAsia="en-US"/>
        </w:rPr>
        <w:t xml:space="preserve">k’ev’icovna, </w:t>
      </w:r>
      <w:r>
        <w:rPr>
          <w:rStyle w:val="Teksttreci4"/>
          <w:i/>
          <w:iCs/>
          <w:color w:val="000000"/>
        </w:rPr>
        <w:t xml:space="preserve">(Błaszkiewicz), </w:t>
      </w:r>
      <w:r w:rsidRPr="00402A05">
        <w:rPr>
          <w:rStyle w:val="Teksttreci4"/>
          <w:i/>
          <w:iCs/>
          <w:color w:val="000000"/>
          <w:lang w:eastAsia="en-US"/>
        </w:rPr>
        <w:t>M</w:t>
      </w:r>
      <w:r>
        <w:rPr>
          <w:rStyle w:val="Teksttreci2Kursywa"/>
          <w:i/>
          <w:iCs/>
          <w:color w:val="000000"/>
        </w:rPr>
        <w:t>ṷ</w:t>
      </w:r>
      <w:r w:rsidRPr="00402A05">
        <w:rPr>
          <w:rStyle w:val="Teksttreci4"/>
          <w:i/>
          <w:iCs/>
          <w:color w:val="000000"/>
          <w:lang w:eastAsia="en-US"/>
        </w:rPr>
        <w:t>orav’okuovna, Stojok</w:t>
      </w:r>
      <w:r>
        <w:rPr>
          <w:rStyle w:val="Teksttreci2Kursywa"/>
          <w:i/>
          <w:iCs/>
          <w:color w:val="000000"/>
        </w:rPr>
        <w:t>ṷ</w:t>
      </w:r>
      <w:r w:rsidRPr="00402A05">
        <w:rPr>
          <w:rStyle w:val="Teksttreci4"/>
          <w:i/>
          <w:iCs/>
          <w:color w:val="000000"/>
          <w:lang w:eastAsia="en-US"/>
        </w:rPr>
        <w:t xml:space="preserve">ovna </w:t>
      </w:r>
      <w:r>
        <w:rPr>
          <w:rStyle w:val="Teksttreci4"/>
          <w:i/>
          <w:iCs/>
          <w:color w:val="000000"/>
        </w:rPr>
        <w:t>(Morawiak, Stojak), Bo</w:t>
      </w:r>
      <w:r w:rsidRPr="00402A05">
        <w:rPr>
          <w:rStyle w:val="Teksttreci4"/>
          <w:i/>
          <w:iCs/>
          <w:color w:val="000000"/>
          <w:lang w:eastAsia="en-US"/>
        </w:rPr>
        <w:t>skuovna, P’urk</w:t>
      </w:r>
      <w:r>
        <w:rPr>
          <w:rStyle w:val="Teksttreci2Kursywa"/>
          <w:i/>
          <w:iCs/>
          <w:color w:val="000000"/>
        </w:rPr>
        <w:t>ṷ</w:t>
      </w:r>
      <w:r w:rsidRPr="00402A05">
        <w:rPr>
          <w:rStyle w:val="Teksttreci4"/>
          <w:i/>
          <w:iCs/>
          <w:color w:val="000000"/>
          <w:lang w:eastAsia="en-US"/>
        </w:rPr>
        <w:t xml:space="preserve">ovna </w:t>
      </w:r>
      <w:r>
        <w:rPr>
          <w:rStyle w:val="Teksttreci4"/>
          <w:i/>
          <w:iCs/>
          <w:color w:val="000000"/>
        </w:rPr>
        <w:t xml:space="preserve">(Bożek, Piórek), </w:t>
      </w:r>
      <w:r w:rsidRPr="00402A05">
        <w:rPr>
          <w:rStyle w:val="Teksttreci4"/>
          <w:i/>
          <w:iCs/>
          <w:color w:val="000000"/>
          <w:lang w:eastAsia="en-US"/>
        </w:rPr>
        <w:t>Marcovna.</w:t>
      </w:r>
    </w:p>
    <w:p w:rsidR="00402A05" w:rsidRPr="00402A05" w:rsidRDefault="00402A05">
      <w:pPr>
        <w:pStyle w:val="Teksttreci40"/>
        <w:shd w:val="clear" w:color="auto" w:fill="auto"/>
        <w:spacing w:after="0" w:line="300" w:lineRule="exact"/>
        <w:ind w:left="480" w:firstLine="620"/>
        <w:jc w:val="both"/>
        <w:rPr>
          <w:lang w:val="de-DE"/>
        </w:rPr>
      </w:pPr>
      <w:r>
        <w:rPr>
          <w:rStyle w:val="Teksttreci4Bezkursywy"/>
          <w:i/>
          <w:iCs/>
          <w:color w:val="000000"/>
        </w:rPr>
        <w:t>W nazwiskach zakończonych na -</w:t>
      </w:r>
      <w:r>
        <w:rPr>
          <w:rStyle w:val="Teksttreci4"/>
          <w:i/>
          <w:iCs/>
          <w:color w:val="000000"/>
        </w:rPr>
        <w:t>ik</w:t>
      </w:r>
      <w:r>
        <w:rPr>
          <w:rStyle w:val="Teksttreci4Bezkursywy"/>
          <w:i/>
          <w:iCs/>
          <w:color w:val="000000"/>
        </w:rPr>
        <w:t xml:space="preserve">, </w:t>
      </w:r>
      <w:r>
        <w:rPr>
          <w:rStyle w:val="Teksttreci4"/>
          <w:i/>
          <w:iCs/>
          <w:color w:val="000000"/>
        </w:rPr>
        <w:t>-eń</w:t>
      </w:r>
      <w:r>
        <w:rPr>
          <w:rStyle w:val="Teksttreci4Bezkursywy"/>
          <w:i/>
          <w:iCs/>
          <w:color w:val="000000"/>
        </w:rPr>
        <w:t xml:space="preserve"> możliwe są oba sufiksy, np. powie się — </w:t>
      </w:r>
      <w:r>
        <w:rPr>
          <w:rStyle w:val="Teksttreci4"/>
          <w:i/>
          <w:iCs/>
          <w:color w:val="000000"/>
        </w:rPr>
        <w:t xml:space="preserve">Jenʒ́ejcykṷovna, Ptaśńikṷovna, </w:t>
      </w:r>
      <w:r>
        <w:rPr>
          <w:rStyle w:val="Teksttreci4"/>
          <w:i/>
          <w:iCs/>
          <w:color w:val="000000"/>
          <w:lang w:val="cs-CZ" w:eastAsia="cs-CZ"/>
        </w:rPr>
        <w:t>Vuj</w:t>
      </w:r>
      <w:r>
        <w:rPr>
          <w:rStyle w:val="Teksttreci4"/>
          <w:i/>
          <w:iCs/>
          <w:color w:val="000000"/>
        </w:rPr>
        <w:t>ć</w:t>
      </w:r>
      <w:r>
        <w:rPr>
          <w:rStyle w:val="Teksttreci4"/>
          <w:i/>
          <w:iCs/>
          <w:color w:val="000000"/>
          <w:lang w:val="cs-CZ" w:eastAsia="cs-CZ"/>
        </w:rPr>
        <w:t>ik</w:t>
      </w:r>
      <w:r>
        <w:rPr>
          <w:rStyle w:val="Teksttreci2Kursywa"/>
          <w:i/>
          <w:iCs/>
          <w:color w:val="000000"/>
        </w:rPr>
        <w:t>ṷ</w:t>
      </w:r>
      <w:r>
        <w:rPr>
          <w:rStyle w:val="Teksttreci4"/>
          <w:i/>
          <w:iCs/>
          <w:color w:val="000000"/>
          <w:lang w:val="cs-CZ" w:eastAsia="cs-CZ"/>
        </w:rPr>
        <w:t>ovna</w:t>
      </w:r>
      <w:r>
        <w:rPr>
          <w:rStyle w:val="Teksttreci4Bezkursywy"/>
          <w:i/>
          <w:iCs/>
          <w:color w:val="000000"/>
          <w:lang w:val="cs-CZ" w:eastAsia="cs-CZ"/>
        </w:rPr>
        <w:t xml:space="preserve"> </w:t>
      </w:r>
      <w:r>
        <w:rPr>
          <w:rStyle w:val="Teksttreci4Bezkursywy"/>
          <w:i/>
          <w:iCs/>
          <w:color w:val="000000"/>
        </w:rPr>
        <w:t xml:space="preserve">(i tylko tak), ale </w:t>
      </w:r>
      <w:r>
        <w:rPr>
          <w:rStyle w:val="Teksttreci4"/>
          <w:i/>
          <w:iCs/>
          <w:color w:val="000000"/>
        </w:rPr>
        <w:t>Jońikṷowna</w:t>
      </w:r>
      <w:r>
        <w:rPr>
          <w:rStyle w:val="Teksttreci4Bezkursywy"/>
          <w:i/>
          <w:iCs/>
          <w:color w:val="000000"/>
        </w:rPr>
        <w:t xml:space="preserve"> || </w:t>
      </w:r>
      <w:r>
        <w:rPr>
          <w:rStyle w:val="Teksttreci4"/>
          <w:i/>
          <w:iCs/>
          <w:color w:val="000000"/>
        </w:rPr>
        <w:t xml:space="preserve">Jońicoŋka, </w:t>
      </w:r>
      <w:r>
        <w:rPr>
          <w:rStyle w:val="Teksttreci4"/>
          <w:i/>
          <w:iCs/>
          <w:color w:val="000000"/>
          <w:lang w:val="cs-CZ" w:eastAsia="cs-CZ"/>
        </w:rPr>
        <w:t>Vojtušik</w:t>
      </w:r>
      <w:r>
        <w:rPr>
          <w:rStyle w:val="Teksttreci2Kursywa"/>
          <w:i/>
          <w:iCs/>
          <w:color w:val="000000"/>
        </w:rPr>
        <w:t>ṷ</w:t>
      </w:r>
      <w:r>
        <w:rPr>
          <w:rStyle w:val="Teksttreci4"/>
          <w:i/>
          <w:iCs/>
          <w:color w:val="000000"/>
          <w:lang w:val="cs-CZ" w:eastAsia="cs-CZ"/>
        </w:rPr>
        <w:t>ovna</w:t>
      </w:r>
      <w:r>
        <w:rPr>
          <w:rStyle w:val="Teksttreci4Bezkursywy"/>
          <w:i/>
          <w:iCs/>
          <w:color w:val="000000"/>
          <w:lang w:val="cs-CZ" w:eastAsia="cs-CZ"/>
        </w:rPr>
        <w:t xml:space="preserve"> </w:t>
      </w:r>
      <w:r>
        <w:rPr>
          <w:rStyle w:val="Teksttreci4Bezkursywy"/>
          <w:i/>
          <w:iCs/>
          <w:color w:val="000000"/>
        </w:rPr>
        <w:t>|| V</w:t>
      </w:r>
      <w:r>
        <w:rPr>
          <w:rStyle w:val="Teksttreci4"/>
          <w:i/>
          <w:iCs/>
          <w:color w:val="000000"/>
        </w:rPr>
        <w:t>ojtuśicoŋka, Kfapńovna</w:t>
      </w:r>
      <w:r>
        <w:rPr>
          <w:rStyle w:val="Teksttreci4Bezkursywy"/>
          <w:i/>
          <w:iCs/>
          <w:color w:val="000000"/>
        </w:rPr>
        <w:t xml:space="preserve"> II </w:t>
      </w:r>
      <w:r>
        <w:rPr>
          <w:rStyle w:val="Teksttreci4"/>
          <w:i/>
          <w:iCs/>
          <w:color w:val="000000"/>
        </w:rPr>
        <w:t>Kfapńoŋka, Grudńovna</w:t>
      </w:r>
      <w:r>
        <w:rPr>
          <w:rStyle w:val="Teksttreci4Bezkursywy"/>
          <w:i/>
          <w:iCs/>
          <w:color w:val="000000"/>
        </w:rPr>
        <w:t xml:space="preserve"> || </w:t>
      </w:r>
      <w:r>
        <w:rPr>
          <w:rStyle w:val="Teksttreci4"/>
          <w:i/>
          <w:iCs/>
          <w:color w:val="000000"/>
        </w:rPr>
        <w:t>Grudńoŋka.</w:t>
      </w:r>
      <w:r>
        <w:rPr>
          <w:rStyle w:val="Teksttreci4Bezkursywy"/>
          <w:i/>
          <w:iCs/>
          <w:color w:val="000000"/>
        </w:rPr>
        <w:t xml:space="preserve"> W pozostałych nazwiskach, których nie zakwalifikowano do odpowiednich typów, z uwagi na ich sporadyczność występuje sufiks </w:t>
      </w:r>
      <w:r>
        <w:rPr>
          <w:rStyle w:val="Teksttreci4"/>
          <w:i/>
          <w:iCs/>
          <w:color w:val="000000"/>
        </w:rPr>
        <w:t>-anka,</w:t>
      </w:r>
      <w:r>
        <w:rPr>
          <w:rStyle w:val="Teksttreci4Bezkursywy"/>
          <w:i/>
          <w:iCs/>
          <w:color w:val="000000"/>
        </w:rPr>
        <w:t xml:space="preserve"> np. </w:t>
      </w:r>
      <w:r>
        <w:rPr>
          <w:rStyle w:val="Teksttreci4"/>
          <w:i/>
          <w:iCs/>
          <w:color w:val="000000"/>
        </w:rPr>
        <w:t xml:space="preserve">Duśoŋka, </w:t>
      </w:r>
      <w:r>
        <w:rPr>
          <w:rStyle w:val="Teksttreci4"/>
          <w:i/>
          <w:iCs/>
          <w:color w:val="000000"/>
          <w:lang w:val="cs-CZ" w:eastAsia="cs-CZ"/>
        </w:rPr>
        <w:t>Gžyb'o</w:t>
      </w:r>
      <w:r>
        <w:rPr>
          <w:rStyle w:val="Teksttreci2Kursywa"/>
          <w:i/>
          <w:iCs/>
          <w:color w:val="000000"/>
        </w:rPr>
        <w:t>ŋ</w:t>
      </w:r>
      <w:r>
        <w:rPr>
          <w:rStyle w:val="Teksttreci4"/>
          <w:i/>
          <w:iCs/>
          <w:color w:val="000000"/>
          <w:lang w:val="cs-CZ" w:eastAsia="cs-CZ"/>
        </w:rPr>
        <w:t>ka, Kru</w:t>
      </w:r>
      <w:r>
        <w:rPr>
          <w:rStyle w:val="Teksttreci4"/>
          <w:i/>
          <w:iCs/>
          <w:color w:val="000000"/>
          <w:lang w:val="de-DE" w:eastAsia="de-DE"/>
        </w:rPr>
        <w:t>lo</w:t>
      </w:r>
      <w:r>
        <w:rPr>
          <w:rStyle w:val="Teksttreci2Kursywa"/>
          <w:i/>
          <w:iCs/>
          <w:color w:val="000000"/>
        </w:rPr>
        <w:t>ŋ</w:t>
      </w:r>
      <w:r>
        <w:rPr>
          <w:rStyle w:val="Teksttreci4"/>
          <w:i/>
          <w:iCs/>
          <w:color w:val="000000"/>
          <w:lang w:val="de-DE" w:eastAsia="de-DE"/>
        </w:rPr>
        <w:t>ka, Majo</w:t>
      </w:r>
      <w:r>
        <w:rPr>
          <w:rStyle w:val="Teksttreci2Kursywa"/>
          <w:i/>
          <w:iCs/>
          <w:color w:val="000000"/>
        </w:rPr>
        <w:t>ŋ</w:t>
      </w:r>
      <w:r>
        <w:rPr>
          <w:rStyle w:val="Teksttreci4"/>
          <w:i/>
          <w:iCs/>
          <w:color w:val="000000"/>
          <w:lang w:val="de-DE" w:eastAsia="de-DE"/>
        </w:rPr>
        <w:t>ka, P</w:t>
      </w:r>
      <w:r>
        <w:rPr>
          <w:rStyle w:val="Teksttreci2Kursywa"/>
          <w:i/>
          <w:iCs/>
          <w:color w:val="000000"/>
        </w:rPr>
        <w:t>ṷ</w:t>
      </w:r>
      <w:r>
        <w:rPr>
          <w:rStyle w:val="Teksttreci4"/>
          <w:i/>
          <w:iCs/>
          <w:color w:val="000000"/>
          <w:lang w:val="de-DE" w:eastAsia="de-DE"/>
        </w:rPr>
        <w:t>otk</w:t>
      </w:r>
      <w:r>
        <w:rPr>
          <w:rStyle w:val="Teksttreci2Kursywa"/>
          <w:i/>
          <w:iCs/>
          <w:color w:val="000000"/>
        </w:rPr>
        <w:t>ṷ</w:t>
      </w:r>
      <w:r>
        <w:rPr>
          <w:rStyle w:val="Teksttreci4"/>
          <w:i/>
          <w:iCs/>
          <w:color w:val="000000"/>
          <w:lang w:val="de-DE" w:eastAsia="de-DE"/>
        </w:rPr>
        <w:t>opolo</w:t>
      </w:r>
      <w:r>
        <w:rPr>
          <w:rStyle w:val="Teksttreci2Kursywa"/>
          <w:i/>
          <w:iCs/>
          <w:color w:val="000000"/>
        </w:rPr>
        <w:t>ŋ</w:t>
      </w:r>
      <w:r>
        <w:rPr>
          <w:rStyle w:val="Teksttreci4"/>
          <w:i/>
          <w:iCs/>
          <w:color w:val="000000"/>
          <w:lang w:val="de-DE" w:eastAsia="de-DE"/>
        </w:rPr>
        <w:t xml:space="preserve">ka, </w:t>
      </w:r>
      <w:r>
        <w:rPr>
          <w:rStyle w:val="Teksttreci4"/>
          <w:i/>
          <w:iCs/>
          <w:color w:val="000000"/>
        </w:rPr>
        <w:t xml:space="preserve">Medryśoŋka, </w:t>
      </w:r>
      <w:r>
        <w:rPr>
          <w:rStyle w:val="Teksttreci4"/>
          <w:i/>
          <w:iCs/>
          <w:color w:val="000000"/>
          <w:lang w:val="de-DE" w:eastAsia="de-DE"/>
        </w:rPr>
        <w:t>Vypyso</w:t>
      </w:r>
      <w:r>
        <w:rPr>
          <w:rStyle w:val="Teksttreci2Kursywa"/>
          <w:i/>
          <w:iCs/>
          <w:color w:val="000000"/>
        </w:rPr>
        <w:t>ŋ</w:t>
      </w:r>
      <w:r>
        <w:rPr>
          <w:rStyle w:val="Teksttreci4"/>
          <w:i/>
          <w:iCs/>
          <w:color w:val="000000"/>
          <w:lang w:val="de-DE" w:eastAsia="de-DE"/>
        </w:rPr>
        <w:t>ka</w:t>
      </w:r>
      <w:r>
        <w:rPr>
          <w:rStyle w:val="Teksttreci4Bezkursywy"/>
          <w:i/>
          <w:iCs/>
          <w:color w:val="000000"/>
          <w:lang w:val="de-DE" w:eastAsia="de-DE"/>
        </w:rPr>
        <w:t xml:space="preserve"> </w:t>
      </w:r>
      <w:r>
        <w:rPr>
          <w:rStyle w:val="Teksttreci4Bezkursywy"/>
          <w:i/>
          <w:iCs/>
          <w:color w:val="000000"/>
        </w:rPr>
        <w:t xml:space="preserve">lub -ówna. </w:t>
      </w:r>
      <w:r>
        <w:rPr>
          <w:rStyle w:val="Teksttreci4Bezkursywy"/>
          <w:i/>
          <w:iCs/>
          <w:color w:val="000000"/>
          <w:lang w:val="de-DE" w:eastAsia="de-DE"/>
        </w:rPr>
        <w:t xml:space="preserve">np. </w:t>
      </w:r>
      <w:r>
        <w:rPr>
          <w:rStyle w:val="Teksttreci4"/>
          <w:i/>
          <w:iCs/>
          <w:color w:val="000000"/>
          <w:lang w:val="cs-CZ" w:eastAsia="cs-CZ"/>
        </w:rPr>
        <w:t>Gošorovna, G</w:t>
      </w:r>
      <w:r w:rsidRPr="00402A05">
        <w:rPr>
          <w:rStyle w:val="Teksttreci2Kursywa"/>
          <w:i/>
          <w:iCs/>
          <w:color w:val="000000"/>
          <w:lang w:val="de-DE"/>
        </w:rPr>
        <w:t>ṷ</w:t>
      </w:r>
      <w:r>
        <w:rPr>
          <w:rStyle w:val="Teksttreci4"/>
          <w:i/>
          <w:iCs/>
          <w:color w:val="000000"/>
          <w:lang w:val="cs-CZ" w:eastAsia="cs-CZ"/>
        </w:rPr>
        <w:t>ovocovna, Jarosovna, Ko</w:t>
      </w:r>
      <w:r w:rsidRPr="00402A05">
        <w:rPr>
          <w:rStyle w:val="Teksttreci2Kursywa"/>
          <w:i/>
          <w:iCs/>
          <w:color w:val="000000"/>
          <w:lang w:val="de-DE"/>
        </w:rPr>
        <w:t>ṷ</w:t>
      </w:r>
      <w:r>
        <w:rPr>
          <w:rStyle w:val="Teksttreci4"/>
          <w:i/>
          <w:iCs/>
          <w:color w:val="000000"/>
          <w:lang w:val="cs-CZ" w:eastAsia="cs-CZ"/>
        </w:rPr>
        <w:t>o</w:t>
      </w:r>
      <w:r w:rsidRPr="00402A05">
        <w:rPr>
          <w:rStyle w:val="Teksttreci4"/>
          <w:i/>
          <w:iCs/>
          <w:color w:val="000000"/>
          <w:lang w:val="de-DE"/>
        </w:rPr>
        <w:t>ʒ́</w:t>
      </w:r>
      <w:r>
        <w:rPr>
          <w:rStyle w:val="Teksttreci4"/>
          <w:i/>
          <w:iCs/>
          <w:color w:val="000000"/>
          <w:lang w:val="cs-CZ" w:eastAsia="cs-CZ"/>
        </w:rPr>
        <w:t>ejovna, Ko</w:t>
      </w:r>
      <w:r w:rsidRPr="00402A05">
        <w:rPr>
          <w:rStyle w:val="Teksttreci2Kursywa"/>
          <w:i/>
          <w:iCs/>
          <w:color w:val="000000"/>
          <w:lang w:val="de-DE"/>
        </w:rPr>
        <w:t>ṷ</w:t>
      </w:r>
      <w:r>
        <w:rPr>
          <w:rStyle w:val="Teksttreci4"/>
          <w:i/>
          <w:iCs/>
          <w:color w:val="000000"/>
          <w:lang w:val="cs-CZ" w:eastAsia="cs-CZ"/>
        </w:rPr>
        <w:t>tonovna, Mulažovna, Pajpuxovna.</w:t>
      </w:r>
      <w:r>
        <w:rPr>
          <w:rStyle w:val="Teksttreci4Bezkursywy"/>
          <w:i/>
          <w:iCs/>
          <w:color w:val="000000"/>
          <w:lang w:val="cs-CZ" w:eastAsia="cs-CZ"/>
        </w:rPr>
        <w:t xml:space="preserve"> </w:t>
      </w:r>
      <w:r w:rsidRPr="00402A05">
        <w:rPr>
          <w:rStyle w:val="Teksttreci4Bezkursywy"/>
          <w:i/>
          <w:iCs/>
          <w:color w:val="000000"/>
          <w:lang w:val="de-DE"/>
        </w:rPr>
        <w:t xml:space="preserve">W postaciach obocznych występują </w:t>
      </w:r>
      <w:r w:rsidRPr="00402A05">
        <w:rPr>
          <w:rStyle w:val="Teksttreci4"/>
          <w:i/>
          <w:iCs/>
          <w:color w:val="000000"/>
          <w:lang w:val="de-DE" w:eastAsia="en-US"/>
        </w:rPr>
        <w:t>B’ernotovna</w:t>
      </w:r>
      <w:r w:rsidRPr="00402A05">
        <w:rPr>
          <w:rStyle w:val="Teksttreci4Bezkursywy"/>
          <w:i/>
          <w:iCs/>
          <w:color w:val="000000"/>
          <w:lang w:val="de-DE" w:eastAsia="en-US"/>
        </w:rPr>
        <w:t xml:space="preserve"> //</w:t>
      </w:r>
      <w:r>
        <w:rPr>
          <w:rStyle w:val="Teksttreci4Bezkursywy"/>
          <w:i/>
          <w:iCs/>
          <w:color w:val="000000"/>
          <w:lang w:val="ru-RU" w:eastAsia="ru-RU"/>
        </w:rPr>
        <w:t xml:space="preserve"> </w:t>
      </w:r>
      <w:r w:rsidRPr="00402A05">
        <w:rPr>
          <w:rStyle w:val="Teksttreci4"/>
          <w:i/>
          <w:iCs/>
          <w:color w:val="000000"/>
          <w:lang w:val="de-DE" w:eastAsia="en-US"/>
        </w:rPr>
        <w:t>B’ernoco</w:t>
      </w:r>
      <w:r w:rsidRPr="00402A05">
        <w:rPr>
          <w:rStyle w:val="Teksttreci2Kursywa"/>
          <w:i/>
          <w:iCs/>
          <w:color w:val="000000"/>
          <w:lang w:val="de-DE"/>
        </w:rPr>
        <w:t>ŋ</w:t>
      </w:r>
      <w:r w:rsidRPr="00402A05">
        <w:rPr>
          <w:rStyle w:val="Teksttreci4"/>
          <w:i/>
          <w:iCs/>
          <w:color w:val="000000"/>
          <w:lang w:val="de-DE" w:eastAsia="en-US"/>
        </w:rPr>
        <w:t>ka</w:t>
      </w:r>
      <w:r w:rsidRPr="00402A05">
        <w:rPr>
          <w:rStyle w:val="Teksttreci4Bezkursywy"/>
          <w:i/>
          <w:iCs/>
          <w:color w:val="000000"/>
          <w:lang w:val="de-DE" w:eastAsia="en-US"/>
        </w:rPr>
        <w:t xml:space="preserve"> </w:t>
      </w:r>
      <w:r>
        <w:rPr>
          <w:rStyle w:val="Teksttreci4Bezkursywy"/>
          <w:i/>
          <w:iCs/>
          <w:color w:val="000000"/>
          <w:lang w:val="cs-CZ" w:eastAsia="cs-CZ"/>
        </w:rPr>
        <w:t xml:space="preserve">i </w:t>
      </w:r>
      <w:r>
        <w:rPr>
          <w:rStyle w:val="Teksttreci4"/>
          <w:i/>
          <w:iCs/>
          <w:color w:val="000000"/>
          <w:lang w:val="cs-CZ" w:eastAsia="cs-CZ"/>
        </w:rPr>
        <w:t>Pytlovna</w:t>
      </w:r>
      <w:r>
        <w:rPr>
          <w:rStyle w:val="Teksttreci4Bezkursywy"/>
          <w:i/>
          <w:iCs/>
          <w:color w:val="000000"/>
          <w:lang w:val="cs-CZ" w:eastAsia="cs-CZ"/>
        </w:rPr>
        <w:t xml:space="preserve"> || </w:t>
      </w:r>
      <w:r>
        <w:rPr>
          <w:rStyle w:val="Teksttreci4"/>
          <w:i/>
          <w:iCs/>
          <w:color w:val="000000"/>
          <w:lang w:val="cs-CZ" w:eastAsia="cs-CZ"/>
        </w:rPr>
        <w:t>Pytlo</w:t>
      </w:r>
      <w:r w:rsidRPr="00402A05">
        <w:rPr>
          <w:rStyle w:val="Teksttreci2Kursywa"/>
          <w:i/>
          <w:iCs/>
          <w:color w:val="000000"/>
          <w:lang w:val="de-DE"/>
        </w:rPr>
        <w:t>ŋ</w:t>
      </w:r>
      <w:r>
        <w:rPr>
          <w:rStyle w:val="Teksttreci4"/>
          <w:i/>
          <w:iCs/>
          <w:color w:val="000000"/>
          <w:lang w:val="cs-CZ" w:eastAsia="cs-CZ"/>
        </w:rPr>
        <w:t>ka.</w:t>
      </w:r>
    </w:p>
    <w:p w:rsidR="00402A05" w:rsidRDefault="00402A05">
      <w:pPr>
        <w:pStyle w:val="Teksttreci21"/>
        <w:shd w:val="clear" w:color="auto" w:fill="auto"/>
        <w:spacing w:before="0" w:after="0" w:line="300" w:lineRule="exact"/>
        <w:ind w:left="480" w:firstLine="620"/>
      </w:pPr>
      <w:r>
        <w:rPr>
          <w:rStyle w:val="Teksttreci2"/>
          <w:color w:val="000000"/>
        </w:rPr>
        <w:t xml:space="preserve">Bardziej zróżnicowany </w:t>
      </w:r>
      <w:r>
        <w:rPr>
          <w:rStyle w:val="Teksttreci2"/>
          <w:color w:val="000000"/>
          <w:lang w:val="cs-CZ" w:eastAsia="cs-CZ"/>
        </w:rPr>
        <w:t xml:space="preserve">obraz </w:t>
      </w:r>
      <w:r>
        <w:rPr>
          <w:rStyle w:val="Teksttreci2"/>
          <w:color w:val="000000"/>
        </w:rPr>
        <w:t xml:space="preserve">w zakresie nazw córek </w:t>
      </w:r>
      <w:r>
        <w:rPr>
          <w:rStyle w:val="Teksttreci2"/>
          <w:color w:val="000000"/>
          <w:lang w:val="cs-CZ" w:eastAsia="cs-CZ"/>
        </w:rPr>
        <w:t xml:space="preserve">reprezentuje </w:t>
      </w:r>
      <w:r>
        <w:rPr>
          <w:rStyle w:val="Teksttreci2"/>
          <w:color w:val="000000"/>
        </w:rPr>
        <w:t xml:space="preserve">gwara Zagnańska. Istnieją tu bowiem możliwości tworzenia nazwisk nie tylko sufiksami, ale i przez różne formy opisowe. Obok znanych już z Książnic W. sufiksów </w:t>
      </w:r>
      <w:r>
        <w:rPr>
          <w:rStyle w:val="Teksttreci2Kursywa"/>
          <w:color w:val="000000"/>
        </w:rPr>
        <w:t>-anka, -ówna</w:t>
      </w:r>
      <w:r>
        <w:rPr>
          <w:rStyle w:val="Teksttreci2"/>
          <w:color w:val="000000"/>
        </w:rPr>
        <w:t xml:space="preserve"> używane są także w Zagnańsku</w:t>
      </w:r>
    </w:p>
    <w:p w:rsidR="00402A05" w:rsidRDefault="00402A05">
      <w:pPr>
        <w:pStyle w:val="Teksttreci21"/>
        <w:shd w:val="clear" w:color="auto" w:fill="auto"/>
        <w:tabs>
          <w:tab w:val="left" w:pos="2976"/>
          <w:tab w:val="left" w:pos="4770"/>
        </w:tabs>
        <w:spacing w:before="0" w:after="0" w:line="312" w:lineRule="exact"/>
      </w:pPr>
      <w:r>
        <w:rPr>
          <w:rStyle w:val="Teksttreci2"/>
          <w:color w:val="000000"/>
        </w:rPr>
        <w:t xml:space="preserve">sufiksy </w:t>
      </w:r>
      <w:r>
        <w:rPr>
          <w:rStyle w:val="Teksttreci2Kursywa"/>
          <w:color w:val="000000"/>
        </w:rPr>
        <w:t>-ka, -owa</w:t>
      </w:r>
      <w:r>
        <w:rPr>
          <w:rStyle w:val="Teksttreci2"/>
          <w:color w:val="000000"/>
        </w:rPr>
        <w:t xml:space="preserve"> i </w:t>
      </w:r>
      <w:r>
        <w:rPr>
          <w:rStyle w:val="Teksttreci2Kursywa"/>
          <w:color w:val="000000"/>
        </w:rPr>
        <w:t>-ówka,</w:t>
      </w:r>
      <w:r>
        <w:rPr>
          <w:rStyle w:val="Teksttreci2"/>
          <w:color w:val="000000"/>
        </w:rPr>
        <w:t xml:space="preserve"> z których ten ostatni jest najbardziej produk</w:t>
      </w:r>
      <w:r>
        <w:rPr>
          <w:rStyle w:val="Teksttreci2"/>
          <w:color w:val="000000"/>
        </w:rPr>
        <w:softHyphen/>
        <w:t xml:space="preserve">tywny (27 nazwiskach). Zasiąg występowania sufiksu </w:t>
      </w:r>
      <w:r>
        <w:rPr>
          <w:rStyle w:val="Teksttreci2Kursywa"/>
          <w:color w:val="000000"/>
        </w:rPr>
        <w:t>-ówka</w:t>
      </w:r>
      <w:r>
        <w:rPr>
          <w:rStyle w:val="Teksttreci2"/>
          <w:color w:val="000000"/>
        </w:rPr>
        <w:t xml:space="preserve"> ograni</w:t>
      </w:r>
      <w:r>
        <w:rPr>
          <w:rStyle w:val="Teksttreci2"/>
          <w:color w:val="000000"/>
        </w:rPr>
        <w:softHyphen/>
        <w:t xml:space="preserve">czony jest do okolic Gór Świętokrzyskich, wyznaczają go mniej więcej miejscowości: Zagnański; Łączna, Suchedniów (skąd mamy bezpośrednie wiadomości) oraz Wąchock (pow. Iłża) </w:t>
      </w:r>
      <w:r>
        <w:rPr>
          <w:rStyle w:val="Teksttreci2"/>
          <w:color w:val="000000"/>
          <w:vertAlign w:val="superscript"/>
        </w:rPr>
        <w:footnoteReference w:id="27"/>
      </w:r>
      <w:r>
        <w:rPr>
          <w:rStyle w:val="Teksttreci2"/>
          <w:color w:val="000000"/>
        </w:rPr>
        <w:t xml:space="preserve">. W innych gwarach, o ile nam wiadomo, sufiks ten nie występuje w funkcji patronimicznej. Sufiks </w:t>
      </w:r>
      <w:r>
        <w:rPr>
          <w:rStyle w:val="Teksttreci2Kursywa"/>
          <w:color w:val="000000"/>
        </w:rPr>
        <w:t>-ówka</w:t>
      </w:r>
      <w:r>
        <w:rPr>
          <w:rStyle w:val="Teksttreci2"/>
          <w:color w:val="000000"/>
        </w:rPr>
        <w:t xml:space="preserve"> tworzy nazwy od typów na </w:t>
      </w:r>
      <w:r>
        <w:rPr>
          <w:rStyle w:val="Teksttreci2Kursywa"/>
          <w:color w:val="000000"/>
        </w:rPr>
        <w:t>-ek, -ec,</w:t>
      </w:r>
      <w:r>
        <w:rPr>
          <w:rStyle w:val="Teksttreci2"/>
          <w:color w:val="000000"/>
        </w:rPr>
        <w:t xml:space="preserve"> np. </w:t>
      </w:r>
      <w:r w:rsidRPr="00402A05">
        <w:rPr>
          <w:rStyle w:val="Teksttreci2Kursywa"/>
          <w:color w:val="000000"/>
          <w:lang w:eastAsia="en-US"/>
        </w:rPr>
        <w:t>B’o</w:t>
      </w:r>
      <w:r>
        <w:rPr>
          <w:rStyle w:val="Teksttreci2Kursywa"/>
          <w:color w:val="000000"/>
        </w:rPr>
        <w:t>ṷ</w:t>
      </w:r>
      <w:r w:rsidRPr="00402A05">
        <w:rPr>
          <w:rStyle w:val="Teksttreci2Kursywa"/>
          <w:color w:val="000000"/>
          <w:lang w:eastAsia="en-US"/>
        </w:rPr>
        <w:t xml:space="preserve">kufka, </w:t>
      </w:r>
      <w:r>
        <w:rPr>
          <w:rStyle w:val="Teksttreci2Kursywa"/>
          <w:color w:val="000000"/>
        </w:rPr>
        <w:t>Xṷopkufka,</w:t>
      </w:r>
      <w:r>
        <w:rPr>
          <w:rStyle w:val="Teksttreci2Kursywa"/>
          <w:color w:val="000000"/>
          <w:vertAlign w:val="subscript"/>
        </w:rPr>
        <w:t xml:space="preserve"> </w:t>
      </w:r>
      <w:r>
        <w:rPr>
          <w:rStyle w:val="Teksttreci2Kursywa"/>
          <w:color w:val="000000"/>
        </w:rPr>
        <w:t xml:space="preserve">Goskufka, Lorkufka, </w:t>
      </w:r>
      <w:r>
        <w:rPr>
          <w:rStyle w:val="Teksttreci2Kursywa"/>
          <w:color w:val="000000"/>
          <w:lang w:val="cs-CZ" w:eastAsia="cs-CZ"/>
        </w:rPr>
        <w:t>Vo</w:t>
      </w:r>
      <w:r>
        <w:rPr>
          <w:rStyle w:val="Teksttreci2Kursywa"/>
          <w:color w:val="000000"/>
        </w:rPr>
        <w:t>ṷ</w:t>
      </w:r>
      <w:r>
        <w:rPr>
          <w:rStyle w:val="Teksttreci2Kursywa"/>
          <w:color w:val="000000"/>
          <w:lang w:val="cs-CZ" w:eastAsia="cs-CZ"/>
        </w:rPr>
        <w:t xml:space="preserve">kufka </w:t>
      </w:r>
      <w:r>
        <w:rPr>
          <w:rStyle w:val="Teksttreci2Kursywa"/>
          <w:color w:val="000000"/>
        </w:rPr>
        <w:t>(Białek, Borek, Chłopek</w:t>
      </w:r>
      <w:r>
        <w:rPr>
          <w:rStyle w:val="Teksttreci2"/>
          <w:color w:val="000000"/>
        </w:rPr>
        <w:t xml:space="preserve">, </w:t>
      </w:r>
      <w:r>
        <w:rPr>
          <w:rStyle w:val="Teksttreci2Kursywa"/>
          <w:color w:val="000000"/>
        </w:rPr>
        <w:t>Gosek, Lorek, Wałek)</w:t>
      </w:r>
      <w:r>
        <w:rPr>
          <w:rStyle w:val="Teksttreci2"/>
          <w:color w:val="000000"/>
        </w:rPr>
        <w:t xml:space="preserve"> </w:t>
      </w:r>
      <w:r>
        <w:rPr>
          <w:rStyle w:val="Teksttreci2"/>
          <w:color w:val="000000"/>
          <w:vertAlign w:val="superscript"/>
        </w:rPr>
        <w:footnoteReference w:id="28"/>
      </w:r>
      <w:r>
        <w:rPr>
          <w:rStyle w:val="Teksttreci2"/>
          <w:color w:val="000000"/>
        </w:rPr>
        <w:t xml:space="preserve">, </w:t>
      </w:r>
      <w:r>
        <w:rPr>
          <w:rStyle w:val="Teksttreci2Kursywa"/>
          <w:color w:val="000000"/>
        </w:rPr>
        <w:t>Adamcufka, Borofcujka, Krafcufka, Stańcufka (Adamiec, Bo</w:t>
      </w:r>
      <w:r>
        <w:rPr>
          <w:rStyle w:val="Teksttreci2Kursywa"/>
          <w:color w:val="000000"/>
        </w:rPr>
        <w:softHyphen/>
        <w:t>rowiec, Krawiec</w:t>
      </w:r>
      <w:r>
        <w:rPr>
          <w:rStyle w:val="Teksttreci2"/>
          <w:color w:val="000000"/>
        </w:rPr>
        <w:t xml:space="preserve">, </w:t>
      </w:r>
      <w:r>
        <w:rPr>
          <w:rStyle w:val="Teksttreci2Kursywa"/>
          <w:color w:val="000000"/>
        </w:rPr>
        <w:t>Stanieć),</w:t>
      </w:r>
      <w:r>
        <w:rPr>
          <w:rStyle w:val="Teksttreci2"/>
          <w:color w:val="000000"/>
        </w:rPr>
        <w:t xml:space="preserve"> poza tym od nazwisk sporadycznych, a więc — </w:t>
      </w:r>
      <w:r>
        <w:rPr>
          <w:rStyle w:val="Teksttreci2Kursywa"/>
          <w:color w:val="000000"/>
        </w:rPr>
        <w:t>Boruńufka, ʒ́eʒ́icufka.</w:t>
      </w:r>
      <w:r>
        <w:rPr>
          <w:rStyle w:val="Teksttreci2Kursywa"/>
          <w:color w:val="000000"/>
        </w:rPr>
        <w:tab/>
        <w:t>Dṷugosufka,</w:t>
      </w:r>
      <w:r>
        <w:rPr>
          <w:rStyle w:val="Teksttreci2Kursywa"/>
          <w:color w:val="000000"/>
        </w:rPr>
        <w:tab/>
        <w:t>Joncykufka, Korcufka (Karcz),</w:t>
      </w:r>
    </w:p>
    <w:p w:rsidR="00402A05" w:rsidRDefault="00402A05">
      <w:pPr>
        <w:pStyle w:val="Teksttreci40"/>
        <w:shd w:val="clear" w:color="auto" w:fill="auto"/>
        <w:spacing w:after="0" w:line="312" w:lineRule="exact"/>
        <w:jc w:val="both"/>
      </w:pPr>
      <w:r>
        <w:rPr>
          <w:rStyle w:val="Teksttreci4"/>
          <w:i/>
          <w:iCs/>
          <w:color w:val="000000"/>
        </w:rPr>
        <w:t xml:space="preserve">Kopćufka, Lentnerufka, Krulufka, </w:t>
      </w:r>
      <w:r>
        <w:rPr>
          <w:rStyle w:val="Teksttreci4"/>
          <w:i/>
          <w:iCs/>
          <w:color w:val="000000"/>
          <w:lang w:val="cs-CZ" w:eastAsia="cs-CZ"/>
        </w:rPr>
        <w:t xml:space="preserve">Mexufka, </w:t>
      </w:r>
      <w:r>
        <w:rPr>
          <w:rStyle w:val="Teksttreci4"/>
          <w:i/>
          <w:iCs/>
          <w:color w:val="000000"/>
        </w:rPr>
        <w:t xml:space="preserve">Moćkufka, </w:t>
      </w:r>
      <w:r>
        <w:rPr>
          <w:rStyle w:val="Teksttreci4"/>
          <w:i/>
          <w:iCs/>
          <w:color w:val="000000"/>
          <w:lang w:val="cs-CZ" w:eastAsia="cs-CZ"/>
        </w:rPr>
        <w:t xml:space="preserve">Pap’ežufka, </w:t>
      </w:r>
      <w:r>
        <w:rPr>
          <w:rStyle w:val="Teksttreci4"/>
          <w:i/>
          <w:iCs/>
          <w:color w:val="000000"/>
        </w:rPr>
        <w:t>Paprosufka</w:t>
      </w:r>
      <w:r>
        <w:rPr>
          <w:rStyle w:val="Teksttreci4Bezkursywy"/>
          <w:i/>
          <w:iCs/>
          <w:color w:val="000000"/>
        </w:rPr>
        <w:t xml:space="preserve">, </w:t>
      </w:r>
      <w:r>
        <w:rPr>
          <w:rStyle w:val="Teksttreci4"/>
          <w:i/>
          <w:iCs/>
          <w:color w:val="000000"/>
        </w:rPr>
        <w:lastRenderedPageBreak/>
        <w:t>Pedrycufka</w:t>
      </w:r>
      <w:r>
        <w:rPr>
          <w:rStyle w:val="Teksttreci4Bezkursywy"/>
          <w:i/>
          <w:iCs/>
          <w:color w:val="000000"/>
        </w:rPr>
        <w:t xml:space="preserve">, </w:t>
      </w:r>
      <w:r>
        <w:rPr>
          <w:rStyle w:val="Teksttreci4"/>
          <w:i/>
          <w:iCs/>
          <w:color w:val="000000"/>
        </w:rPr>
        <w:t xml:space="preserve">Smoleńufka, </w:t>
      </w:r>
      <w:r w:rsidRPr="00402A05">
        <w:rPr>
          <w:rStyle w:val="Teksttreci4"/>
          <w:i/>
          <w:iCs/>
          <w:color w:val="000000"/>
          <w:lang w:eastAsia="en-US"/>
        </w:rPr>
        <w:t xml:space="preserve">Symk’ev’icufka, </w:t>
      </w:r>
      <w:r>
        <w:rPr>
          <w:rStyle w:val="Teksttreci4"/>
          <w:i/>
          <w:iCs/>
          <w:color w:val="000000"/>
        </w:rPr>
        <w:t>Tkocufka.</w:t>
      </w:r>
      <w:r>
        <w:rPr>
          <w:rStyle w:val="Teksttreci4Bezkursywy"/>
          <w:i/>
          <w:iCs/>
          <w:color w:val="000000"/>
        </w:rPr>
        <w:t xml:space="preserve"> Możli</w:t>
      </w:r>
      <w:r>
        <w:rPr>
          <w:rStyle w:val="Teksttreci4Bezkursywy"/>
          <w:i/>
          <w:iCs/>
          <w:color w:val="000000"/>
        </w:rPr>
        <w:softHyphen/>
        <w:t xml:space="preserve">we jest także tworzenie nazw córek tym sufiksem od imienia ojca, np. </w:t>
      </w:r>
      <w:r>
        <w:rPr>
          <w:rStyle w:val="Teksttreci4"/>
          <w:i/>
          <w:iCs/>
          <w:color w:val="000000"/>
        </w:rPr>
        <w:t xml:space="preserve">Mańka </w:t>
      </w:r>
      <w:r>
        <w:rPr>
          <w:rStyle w:val="Teksttreci4"/>
          <w:i/>
          <w:iCs/>
          <w:color w:val="000000"/>
          <w:lang w:val="cs-CZ" w:eastAsia="cs-CZ"/>
        </w:rPr>
        <w:t>Roxujka.</w:t>
      </w:r>
    </w:p>
    <w:p w:rsidR="00402A05" w:rsidRDefault="00402A05">
      <w:pPr>
        <w:pStyle w:val="Teksttreci21"/>
        <w:shd w:val="clear" w:color="auto" w:fill="auto"/>
        <w:spacing w:before="0" w:after="0" w:line="312" w:lineRule="exact"/>
        <w:ind w:firstLine="720"/>
      </w:pPr>
      <w:r>
        <w:rPr>
          <w:rStyle w:val="Teksttreci2"/>
          <w:color w:val="000000"/>
        </w:rPr>
        <w:t xml:space="preserve">Sufisk </w:t>
      </w:r>
      <w:r>
        <w:rPr>
          <w:rStyle w:val="Teksttreci2Kursywa"/>
          <w:color w:val="000000"/>
        </w:rPr>
        <w:t>-ka,</w:t>
      </w:r>
      <w:r>
        <w:rPr>
          <w:rStyle w:val="Teksttreci2"/>
          <w:color w:val="000000"/>
        </w:rPr>
        <w:t xml:space="preserve"> który w Książnicach W. tworzy nazwy żon i synów (por. niżej), w Zagnańsku występuje w nazwach córek. Jak wynika z do</w:t>
      </w:r>
      <w:r>
        <w:rPr>
          <w:rStyle w:val="Teksttreci2"/>
          <w:color w:val="000000"/>
        </w:rPr>
        <w:softHyphen/>
        <w:t xml:space="preserve">kumentów parafialnych ( z lat 1771—1900) </w:t>
      </w:r>
      <w:r>
        <w:rPr>
          <w:rStyle w:val="Teksttreci2Georgia"/>
          <w:color w:val="000000"/>
          <w:vertAlign w:val="superscript"/>
        </w:rPr>
        <w:footnoteReference w:id="29"/>
      </w:r>
      <w:r>
        <w:rPr>
          <w:rStyle w:val="Teksttreci2Georgia"/>
          <w:color w:val="000000"/>
          <w:vertAlign w:val="superscript"/>
        </w:rPr>
        <w:t xml:space="preserve"> </w:t>
      </w:r>
      <w:r>
        <w:rPr>
          <w:rStyle w:val="Teksttreci2Georgia"/>
          <w:color w:val="000000"/>
          <w:vertAlign w:val="superscript"/>
        </w:rPr>
        <w:footnoteReference w:id="30"/>
      </w:r>
      <w:r>
        <w:rPr>
          <w:rStyle w:val="Teksttreci2"/>
          <w:color w:val="000000"/>
        </w:rPr>
        <w:t xml:space="preserve"> sufiks ten był znacznie powszechniejszy, dziś ograniczony do niektórych tylko nazwisk, np. </w:t>
      </w:r>
      <w:r>
        <w:rPr>
          <w:rStyle w:val="Teksttreci2Kursywa"/>
          <w:color w:val="000000"/>
        </w:rPr>
        <w:t>Boruńka</w:t>
      </w:r>
      <w:r>
        <w:rPr>
          <w:rStyle w:val="Teksttreci2"/>
          <w:color w:val="000000"/>
        </w:rPr>
        <w:t xml:space="preserve">, </w:t>
      </w:r>
      <w:r>
        <w:rPr>
          <w:rStyle w:val="Teksttreci2Kursywa"/>
          <w:color w:val="000000"/>
          <w:lang w:val="cs-CZ" w:eastAsia="cs-CZ"/>
        </w:rPr>
        <w:t>Brombl'icka</w:t>
      </w:r>
      <w:r>
        <w:rPr>
          <w:rStyle w:val="Teksttreci2"/>
          <w:color w:val="000000"/>
        </w:rPr>
        <w:t>, Ć</w:t>
      </w:r>
      <w:r>
        <w:rPr>
          <w:rStyle w:val="Teksttreci2Kursywa"/>
          <w:color w:val="000000"/>
        </w:rPr>
        <w:t>eślocka, Cfortoska (Czwartos), Mazurka, Paproska</w:t>
      </w:r>
      <w:r>
        <w:rPr>
          <w:rStyle w:val="Teksttreci2"/>
          <w:color w:val="000000"/>
        </w:rPr>
        <w:t xml:space="preserve">, </w:t>
      </w:r>
      <w:r w:rsidRPr="00402A05">
        <w:rPr>
          <w:rStyle w:val="Teksttreci2Kursywa"/>
          <w:color w:val="000000"/>
          <w:lang w:eastAsia="en-US"/>
        </w:rPr>
        <w:t xml:space="preserve">P’iskulocka, </w:t>
      </w:r>
      <w:r>
        <w:rPr>
          <w:rStyle w:val="Teksttreci2Kursywa"/>
          <w:color w:val="000000"/>
        </w:rPr>
        <w:t>Zagdoŋka.</w:t>
      </w:r>
      <w:r>
        <w:rPr>
          <w:rStyle w:val="Teksttreci2"/>
          <w:color w:val="000000"/>
        </w:rPr>
        <w:t xml:space="preserve"> Oczywiście możliwe są tu także i inne sufiksy jak </w:t>
      </w:r>
      <w:r>
        <w:rPr>
          <w:rStyle w:val="Teksttreci2Kursywa"/>
          <w:color w:val="000000"/>
        </w:rPr>
        <w:t>-ówna,</w:t>
      </w:r>
      <w:r>
        <w:rPr>
          <w:rStyle w:val="Teksttreci2"/>
          <w:color w:val="000000"/>
        </w:rPr>
        <w:t xml:space="preserve"> czy </w:t>
      </w:r>
      <w:r>
        <w:rPr>
          <w:rStyle w:val="Teksttreci2Kursywa"/>
          <w:color w:val="000000"/>
        </w:rPr>
        <w:t>-ówka</w:t>
      </w:r>
      <w:r>
        <w:rPr>
          <w:rStyle w:val="Teksttreci2"/>
          <w:color w:val="000000"/>
        </w:rPr>
        <w:t xml:space="preserve"> (por. wyżej).</w:t>
      </w:r>
    </w:p>
    <w:p w:rsidR="00402A05" w:rsidRDefault="00402A05">
      <w:pPr>
        <w:pStyle w:val="Teksttreci40"/>
        <w:shd w:val="clear" w:color="auto" w:fill="auto"/>
        <w:tabs>
          <w:tab w:val="left" w:pos="1068"/>
          <w:tab w:val="left" w:pos="2796"/>
          <w:tab w:val="left" w:pos="4596"/>
        </w:tabs>
        <w:spacing w:after="0" w:line="312" w:lineRule="exact"/>
        <w:ind w:firstLine="720"/>
        <w:jc w:val="both"/>
      </w:pPr>
      <w:r>
        <w:rPr>
          <w:rStyle w:val="Teksttreci4Bezkursywy"/>
          <w:i/>
          <w:iCs/>
          <w:color w:val="000000"/>
        </w:rPr>
        <w:t xml:space="preserve">Sufiks </w:t>
      </w:r>
      <w:r>
        <w:rPr>
          <w:rStyle w:val="Teksttreci4"/>
          <w:i/>
          <w:iCs/>
          <w:color w:val="000000"/>
        </w:rPr>
        <w:t>-anka</w:t>
      </w:r>
      <w:r>
        <w:rPr>
          <w:rStyle w:val="Teksttreci4Bezkursywy"/>
          <w:i/>
          <w:iCs/>
          <w:color w:val="000000"/>
        </w:rPr>
        <w:t xml:space="preserve"> występuje (11 razy), przede wszystkim w nazwiskach na -</w:t>
      </w:r>
      <w:r>
        <w:rPr>
          <w:rStyle w:val="Teksttreci4"/>
          <w:i/>
          <w:iCs/>
          <w:color w:val="000000"/>
          <w:lang w:val="cs-CZ" w:eastAsia="cs-CZ"/>
        </w:rPr>
        <w:t>ski</w:t>
      </w:r>
      <w:r>
        <w:rPr>
          <w:rStyle w:val="Teksttreci4Bezkursywy"/>
          <w:i/>
          <w:iCs/>
          <w:color w:val="000000"/>
        </w:rPr>
        <w:t xml:space="preserve">, </w:t>
      </w:r>
      <w:r>
        <w:rPr>
          <w:rStyle w:val="Teksttreci4"/>
          <w:i/>
          <w:iCs/>
          <w:color w:val="000000"/>
        </w:rPr>
        <w:t>-cki</w:t>
      </w:r>
      <w:r>
        <w:rPr>
          <w:rStyle w:val="Teksttreci4Bezkursywy"/>
          <w:i/>
          <w:iCs/>
          <w:color w:val="000000"/>
        </w:rPr>
        <w:t xml:space="preserve"> i na </w:t>
      </w:r>
      <w:r>
        <w:rPr>
          <w:rStyle w:val="Teksttreci4"/>
          <w:i/>
          <w:iCs/>
          <w:color w:val="000000"/>
        </w:rPr>
        <w:t>-a,</w:t>
      </w:r>
      <w:r>
        <w:rPr>
          <w:rStyle w:val="Teksttreci4Bezkursywy"/>
          <w:i/>
          <w:iCs/>
          <w:color w:val="000000"/>
        </w:rPr>
        <w:t xml:space="preserve"> np. Ś</w:t>
      </w:r>
      <w:r>
        <w:rPr>
          <w:rStyle w:val="Teksttreci4"/>
          <w:i/>
          <w:iCs/>
          <w:color w:val="000000"/>
        </w:rPr>
        <w:t>lefarscoŋka</w:t>
      </w:r>
      <w:r>
        <w:rPr>
          <w:rStyle w:val="Teksttreci4Bezkursywy"/>
          <w:i/>
          <w:iCs/>
          <w:color w:val="000000"/>
        </w:rPr>
        <w:t xml:space="preserve">, </w:t>
      </w:r>
      <w:r>
        <w:rPr>
          <w:rStyle w:val="Teksttreci4"/>
          <w:i/>
          <w:iCs/>
          <w:color w:val="000000"/>
          <w:lang w:val="cs-CZ" w:eastAsia="cs-CZ"/>
        </w:rPr>
        <w:t>Vru</w:t>
      </w:r>
      <w:r>
        <w:rPr>
          <w:rStyle w:val="Teksttreci4"/>
          <w:i/>
          <w:iCs/>
          <w:color w:val="000000"/>
        </w:rPr>
        <w:t>ń</w:t>
      </w:r>
      <w:r>
        <w:rPr>
          <w:rStyle w:val="Teksttreci4"/>
          <w:i/>
          <w:iCs/>
          <w:color w:val="000000"/>
          <w:lang w:val="cs-CZ" w:eastAsia="cs-CZ"/>
        </w:rPr>
        <w:t>sco</w:t>
      </w:r>
      <w:r>
        <w:rPr>
          <w:rStyle w:val="Teksttreci2Kursywa"/>
          <w:i/>
          <w:iCs/>
          <w:color w:val="000000"/>
        </w:rPr>
        <w:t>ŋ</w:t>
      </w:r>
      <w:r>
        <w:rPr>
          <w:rStyle w:val="Teksttreci4"/>
          <w:i/>
          <w:iCs/>
          <w:color w:val="000000"/>
          <w:lang w:val="cs-CZ" w:eastAsia="cs-CZ"/>
        </w:rPr>
        <w:t xml:space="preserve">ka </w:t>
      </w:r>
      <w:r>
        <w:rPr>
          <w:rStyle w:val="Teksttreci4"/>
          <w:i/>
          <w:iCs/>
          <w:color w:val="000000"/>
        </w:rPr>
        <w:t>(Wroński), Źelińscoŋka</w:t>
      </w:r>
      <w:r>
        <w:rPr>
          <w:rStyle w:val="Teksttreci4Bezkursywy"/>
          <w:i/>
          <w:iCs/>
          <w:color w:val="000000"/>
        </w:rPr>
        <w:t>,</w:t>
      </w:r>
      <w:r>
        <w:rPr>
          <w:rStyle w:val="Teksttreci4Bezkursywy"/>
          <w:i/>
          <w:iCs/>
          <w:color w:val="000000"/>
        </w:rPr>
        <w:tab/>
      </w:r>
      <w:r>
        <w:rPr>
          <w:rStyle w:val="Teksttreci4"/>
          <w:i/>
          <w:iCs/>
          <w:color w:val="000000"/>
        </w:rPr>
        <w:t>Gareccoŋka,</w:t>
      </w:r>
      <w:r>
        <w:rPr>
          <w:rStyle w:val="Teksttreci4"/>
          <w:i/>
          <w:iCs/>
          <w:color w:val="000000"/>
        </w:rPr>
        <w:tab/>
      </w:r>
      <w:r>
        <w:rPr>
          <w:rStyle w:val="Teksttreci4"/>
          <w:i/>
          <w:iCs/>
          <w:color w:val="000000"/>
          <w:lang w:val="cs-CZ" w:eastAsia="cs-CZ"/>
        </w:rPr>
        <w:t>Vujčicco</w:t>
      </w:r>
      <w:r>
        <w:rPr>
          <w:rStyle w:val="Teksttreci2Kursywa"/>
          <w:i/>
          <w:iCs/>
          <w:color w:val="000000"/>
        </w:rPr>
        <w:t>ŋ</w:t>
      </w:r>
      <w:r>
        <w:rPr>
          <w:rStyle w:val="Teksttreci4"/>
          <w:i/>
          <w:iCs/>
          <w:color w:val="000000"/>
          <w:lang w:val="cs-CZ" w:eastAsia="cs-CZ"/>
        </w:rPr>
        <w:t>ka</w:t>
      </w:r>
      <w:r>
        <w:rPr>
          <w:rStyle w:val="Teksttreci4Bezkursywy"/>
          <w:i/>
          <w:iCs/>
          <w:color w:val="000000"/>
        </w:rPr>
        <w:t>.</w:t>
      </w:r>
      <w:r>
        <w:rPr>
          <w:rStyle w:val="Teksttreci4Bezkursywy"/>
          <w:i/>
          <w:iCs/>
          <w:color w:val="000000"/>
        </w:rPr>
        <w:tab/>
      </w:r>
      <w:r>
        <w:rPr>
          <w:rStyle w:val="Teksttreci4"/>
          <w:i/>
          <w:iCs/>
          <w:color w:val="000000"/>
        </w:rPr>
        <w:t>Zimńiccoŋka</w:t>
      </w:r>
      <w:r>
        <w:rPr>
          <w:rStyle w:val="Teksttreci4Bezkursywy"/>
          <w:i/>
          <w:iCs/>
          <w:color w:val="000000"/>
        </w:rPr>
        <w:t xml:space="preserve">, czy </w:t>
      </w:r>
      <w:r>
        <w:rPr>
          <w:rStyle w:val="Teksttreci4"/>
          <w:i/>
          <w:iCs/>
          <w:color w:val="000000"/>
        </w:rPr>
        <w:t>Domagaloŋka</w:t>
      </w:r>
      <w:r>
        <w:rPr>
          <w:rStyle w:val="Teksttreci4Bezkursywy"/>
          <w:i/>
          <w:iCs/>
          <w:color w:val="000000"/>
        </w:rPr>
        <w:t>,</w:t>
      </w:r>
    </w:p>
    <w:p w:rsidR="00402A05" w:rsidRDefault="00402A05">
      <w:pPr>
        <w:pStyle w:val="Teksttreci21"/>
        <w:shd w:val="clear" w:color="auto" w:fill="auto"/>
        <w:spacing w:before="0" w:after="0" w:line="312" w:lineRule="exact"/>
      </w:pPr>
      <w:r w:rsidRPr="00402A05">
        <w:rPr>
          <w:rStyle w:val="Teksttreci2Kursywa"/>
          <w:color w:val="000000"/>
          <w:lang w:eastAsia="en-US"/>
        </w:rPr>
        <w:t>Dulemb'o</w:t>
      </w:r>
      <w:r>
        <w:rPr>
          <w:rStyle w:val="Teksttreci2Kursywa"/>
          <w:color w:val="000000"/>
        </w:rPr>
        <w:t>ŋ</w:t>
      </w:r>
      <w:r w:rsidRPr="00402A05">
        <w:rPr>
          <w:rStyle w:val="Teksttreci2Kursywa"/>
          <w:color w:val="000000"/>
          <w:lang w:eastAsia="en-US"/>
        </w:rPr>
        <w:t xml:space="preserve">ka, </w:t>
      </w:r>
      <w:r>
        <w:rPr>
          <w:rStyle w:val="Teksttreci2Kursywa"/>
          <w:color w:val="000000"/>
        </w:rPr>
        <w:t>Koṷʒ́oŋka</w:t>
      </w:r>
      <w:r>
        <w:rPr>
          <w:rStyle w:val="Teksttreci2"/>
          <w:color w:val="000000"/>
        </w:rPr>
        <w:t>, Ku</w:t>
      </w:r>
      <w:r>
        <w:rPr>
          <w:rStyle w:val="Teksttreci2Kursywa"/>
          <w:color w:val="000000"/>
        </w:rPr>
        <w:t>ʒ́</w:t>
      </w:r>
      <w:r>
        <w:rPr>
          <w:rStyle w:val="Teksttreci2"/>
          <w:color w:val="000000"/>
        </w:rPr>
        <w:t>o</w:t>
      </w:r>
      <w:r>
        <w:rPr>
          <w:rStyle w:val="Teksttreci2Kursywa"/>
          <w:color w:val="000000"/>
        </w:rPr>
        <w:t>ŋka</w:t>
      </w:r>
      <w:r>
        <w:rPr>
          <w:rStyle w:val="Teksttreci2Kursywa"/>
          <w:color w:val="000000"/>
          <w:lang w:val="ru-RU" w:eastAsia="ru-RU"/>
        </w:rPr>
        <w:t xml:space="preserve">, </w:t>
      </w:r>
      <w:r>
        <w:rPr>
          <w:rStyle w:val="Teksttreci2Kursywa"/>
          <w:color w:val="000000"/>
        </w:rPr>
        <w:t>ṷ</w:t>
      </w:r>
      <w:r w:rsidRPr="00402A05">
        <w:rPr>
          <w:rStyle w:val="Teksttreci2Kursywa"/>
          <w:color w:val="000000"/>
          <w:lang w:eastAsia="en-US"/>
        </w:rPr>
        <w:t>y</w:t>
      </w:r>
      <w:r>
        <w:rPr>
          <w:rStyle w:val="Teksttreci2Kursywa"/>
          <w:color w:val="000000"/>
        </w:rPr>
        <w:t>ž</w:t>
      </w:r>
      <w:r w:rsidRPr="00402A05">
        <w:rPr>
          <w:rStyle w:val="Teksttreci2Kursywa"/>
          <w:color w:val="000000"/>
          <w:lang w:eastAsia="en-US"/>
        </w:rPr>
        <w:t>v’o</w:t>
      </w:r>
      <w:r>
        <w:rPr>
          <w:rStyle w:val="Teksttreci2Kursywa"/>
          <w:color w:val="000000"/>
        </w:rPr>
        <w:t>ŋ</w:t>
      </w:r>
      <w:r w:rsidRPr="00402A05">
        <w:rPr>
          <w:rStyle w:val="Teksttreci2Kursywa"/>
          <w:color w:val="000000"/>
          <w:lang w:eastAsia="en-US"/>
        </w:rPr>
        <w:t>ka:</w:t>
      </w:r>
      <w:r w:rsidRPr="00402A05">
        <w:rPr>
          <w:rStyle w:val="Teksttreci2"/>
          <w:color w:val="000000"/>
          <w:lang w:eastAsia="en-US"/>
        </w:rPr>
        <w:t xml:space="preserve"> </w:t>
      </w:r>
      <w:r>
        <w:rPr>
          <w:rStyle w:val="Teksttreci2"/>
          <w:color w:val="000000"/>
        </w:rPr>
        <w:t>Wyjątek stanowią na</w:t>
      </w:r>
      <w:r>
        <w:rPr>
          <w:rStyle w:val="Teksttreci2"/>
          <w:color w:val="000000"/>
        </w:rPr>
        <w:softHyphen/>
        <w:t xml:space="preserve">zwiska (na -ski, -cki): </w:t>
      </w:r>
      <w:r>
        <w:rPr>
          <w:rStyle w:val="Teksttreci2Kursywa"/>
          <w:color w:val="000000"/>
        </w:rPr>
        <w:t>Górzyński, Gruszczyński, Rozwadowski, Zarzecki</w:t>
      </w:r>
      <w:r>
        <w:rPr>
          <w:rStyle w:val="Teksttreci2"/>
          <w:color w:val="000000"/>
        </w:rPr>
        <w:t xml:space="preserve">, </w:t>
      </w:r>
      <w:r>
        <w:rPr>
          <w:rStyle w:val="Teksttreci2Kursywa"/>
          <w:color w:val="000000"/>
          <w:lang w:val="de-DE" w:eastAsia="de-DE"/>
        </w:rPr>
        <w:t>Zwier</w:t>
      </w:r>
      <w:r>
        <w:rPr>
          <w:rStyle w:val="Teksttreci2Kursywa"/>
          <w:color w:val="000000"/>
        </w:rPr>
        <w:t>zchowski,</w:t>
      </w:r>
      <w:r>
        <w:rPr>
          <w:rStyle w:val="Teksttreci2"/>
          <w:color w:val="000000"/>
        </w:rPr>
        <w:t xml:space="preserve"> od których utworzone nazwy córek pokrywają się z na</w:t>
      </w:r>
      <w:r>
        <w:rPr>
          <w:rStyle w:val="Teksttreci2"/>
          <w:color w:val="000000"/>
        </w:rPr>
        <w:softHyphen/>
        <w:t xml:space="preserve">zwami żon, np. </w:t>
      </w:r>
      <w:r>
        <w:rPr>
          <w:rStyle w:val="Teksttreci2Kursywa"/>
          <w:color w:val="000000"/>
        </w:rPr>
        <w:t>Gruscyńska, Gužyńska</w:t>
      </w:r>
      <w:r>
        <w:rPr>
          <w:rStyle w:val="Teksttreci2"/>
          <w:color w:val="000000"/>
        </w:rPr>
        <w:t xml:space="preserve"> itp.</w:t>
      </w:r>
    </w:p>
    <w:p w:rsidR="00402A05" w:rsidRDefault="00402A05">
      <w:pPr>
        <w:pStyle w:val="Teksttreci21"/>
        <w:shd w:val="clear" w:color="auto" w:fill="auto"/>
        <w:spacing w:before="0" w:after="0" w:line="312" w:lineRule="exact"/>
        <w:ind w:firstLine="720"/>
        <w:sectPr w:rsidR="00402A05">
          <w:type w:val="continuous"/>
          <w:pgSz w:w="11900" w:h="16840"/>
          <w:pgMar w:top="1967" w:right="1894" w:bottom="1406" w:left="1006" w:header="0" w:footer="3" w:gutter="0"/>
          <w:cols w:space="708"/>
          <w:noEndnote/>
          <w:docGrid w:linePitch="360"/>
        </w:sectPr>
      </w:pPr>
      <w:r>
        <w:rPr>
          <w:rStyle w:val="Teksttreci2"/>
          <w:color w:val="000000"/>
        </w:rPr>
        <w:t xml:space="preserve">Sufiks </w:t>
      </w:r>
      <w:r>
        <w:rPr>
          <w:rStyle w:val="Teksttreci2"/>
          <w:color w:val="000000"/>
          <w:lang w:val="ru-RU" w:eastAsia="ru-RU"/>
        </w:rPr>
        <w:t>-о</w:t>
      </w:r>
      <w:r>
        <w:rPr>
          <w:rStyle w:val="Teksttreci2"/>
          <w:color w:val="000000"/>
        </w:rPr>
        <w:t>w</w:t>
      </w:r>
      <w:r>
        <w:rPr>
          <w:rStyle w:val="Teksttreci2"/>
          <w:color w:val="000000"/>
          <w:lang w:val="ru-RU" w:eastAsia="ru-RU"/>
        </w:rPr>
        <w:t xml:space="preserve">а </w:t>
      </w:r>
      <w:r>
        <w:rPr>
          <w:rStyle w:val="Teksttreci2"/>
          <w:color w:val="000000"/>
        </w:rPr>
        <w:t xml:space="preserve">tworzy zasadniczo nazwy żon, rzadziej występuje w nazwach córek. Mimo dwufunkcyjności tego sufiksu nie może być mowy o pomyłce — czy chodzi o córkę, czy o żonę. W nazwiskach żon końcowe </w:t>
      </w:r>
      <w:r>
        <w:rPr>
          <w:rStyle w:val="Teksttreci2Kursywa"/>
          <w:color w:val="000000"/>
        </w:rPr>
        <w:t>-a</w:t>
      </w:r>
      <w:r>
        <w:rPr>
          <w:rStyle w:val="Teksttreci2"/>
          <w:color w:val="000000"/>
        </w:rPr>
        <w:t xml:space="preserve"> tego sufiksu ulega ścieśnieniu do -o </w:t>
      </w:r>
      <w:r>
        <w:rPr>
          <w:rStyle w:val="Teksttreci2Kursywa"/>
          <w:color w:val="000000"/>
          <w:lang w:val="de-DE" w:eastAsia="de-DE"/>
        </w:rPr>
        <w:t>(ovo),</w:t>
      </w:r>
      <w:r>
        <w:rPr>
          <w:rStyle w:val="Teksttreci2"/>
          <w:color w:val="000000"/>
          <w:lang w:val="de-DE" w:eastAsia="de-DE"/>
        </w:rPr>
        <w:t xml:space="preserve"> </w:t>
      </w:r>
      <w:r>
        <w:rPr>
          <w:rStyle w:val="Teksttreci2"/>
          <w:color w:val="000000"/>
        </w:rPr>
        <w:t xml:space="preserve">np. </w:t>
      </w:r>
      <w:r>
        <w:rPr>
          <w:rStyle w:val="Teksttreci2Kursywa"/>
          <w:color w:val="000000"/>
          <w:lang w:val="de-DE" w:eastAsia="de-DE"/>
        </w:rPr>
        <w:t>Korusovo,</w:t>
      </w:r>
    </w:p>
    <w:p w:rsidR="00402A05" w:rsidRDefault="00402A05">
      <w:pPr>
        <w:spacing w:line="227" w:lineRule="exact"/>
        <w:rPr>
          <w:color w:val="auto"/>
          <w:sz w:val="18"/>
          <w:szCs w:val="18"/>
        </w:rPr>
      </w:pPr>
    </w:p>
    <w:p w:rsidR="00402A05" w:rsidRDefault="00402A05">
      <w:pPr>
        <w:rPr>
          <w:color w:val="auto"/>
          <w:sz w:val="2"/>
          <w:szCs w:val="2"/>
        </w:rPr>
        <w:sectPr w:rsidR="00402A05">
          <w:pgSz w:w="11900" w:h="16840"/>
          <w:pgMar w:top="2140" w:right="0" w:bottom="1299" w:left="0" w:header="0" w:footer="3" w:gutter="0"/>
          <w:cols w:space="708"/>
          <w:noEndnote/>
          <w:docGrid w:linePitch="360"/>
        </w:sectPr>
      </w:pPr>
    </w:p>
    <w:p w:rsidR="00402A05" w:rsidRDefault="00402A05">
      <w:pPr>
        <w:pStyle w:val="Teksttreci21"/>
        <w:shd w:val="clear" w:color="auto" w:fill="auto"/>
        <w:spacing w:before="0" w:after="0"/>
        <w:ind w:left="700" w:right="240"/>
      </w:pPr>
      <w:r>
        <w:rPr>
          <w:rStyle w:val="Teksttreci2Kursywa"/>
          <w:color w:val="000000"/>
          <w:lang w:val="cs-CZ" w:eastAsia="cs-CZ"/>
        </w:rPr>
        <w:lastRenderedPageBreak/>
        <w:t>Mo</w:t>
      </w:r>
      <w:r>
        <w:rPr>
          <w:rStyle w:val="Teksttreci2Kursywa"/>
          <w:color w:val="000000"/>
        </w:rPr>
        <w:t>ć</w:t>
      </w:r>
      <w:r>
        <w:rPr>
          <w:rStyle w:val="Teksttreci2Kursywa"/>
          <w:color w:val="000000"/>
          <w:lang w:val="cs-CZ" w:eastAsia="cs-CZ"/>
        </w:rPr>
        <w:t xml:space="preserve">kovo, </w:t>
      </w:r>
      <w:r w:rsidRPr="00402A05">
        <w:rPr>
          <w:rStyle w:val="Teksttreci2Kursywa"/>
          <w:color w:val="000000"/>
          <w:lang w:eastAsia="en-US"/>
        </w:rPr>
        <w:t>X</w:t>
      </w:r>
      <w:r>
        <w:rPr>
          <w:rStyle w:val="Teksttreci2Kursywa"/>
          <w:color w:val="000000"/>
        </w:rPr>
        <w:t>ṷ</w:t>
      </w:r>
      <w:r w:rsidRPr="00402A05">
        <w:rPr>
          <w:rStyle w:val="Teksttreci2Kursywa"/>
          <w:color w:val="000000"/>
          <w:lang w:eastAsia="en-US"/>
        </w:rPr>
        <w:t>opkovo,</w:t>
      </w:r>
      <w:r w:rsidRPr="00402A05">
        <w:rPr>
          <w:rStyle w:val="Teksttreci2"/>
          <w:color w:val="000000"/>
          <w:lang w:eastAsia="en-US"/>
        </w:rPr>
        <w:t xml:space="preserve"> </w:t>
      </w:r>
      <w:r>
        <w:rPr>
          <w:rStyle w:val="Teksttreci2"/>
          <w:color w:val="000000"/>
        </w:rPr>
        <w:t xml:space="preserve">natomiast w nazwiskach córek występuje zawsze jako </w:t>
      </w:r>
      <w:r>
        <w:rPr>
          <w:rStyle w:val="Teksttreci2Kursywa"/>
          <w:color w:val="000000"/>
        </w:rPr>
        <w:t>-a</w:t>
      </w:r>
      <w:r>
        <w:rPr>
          <w:rStyle w:val="Teksttreci2"/>
          <w:color w:val="000000"/>
        </w:rPr>
        <w:t xml:space="preserve"> jasne, np. </w:t>
      </w:r>
      <w:r>
        <w:rPr>
          <w:rStyle w:val="Teksttreci2Kursywa"/>
          <w:color w:val="000000"/>
          <w:lang w:val="cs-CZ" w:eastAsia="cs-CZ"/>
        </w:rPr>
        <w:t>Korusova</w:t>
      </w:r>
      <w:r>
        <w:rPr>
          <w:rStyle w:val="Teksttreci2"/>
          <w:color w:val="000000"/>
        </w:rPr>
        <w:t xml:space="preserve">, </w:t>
      </w:r>
      <w:r>
        <w:rPr>
          <w:rStyle w:val="Teksttreci2Kursywa"/>
          <w:color w:val="000000"/>
          <w:lang w:val="cs-CZ" w:eastAsia="cs-CZ"/>
        </w:rPr>
        <w:t>Mo</w:t>
      </w:r>
      <w:r>
        <w:rPr>
          <w:rStyle w:val="Teksttreci2Kursywa"/>
          <w:color w:val="000000"/>
        </w:rPr>
        <w:t>ć</w:t>
      </w:r>
      <w:r>
        <w:rPr>
          <w:rStyle w:val="Teksttreci2Kursywa"/>
          <w:color w:val="000000"/>
          <w:lang w:val="cs-CZ" w:eastAsia="cs-CZ"/>
        </w:rPr>
        <w:t>kova</w:t>
      </w:r>
      <w:r>
        <w:rPr>
          <w:rStyle w:val="Teksttreci2"/>
          <w:color w:val="000000"/>
        </w:rPr>
        <w:t xml:space="preserve">, </w:t>
      </w:r>
      <w:r w:rsidRPr="00402A05">
        <w:rPr>
          <w:rStyle w:val="Teksttreci2Kursywa"/>
          <w:color w:val="000000"/>
          <w:lang w:eastAsia="en-US"/>
        </w:rPr>
        <w:t>X</w:t>
      </w:r>
      <w:r>
        <w:rPr>
          <w:rStyle w:val="Teksttreci2Kursywa"/>
          <w:color w:val="000000"/>
        </w:rPr>
        <w:t>ṷ</w:t>
      </w:r>
      <w:r w:rsidRPr="00402A05">
        <w:rPr>
          <w:rStyle w:val="Teksttreci2Kursywa"/>
          <w:color w:val="000000"/>
          <w:lang w:eastAsia="en-US"/>
        </w:rPr>
        <w:t>opkova,</w:t>
      </w:r>
      <w:r w:rsidRPr="00402A05">
        <w:rPr>
          <w:rStyle w:val="Teksttreci2"/>
          <w:color w:val="000000"/>
          <w:lang w:eastAsia="en-US"/>
        </w:rPr>
        <w:t xml:space="preserve"> </w:t>
      </w:r>
      <w:r>
        <w:rPr>
          <w:rStyle w:val="Teksttreci2"/>
          <w:color w:val="000000"/>
        </w:rPr>
        <w:t xml:space="preserve">często też z podaniem imienia — </w:t>
      </w:r>
      <w:r>
        <w:rPr>
          <w:rStyle w:val="Teksttreci2Kursywa"/>
          <w:color w:val="000000"/>
        </w:rPr>
        <w:t xml:space="preserve">Maryśka </w:t>
      </w:r>
      <w:r w:rsidRPr="00402A05">
        <w:rPr>
          <w:rStyle w:val="Teksttreci2Kursywa"/>
          <w:color w:val="000000"/>
          <w:lang w:eastAsia="en-US"/>
        </w:rPr>
        <w:t>X</w:t>
      </w:r>
      <w:r>
        <w:rPr>
          <w:rStyle w:val="Teksttreci2Kursywa"/>
          <w:color w:val="000000"/>
        </w:rPr>
        <w:t>ṷ</w:t>
      </w:r>
      <w:r w:rsidRPr="00402A05">
        <w:rPr>
          <w:rStyle w:val="Teksttreci2Kursywa"/>
          <w:color w:val="000000"/>
          <w:lang w:eastAsia="en-US"/>
        </w:rPr>
        <w:t>opkova.</w:t>
      </w:r>
      <w:r w:rsidRPr="00402A05">
        <w:rPr>
          <w:rStyle w:val="Teksttreci2"/>
          <w:color w:val="000000"/>
          <w:lang w:eastAsia="en-US"/>
        </w:rPr>
        <w:t xml:space="preserve"> </w:t>
      </w:r>
      <w:r>
        <w:rPr>
          <w:rStyle w:val="Teksttreci2"/>
          <w:color w:val="000000"/>
        </w:rPr>
        <w:t>Jest to przestrzegane bardzo konse</w:t>
      </w:r>
      <w:r>
        <w:rPr>
          <w:rStyle w:val="Teksttreci2"/>
          <w:color w:val="000000"/>
        </w:rPr>
        <w:softHyphen/>
        <w:t>kwentnie.</w:t>
      </w:r>
    </w:p>
    <w:p w:rsidR="00402A05" w:rsidRDefault="00402A05">
      <w:pPr>
        <w:pStyle w:val="Teksttreci21"/>
        <w:shd w:val="clear" w:color="auto" w:fill="auto"/>
        <w:spacing w:before="0" w:after="0"/>
        <w:ind w:left="700" w:right="240" w:firstLine="380"/>
      </w:pPr>
      <w:r>
        <w:rPr>
          <w:rStyle w:val="Teksttreci2"/>
          <w:color w:val="000000"/>
        </w:rPr>
        <w:t xml:space="preserve">Sufiks </w:t>
      </w:r>
      <w:r>
        <w:rPr>
          <w:rStyle w:val="Teksttreci2Kursywa"/>
          <w:color w:val="000000"/>
        </w:rPr>
        <w:t>-owa</w:t>
      </w:r>
      <w:r>
        <w:rPr>
          <w:rStyle w:val="Teksttreci2"/>
          <w:color w:val="000000"/>
        </w:rPr>
        <w:t xml:space="preserve"> może występować w zasadzie we wszystkich typach nazwisk, z wyjątkiem nazwisk o charakterze przymiotników (to jest na </w:t>
      </w:r>
      <w:r w:rsidRPr="00402A05">
        <w:rPr>
          <w:rStyle w:val="Teksttreci2Kursywa"/>
          <w:color w:val="000000"/>
          <w:lang w:eastAsia="en-US"/>
        </w:rPr>
        <w:t xml:space="preserve">-ski, </w:t>
      </w:r>
      <w:r>
        <w:rPr>
          <w:rStyle w:val="Teksttreci2Kursywa"/>
          <w:color w:val="000000"/>
        </w:rPr>
        <w:t>-cki</w:t>
      </w:r>
      <w:r>
        <w:rPr>
          <w:rStyle w:val="Teksttreci2"/>
          <w:color w:val="000000"/>
        </w:rPr>
        <w:t xml:space="preserve"> i </w:t>
      </w:r>
      <w:r>
        <w:rPr>
          <w:rStyle w:val="Teksttreci2Kursywa"/>
          <w:color w:val="000000"/>
        </w:rPr>
        <w:t>Konieczny).</w:t>
      </w:r>
    </w:p>
    <w:p w:rsidR="00402A05" w:rsidRDefault="00402A05">
      <w:pPr>
        <w:pStyle w:val="Teksttreci21"/>
        <w:shd w:val="clear" w:color="auto" w:fill="auto"/>
        <w:spacing w:before="0" w:after="0"/>
        <w:ind w:left="700" w:right="240" w:firstLine="380"/>
      </w:pPr>
      <w:r>
        <w:rPr>
          <w:rStyle w:val="Teksttreci2"/>
          <w:color w:val="000000"/>
        </w:rPr>
        <w:t xml:space="preserve">Ostatni z omawianych sufiksów tworzący nazwy córek to </w:t>
      </w:r>
      <w:r>
        <w:rPr>
          <w:rStyle w:val="Teksttreci2Kursywa"/>
          <w:color w:val="000000"/>
        </w:rPr>
        <w:t>-ówna.</w:t>
      </w:r>
      <w:r>
        <w:rPr>
          <w:rStyle w:val="Teksttreci2"/>
          <w:color w:val="000000"/>
        </w:rPr>
        <w:t xml:space="preserve"> Jest on stosunkowo rzadko używany (i to raczej przez młodsze pokolenie); ma charakter wybitnie literacki.</w:t>
      </w:r>
    </w:p>
    <w:p w:rsidR="00402A05" w:rsidRDefault="00402A05">
      <w:pPr>
        <w:pStyle w:val="Teksttreci21"/>
        <w:shd w:val="clear" w:color="auto" w:fill="auto"/>
        <w:spacing w:before="0" w:after="678" w:line="282" w:lineRule="exact"/>
        <w:ind w:left="700" w:right="240" w:firstLine="380"/>
      </w:pPr>
      <w:r>
        <w:rPr>
          <w:rStyle w:val="Teksttreci2"/>
          <w:color w:val="000000"/>
        </w:rPr>
        <w:t>Obok sufiksalnych nazwisk córek możliwe jest także użycie form opisowych, składających się z imienia córki i nazwiska ojca w dopełnia</w:t>
      </w:r>
      <w:r>
        <w:rPr>
          <w:rStyle w:val="Teksttreci2"/>
          <w:color w:val="000000"/>
        </w:rPr>
        <w:softHyphen/>
        <w:t xml:space="preserve">czu, np. </w:t>
      </w:r>
      <w:r>
        <w:rPr>
          <w:rStyle w:val="Teksttreci2Kursywa"/>
          <w:color w:val="000000"/>
        </w:rPr>
        <w:t>Lalka ṷ</w:t>
      </w:r>
      <w:r w:rsidRPr="00402A05">
        <w:rPr>
          <w:rStyle w:val="Teksttreci2Kursywa"/>
          <w:color w:val="000000"/>
          <w:lang w:eastAsia="en-US"/>
        </w:rPr>
        <w:t xml:space="preserve">ukomsk’ego, </w:t>
      </w:r>
      <w:r>
        <w:rPr>
          <w:rStyle w:val="Teksttreci2Kursywa"/>
          <w:color w:val="000000"/>
        </w:rPr>
        <w:t>Mana Rozvodosk</w:t>
      </w:r>
      <w:r>
        <w:rPr>
          <w:rStyle w:val="Teksttreci2Kursywa"/>
          <w:color w:val="000000"/>
          <w:vertAlign w:val="superscript"/>
        </w:rPr>
        <w:t>:</w:t>
      </w:r>
      <w:r>
        <w:rPr>
          <w:rStyle w:val="Teksttreci2Kursywa"/>
          <w:color w:val="000000"/>
        </w:rPr>
        <w:t>ego</w:t>
      </w:r>
      <w:r>
        <w:rPr>
          <w:rStyle w:val="Teksttreci2"/>
          <w:color w:val="000000"/>
        </w:rPr>
        <w:t xml:space="preserve"> itp., niekiedy znów obok imienia córki występuje imię ojca w formie przymiotnika dzierżaw</w:t>
      </w:r>
      <w:r>
        <w:rPr>
          <w:rStyle w:val="Teksttreci2"/>
          <w:color w:val="000000"/>
        </w:rPr>
        <w:softHyphen/>
        <w:t xml:space="preserve">czego, np. </w:t>
      </w:r>
      <w:r>
        <w:rPr>
          <w:rStyle w:val="Teksttreci2Kursywa"/>
          <w:color w:val="000000"/>
        </w:rPr>
        <w:t xml:space="preserve">Zośka </w:t>
      </w:r>
      <w:r>
        <w:rPr>
          <w:rStyle w:val="Teksttreci2Kursywa"/>
          <w:color w:val="000000"/>
          <w:lang w:val="cs-CZ" w:eastAsia="cs-CZ"/>
        </w:rPr>
        <w:t>B</w:t>
      </w:r>
      <w:r>
        <w:rPr>
          <w:rStyle w:val="Teksttreci2Kursywa"/>
          <w:color w:val="000000"/>
        </w:rPr>
        <w:t>ṷ</w:t>
      </w:r>
      <w:r>
        <w:rPr>
          <w:rStyle w:val="Teksttreci2Kursywa"/>
          <w:color w:val="000000"/>
          <w:lang w:val="cs-CZ" w:eastAsia="cs-CZ"/>
        </w:rPr>
        <w:t>aškova</w:t>
      </w:r>
      <w:r>
        <w:rPr>
          <w:rStyle w:val="Teksttreci2"/>
          <w:color w:val="000000"/>
        </w:rPr>
        <w:t xml:space="preserve">, </w:t>
      </w:r>
      <w:r>
        <w:rPr>
          <w:rStyle w:val="Teksttreci2Kursywa"/>
          <w:color w:val="000000"/>
        </w:rPr>
        <w:t xml:space="preserve">Julka </w:t>
      </w:r>
      <w:r>
        <w:rPr>
          <w:rStyle w:val="Teksttreci2Kursywa"/>
          <w:color w:val="000000"/>
          <w:lang w:val="cs-CZ" w:eastAsia="cs-CZ"/>
        </w:rPr>
        <w:t>Adamova</w:t>
      </w:r>
      <w:r>
        <w:rPr>
          <w:rStyle w:val="Teksttreci2"/>
          <w:color w:val="000000"/>
        </w:rPr>
        <w:t xml:space="preserve">, </w:t>
      </w:r>
      <w:r>
        <w:rPr>
          <w:rStyle w:val="Teksttreci2Kursywa"/>
          <w:color w:val="000000"/>
        </w:rPr>
        <w:t xml:space="preserve">Ańela </w:t>
      </w:r>
      <w:r>
        <w:rPr>
          <w:rStyle w:val="Teksttreci2Kursywa"/>
          <w:color w:val="000000"/>
          <w:lang w:val="cs-CZ" w:eastAsia="cs-CZ"/>
        </w:rPr>
        <w:t>Staxova.</w:t>
      </w:r>
    </w:p>
    <w:p w:rsidR="00402A05" w:rsidRDefault="00402A05">
      <w:pPr>
        <w:pStyle w:val="Teksttreci21"/>
        <w:shd w:val="clear" w:color="auto" w:fill="auto"/>
        <w:spacing w:before="0" w:after="252" w:line="260" w:lineRule="exact"/>
        <w:ind w:left="3520"/>
        <w:jc w:val="left"/>
      </w:pPr>
      <w:r>
        <w:rPr>
          <w:rStyle w:val="Teksttreci2"/>
          <w:color w:val="000000"/>
        </w:rPr>
        <w:t>NAZWISKA SYNÓW</w:t>
      </w:r>
    </w:p>
    <w:p w:rsidR="00402A05" w:rsidRDefault="00402A05">
      <w:pPr>
        <w:pStyle w:val="Teksttreci21"/>
        <w:shd w:val="clear" w:color="auto" w:fill="auto"/>
        <w:spacing w:before="0" w:after="0"/>
        <w:ind w:left="700" w:right="240" w:firstLine="600"/>
      </w:pPr>
      <w:r>
        <w:rPr>
          <w:rStyle w:val="Teksttreci2"/>
          <w:color w:val="000000"/>
        </w:rPr>
        <w:t xml:space="preserve">W sposobach nazywania synów w obu gwarach obserwować można duże różnice. W Zagnańsku nazwiska synów najczęściej pokrywają się z nazwiskami ojców lub też wyrażone są imieniem syna i nazwiskiem ojca w dopełniaczu, np. </w:t>
      </w:r>
      <w:r w:rsidRPr="00402A05">
        <w:rPr>
          <w:rStyle w:val="Teksttreci2Kursywa"/>
          <w:color w:val="000000"/>
          <w:lang w:eastAsia="en-US"/>
        </w:rPr>
        <w:t xml:space="preserve">M’etek, </w:t>
      </w:r>
      <w:r>
        <w:rPr>
          <w:rStyle w:val="Teksttreci2Kursywa"/>
          <w:color w:val="000000"/>
        </w:rPr>
        <w:t>ṷ</w:t>
      </w:r>
      <w:r w:rsidRPr="00402A05">
        <w:rPr>
          <w:rStyle w:val="Teksttreci2Kursywa"/>
          <w:color w:val="000000"/>
          <w:lang w:eastAsia="en-US"/>
        </w:rPr>
        <w:t xml:space="preserve">ukomsk’ego. </w:t>
      </w:r>
      <w:r>
        <w:rPr>
          <w:rStyle w:val="Teksttreci2Kursywa"/>
          <w:color w:val="000000"/>
        </w:rPr>
        <w:t xml:space="preserve">Jaśu ćeśloka, </w:t>
      </w:r>
      <w:r>
        <w:rPr>
          <w:rStyle w:val="Teksttreci2Kursywa"/>
          <w:color w:val="000000"/>
          <w:lang w:val="cs-CZ" w:eastAsia="cs-CZ"/>
        </w:rPr>
        <w:t>Če</w:t>
      </w:r>
      <w:r>
        <w:rPr>
          <w:rStyle w:val="Teksttreci2Kursywa"/>
          <w:color w:val="000000"/>
        </w:rPr>
        <w:t>ś</w:t>
      </w:r>
      <w:r>
        <w:rPr>
          <w:rStyle w:val="Teksttreci2Kursywa"/>
          <w:color w:val="000000"/>
          <w:lang w:val="cs-CZ" w:eastAsia="cs-CZ"/>
        </w:rPr>
        <w:t xml:space="preserve">ek </w:t>
      </w:r>
      <w:r>
        <w:rPr>
          <w:rStyle w:val="Teksttreci2Kursywa"/>
          <w:color w:val="000000"/>
        </w:rPr>
        <w:t>Krafca</w:t>
      </w:r>
      <w:r>
        <w:rPr>
          <w:rStyle w:val="Teksttreci2"/>
          <w:color w:val="000000"/>
        </w:rPr>
        <w:t xml:space="preserve"> itp., niekiedy z dopełniaczem występuje jeszcze przyimek od, np. </w:t>
      </w:r>
      <w:r>
        <w:rPr>
          <w:rStyle w:val="Teksttreci2Kursywa"/>
          <w:color w:val="000000"/>
        </w:rPr>
        <w:t>Ka</w:t>
      </w:r>
      <w:r>
        <w:rPr>
          <w:rStyle w:val="Teksttreci2Kursywa"/>
          <w:color w:val="000000"/>
        </w:rPr>
        <w:softHyphen/>
        <w:t xml:space="preserve">zik uod </w:t>
      </w:r>
      <w:r>
        <w:rPr>
          <w:rStyle w:val="Teksttreci2Kursywa"/>
          <w:color w:val="000000"/>
          <w:lang w:val="cs-CZ" w:eastAsia="cs-CZ"/>
        </w:rPr>
        <w:t>BrombVika.</w:t>
      </w:r>
      <w:r>
        <w:rPr>
          <w:rStyle w:val="Teksttreci2"/>
          <w:color w:val="000000"/>
          <w:lang w:val="cs-CZ" w:eastAsia="cs-CZ"/>
        </w:rPr>
        <w:t xml:space="preserve"> </w:t>
      </w:r>
      <w:r>
        <w:rPr>
          <w:rStyle w:val="Teksttreci2"/>
          <w:color w:val="000000"/>
        </w:rPr>
        <w:t>Obok tych występują również postaci sufiksalne, na</w:t>
      </w:r>
      <w:r>
        <w:rPr>
          <w:rStyle w:val="Teksttreci2"/>
          <w:color w:val="000000"/>
        </w:rPr>
        <w:softHyphen/>
        <w:t xml:space="preserve">zwisko ojca wymienione obok imienia syna przybiera wówczas postać przymiotnika dzierżawczego, np. </w:t>
      </w:r>
      <w:r>
        <w:rPr>
          <w:rStyle w:val="Teksttreci2Kursywa"/>
          <w:color w:val="000000"/>
        </w:rPr>
        <w:t xml:space="preserve">Kazik Duugosuf, Jaśu </w:t>
      </w:r>
      <w:r>
        <w:rPr>
          <w:rStyle w:val="Teksttreci2Kursywa"/>
          <w:color w:val="000000"/>
          <w:lang w:val="cs-CZ" w:eastAsia="cs-CZ"/>
        </w:rPr>
        <w:t>Mexuf</w:t>
      </w:r>
      <w:r>
        <w:rPr>
          <w:rStyle w:val="Teksttreci2"/>
          <w:color w:val="000000"/>
        </w:rPr>
        <w:t xml:space="preserve">, </w:t>
      </w:r>
      <w:r>
        <w:rPr>
          <w:rStyle w:val="Teksttreci2Kursywa"/>
          <w:color w:val="000000"/>
        </w:rPr>
        <w:t xml:space="preserve">Mundek </w:t>
      </w:r>
      <w:r w:rsidRPr="00402A05">
        <w:rPr>
          <w:rStyle w:val="Teksttreci2Kursywa"/>
          <w:color w:val="000000"/>
          <w:lang w:eastAsia="en-US"/>
        </w:rPr>
        <w:t>V’exuf.</w:t>
      </w:r>
    </w:p>
    <w:p w:rsidR="00402A05" w:rsidRDefault="00402A05">
      <w:pPr>
        <w:pStyle w:val="Teksttreci21"/>
        <w:shd w:val="clear" w:color="auto" w:fill="auto"/>
        <w:spacing w:before="0" w:after="0"/>
        <w:ind w:left="700" w:right="240" w:firstLine="600"/>
      </w:pPr>
      <w:r>
        <w:rPr>
          <w:rStyle w:val="Teksttreci2"/>
          <w:color w:val="000000"/>
        </w:rPr>
        <w:t xml:space="preserve">Formacje typu </w:t>
      </w:r>
      <w:r w:rsidRPr="00402A05">
        <w:rPr>
          <w:rStyle w:val="Teksttreci2Kursywa"/>
          <w:color w:val="000000"/>
          <w:lang w:eastAsia="en-US"/>
        </w:rPr>
        <w:t>Brombl'icek</w:t>
      </w:r>
      <w:r>
        <w:rPr>
          <w:rStyle w:val="Teksttreci2"/>
          <w:color w:val="000000"/>
        </w:rPr>
        <w:t xml:space="preserve">, </w:t>
      </w:r>
      <w:r>
        <w:rPr>
          <w:rStyle w:val="Teksttreci2Kursywa"/>
          <w:color w:val="000000"/>
        </w:rPr>
        <w:t xml:space="preserve">Mesek, </w:t>
      </w:r>
      <w:r w:rsidRPr="00402A05">
        <w:rPr>
          <w:rStyle w:val="Teksttreci2Kursywa"/>
          <w:color w:val="000000"/>
          <w:lang w:eastAsia="en-US"/>
        </w:rPr>
        <w:t>P’iskulocek</w:t>
      </w:r>
      <w:r>
        <w:rPr>
          <w:rStyle w:val="Teksttreci2"/>
          <w:color w:val="000000"/>
        </w:rPr>
        <w:t xml:space="preserve">, </w:t>
      </w:r>
      <w:r w:rsidRPr="00402A05">
        <w:rPr>
          <w:rStyle w:val="Teksttreci2Kursywa"/>
          <w:color w:val="000000"/>
          <w:lang w:eastAsia="en-US"/>
        </w:rPr>
        <w:t>Vo</w:t>
      </w:r>
      <w:r>
        <w:rPr>
          <w:rStyle w:val="Teksttreci2Kursywa"/>
          <w:color w:val="000000"/>
        </w:rPr>
        <w:t>ṷ</w:t>
      </w:r>
      <w:r w:rsidRPr="00402A05">
        <w:rPr>
          <w:rStyle w:val="Teksttreci2Kursywa"/>
          <w:color w:val="000000"/>
          <w:lang w:eastAsia="en-US"/>
        </w:rPr>
        <w:t xml:space="preserve">cyk </w:t>
      </w:r>
      <w:r>
        <w:rPr>
          <w:rStyle w:val="Teksttreci2Kursywa"/>
          <w:color w:val="000000"/>
        </w:rPr>
        <w:t>(Bromblik</w:t>
      </w:r>
      <w:r>
        <w:rPr>
          <w:rStyle w:val="Teksttreci2"/>
          <w:color w:val="000000"/>
        </w:rPr>
        <w:t xml:space="preserve">, </w:t>
      </w:r>
      <w:r>
        <w:rPr>
          <w:rStyle w:val="Teksttreci2Kursywa"/>
          <w:color w:val="000000"/>
        </w:rPr>
        <w:t>Mech, Piskulak, Wałek)</w:t>
      </w:r>
      <w:r>
        <w:rPr>
          <w:rStyle w:val="Teksttreci2"/>
          <w:color w:val="000000"/>
        </w:rPr>
        <w:t xml:space="preserve"> mają charakter deminutywny, o odcieniu żarto</w:t>
      </w:r>
      <w:r>
        <w:rPr>
          <w:rStyle w:val="Teksttreci2"/>
          <w:color w:val="000000"/>
        </w:rPr>
        <w:softHyphen/>
        <w:t>bliwym, używane są tylko w odniesieniu do osób małych. Wyjątek sta</w:t>
      </w:r>
      <w:r>
        <w:rPr>
          <w:rStyle w:val="Teksttreci2"/>
          <w:color w:val="000000"/>
        </w:rPr>
        <w:softHyphen/>
        <w:t xml:space="preserve">nowi nazwisko </w:t>
      </w:r>
      <w:r>
        <w:rPr>
          <w:rStyle w:val="Teksttreci2Kursywa"/>
          <w:color w:val="000000"/>
        </w:rPr>
        <w:t>Mazurek,</w:t>
      </w:r>
      <w:r>
        <w:rPr>
          <w:rStyle w:val="Teksttreci2"/>
          <w:color w:val="000000"/>
        </w:rPr>
        <w:t xml:space="preserve"> którego używa się dla oznaczenia dorosłych sy</w:t>
      </w:r>
      <w:r>
        <w:rPr>
          <w:rStyle w:val="Teksttreci2"/>
          <w:color w:val="000000"/>
        </w:rPr>
        <w:softHyphen/>
        <w:t xml:space="preserve">nów </w:t>
      </w:r>
      <w:r>
        <w:rPr>
          <w:rStyle w:val="Teksttreci2Kursywa"/>
          <w:color w:val="000000"/>
        </w:rPr>
        <w:t>Mazura.</w:t>
      </w:r>
      <w:r>
        <w:rPr>
          <w:rStyle w:val="Teksttreci2"/>
          <w:color w:val="000000"/>
        </w:rPr>
        <w:t xml:space="preserve"> Większą różnorodność w zakresie nazwisk synów repre</w:t>
      </w:r>
      <w:r>
        <w:rPr>
          <w:rStyle w:val="Teksttreci2"/>
          <w:color w:val="000000"/>
        </w:rPr>
        <w:softHyphen/>
        <w:t xml:space="preserve">zentuje gwara Książnic W. Tu przede wszystkim mamy do czynienia z nazwami sufiksalnymi. Najbardziej produktywnym sufiksem jest </w:t>
      </w:r>
      <w:r>
        <w:rPr>
          <w:rStyle w:val="Teksttreci2Kursywa"/>
          <w:color w:val="000000"/>
        </w:rPr>
        <w:t xml:space="preserve">-ak </w:t>
      </w:r>
      <w:r>
        <w:rPr>
          <w:rStyle w:val="Teksttreci2"/>
          <w:color w:val="000000"/>
        </w:rPr>
        <w:t xml:space="preserve">(w 37 nazwiskach). Występuje on we wszystkich typach nazwisk, np. </w:t>
      </w:r>
      <w:r>
        <w:rPr>
          <w:rStyle w:val="Teksttreci2Kursywa"/>
          <w:color w:val="000000"/>
        </w:rPr>
        <w:t>Malarscok, Cerneccok</w:t>
      </w:r>
      <w:r>
        <w:rPr>
          <w:rStyle w:val="Teksttreci2"/>
          <w:color w:val="000000"/>
        </w:rPr>
        <w:t xml:space="preserve">, Jońicok, </w:t>
      </w:r>
      <w:r>
        <w:rPr>
          <w:rStyle w:val="Teksttreci2Kursywa"/>
          <w:color w:val="000000"/>
        </w:rPr>
        <w:t>Sṷab'ok. Grudńok,</w:t>
      </w:r>
      <w:r>
        <w:rPr>
          <w:rStyle w:val="Teksttreci2"/>
          <w:color w:val="000000"/>
        </w:rPr>
        <w:t xml:space="preserve"> Gurʒ́ok, </w:t>
      </w:r>
      <w:r>
        <w:rPr>
          <w:rStyle w:val="Teksttreci2Kursywa"/>
          <w:color w:val="000000"/>
        </w:rPr>
        <w:t xml:space="preserve">Korypcok, Potkopolok, Medryśok, </w:t>
      </w:r>
      <w:r>
        <w:rPr>
          <w:rStyle w:val="Teksttreci2Kursywa"/>
          <w:color w:val="000000"/>
          <w:lang w:val="cs-CZ" w:eastAsia="cs-CZ"/>
        </w:rPr>
        <w:t>Vypy</w:t>
      </w:r>
      <w:r>
        <w:rPr>
          <w:rStyle w:val="Teksttreci2Kursywa"/>
          <w:color w:val="000000"/>
        </w:rPr>
        <w:t>ś</w:t>
      </w:r>
      <w:r>
        <w:rPr>
          <w:rStyle w:val="Teksttreci2Kursywa"/>
          <w:color w:val="000000"/>
          <w:lang w:val="cs-CZ" w:eastAsia="cs-CZ"/>
        </w:rPr>
        <w:t>ok</w:t>
      </w:r>
      <w:r>
        <w:rPr>
          <w:rStyle w:val="Teksttreci2"/>
          <w:color w:val="000000"/>
          <w:lang w:val="cs-CZ" w:eastAsia="cs-CZ"/>
        </w:rPr>
        <w:t xml:space="preserve"> </w:t>
      </w:r>
      <w:r>
        <w:rPr>
          <w:rStyle w:val="Teksttreci2"/>
          <w:color w:val="000000"/>
        </w:rPr>
        <w:t xml:space="preserve">z wyjątkiem nazwisk na </w:t>
      </w:r>
      <w:r>
        <w:rPr>
          <w:rStyle w:val="Teksttreci2Kursywa"/>
          <w:color w:val="000000"/>
        </w:rPr>
        <w:t xml:space="preserve">-ak (Woźniak) </w:t>
      </w:r>
      <w:r>
        <w:rPr>
          <w:rStyle w:val="Teksttreci2"/>
          <w:color w:val="000000"/>
        </w:rPr>
        <w:t xml:space="preserve">i </w:t>
      </w:r>
      <w:r>
        <w:rPr>
          <w:rStyle w:val="Teksttreci2Kursywa"/>
          <w:color w:val="000000"/>
        </w:rPr>
        <w:t>-ek (Piórek),</w:t>
      </w:r>
      <w:r>
        <w:rPr>
          <w:rStyle w:val="Teksttreci2"/>
          <w:color w:val="000000"/>
          <w:lang w:val="ru-RU" w:eastAsia="ru-RU"/>
        </w:rPr>
        <w:t xml:space="preserve"> </w:t>
      </w:r>
      <w:r>
        <w:rPr>
          <w:rStyle w:val="Teksttreci2"/>
          <w:color w:val="000000"/>
        </w:rPr>
        <w:t xml:space="preserve">od tych bowiem nazwiska synów tworzy sufisk </w:t>
      </w:r>
      <w:r>
        <w:rPr>
          <w:rStyle w:val="Teksttreci2Kursywa"/>
          <w:color w:val="000000"/>
        </w:rPr>
        <w:t>-ik (-yk),</w:t>
      </w:r>
      <w:r>
        <w:rPr>
          <w:rStyle w:val="Teksttreci2Kursywa"/>
          <w:color w:val="000000"/>
          <w:vertAlign w:val="subscript"/>
        </w:rPr>
        <w:t xml:space="preserve"> </w:t>
      </w:r>
      <w:r>
        <w:rPr>
          <w:rStyle w:val="Teksttreci2"/>
          <w:color w:val="000000"/>
        </w:rPr>
        <w:t xml:space="preserve">por. </w:t>
      </w:r>
      <w:r w:rsidRPr="00402A05">
        <w:rPr>
          <w:rStyle w:val="Teksttreci2Kursywa"/>
          <w:color w:val="000000"/>
          <w:lang w:eastAsia="en-US"/>
        </w:rPr>
        <w:t>M</w:t>
      </w:r>
      <w:r>
        <w:rPr>
          <w:rStyle w:val="Teksttreci2Kursywa"/>
          <w:color w:val="000000"/>
        </w:rPr>
        <w:t>ṷ</w:t>
      </w:r>
      <w:r w:rsidRPr="00402A05">
        <w:rPr>
          <w:rStyle w:val="Teksttreci2Kursywa"/>
          <w:color w:val="000000"/>
          <w:lang w:eastAsia="en-US"/>
        </w:rPr>
        <w:t>orav’ocyk, Novocyk</w:t>
      </w:r>
      <w:r>
        <w:rPr>
          <w:rStyle w:val="Teksttreci2"/>
          <w:color w:val="000000"/>
        </w:rPr>
        <w:t xml:space="preserve">, </w:t>
      </w:r>
      <w:r>
        <w:rPr>
          <w:rStyle w:val="Teksttreci2Kursywa"/>
          <w:color w:val="000000"/>
        </w:rPr>
        <w:t>Stojocyk</w:t>
      </w:r>
      <w:r>
        <w:rPr>
          <w:rStyle w:val="Teksttreci2"/>
          <w:color w:val="000000"/>
        </w:rPr>
        <w:t xml:space="preserve">, </w:t>
      </w:r>
      <w:r w:rsidRPr="00402A05">
        <w:rPr>
          <w:rStyle w:val="Teksttreci2Kursywa"/>
          <w:color w:val="000000"/>
          <w:lang w:eastAsia="en-US"/>
        </w:rPr>
        <w:t>P’urcyk.</w:t>
      </w:r>
      <w:r w:rsidRPr="00402A05">
        <w:rPr>
          <w:rStyle w:val="Teksttreci2"/>
          <w:color w:val="000000"/>
          <w:lang w:eastAsia="en-US"/>
        </w:rPr>
        <w:t xml:space="preserve"> </w:t>
      </w:r>
      <w:r>
        <w:rPr>
          <w:rStyle w:val="Teksttreci2"/>
          <w:color w:val="000000"/>
        </w:rPr>
        <w:t xml:space="preserve">Sufiks </w:t>
      </w:r>
      <w:r>
        <w:rPr>
          <w:rStyle w:val="Teksttreci2Kursywa"/>
          <w:color w:val="000000"/>
        </w:rPr>
        <w:t>-ik</w:t>
      </w:r>
      <w:r>
        <w:rPr>
          <w:rStyle w:val="Teksttreci2"/>
          <w:color w:val="000000"/>
        </w:rPr>
        <w:t xml:space="preserve"> (-</w:t>
      </w:r>
      <w:r>
        <w:rPr>
          <w:rStyle w:val="Teksttreci2Kursywa"/>
          <w:color w:val="000000"/>
        </w:rPr>
        <w:t>yk</w:t>
      </w:r>
      <w:r>
        <w:rPr>
          <w:rStyle w:val="Teksttreci2"/>
          <w:color w:val="000000"/>
        </w:rPr>
        <w:t>) wystę</w:t>
      </w:r>
      <w:r>
        <w:rPr>
          <w:rStyle w:val="Teksttreci2"/>
          <w:color w:val="000000"/>
        </w:rPr>
        <w:softHyphen/>
        <w:t>puje także w innych nazwiskach sporadycznych nie zakwalifikowanych</w:t>
      </w:r>
    </w:p>
    <w:p w:rsidR="00402A05" w:rsidRDefault="00402A05">
      <w:pPr>
        <w:pStyle w:val="Teksttreci40"/>
        <w:shd w:val="clear" w:color="auto" w:fill="auto"/>
        <w:spacing w:after="0" w:line="372" w:lineRule="exact"/>
        <w:jc w:val="both"/>
      </w:pPr>
      <w:r>
        <w:rPr>
          <w:rStyle w:val="Teksttreci4Bezkursywy"/>
          <w:i/>
          <w:iCs/>
          <w:color w:val="000000"/>
        </w:rPr>
        <w:t xml:space="preserve">do odpowiednich typów, jak: </w:t>
      </w:r>
      <w:r>
        <w:rPr>
          <w:rStyle w:val="Teksttreci4"/>
          <w:i/>
          <w:iCs/>
          <w:color w:val="000000"/>
        </w:rPr>
        <w:t xml:space="preserve">Duśik (Duś), Bernoćik, </w:t>
      </w:r>
      <w:r>
        <w:rPr>
          <w:rStyle w:val="Teksttreci4"/>
          <w:i/>
          <w:iCs/>
          <w:color w:val="000000"/>
          <w:lang w:val="cs-CZ" w:eastAsia="cs-CZ"/>
        </w:rPr>
        <w:t>G</w:t>
      </w:r>
      <w:r>
        <w:rPr>
          <w:rStyle w:val="Teksttreci2Kursywa"/>
          <w:i/>
          <w:iCs/>
          <w:color w:val="000000"/>
        </w:rPr>
        <w:t>ṷ</w:t>
      </w:r>
      <w:r>
        <w:rPr>
          <w:rStyle w:val="Teksttreci4"/>
          <w:i/>
          <w:iCs/>
          <w:color w:val="000000"/>
          <w:lang w:val="cs-CZ" w:eastAsia="cs-CZ"/>
        </w:rPr>
        <w:t xml:space="preserve">ovocyk </w:t>
      </w:r>
      <w:r>
        <w:rPr>
          <w:rStyle w:val="Teksttreci4"/>
          <w:i/>
          <w:iCs/>
          <w:color w:val="000000"/>
        </w:rPr>
        <w:t>(Gło</w:t>
      </w:r>
      <w:r>
        <w:rPr>
          <w:rStyle w:val="Teksttreci4"/>
          <w:i/>
          <w:iCs/>
          <w:color w:val="000000"/>
        </w:rPr>
        <w:softHyphen/>
        <w:t>wacz), Jarośik (Jarosz), Koṷoʒ́ejcyk, Malik</w:t>
      </w:r>
      <w:r>
        <w:rPr>
          <w:rStyle w:val="Teksttreci4Bezkursywy"/>
          <w:i/>
          <w:iCs/>
          <w:color w:val="000000"/>
        </w:rPr>
        <w:t xml:space="preserve">, </w:t>
      </w:r>
      <w:r>
        <w:rPr>
          <w:rStyle w:val="Teksttreci4"/>
          <w:i/>
          <w:iCs/>
          <w:color w:val="000000"/>
        </w:rPr>
        <w:t xml:space="preserve">Marcyk, </w:t>
      </w:r>
      <w:r>
        <w:rPr>
          <w:rStyle w:val="Teksttreci4"/>
          <w:i/>
          <w:iCs/>
          <w:color w:val="000000"/>
          <w:lang w:val="cs-CZ" w:eastAsia="cs-CZ"/>
        </w:rPr>
        <w:t xml:space="preserve">Pytl'ik </w:t>
      </w:r>
      <w:r>
        <w:rPr>
          <w:rStyle w:val="Teksttreci4"/>
          <w:i/>
          <w:iCs/>
          <w:color w:val="000000"/>
        </w:rPr>
        <w:t>(Pytel).</w:t>
      </w:r>
    </w:p>
    <w:p w:rsidR="00402A05" w:rsidRDefault="00402A05">
      <w:pPr>
        <w:pStyle w:val="Teksttreci21"/>
        <w:shd w:val="clear" w:color="auto" w:fill="auto"/>
        <w:spacing w:before="0" w:after="0" w:line="312" w:lineRule="exact"/>
        <w:ind w:firstLine="700"/>
      </w:pPr>
      <w:r>
        <w:rPr>
          <w:rStyle w:val="Teksttreci2"/>
          <w:color w:val="000000"/>
        </w:rPr>
        <w:t xml:space="preserve">Często nazwiska synów występują w postaciach obocznych, np. obok </w:t>
      </w:r>
      <w:r>
        <w:rPr>
          <w:rStyle w:val="Teksttreci2Kursywa"/>
          <w:color w:val="000000"/>
        </w:rPr>
        <w:t>Kfapńok</w:t>
      </w:r>
      <w:r>
        <w:rPr>
          <w:rStyle w:val="Teksttreci2"/>
          <w:color w:val="000000"/>
        </w:rPr>
        <w:t xml:space="preserve"> w obiegu jest forma utworzona innym sufiksem -</w:t>
      </w:r>
      <w:r>
        <w:rPr>
          <w:rStyle w:val="Teksttreci2Kursywa"/>
          <w:color w:val="000000"/>
        </w:rPr>
        <w:t>aczyk -Kfapńocyk.</w:t>
      </w:r>
      <w:r>
        <w:rPr>
          <w:rStyle w:val="Teksttreci2"/>
          <w:color w:val="000000"/>
        </w:rPr>
        <w:t xml:space="preserve"> Obok form sufiksalnych używane są niezmienione postaci nazwiska ojca np. </w:t>
      </w:r>
      <w:r>
        <w:rPr>
          <w:rStyle w:val="Teksttreci2Kursywa"/>
          <w:color w:val="000000"/>
        </w:rPr>
        <w:t xml:space="preserve">Barylakuf </w:t>
      </w:r>
      <w:r>
        <w:rPr>
          <w:rStyle w:val="Teksttreci2Kursywa"/>
          <w:color w:val="000000"/>
          <w:lang w:val="cs-CZ" w:eastAsia="cs-CZ"/>
        </w:rPr>
        <w:t>(Ja</w:t>
      </w:r>
      <w:r>
        <w:rPr>
          <w:rStyle w:val="Teksttreci2Kursywa"/>
          <w:color w:val="000000"/>
        </w:rPr>
        <w:t>ś</w:t>
      </w:r>
      <w:r>
        <w:rPr>
          <w:rStyle w:val="Teksttreci2Kursywa"/>
          <w:color w:val="000000"/>
          <w:lang w:val="cs-CZ" w:eastAsia="cs-CZ"/>
        </w:rPr>
        <w:t>u)</w:t>
      </w:r>
      <w:r>
        <w:rPr>
          <w:rStyle w:val="Teksttreci2"/>
          <w:color w:val="000000"/>
          <w:lang w:val="cs-CZ" w:eastAsia="cs-CZ"/>
        </w:rPr>
        <w:t xml:space="preserve"> </w:t>
      </w:r>
      <w:r>
        <w:rPr>
          <w:rStyle w:val="Teksttreci2"/>
          <w:color w:val="000000"/>
        </w:rPr>
        <w:t xml:space="preserve">|| </w:t>
      </w:r>
      <w:r>
        <w:rPr>
          <w:rStyle w:val="Teksttreci2Kursywa"/>
          <w:color w:val="000000"/>
        </w:rPr>
        <w:lastRenderedPageBreak/>
        <w:t xml:space="preserve">Barylak, </w:t>
      </w:r>
      <w:r>
        <w:rPr>
          <w:rStyle w:val="Teksttreci2Kursywa"/>
          <w:color w:val="000000"/>
          <w:lang w:val="cs-CZ" w:eastAsia="cs-CZ"/>
        </w:rPr>
        <w:t>Xajda</w:t>
      </w:r>
      <w:r>
        <w:rPr>
          <w:rStyle w:val="Teksttreci2Kursywa"/>
          <w:color w:val="000000"/>
        </w:rPr>
        <w:t>ń</w:t>
      </w:r>
      <w:r>
        <w:rPr>
          <w:rStyle w:val="Teksttreci2Kursywa"/>
          <w:color w:val="000000"/>
          <w:lang w:val="cs-CZ" w:eastAsia="cs-CZ"/>
        </w:rPr>
        <w:t>akuf</w:t>
      </w:r>
      <w:r>
        <w:rPr>
          <w:rStyle w:val="Teksttreci2"/>
          <w:color w:val="000000"/>
          <w:lang w:val="cs-CZ" w:eastAsia="cs-CZ"/>
        </w:rPr>
        <w:t xml:space="preserve"> </w:t>
      </w:r>
      <w:r>
        <w:rPr>
          <w:rStyle w:val="Teksttreci2"/>
          <w:color w:val="000000"/>
        </w:rPr>
        <w:t xml:space="preserve">II </w:t>
      </w:r>
      <w:r>
        <w:rPr>
          <w:rStyle w:val="Teksttreci2Kursywa"/>
          <w:color w:val="000000"/>
          <w:lang w:val="cs-CZ" w:eastAsia="cs-CZ"/>
        </w:rPr>
        <w:t>Xajda</w:t>
      </w:r>
      <w:r>
        <w:rPr>
          <w:rStyle w:val="Teksttreci2Kursywa"/>
          <w:color w:val="000000"/>
        </w:rPr>
        <w:t>ń</w:t>
      </w:r>
      <w:r>
        <w:rPr>
          <w:rStyle w:val="Teksttreci2Kursywa"/>
          <w:color w:val="000000"/>
          <w:lang w:val="cs-CZ" w:eastAsia="cs-CZ"/>
        </w:rPr>
        <w:t>ak, Vuj</w:t>
      </w:r>
      <w:r>
        <w:rPr>
          <w:rStyle w:val="Teksttreci2Kursywa"/>
          <w:color w:val="000000"/>
        </w:rPr>
        <w:t>ć</w:t>
      </w:r>
      <w:r>
        <w:rPr>
          <w:rStyle w:val="Teksttreci2Kursywa"/>
          <w:color w:val="000000"/>
          <w:lang w:val="cs-CZ" w:eastAsia="cs-CZ"/>
        </w:rPr>
        <w:t>icok</w:t>
      </w:r>
      <w:r>
        <w:rPr>
          <w:rStyle w:val="Teksttreci2"/>
          <w:color w:val="000000"/>
          <w:lang w:val="cs-CZ" w:eastAsia="cs-CZ"/>
        </w:rPr>
        <w:t xml:space="preserve"> </w:t>
      </w:r>
      <w:r>
        <w:rPr>
          <w:rStyle w:val="Teksttreci2"/>
          <w:color w:val="000000"/>
        </w:rPr>
        <w:t xml:space="preserve">II </w:t>
      </w:r>
      <w:r>
        <w:rPr>
          <w:rStyle w:val="Teksttreci2Kursywa"/>
          <w:color w:val="000000"/>
          <w:lang w:val="cs-CZ" w:eastAsia="cs-CZ"/>
        </w:rPr>
        <w:t xml:space="preserve">Vujčik, </w:t>
      </w:r>
      <w:r>
        <w:rPr>
          <w:rStyle w:val="Teksttreci2Kursywa"/>
          <w:color w:val="000000"/>
        </w:rPr>
        <w:t>Jenʒ́ejcykuf (Tadek)</w:t>
      </w:r>
      <w:r>
        <w:rPr>
          <w:rStyle w:val="Teksttreci2"/>
          <w:color w:val="000000"/>
        </w:rPr>
        <w:t xml:space="preserve"> || </w:t>
      </w:r>
      <w:r>
        <w:rPr>
          <w:rStyle w:val="Teksttreci2Kursywa"/>
          <w:color w:val="000000"/>
        </w:rPr>
        <w:t>Jenʒ́jejcyk, Boskuf</w:t>
      </w:r>
      <w:r>
        <w:rPr>
          <w:rStyle w:val="Teksttreci2"/>
          <w:color w:val="000000"/>
        </w:rPr>
        <w:t xml:space="preserve"> || </w:t>
      </w:r>
      <w:r>
        <w:rPr>
          <w:rStyle w:val="Teksttreci2Kursywa"/>
          <w:color w:val="000000"/>
        </w:rPr>
        <w:t>Bozek, Markuj</w:t>
      </w:r>
      <w:r>
        <w:rPr>
          <w:rStyle w:val="Teksttreci2"/>
          <w:color w:val="000000"/>
        </w:rPr>
        <w:t xml:space="preserve"> II </w:t>
      </w:r>
      <w:r>
        <w:rPr>
          <w:rStyle w:val="Teksttreci2Kursywa"/>
          <w:color w:val="000000"/>
        </w:rPr>
        <w:t>Marek, Krulok</w:t>
      </w:r>
      <w:r>
        <w:rPr>
          <w:rStyle w:val="Teksttreci2"/>
          <w:color w:val="000000"/>
        </w:rPr>
        <w:t xml:space="preserve"> |[ </w:t>
      </w:r>
      <w:r>
        <w:rPr>
          <w:rStyle w:val="Teksttreci2Kursywa"/>
          <w:color w:val="000000"/>
          <w:lang w:val="de-DE" w:eastAsia="de-DE"/>
        </w:rPr>
        <w:t>Krul'ik</w:t>
      </w:r>
      <w:r>
        <w:rPr>
          <w:rStyle w:val="Teksttreci2"/>
          <w:color w:val="000000"/>
          <w:lang w:val="de-DE" w:eastAsia="de-DE"/>
        </w:rPr>
        <w:t xml:space="preserve"> </w:t>
      </w:r>
      <w:r>
        <w:rPr>
          <w:rStyle w:val="Teksttreci2"/>
          <w:color w:val="000000"/>
        </w:rPr>
        <w:t xml:space="preserve">II </w:t>
      </w:r>
      <w:r>
        <w:rPr>
          <w:rStyle w:val="Teksttreci2Kursywa"/>
          <w:color w:val="000000"/>
        </w:rPr>
        <w:t xml:space="preserve">Krul, </w:t>
      </w:r>
      <w:r>
        <w:rPr>
          <w:rStyle w:val="Teksttreci2Kursywa"/>
          <w:color w:val="000000"/>
          <w:lang w:val="de-DE" w:eastAsia="de-DE"/>
        </w:rPr>
        <w:t>Pytn'ik</w:t>
      </w:r>
      <w:r>
        <w:rPr>
          <w:rStyle w:val="Teksttreci2"/>
          <w:color w:val="000000"/>
          <w:lang w:val="de-DE" w:eastAsia="de-DE"/>
        </w:rPr>
        <w:t xml:space="preserve"> </w:t>
      </w:r>
      <w:r>
        <w:rPr>
          <w:rStyle w:val="Teksttreci2"/>
          <w:color w:val="000000"/>
        </w:rPr>
        <w:t xml:space="preserve">|| </w:t>
      </w:r>
      <w:r>
        <w:rPr>
          <w:rStyle w:val="Teksttreci2Kursywa"/>
          <w:color w:val="000000"/>
        </w:rPr>
        <w:t>Pytel, Duśik</w:t>
      </w:r>
      <w:r>
        <w:rPr>
          <w:rStyle w:val="Teksttreci2"/>
          <w:color w:val="000000"/>
        </w:rPr>
        <w:t xml:space="preserve"> II </w:t>
      </w:r>
      <w:r>
        <w:rPr>
          <w:rStyle w:val="Teksttreci2Kursywa"/>
          <w:color w:val="000000"/>
        </w:rPr>
        <w:t>Duś</w:t>
      </w:r>
      <w:r>
        <w:rPr>
          <w:rStyle w:val="Teksttreci2"/>
          <w:color w:val="000000"/>
        </w:rPr>
        <w:t xml:space="preserve"> itp.</w:t>
      </w:r>
    </w:p>
    <w:p w:rsidR="00402A05" w:rsidRDefault="00402A05">
      <w:pPr>
        <w:pStyle w:val="Teksttreci21"/>
        <w:shd w:val="clear" w:color="auto" w:fill="auto"/>
        <w:spacing w:before="0" w:after="0" w:line="312" w:lineRule="exact"/>
        <w:ind w:firstLine="700"/>
      </w:pPr>
      <w:r>
        <w:rPr>
          <w:rStyle w:val="Teksttreci2"/>
          <w:color w:val="000000"/>
        </w:rPr>
        <w:t xml:space="preserve">W kilku wypadkach nazwiska synów pokrywają się z nazwiskami ojca, np. </w:t>
      </w:r>
      <w:r>
        <w:rPr>
          <w:rStyle w:val="Teksttreci2Kursywa"/>
          <w:color w:val="000000"/>
          <w:lang w:val="de-DE" w:eastAsia="de-DE"/>
        </w:rPr>
        <w:t xml:space="preserve">Kl'imek, Soxa, </w:t>
      </w:r>
      <w:r>
        <w:rPr>
          <w:rStyle w:val="Teksttreci2Kursywa"/>
          <w:color w:val="000000"/>
        </w:rPr>
        <w:t xml:space="preserve">Kukuṷa </w:t>
      </w:r>
      <w:r>
        <w:rPr>
          <w:rStyle w:val="Teksttreci2Kursywa"/>
          <w:color w:val="000000"/>
          <w:lang w:val="de-DE" w:eastAsia="de-DE"/>
        </w:rPr>
        <w:t>Cixy</w:t>
      </w:r>
      <w:r>
        <w:rPr>
          <w:rStyle w:val="Teksttreci2"/>
          <w:color w:val="000000"/>
          <w:lang w:val="de-DE" w:eastAsia="de-DE"/>
        </w:rPr>
        <w:t xml:space="preserve"> </w:t>
      </w:r>
      <w:r>
        <w:rPr>
          <w:rStyle w:val="Teksttreci2"/>
          <w:color w:val="000000"/>
        </w:rPr>
        <w:t xml:space="preserve">(tu także </w:t>
      </w:r>
      <w:r>
        <w:rPr>
          <w:rStyle w:val="Teksttreci2Kursywa"/>
          <w:color w:val="000000"/>
          <w:lang w:val="cs-CZ" w:eastAsia="cs-CZ"/>
        </w:rPr>
        <w:t>Cixégo).</w:t>
      </w:r>
      <w:r>
        <w:rPr>
          <w:rStyle w:val="Teksttreci2"/>
          <w:color w:val="000000"/>
          <w:lang w:val="cs-CZ" w:eastAsia="cs-CZ"/>
        </w:rPr>
        <w:t xml:space="preserve"> </w:t>
      </w:r>
      <w:r>
        <w:rPr>
          <w:rStyle w:val="Teksttreci2"/>
          <w:color w:val="000000"/>
        </w:rPr>
        <w:t xml:space="preserve">Nazwy synów może tworzyć także sufisk </w:t>
      </w:r>
      <w:r>
        <w:rPr>
          <w:rStyle w:val="Teksttreci2Kursywa"/>
          <w:color w:val="000000"/>
        </w:rPr>
        <w:t>-ka.</w:t>
      </w:r>
      <w:r>
        <w:rPr>
          <w:rStyle w:val="Teksttreci2"/>
          <w:color w:val="000000"/>
        </w:rPr>
        <w:t xml:space="preserve"> Występuje on tylko w nazwiskach koń</w:t>
      </w:r>
      <w:r>
        <w:rPr>
          <w:rStyle w:val="Teksttreci2"/>
          <w:color w:val="000000"/>
        </w:rPr>
        <w:softHyphen/>
        <w:t xml:space="preserve">czących się na -a, np. </w:t>
      </w:r>
      <w:r>
        <w:rPr>
          <w:rStyle w:val="Teksttreci2Kursywa"/>
          <w:color w:val="000000"/>
        </w:rPr>
        <w:t>Grzęda</w:t>
      </w:r>
      <w:r>
        <w:rPr>
          <w:rStyle w:val="Teksttreci2"/>
          <w:color w:val="000000"/>
        </w:rPr>
        <w:t xml:space="preserve"> — </w:t>
      </w:r>
      <w:r>
        <w:rPr>
          <w:rStyle w:val="Teksttreci2Kursywa"/>
          <w:color w:val="000000"/>
          <w:lang w:val="cs-CZ" w:eastAsia="cs-CZ"/>
        </w:rPr>
        <w:t>Gžetka</w:t>
      </w:r>
      <w:r>
        <w:rPr>
          <w:rStyle w:val="Teksttreci2"/>
          <w:color w:val="000000"/>
          <w:lang w:val="cs-CZ" w:eastAsia="cs-CZ"/>
        </w:rPr>
        <w:t xml:space="preserve"> </w:t>
      </w:r>
      <w:r>
        <w:rPr>
          <w:rStyle w:val="Teksttreci2"/>
          <w:color w:val="000000"/>
        </w:rPr>
        <w:t xml:space="preserve">II </w:t>
      </w:r>
      <w:r>
        <w:rPr>
          <w:rStyle w:val="Teksttreci2Kursywa"/>
          <w:color w:val="000000"/>
          <w:lang w:val="cs-CZ" w:eastAsia="cs-CZ"/>
        </w:rPr>
        <w:t>Gžentka</w:t>
      </w:r>
      <w:r>
        <w:rPr>
          <w:rStyle w:val="Teksttreci2"/>
          <w:color w:val="000000"/>
        </w:rPr>
        <w:t xml:space="preserve">, </w:t>
      </w:r>
      <w:r>
        <w:rPr>
          <w:rStyle w:val="Teksttreci2Kursywa"/>
          <w:color w:val="000000"/>
        </w:rPr>
        <w:t>Magiera</w:t>
      </w:r>
      <w:r>
        <w:rPr>
          <w:rStyle w:val="Teksttreci2"/>
          <w:color w:val="000000"/>
        </w:rPr>
        <w:t xml:space="preserve"> — </w:t>
      </w:r>
      <w:r>
        <w:rPr>
          <w:rStyle w:val="Teksttreci2Kursywa"/>
          <w:color w:val="000000"/>
        </w:rPr>
        <w:t>Magerka, Mękała</w:t>
      </w:r>
      <w:r>
        <w:rPr>
          <w:rStyle w:val="Teksttreci2"/>
          <w:color w:val="000000"/>
        </w:rPr>
        <w:t xml:space="preserve"> — </w:t>
      </w:r>
      <w:r>
        <w:rPr>
          <w:rStyle w:val="Teksttreci2Kursywa"/>
          <w:color w:val="000000"/>
        </w:rPr>
        <w:t>Mykaṷka, Pluta</w:t>
      </w:r>
      <w:r>
        <w:rPr>
          <w:rStyle w:val="Teksttreci2"/>
          <w:color w:val="000000"/>
        </w:rPr>
        <w:t xml:space="preserve"> — </w:t>
      </w:r>
      <w:r>
        <w:rPr>
          <w:rStyle w:val="Teksttreci2Kursywa"/>
          <w:color w:val="000000"/>
        </w:rPr>
        <w:t>Plutka,</w:t>
      </w:r>
      <w:r>
        <w:rPr>
          <w:rStyle w:val="Teksttreci2"/>
          <w:color w:val="000000"/>
        </w:rPr>
        <w:t xml:space="preserve"> niekiedy sufiks ten występuje w po</w:t>
      </w:r>
      <w:r>
        <w:rPr>
          <w:rStyle w:val="Teksttreci2"/>
          <w:color w:val="000000"/>
        </w:rPr>
        <w:softHyphen/>
        <w:t xml:space="preserve">staci rozszerzonej, np. </w:t>
      </w:r>
      <w:r>
        <w:rPr>
          <w:rStyle w:val="Teksttreci2Kursywa"/>
          <w:color w:val="000000"/>
        </w:rPr>
        <w:t>Drużba</w:t>
      </w:r>
      <w:r>
        <w:rPr>
          <w:rStyle w:val="Teksttreci2"/>
          <w:color w:val="000000"/>
        </w:rPr>
        <w:t xml:space="preserve"> — </w:t>
      </w:r>
      <w:r>
        <w:rPr>
          <w:rStyle w:val="Teksttreci2Kursywa"/>
          <w:color w:val="000000"/>
        </w:rPr>
        <w:t>Druzbecka, Kudełka</w:t>
      </w:r>
      <w:r>
        <w:rPr>
          <w:rStyle w:val="Teksttreci2"/>
          <w:color w:val="000000"/>
        </w:rPr>
        <w:t xml:space="preserve"> — </w:t>
      </w:r>
      <w:r>
        <w:rPr>
          <w:rStyle w:val="Teksttreci2Kursywa"/>
          <w:color w:val="000000"/>
        </w:rPr>
        <w:t>Kudeṷecka, Kukułka</w:t>
      </w:r>
      <w:r>
        <w:rPr>
          <w:rStyle w:val="Teksttreci2"/>
          <w:color w:val="000000"/>
        </w:rPr>
        <w:t xml:space="preserve"> — </w:t>
      </w:r>
      <w:r>
        <w:rPr>
          <w:rStyle w:val="Teksttreci2Kursywa"/>
          <w:color w:val="000000"/>
        </w:rPr>
        <w:t>Kukuṷ</w:t>
      </w:r>
      <w:r>
        <w:rPr>
          <w:rStyle w:val="Teksttreci2Kursywa"/>
          <w:color w:val="000000"/>
          <w:lang w:val="ru-RU" w:eastAsia="ru-RU"/>
        </w:rPr>
        <w:t>с</w:t>
      </w:r>
      <w:r>
        <w:rPr>
          <w:rStyle w:val="Teksttreci2Kursywa"/>
          <w:color w:val="000000"/>
        </w:rPr>
        <w:t>k</w:t>
      </w:r>
      <w:r>
        <w:rPr>
          <w:rStyle w:val="Teksttreci2Kursywa"/>
          <w:color w:val="000000"/>
          <w:lang w:val="ru-RU" w:eastAsia="ru-RU"/>
        </w:rPr>
        <w:t xml:space="preserve">а, </w:t>
      </w:r>
      <w:r>
        <w:rPr>
          <w:rStyle w:val="Teksttreci2Kursywa"/>
          <w:color w:val="000000"/>
        </w:rPr>
        <w:t>Majka</w:t>
      </w:r>
      <w:r>
        <w:rPr>
          <w:rStyle w:val="Teksttreci2"/>
          <w:color w:val="000000"/>
        </w:rPr>
        <w:t xml:space="preserve"> — </w:t>
      </w:r>
      <w:r>
        <w:rPr>
          <w:rStyle w:val="Teksttreci2Kursywa"/>
          <w:color w:val="000000"/>
        </w:rPr>
        <w:t>Majecka, Pałka</w:t>
      </w:r>
      <w:r>
        <w:rPr>
          <w:rStyle w:val="Teksttreci2"/>
          <w:color w:val="000000"/>
        </w:rPr>
        <w:t xml:space="preserve"> — </w:t>
      </w:r>
      <w:r>
        <w:rPr>
          <w:rStyle w:val="Teksttreci2Kursywa"/>
          <w:color w:val="000000"/>
        </w:rPr>
        <w:t>Poṷecka.</w:t>
      </w:r>
    </w:p>
    <w:p w:rsidR="00402A05" w:rsidRDefault="00402A05">
      <w:pPr>
        <w:pStyle w:val="Teksttreci21"/>
        <w:shd w:val="clear" w:color="auto" w:fill="auto"/>
        <w:spacing w:before="0" w:after="0" w:line="312" w:lineRule="exact"/>
        <w:ind w:firstLine="700"/>
      </w:pPr>
      <w:r>
        <w:rPr>
          <w:rStyle w:val="Teksttreci2"/>
          <w:color w:val="000000"/>
        </w:rPr>
        <w:t xml:space="preserve">Od nazwiska </w:t>
      </w:r>
      <w:r>
        <w:rPr>
          <w:rStyle w:val="Teksttreci2Kursywa"/>
          <w:color w:val="000000"/>
        </w:rPr>
        <w:t>Gąsior, Grzyb</w:t>
      </w:r>
      <w:r>
        <w:rPr>
          <w:rStyle w:val="Teksttreci2"/>
          <w:color w:val="000000"/>
        </w:rPr>
        <w:t xml:space="preserve"> nazwy synów tworzy sufiks </w:t>
      </w:r>
      <w:r>
        <w:rPr>
          <w:rStyle w:val="Teksttreci2Kursywa"/>
          <w:color w:val="000000"/>
        </w:rPr>
        <w:t>-ek</w:t>
      </w:r>
      <w:r>
        <w:rPr>
          <w:rStyle w:val="Teksttreci2"/>
          <w:color w:val="000000"/>
        </w:rPr>
        <w:t xml:space="preserve"> — </w:t>
      </w:r>
      <w:r>
        <w:rPr>
          <w:rStyle w:val="Teksttreci2Kursywa"/>
          <w:color w:val="000000"/>
        </w:rPr>
        <w:t>Gośorek, Gżybek.</w:t>
      </w:r>
    </w:p>
    <w:p w:rsidR="00402A05" w:rsidRDefault="00402A05">
      <w:pPr>
        <w:pStyle w:val="Teksttreci21"/>
        <w:shd w:val="clear" w:color="auto" w:fill="auto"/>
        <w:spacing w:before="0" w:after="0" w:line="312" w:lineRule="exact"/>
        <w:ind w:firstLine="700"/>
      </w:pPr>
      <w:r>
        <w:rPr>
          <w:rStyle w:val="Teksttreci2"/>
          <w:color w:val="000000"/>
        </w:rPr>
        <w:t>Jak wynika z naszych dotychczasowych rozważań, różnice w two</w:t>
      </w:r>
      <w:r>
        <w:rPr>
          <w:rStyle w:val="Teksttreci2"/>
          <w:color w:val="000000"/>
        </w:rPr>
        <w:softHyphen/>
        <w:t>rzeniu nazwisk żon, córek i synów w obu gwarach małopolskich są du</w:t>
      </w:r>
      <w:r>
        <w:rPr>
          <w:rStyle w:val="Teksttreci2"/>
          <w:color w:val="000000"/>
        </w:rPr>
        <w:softHyphen/>
        <w:t>że (por. wykresy 1, 2, 3).</w:t>
      </w:r>
    </w:p>
    <w:p w:rsidR="00402A05" w:rsidRDefault="00402A05">
      <w:pPr>
        <w:pStyle w:val="Teksttreci21"/>
        <w:shd w:val="clear" w:color="auto" w:fill="auto"/>
        <w:spacing w:before="0" w:after="0" w:line="312" w:lineRule="exact"/>
        <w:ind w:firstLine="700"/>
      </w:pPr>
      <w:r>
        <w:rPr>
          <w:rStyle w:val="Teksttreci2"/>
          <w:color w:val="000000"/>
        </w:rPr>
        <w:t>Sprowadzają się one przede wszystkim do:</w:t>
      </w:r>
    </w:p>
    <w:p w:rsidR="00402A05" w:rsidRDefault="00402A05">
      <w:pPr>
        <w:pStyle w:val="Teksttreci21"/>
        <w:numPr>
          <w:ilvl w:val="0"/>
          <w:numId w:val="7"/>
        </w:numPr>
        <w:shd w:val="clear" w:color="auto" w:fill="auto"/>
        <w:tabs>
          <w:tab w:val="left" w:pos="1076"/>
        </w:tabs>
        <w:spacing w:before="0" w:after="0" w:line="312" w:lineRule="exact"/>
        <w:ind w:firstLine="700"/>
      </w:pPr>
      <w:r>
        <w:rPr>
          <w:rStyle w:val="Teksttreci2"/>
          <w:color w:val="000000"/>
        </w:rPr>
        <w:t xml:space="preserve">występowania pewnych sufiksów tylko w jednej wsi, (np. w Z. </w:t>
      </w:r>
      <w:r>
        <w:rPr>
          <w:rStyle w:val="Teksttreci2Kursywa"/>
          <w:color w:val="000000"/>
        </w:rPr>
        <w:t>-ówka,</w:t>
      </w:r>
      <w:r>
        <w:rPr>
          <w:rStyle w:val="Teksttreci2"/>
          <w:color w:val="000000"/>
        </w:rPr>
        <w:t xml:space="preserve"> w K. W. </w:t>
      </w:r>
      <w:r>
        <w:rPr>
          <w:rStyle w:val="Teksttreci2Kursywa"/>
          <w:color w:val="000000"/>
        </w:rPr>
        <w:t>-ak, -yk</w:t>
      </w:r>
      <w:r>
        <w:rPr>
          <w:rStyle w:val="Teksttreci2"/>
          <w:color w:val="000000"/>
        </w:rPr>
        <w:t>),</w:t>
      </w:r>
    </w:p>
    <w:p w:rsidR="00402A05" w:rsidRDefault="00402A05">
      <w:pPr>
        <w:pStyle w:val="Teksttreci21"/>
        <w:numPr>
          <w:ilvl w:val="0"/>
          <w:numId w:val="7"/>
        </w:numPr>
        <w:shd w:val="clear" w:color="auto" w:fill="auto"/>
        <w:tabs>
          <w:tab w:val="left" w:pos="1076"/>
        </w:tabs>
        <w:spacing w:before="0" w:after="0" w:line="312" w:lineRule="exact"/>
        <w:ind w:firstLine="700"/>
      </w:pPr>
      <w:r>
        <w:rPr>
          <w:rStyle w:val="Teksttreci2"/>
          <w:color w:val="000000"/>
        </w:rPr>
        <w:t xml:space="preserve">użycia tych samych sufiksów w różnych funkcjach, np. </w:t>
      </w:r>
      <w:r>
        <w:rPr>
          <w:rStyle w:val="Teksttreci2Kursywa"/>
          <w:color w:val="000000"/>
        </w:rPr>
        <w:t xml:space="preserve">-ka </w:t>
      </w:r>
      <w:r>
        <w:rPr>
          <w:rStyle w:val="Teksttreci2"/>
          <w:color w:val="000000"/>
        </w:rPr>
        <w:t>w K. W. tworzy nazwy żon i synów, w Z. nazwy córek,</w:t>
      </w:r>
    </w:p>
    <w:p w:rsidR="00402A05" w:rsidRDefault="00402A05">
      <w:pPr>
        <w:pStyle w:val="Teksttreci21"/>
        <w:numPr>
          <w:ilvl w:val="0"/>
          <w:numId w:val="7"/>
        </w:numPr>
        <w:shd w:val="clear" w:color="auto" w:fill="auto"/>
        <w:tabs>
          <w:tab w:val="left" w:pos="1076"/>
        </w:tabs>
        <w:spacing w:before="0" w:after="0" w:line="312" w:lineRule="exact"/>
        <w:ind w:firstLine="700"/>
      </w:pPr>
      <w:r>
        <w:rPr>
          <w:rStyle w:val="Teksttreci2"/>
          <w:color w:val="000000"/>
        </w:rPr>
        <w:t>dominowania różnych sufiksów w tych samych kategoriach na</w:t>
      </w:r>
      <w:r>
        <w:rPr>
          <w:rStyle w:val="Teksttreci2"/>
          <w:color w:val="000000"/>
        </w:rPr>
        <w:softHyphen/>
        <w:t>zwisk (żon, córek lub synów).</w:t>
      </w:r>
    </w:p>
    <w:p w:rsidR="00402A05" w:rsidRDefault="00402A05">
      <w:pPr>
        <w:pStyle w:val="Teksttreci21"/>
        <w:shd w:val="clear" w:color="auto" w:fill="auto"/>
        <w:spacing w:before="0" w:after="0" w:line="312" w:lineRule="exact"/>
        <w:ind w:firstLine="700"/>
      </w:pPr>
      <w:r>
        <w:rPr>
          <w:rStyle w:val="Teksttreci2"/>
          <w:color w:val="000000"/>
        </w:rPr>
        <w:t xml:space="preserve">W zakresie nazwisk żon (w K. W.) produktywny jest sufisk </w:t>
      </w:r>
      <w:r>
        <w:rPr>
          <w:rStyle w:val="Teksttreci2Kursywa"/>
          <w:color w:val="000000"/>
        </w:rPr>
        <w:t xml:space="preserve">-ka </w:t>
      </w:r>
      <w:r>
        <w:rPr>
          <w:rStyle w:val="Teksttreci2"/>
          <w:color w:val="000000"/>
        </w:rPr>
        <w:t xml:space="preserve">i </w:t>
      </w:r>
      <w:r>
        <w:rPr>
          <w:rStyle w:val="Teksttreci2Kursywa"/>
          <w:color w:val="000000"/>
        </w:rPr>
        <w:t>-ina</w:t>
      </w:r>
      <w:r>
        <w:rPr>
          <w:rStyle w:val="Teksttreci2"/>
          <w:color w:val="000000"/>
        </w:rPr>
        <w:t xml:space="preserve"> rzadszy jest </w:t>
      </w:r>
      <w:r>
        <w:rPr>
          <w:rStyle w:val="Teksttreci2Kursywa"/>
          <w:color w:val="000000"/>
        </w:rPr>
        <w:t>-owa</w:t>
      </w:r>
      <w:r>
        <w:rPr>
          <w:rStyle w:val="Teksttreci2"/>
          <w:color w:val="000000"/>
        </w:rPr>
        <w:t xml:space="preserve"> (który (w Z.) jest prawie wyłączny (por. wykres </w:t>
      </w:r>
      <w:r>
        <w:rPr>
          <w:rStyle w:val="Teksttreci2Georgia"/>
          <w:color w:val="000000"/>
        </w:rPr>
        <w:t>1</w:t>
      </w:r>
      <w:r>
        <w:rPr>
          <w:rStyle w:val="Teksttreci2"/>
          <w:color w:val="000000"/>
        </w:rPr>
        <w:t>).</w:t>
      </w:r>
    </w:p>
    <w:p w:rsidR="00402A05" w:rsidRDefault="00402A05">
      <w:pPr>
        <w:pStyle w:val="Teksttreci21"/>
        <w:shd w:val="clear" w:color="auto" w:fill="auto"/>
        <w:spacing w:before="0" w:after="0" w:line="312" w:lineRule="exact"/>
        <w:ind w:firstLine="700"/>
      </w:pPr>
      <w:r>
        <w:rPr>
          <w:rStyle w:val="Teksttreci2"/>
          <w:color w:val="000000"/>
        </w:rPr>
        <w:t>Nazwiska córek są bardziej pod względem słowotwórczym ustabili</w:t>
      </w:r>
      <w:r>
        <w:rPr>
          <w:rStyle w:val="Teksttreci2"/>
          <w:color w:val="000000"/>
        </w:rPr>
        <w:softHyphen/>
        <w:t xml:space="preserve">zowane w gwarze Książnic Wielkich. Tworzone są tylko sufiskami </w:t>
      </w:r>
      <w:r>
        <w:rPr>
          <w:rStyle w:val="Teksttreci2Kursywa"/>
          <w:color w:val="000000"/>
        </w:rPr>
        <w:t xml:space="preserve">-anka </w:t>
      </w:r>
      <w:r>
        <w:rPr>
          <w:rStyle w:val="Teksttreci2"/>
          <w:color w:val="000000"/>
        </w:rPr>
        <w:t xml:space="preserve">i </w:t>
      </w:r>
      <w:r>
        <w:rPr>
          <w:rStyle w:val="Teksttreci2Kursywa"/>
          <w:color w:val="000000"/>
        </w:rPr>
        <w:t>ówna,</w:t>
      </w:r>
      <w:r>
        <w:rPr>
          <w:rStyle w:val="Teksttreci2"/>
          <w:color w:val="000000"/>
        </w:rPr>
        <w:t xml:space="preserve"> natomiast w Zagnańsku, w związku z większą różnorodnością form sufiksalnych i opisowych, istnieje fakultatywność występowania różnych sufiksów w tym samym nazwisku, np. (od </w:t>
      </w:r>
      <w:r>
        <w:rPr>
          <w:rStyle w:val="Teksttreci2Kursywa"/>
          <w:color w:val="000000"/>
        </w:rPr>
        <w:t>Boruń)</w:t>
      </w:r>
      <w:r>
        <w:rPr>
          <w:rStyle w:val="Teksttreci2"/>
          <w:color w:val="000000"/>
        </w:rPr>
        <w:t xml:space="preserve"> — </w:t>
      </w:r>
      <w:r>
        <w:rPr>
          <w:rStyle w:val="Teksttreci2Kursywa"/>
          <w:color w:val="000000"/>
        </w:rPr>
        <w:t xml:space="preserve">Boruńka, </w:t>
      </w:r>
      <w:r>
        <w:rPr>
          <w:rStyle w:val="Teksttreci2Kursywa"/>
          <w:color w:val="000000"/>
          <w:lang w:val="cs-CZ" w:eastAsia="cs-CZ"/>
        </w:rPr>
        <w:t>Boru</w:t>
      </w:r>
      <w:r>
        <w:rPr>
          <w:rStyle w:val="Teksttreci2Kursywa"/>
          <w:color w:val="000000"/>
        </w:rPr>
        <w:t>ń</w:t>
      </w:r>
      <w:r>
        <w:rPr>
          <w:rStyle w:val="Teksttreci2Kursywa"/>
          <w:color w:val="000000"/>
          <w:lang w:val="cs-CZ" w:eastAsia="cs-CZ"/>
        </w:rPr>
        <w:t xml:space="preserve">uvna, </w:t>
      </w:r>
      <w:r>
        <w:rPr>
          <w:rStyle w:val="Teksttreci2Kursywa"/>
          <w:color w:val="000000"/>
        </w:rPr>
        <w:t xml:space="preserve">Boruńufka, czy Zośa </w:t>
      </w:r>
      <w:r>
        <w:rPr>
          <w:rStyle w:val="Teksttreci2Kursywa"/>
          <w:color w:val="000000"/>
          <w:lang w:val="cs-CZ" w:eastAsia="cs-CZ"/>
        </w:rPr>
        <w:t>Boru</w:t>
      </w:r>
      <w:r>
        <w:rPr>
          <w:rStyle w:val="Teksttreci2Kursywa"/>
          <w:color w:val="000000"/>
        </w:rPr>
        <w:t>ń</w:t>
      </w:r>
      <w:r>
        <w:rPr>
          <w:rStyle w:val="Teksttreci2Kursywa"/>
          <w:color w:val="000000"/>
          <w:lang w:val="cs-CZ" w:eastAsia="cs-CZ"/>
        </w:rPr>
        <w:t>iova.</w:t>
      </w:r>
      <w:r>
        <w:rPr>
          <w:rStyle w:val="Teksttreci2"/>
          <w:color w:val="000000"/>
          <w:lang w:val="cs-CZ" w:eastAsia="cs-CZ"/>
        </w:rPr>
        <w:t xml:space="preserve"> </w:t>
      </w:r>
      <w:r>
        <w:rPr>
          <w:rStyle w:val="Teksttreci2"/>
          <w:color w:val="000000"/>
        </w:rPr>
        <w:t>Użycie takiej, a nie innej formy w odniesieniu do tej samej osoby nie pociąga żadnych zmian sty</w:t>
      </w:r>
      <w:r>
        <w:rPr>
          <w:rStyle w:val="Teksttreci2"/>
          <w:color w:val="000000"/>
        </w:rPr>
        <w:softHyphen/>
        <w:t>listycznych wypowiedzi.</w:t>
      </w:r>
    </w:p>
    <w:p w:rsidR="00402A05" w:rsidRDefault="00402A05">
      <w:pPr>
        <w:pStyle w:val="Teksttreci21"/>
        <w:shd w:val="clear" w:color="auto" w:fill="auto"/>
        <w:spacing w:before="0" w:after="0" w:line="312" w:lineRule="exact"/>
        <w:ind w:firstLine="700"/>
        <w:sectPr w:rsidR="00402A05">
          <w:type w:val="continuous"/>
          <w:pgSz w:w="11900" w:h="16840"/>
          <w:pgMar w:top="2140" w:right="1892" w:bottom="1299" w:left="1008" w:header="0" w:footer="3" w:gutter="0"/>
          <w:cols w:space="708"/>
          <w:noEndnote/>
          <w:docGrid w:linePitch="360"/>
        </w:sectPr>
      </w:pPr>
      <w:r>
        <w:rPr>
          <w:rStyle w:val="Teksttreci2"/>
          <w:color w:val="000000"/>
        </w:rPr>
        <w:t>Na podkreślenie zasługuje również fakt występowania (w Zagnań</w:t>
      </w:r>
      <w:r>
        <w:rPr>
          <w:rStyle w:val="Teksttreci2"/>
          <w:color w:val="000000"/>
        </w:rPr>
        <w:softHyphen/>
        <w:t xml:space="preserve">sku) w funkcji patronimicznej sufiksu </w:t>
      </w:r>
      <w:r>
        <w:rPr>
          <w:rStyle w:val="Teksttreci2Kursywa"/>
          <w:color w:val="000000"/>
        </w:rPr>
        <w:t>-ówka</w:t>
      </w:r>
      <w:r>
        <w:rPr>
          <w:rStyle w:val="Teksttreci2"/>
          <w:color w:val="000000"/>
        </w:rPr>
        <w:t xml:space="preserve"> oraz odróżnianie fonetyczne nazwisk żon i córek tworzonych tym samym sufiksem, np. ć</w:t>
      </w:r>
      <w:r>
        <w:rPr>
          <w:rStyle w:val="Teksttreci2Kursywa"/>
          <w:color w:val="000000"/>
          <w:lang w:val="cs-CZ" w:eastAsia="cs-CZ"/>
        </w:rPr>
        <w:t>e</w:t>
      </w:r>
      <w:r>
        <w:rPr>
          <w:rStyle w:val="Teksttreci2Kursywa"/>
          <w:color w:val="000000"/>
        </w:rPr>
        <w:t>ś</w:t>
      </w:r>
      <w:r>
        <w:rPr>
          <w:rStyle w:val="Teksttreci2Kursywa"/>
          <w:color w:val="000000"/>
          <w:lang w:val="cs-CZ" w:eastAsia="cs-CZ"/>
        </w:rPr>
        <w:t xml:space="preserve">lokovo </w:t>
      </w:r>
      <w:r>
        <w:rPr>
          <w:rStyle w:val="Teksttreci2"/>
          <w:color w:val="000000"/>
        </w:rPr>
        <w:t>(o żonie), ale ć</w:t>
      </w:r>
      <w:r>
        <w:rPr>
          <w:rStyle w:val="Teksttreci2Kursywa"/>
          <w:color w:val="000000"/>
          <w:lang w:val="cs-CZ" w:eastAsia="cs-CZ"/>
        </w:rPr>
        <w:t>e</w:t>
      </w:r>
      <w:r>
        <w:rPr>
          <w:rStyle w:val="Teksttreci2Kursywa"/>
          <w:color w:val="000000"/>
        </w:rPr>
        <w:t>ś</w:t>
      </w:r>
      <w:r>
        <w:rPr>
          <w:rStyle w:val="Teksttreci2Kursywa"/>
          <w:color w:val="000000"/>
          <w:lang w:val="cs-CZ" w:eastAsia="cs-CZ"/>
        </w:rPr>
        <w:t>lokova</w:t>
      </w:r>
      <w:r>
        <w:rPr>
          <w:rStyle w:val="Teksttreci2"/>
          <w:color w:val="000000"/>
          <w:lang w:val="cs-CZ" w:eastAsia="cs-CZ"/>
        </w:rPr>
        <w:t xml:space="preserve"> </w:t>
      </w:r>
      <w:r>
        <w:rPr>
          <w:rStyle w:val="Teksttreci2"/>
          <w:color w:val="000000"/>
        </w:rPr>
        <w:t>(o córce).</w:t>
      </w:r>
    </w:p>
    <w:p w:rsidR="00402A05" w:rsidRDefault="00E64D95">
      <w:pPr>
        <w:framePr w:h="3576" w:wrap="notBeside" w:vAnchor="text" w:hAnchor="text" w:y="1"/>
        <w:rPr>
          <w:color w:val="auto"/>
          <w:sz w:val="2"/>
          <w:szCs w:val="2"/>
        </w:rPr>
      </w:pPr>
      <w:r>
        <w:rPr>
          <w:noProof/>
          <w:color w:val="auto"/>
          <w:sz w:val="2"/>
          <w:szCs w:val="2"/>
        </w:rPr>
        <w:lastRenderedPageBreak/>
        <w:drawing>
          <wp:inline distT="0" distB="0" distL="0" distR="0">
            <wp:extent cx="3228975" cy="227647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228975" cy="2276475"/>
                    </a:xfrm>
                    <a:prstGeom prst="rect">
                      <a:avLst/>
                    </a:prstGeom>
                    <a:noFill/>
                    <a:ln w="9525">
                      <a:noFill/>
                      <a:miter lim="800000"/>
                      <a:headEnd/>
                      <a:tailEnd/>
                    </a:ln>
                  </pic:spPr>
                </pic:pic>
              </a:graphicData>
            </a:graphic>
          </wp:inline>
        </w:drawing>
      </w:r>
    </w:p>
    <w:p w:rsidR="00402A05" w:rsidRDefault="00402A05">
      <w:pPr>
        <w:rPr>
          <w:color w:val="auto"/>
          <w:sz w:val="2"/>
          <w:szCs w:val="2"/>
        </w:rPr>
      </w:pPr>
    </w:p>
    <w:p w:rsidR="00402A05" w:rsidRDefault="00E64D95">
      <w:pPr>
        <w:framePr w:h="3576" w:hSpace="738" w:wrap="notBeside" w:vAnchor="text" w:hAnchor="text" w:x="2815" w:y="1"/>
        <w:jc w:val="center"/>
        <w:rPr>
          <w:color w:val="auto"/>
          <w:sz w:val="2"/>
          <w:szCs w:val="2"/>
        </w:rPr>
      </w:pPr>
      <w:r>
        <w:rPr>
          <w:noProof/>
          <w:color w:val="auto"/>
          <w:sz w:val="2"/>
          <w:szCs w:val="2"/>
        </w:rPr>
        <w:drawing>
          <wp:inline distT="0" distB="0" distL="0" distR="0">
            <wp:extent cx="3419475" cy="22764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419475" cy="2276475"/>
                    </a:xfrm>
                    <a:prstGeom prst="rect">
                      <a:avLst/>
                    </a:prstGeom>
                    <a:noFill/>
                    <a:ln w="9525">
                      <a:noFill/>
                      <a:miter lim="800000"/>
                      <a:headEnd/>
                      <a:tailEnd/>
                    </a:ln>
                  </pic:spPr>
                </pic:pic>
              </a:graphicData>
            </a:graphic>
          </wp:inline>
        </w:drawing>
      </w:r>
    </w:p>
    <w:p w:rsidR="00402A05" w:rsidRDefault="00402A05">
      <w:pPr>
        <w:rPr>
          <w:color w:val="auto"/>
          <w:sz w:val="2"/>
          <w:szCs w:val="2"/>
        </w:rPr>
      </w:pPr>
    </w:p>
    <w:p w:rsidR="00402A05" w:rsidRDefault="00E64D95">
      <w:pPr>
        <w:framePr w:h="3600" w:wrap="notBeside" w:vAnchor="text" w:hAnchor="text" w:y="1"/>
        <w:rPr>
          <w:color w:val="auto"/>
          <w:sz w:val="2"/>
          <w:szCs w:val="2"/>
        </w:rPr>
      </w:pPr>
      <w:r>
        <w:rPr>
          <w:noProof/>
          <w:color w:val="auto"/>
          <w:sz w:val="2"/>
          <w:szCs w:val="2"/>
        </w:rPr>
        <w:drawing>
          <wp:inline distT="0" distB="0" distL="0" distR="0">
            <wp:extent cx="3905250" cy="228600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3905250" cy="2286000"/>
                    </a:xfrm>
                    <a:prstGeom prst="rect">
                      <a:avLst/>
                    </a:prstGeom>
                    <a:noFill/>
                    <a:ln w="9525">
                      <a:noFill/>
                      <a:miter lim="800000"/>
                      <a:headEnd/>
                      <a:tailEnd/>
                    </a:ln>
                  </pic:spPr>
                </pic:pic>
              </a:graphicData>
            </a:graphic>
          </wp:inline>
        </w:drawing>
      </w:r>
    </w:p>
    <w:p w:rsidR="00402A05" w:rsidRDefault="00402A05">
      <w:pPr>
        <w:rPr>
          <w:color w:val="auto"/>
          <w:sz w:val="2"/>
          <w:szCs w:val="2"/>
        </w:rPr>
      </w:pPr>
    </w:p>
    <w:p w:rsidR="0006349C" w:rsidRDefault="0006349C" w:rsidP="0006349C">
      <w:pPr>
        <w:pStyle w:val="Teksttreci21"/>
        <w:shd w:val="clear" w:color="auto" w:fill="auto"/>
        <w:spacing w:after="1322"/>
        <w:ind w:firstLine="700"/>
      </w:pPr>
      <w:r>
        <w:rPr>
          <w:rStyle w:val="Teksttreci2"/>
          <w:color w:val="000000"/>
        </w:rPr>
        <w:lastRenderedPageBreak/>
        <w:t>W zakresie nazwisk synów zarysowały się zasadnicze różnice; w K. W. przeważają formy sufiksalne, których w Z. stwierdzić trzeba ra</w:t>
      </w:r>
      <w:r>
        <w:rPr>
          <w:rStyle w:val="Teksttreci2"/>
          <w:color w:val="000000"/>
        </w:rPr>
        <w:softHyphen/>
        <w:t>czej brak. Szczegółowe omówienie nazwisk patronimicznych danych wsi daje możność uchwycenia pewnych tendencji słowotwórczych.</w:t>
      </w:r>
    </w:p>
    <w:p w:rsidR="0006349C" w:rsidRDefault="0006349C" w:rsidP="0006349C">
      <w:pPr>
        <w:pStyle w:val="Teksttreci3"/>
        <w:shd w:val="clear" w:color="auto" w:fill="auto"/>
        <w:spacing w:before="0" w:after="216" w:line="240" w:lineRule="exact"/>
      </w:pPr>
      <w:r>
        <w:rPr>
          <w:rStyle w:val="Teksttreci30"/>
          <w:i/>
          <w:iCs/>
          <w:color w:val="000000"/>
        </w:rPr>
        <w:t>Bohdan Strumiński</w:t>
      </w:r>
    </w:p>
    <w:p w:rsidR="0006349C" w:rsidRDefault="0006349C" w:rsidP="0006349C">
      <w:pPr>
        <w:pStyle w:val="Teksttreci21"/>
        <w:shd w:val="clear" w:color="auto" w:fill="auto"/>
        <w:spacing w:after="365" w:line="240" w:lineRule="exact"/>
        <w:ind w:left="20"/>
        <w:jc w:val="center"/>
      </w:pPr>
      <w:r>
        <w:rPr>
          <w:rStyle w:val="Teksttreci2"/>
          <w:color w:val="000000"/>
        </w:rPr>
        <w:t>JESZCZE O ELEMENCIE ṷ W NOSÓWKACH</w:t>
      </w:r>
    </w:p>
    <w:p w:rsidR="0006349C" w:rsidRDefault="0006349C" w:rsidP="0006349C">
      <w:pPr>
        <w:pStyle w:val="Teksttreci21"/>
        <w:shd w:val="clear" w:color="auto" w:fill="auto"/>
        <w:spacing w:after="0" w:line="324" w:lineRule="exact"/>
        <w:ind w:firstLine="700"/>
      </w:pPr>
      <w:r>
        <w:rPr>
          <w:rStyle w:val="Teksttreci2"/>
          <w:color w:val="000000"/>
        </w:rPr>
        <w:t>Podaję tu szereg uzupełnień do mojego artykułu „O ukazywaniu się elementu u w wymowie polskich samogłosek nosowych“, PJ, 1961, nr 3.</w:t>
      </w:r>
    </w:p>
    <w:p w:rsidR="0006349C" w:rsidRDefault="0006349C" w:rsidP="0006349C">
      <w:pPr>
        <w:pStyle w:val="Teksttreci21"/>
        <w:shd w:val="clear" w:color="auto" w:fill="auto"/>
        <w:spacing w:after="0" w:line="324" w:lineRule="exact"/>
        <w:ind w:firstLine="700"/>
      </w:pPr>
      <w:r>
        <w:rPr>
          <w:rStyle w:val="Teksttreci2"/>
          <w:color w:val="000000"/>
        </w:rPr>
        <w:t xml:space="preserve">Wydzielanie się elementu </w:t>
      </w:r>
      <w:r>
        <w:rPr>
          <w:rStyle w:val="Teksttreci2Kursywa"/>
          <w:color w:val="000000"/>
        </w:rPr>
        <w:t>u</w:t>
      </w:r>
      <w:r>
        <w:rPr>
          <w:rStyle w:val="Teksttreci2"/>
          <w:color w:val="000000"/>
        </w:rPr>
        <w:t xml:space="preserve"> w nosówkach jest stare, sięga średnio</w:t>
      </w:r>
      <w:r>
        <w:rPr>
          <w:rStyle w:val="Teksttreci2"/>
          <w:color w:val="000000"/>
        </w:rPr>
        <w:softHyphen/>
        <w:t xml:space="preserve">wiecza. Już J. S. Bandtkie w </w:t>
      </w:r>
      <w:r>
        <w:rPr>
          <w:rStyle w:val="Teksttreci2"/>
          <w:color w:val="000000"/>
          <w:lang w:val="de-DE" w:eastAsia="de-DE"/>
        </w:rPr>
        <w:t xml:space="preserve">„Polnische Grammatik für Deutsche“, 3. wyd., </w:t>
      </w:r>
      <w:r>
        <w:rPr>
          <w:rStyle w:val="Teksttreci2"/>
          <w:color w:val="000000"/>
        </w:rPr>
        <w:t xml:space="preserve">Wrocław </w:t>
      </w:r>
      <w:r>
        <w:rPr>
          <w:rStyle w:val="Teksttreci2"/>
          <w:color w:val="000000"/>
          <w:lang w:val="de-DE" w:eastAsia="de-DE"/>
        </w:rPr>
        <w:t xml:space="preserve">1824, s. 3 </w:t>
      </w:r>
      <w:r>
        <w:rPr>
          <w:rStyle w:val="Teksttreci2"/>
          <w:color w:val="000000"/>
        </w:rPr>
        <w:t xml:space="preserve">(w </w:t>
      </w:r>
      <w:r>
        <w:rPr>
          <w:rStyle w:val="Teksttreci2"/>
          <w:color w:val="000000"/>
          <w:lang w:val="de-DE" w:eastAsia="de-DE"/>
        </w:rPr>
        <w:t xml:space="preserve">1. </w:t>
      </w:r>
      <w:r>
        <w:rPr>
          <w:rStyle w:val="Teksttreci2"/>
          <w:color w:val="000000"/>
          <w:lang w:val="de-DE" w:eastAsia="de-DE"/>
        </w:rPr>
        <w:lastRenderedPageBreak/>
        <w:t xml:space="preserve">wyd. z 1808 </w:t>
      </w:r>
      <w:r>
        <w:rPr>
          <w:rStyle w:val="Teksttreci2"/>
          <w:color w:val="000000"/>
        </w:rPr>
        <w:t xml:space="preserve">tego </w:t>
      </w:r>
      <w:r>
        <w:rPr>
          <w:rStyle w:val="Teksttreci2"/>
          <w:color w:val="000000"/>
          <w:lang w:val="de-DE" w:eastAsia="de-DE"/>
        </w:rPr>
        <w:t xml:space="preserve">nie </w:t>
      </w:r>
      <w:r>
        <w:rPr>
          <w:rStyle w:val="Teksttreci2"/>
          <w:color w:val="000000"/>
        </w:rPr>
        <w:t xml:space="preserve">ma; czy jest </w:t>
      </w:r>
      <w:r>
        <w:rPr>
          <w:rStyle w:val="Teksttreci2"/>
          <w:color w:val="000000"/>
          <w:lang w:val="de-DE" w:eastAsia="de-DE"/>
        </w:rPr>
        <w:t xml:space="preserve">w 2. z 1818, nie </w:t>
      </w:r>
      <w:r>
        <w:rPr>
          <w:rStyle w:val="Teksttreci2"/>
          <w:color w:val="000000"/>
        </w:rPr>
        <w:t>wiem, gdyż tego wydania nie ma w Warszawie), stwier</w:t>
      </w:r>
      <w:r>
        <w:rPr>
          <w:rStyle w:val="Teksttreci2"/>
          <w:color w:val="000000"/>
        </w:rPr>
        <w:softHyphen/>
        <w:t xml:space="preserve">dził fakt pisania nosówki tylnej przez </w:t>
      </w:r>
      <w:r>
        <w:rPr>
          <w:rStyle w:val="Teksttreci2Kursywa"/>
          <w:color w:val="000000"/>
          <w:lang w:val="cs-CZ" w:eastAsia="cs-CZ"/>
        </w:rPr>
        <w:t>au</w:t>
      </w:r>
      <w:r>
        <w:rPr>
          <w:rStyle w:val="Teksttreci2"/>
          <w:color w:val="000000"/>
        </w:rPr>
        <w:t xml:space="preserve"> w XV w. Istotnie, przykłady ta</w:t>
      </w:r>
      <w:r>
        <w:rPr>
          <w:rStyle w:val="Teksttreci2"/>
          <w:color w:val="000000"/>
        </w:rPr>
        <w:softHyphen/>
        <w:t>kie znajdujemy w zabytkach z tego wieku.</w:t>
      </w:r>
    </w:p>
    <w:p w:rsidR="0006349C" w:rsidRDefault="0006349C" w:rsidP="0006349C">
      <w:pPr>
        <w:pStyle w:val="Teksttreci21"/>
        <w:shd w:val="clear" w:color="auto" w:fill="auto"/>
        <w:spacing w:after="0" w:line="330" w:lineRule="exact"/>
        <w:ind w:firstLine="700"/>
      </w:pPr>
      <w:r>
        <w:rPr>
          <w:rStyle w:val="Teksttreci2"/>
          <w:color w:val="000000"/>
        </w:rPr>
        <w:t xml:space="preserve">Pierwsze znane mi bezpośrednie przykłady takiego rozkładu nosowości w dawnej polszczyźnie pochodzą z rkp. </w:t>
      </w:r>
      <w:r w:rsidRPr="0006349C">
        <w:rPr>
          <w:rStyle w:val="Teksttreci2"/>
          <w:color w:val="000000"/>
          <w:lang w:eastAsia="en-US"/>
        </w:rPr>
        <w:t xml:space="preserve">I </w:t>
      </w:r>
      <w:r>
        <w:rPr>
          <w:rStyle w:val="Teksttreci2"/>
          <w:color w:val="000000"/>
        </w:rPr>
        <w:t xml:space="preserve">Q 83 i </w:t>
      </w:r>
      <w:r w:rsidRPr="0006349C">
        <w:rPr>
          <w:rStyle w:val="Teksttreci2"/>
          <w:color w:val="000000"/>
          <w:lang w:eastAsia="en-US"/>
        </w:rPr>
        <w:t xml:space="preserve">I </w:t>
      </w:r>
      <w:r>
        <w:rPr>
          <w:rStyle w:val="Teksttreci2"/>
          <w:color w:val="000000"/>
        </w:rPr>
        <w:t xml:space="preserve">Q 69 Biblioteki Uniwersyteckiej we Wrocławiu. W pierwszym z nich znajdujemy </w:t>
      </w:r>
      <w:r>
        <w:rPr>
          <w:rStyle w:val="Teksttreci2Kursywa"/>
          <w:color w:val="000000"/>
        </w:rPr>
        <w:t>saundzicz</w:t>
      </w:r>
      <w:r>
        <w:rPr>
          <w:rStyle w:val="Teksttreci2"/>
          <w:color w:val="000000"/>
        </w:rPr>
        <w:t xml:space="preserve"> ‘sądzić’, w „Wierzę“ z 1446—75 r. (W. Nehring, </w:t>
      </w:r>
      <w:r>
        <w:rPr>
          <w:rStyle w:val="Teksttreci2"/>
          <w:color w:val="000000"/>
          <w:lang w:val="de-DE" w:eastAsia="de-DE"/>
        </w:rPr>
        <w:t xml:space="preserve">„Uber </w:t>
      </w:r>
      <w:r>
        <w:rPr>
          <w:rStyle w:val="Teksttreci2"/>
          <w:color w:val="000000"/>
        </w:rPr>
        <w:t xml:space="preserve">d. </w:t>
      </w:r>
      <w:r>
        <w:rPr>
          <w:rStyle w:val="Teksttreci2"/>
          <w:color w:val="000000"/>
          <w:lang w:val="de-DE" w:eastAsia="de-DE"/>
        </w:rPr>
        <w:t xml:space="preserve">Einfluss </w:t>
      </w:r>
      <w:r>
        <w:rPr>
          <w:rStyle w:val="Teksttreci2"/>
          <w:color w:val="000000"/>
        </w:rPr>
        <w:t xml:space="preserve">d. </w:t>
      </w:r>
      <w:r>
        <w:rPr>
          <w:rStyle w:val="Teksttreci2"/>
          <w:color w:val="000000"/>
          <w:lang w:val="de-DE" w:eastAsia="de-DE"/>
        </w:rPr>
        <w:t xml:space="preserve">alttschechischen </w:t>
      </w:r>
      <w:r>
        <w:rPr>
          <w:rStyle w:val="Teksttreci2"/>
          <w:color w:val="000000"/>
        </w:rPr>
        <w:t xml:space="preserve">Literatur </w:t>
      </w:r>
      <w:r>
        <w:rPr>
          <w:rStyle w:val="Teksttreci2"/>
          <w:color w:val="000000"/>
          <w:lang w:val="de-DE" w:eastAsia="de-DE"/>
        </w:rPr>
        <w:t xml:space="preserve">auf </w:t>
      </w:r>
      <w:r>
        <w:rPr>
          <w:rStyle w:val="Teksttreci2"/>
          <w:color w:val="000000"/>
        </w:rPr>
        <w:t xml:space="preserve">d. </w:t>
      </w:r>
      <w:r>
        <w:rPr>
          <w:rStyle w:val="Teksttreci2"/>
          <w:color w:val="000000"/>
          <w:lang w:val="de-DE" w:eastAsia="de-DE"/>
        </w:rPr>
        <w:t xml:space="preserve">altpolnische“, </w:t>
      </w:r>
      <w:r>
        <w:rPr>
          <w:rStyle w:val="Teksttreci2"/>
          <w:color w:val="000000"/>
        </w:rPr>
        <w:t xml:space="preserve">„Arch. f. slav. </w:t>
      </w:r>
      <w:r>
        <w:rPr>
          <w:rStyle w:val="Teksttreci2"/>
          <w:color w:val="000000"/>
          <w:lang w:val="de-DE" w:eastAsia="de-DE"/>
        </w:rPr>
        <w:t xml:space="preserve">Philol.“, </w:t>
      </w:r>
      <w:r w:rsidRPr="0006349C">
        <w:rPr>
          <w:rStyle w:val="Teksttreci2"/>
          <w:color w:val="000000"/>
          <w:lang w:eastAsia="en-US"/>
        </w:rPr>
        <w:t xml:space="preserve">I, Berlin 1876, 71—2). To </w:t>
      </w:r>
      <w:r>
        <w:rPr>
          <w:rStyle w:val="Teksttreci2"/>
          <w:color w:val="000000"/>
        </w:rPr>
        <w:t xml:space="preserve">samo odnajdujemy w przedruku tej modlitwy w „Statuta synodalia et </w:t>
      </w:r>
      <w:r>
        <w:rPr>
          <w:rStyle w:val="Teksttreci2"/>
          <w:color w:val="000000"/>
          <w:lang w:val="de-DE" w:eastAsia="de-DE"/>
        </w:rPr>
        <w:t xml:space="preserve">provincionalia Vratislaviensia </w:t>
      </w:r>
      <w:r>
        <w:rPr>
          <w:rStyle w:val="Teksttreci2"/>
          <w:color w:val="000000"/>
        </w:rPr>
        <w:t xml:space="preserve">episcopi </w:t>
      </w:r>
      <w:r>
        <w:rPr>
          <w:rStyle w:val="Teksttreci2"/>
          <w:color w:val="000000"/>
          <w:lang w:val="de-DE" w:eastAsia="de-DE"/>
        </w:rPr>
        <w:t xml:space="preserve">Conradi“ </w:t>
      </w:r>
      <w:r>
        <w:rPr>
          <w:rStyle w:val="Teksttreci2"/>
          <w:color w:val="000000"/>
        </w:rPr>
        <w:t xml:space="preserve">z 1475 r. (L. Malinowski, „Siady dialektyczne w oznaczaniu samogłosek nosowych w kilku zabytkach jęz. polskiego w. XV i </w:t>
      </w:r>
      <w:r>
        <w:rPr>
          <w:rStyle w:val="Teksttreci2"/>
          <w:color w:val="000000"/>
          <w:lang w:val="de-DE" w:eastAsia="de-DE"/>
        </w:rPr>
        <w:t xml:space="preserve">XVI“, </w:t>
      </w:r>
      <w:r>
        <w:rPr>
          <w:rStyle w:val="Teksttreci2"/>
          <w:color w:val="000000"/>
        </w:rPr>
        <w:t xml:space="preserve">„Rozpr. i Sprawozd. z Posiedz. Wydz. Filol. </w:t>
      </w:r>
      <w:r>
        <w:rPr>
          <w:rStyle w:val="Teksttreci2"/>
          <w:color w:val="000000"/>
          <w:lang w:val="de-DE" w:eastAsia="de-DE"/>
        </w:rPr>
        <w:t xml:space="preserve">AU“, </w:t>
      </w:r>
      <w:r>
        <w:rPr>
          <w:rStyle w:val="Teksttreci2"/>
          <w:color w:val="000000"/>
        </w:rPr>
        <w:t xml:space="preserve">VII, Kraków 1880, 346; S. Vrtel-Wierczyński, „Wybór tekstów staropolskich“, W-wa 1950, 50). Jak widać, utrwalone tu zostało zarówno otwarcie jamy nosowej (n) jak i pogłosu ṷ, czyli głoska brzmiała: </w:t>
      </w:r>
      <w:r>
        <w:rPr>
          <w:rStyle w:val="Teksttreci2Kursywa"/>
          <w:color w:val="000000"/>
        </w:rPr>
        <w:t>ą</w:t>
      </w:r>
      <w:r>
        <w:rPr>
          <w:rStyle w:val="Teksttreci2"/>
          <w:color w:val="000000"/>
        </w:rPr>
        <w:t>ṷ</w:t>
      </w:r>
      <w:r>
        <w:rPr>
          <w:rStyle w:val="Teksttreci2Kursywa"/>
          <w:color w:val="000000"/>
        </w:rPr>
        <w:t>.</w:t>
      </w:r>
      <w:r>
        <w:rPr>
          <w:rStyle w:val="Teksttreci2"/>
          <w:color w:val="000000"/>
        </w:rPr>
        <w:t xml:space="preserve"> W zabytku tym silne są wprawdzie wpływy czeskie, ale takiej postaci tego wyrazu nie da się nimi uzasadnić. W drugim z ww rękopisów występuje w modlitwie forma: </w:t>
      </w:r>
      <w:r>
        <w:rPr>
          <w:rStyle w:val="Teksttreci2Kursywa"/>
          <w:color w:val="000000"/>
        </w:rPr>
        <w:t xml:space="preserve">stobaw </w:t>
      </w:r>
      <w:r>
        <w:rPr>
          <w:rStyle w:val="Teksttreci2"/>
          <w:color w:val="000000"/>
        </w:rPr>
        <w:t>(B. Siciński, „Polskie teksty z XV w. w zbiorach Bibl. Uniwersyteckiej we Wrocławiu“, „Wrocł. Towarzystwo Nauk. Rozprawy Komisji Język.“, I, Wr. 1959, 151). B. Siciński napisał przy tym: „...Nie jest tutaj wyklu</w:t>
      </w:r>
      <w:r>
        <w:rPr>
          <w:rStyle w:val="Teksttreci2"/>
          <w:color w:val="000000"/>
        </w:rPr>
        <w:softHyphen/>
        <w:t xml:space="preserve">czona pomyłka, m i </w:t>
      </w:r>
      <w:r>
        <w:rPr>
          <w:rStyle w:val="Teksttreci2Kursywa"/>
          <w:color w:val="000000"/>
        </w:rPr>
        <w:t>w</w:t>
      </w:r>
      <w:r>
        <w:rPr>
          <w:rStyle w:val="Teksttreci2"/>
          <w:color w:val="000000"/>
        </w:rPr>
        <w:t xml:space="preserve"> są do siebie dość podobne, można jednak formę tę uważać za graficzny czechizm (refleks pisowni typu </w:t>
      </w:r>
      <w:r>
        <w:rPr>
          <w:rStyle w:val="Teksttreci2Kursywa"/>
          <w:color w:val="000000"/>
        </w:rPr>
        <w:t>stobou, stobau</w:t>
      </w:r>
      <w:r>
        <w:rPr>
          <w:rStyle w:val="Teksttreci2"/>
          <w:color w:val="000000"/>
        </w:rPr>
        <w:t>)“</w:t>
      </w:r>
    </w:p>
    <w:p w:rsidR="0006349C" w:rsidRDefault="0006349C" w:rsidP="0006349C">
      <w:pPr>
        <w:pStyle w:val="Teksttreci21"/>
        <w:shd w:val="clear" w:color="auto" w:fill="auto"/>
        <w:spacing w:after="0" w:line="294" w:lineRule="exact"/>
        <w:ind w:right="520"/>
      </w:pPr>
      <w:r>
        <w:rPr>
          <w:rStyle w:val="Teksttreci2"/>
          <w:color w:val="000000"/>
        </w:rPr>
        <w:t xml:space="preserve">(tamże, 159). Jak zobaczymy niżej, nie jest to jedyny wypadek, kiedy się wietrzy </w:t>
      </w:r>
      <w:r>
        <w:rPr>
          <w:rStyle w:val="Teksttreci2"/>
          <w:color w:val="000000"/>
        </w:rPr>
        <w:lastRenderedPageBreak/>
        <w:t>wpływ czeski na widok takich postaci wyrazowych. Nic dziwne</w:t>
      </w:r>
      <w:r>
        <w:rPr>
          <w:rStyle w:val="Teksttreci2"/>
          <w:color w:val="000000"/>
        </w:rPr>
        <w:softHyphen/>
        <w:t>go: w nauce na wydzielanie się ṷ w nosówkach polskich zwrócono uwagę dość niedawno. Wobec istnienia wielu innych podobnych przykładów nie ma żadnej potrzeby uciekania się tu do szukania wpływu czeskiego.</w:t>
      </w:r>
    </w:p>
    <w:p w:rsidR="0006349C" w:rsidRDefault="0006349C" w:rsidP="0006349C">
      <w:pPr>
        <w:pStyle w:val="Teksttreci21"/>
        <w:shd w:val="clear" w:color="auto" w:fill="auto"/>
        <w:spacing w:after="0" w:line="294" w:lineRule="exact"/>
        <w:ind w:right="520" w:firstLine="720"/>
      </w:pPr>
      <w:r>
        <w:rPr>
          <w:rStyle w:val="Teksttreci2"/>
          <w:color w:val="000000"/>
        </w:rPr>
        <w:t xml:space="preserve">Mniej pewne są bliskie chronologicznie przykłady z końca XV w. Pierwszy — to zapisane w dodatku do Kazań gnieźnieńskich (cyt. przez SW; zob. W. Nehring, „Kazania gnieźnieńskie“..., „Rozprawy AU. Wydz. </w:t>
      </w:r>
      <w:r>
        <w:rPr>
          <w:rStyle w:val="Teksttreci2"/>
          <w:color w:val="000000"/>
          <w:lang w:val="de-DE" w:eastAsia="de-DE"/>
        </w:rPr>
        <w:t xml:space="preserve">FiloL“, </w:t>
      </w:r>
      <w:r>
        <w:rPr>
          <w:rStyle w:val="Teksttreci2"/>
          <w:color w:val="000000"/>
        </w:rPr>
        <w:t xml:space="preserve">XXV, Kraków 1897, 97): </w:t>
      </w:r>
      <w:r>
        <w:rPr>
          <w:rStyle w:val="Teksttreci2Kursywa"/>
          <w:color w:val="000000"/>
        </w:rPr>
        <w:t>mąlszenszkye.</w:t>
      </w:r>
      <w:r>
        <w:rPr>
          <w:rStyle w:val="Teksttreci2"/>
          <w:color w:val="000000"/>
        </w:rPr>
        <w:t xml:space="preserve"> Unosowienie może tu być zasługą głoski m, po której najczęściej zachodzi wtórne unosowienie (</w:t>
      </w:r>
      <w:r>
        <w:rPr>
          <w:rStyle w:val="Teksttreci2Kursywa"/>
          <w:color w:val="000000"/>
        </w:rPr>
        <w:t>między</w:t>
      </w:r>
      <w:r>
        <w:rPr>
          <w:rStyle w:val="Teksttreci2"/>
          <w:color w:val="000000"/>
        </w:rPr>
        <w:t xml:space="preserve">, </w:t>
      </w:r>
      <w:r>
        <w:rPr>
          <w:rStyle w:val="Teksttreci2Kursywa"/>
          <w:color w:val="000000"/>
        </w:rPr>
        <w:t>mięszać</w:t>
      </w:r>
      <w:r>
        <w:rPr>
          <w:rStyle w:val="Teksttreci2"/>
          <w:color w:val="000000"/>
        </w:rPr>
        <w:t xml:space="preserve">, </w:t>
      </w:r>
      <w:r>
        <w:rPr>
          <w:rStyle w:val="Teksttreci2Kursywa"/>
          <w:color w:val="000000"/>
        </w:rPr>
        <w:t>rzemięślnik, komięga, omętra</w:t>
      </w:r>
      <w:r>
        <w:rPr>
          <w:rStyle w:val="Teksttreci2"/>
          <w:color w:val="000000"/>
        </w:rPr>
        <w:t xml:space="preserve">, </w:t>
      </w:r>
      <w:r>
        <w:rPr>
          <w:rStyle w:val="Teksttreci2Kursywa"/>
          <w:color w:val="000000"/>
        </w:rPr>
        <w:t>męcynas</w:t>
      </w:r>
      <w:r>
        <w:rPr>
          <w:rStyle w:val="Teksttreci2"/>
          <w:color w:val="000000"/>
        </w:rPr>
        <w:t xml:space="preserve"> itd.) — a to dla</w:t>
      </w:r>
      <w:r>
        <w:rPr>
          <w:rStyle w:val="Teksttreci2"/>
          <w:color w:val="000000"/>
        </w:rPr>
        <w:softHyphen/>
        <w:t xml:space="preserve">tego, że m wpływa na następną samogłoskę nie tylko swą nosowością, ale i labialnością, stanowiącą składnik wymowy samogłosek nosowych (jak zauważył </w:t>
      </w:r>
      <w:r w:rsidRPr="0006349C">
        <w:rPr>
          <w:rStyle w:val="Teksttreci2"/>
          <w:color w:val="000000"/>
          <w:lang w:eastAsia="en-US"/>
        </w:rPr>
        <w:t xml:space="preserve">prof. </w:t>
      </w:r>
      <w:r>
        <w:rPr>
          <w:rStyle w:val="Teksttreci2"/>
          <w:color w:val="000000"/>
        </w:rPr>
        <w:t>Kuraszkiewicz, „O wargowej artykulacji polskich samo</w:t>
      </w:r>
      <w:r>
        <w:rPr>
          <w:rStyle w:val="Teksttreci2"/>
          <w:color w:val="000000"/>
        </w:rPr>
        <w:softHyphen/>
        <w:t>głosek nosowych“, „Lud Słowiański“, III, Kraków 1933, A 15; zob. jasz</w:t>
      </w:r>
      <w:r>
        <w:rPr>
          <w:rStyle w:val="Teksttreci2"/>
          <w:color w:val="000000"/>
        </w:rPr>
        <w:softHyphen/>
        <w:t xml:space="preserve">cze niżej). Ale może i sąsiedztwo ṷ &lt; ł tu wpłynęło. Jest to możliwe, gdyż przykłady przechodzenia ł w głoskę otwartą (otwarte </w:t>
      </w:r>
      <w:r>
        <w:rPr>
          <w:rStyle w:val="Teksttreci2Kursywa"/>
          <w:color w:val="000000"/>
          <w:lang w:val="cs-CZ" w:eastAsia="cs-CZ"/>
        </w:rPr>
        <w:t>v</w:t>
      </w:r>
      <w:r>
        <w:rPr>
          <w:rStyle w:val="Teksttreci2"/>
          <w:color w:val="000000"/>
        </w:rPr>
        <w:t xml:space="preserve"> lub ṷ) są już z poł. XV w.: </w:t>
      </w:r>
      <w:r>
        <w:rPr>
          <w:rStyle w:val="Teksttreci2Kursywa"/>
          <w:color w:val="000000"/>
        </w:rPr>
        <w:t xml:space="preserve">wsniaczey </w:t>
      </w:r>
      <w:r>
        <w:rPr>
          <w:rStyle w:val="Teksttreci2Kursywa"/>
          <w:color w:val="000000"/>
          <w:lang w:val="cs-CZ" w:eastAsia="cs-CZ"/>
        </w:rPr>
        <w:t xml:space="preserve">(swatlosczy), </w:t>
      </w:r>
      <w:r>
        <w:rPr>
          <w:rStyle w:val="Teksttreci2Kursywa"/>
          <w:color w:val="000000"/>
        </w:rPr>
        <w:t>wsnisią</w:t>
      </w:r>
      <w:r>
        <w:rPr>
          <w:rStyle w:val="Teksttreci2"/>
          <w:color w:val="000000"/>
        </w:rPr>
        <w:t xml:space="preserve"> ‘refulgeť z glos Zawi</w:t>
      </w:r>
      <w:r>
        <w:rPr>
          <w:rStyle w:val="Teksttreci2"/>
          <w:color w:val="000000"/>
        </w:rPr>
        <w:softHyphen/>
        <w:t xml:space="preserve">szy „de Slupcza“ (pewnie ze Słupczy w pow. sandomierskim), 1444 r., opubl. przez A. </w:t>
      </w:r>
      <w:r>
        <w:rPr>
          <w:rStyle w:val="Teksttreci2"/>
          <w:color w:val="000000"/>
          <w:lang w:val="de-DE" w:eastAsia="de-DE"/>
        </w:rPr>
        <w:t xml:space="preserve">Brücknera </w:t>
      </w:r>
      <w:r>
        <w:rPr>
          <w:rStyle w:val="Teksttreci2"/>
          <w:color w:val="000000"/>
        </w:rPr>
        <w:t xml:space="preserve">w „Rozpr. AU. Wydz. </w:t>
      </w:r>
      <w:r>
        <w:rPr>
          <w:rStyle w:val="Teksttreci2"/>
          <w:color w:val="000000"/>
          <w:lang w:val="de-DE" w:eastAsia="de-DE"/>
        </w:rPr>
        <w:t xml:space="preserve">FiloL“, </w:t>
      </w:r>
      <w:r>
        <w:rPr>
          <w:rStyle w:val="Teksttreci2"/>
          <w:color w:val="000000"/>
        </w:rPr>
        <w:t xml:space="preserve">XXIII, Kr. 1894, 301, 306 (cyt. bez podania źródła przez Z. Stiebera, „Rozwój fono- logiczny jęz. pol.“, W-wa 1958, 71; por. dawne </w:t>
      </w:r>
      <w:r>
        <w:rPr>
          <w:rStyle w:val="Teksttreci2Kursywa"/>
          <w:color w:val="000000"/>
        </w:rPr>
        <w:t>łs(k)nąć</w:t>
      </w:r>
      <w:r>
        <w:rPr>
          <w:rStyle w:val="Teksttreci2"/>
          <w:color w:val="000000"/>
        </w:rPr>
        <w:t xml:space="preserve"> i dzisiejsze </w:t>
      </w:r>
      <w:r>
        <w:rPr>
          <w:rStyle w:val="Teksttreci2Kursywa"/>
          <w:color w:val="000000"/>
        </w:rPr>
        <w:t>ły</w:t>
      </w:r>
      <w:r>
        <w:rPr>
          <w:rStyle w:val="Teksttreci2Kursywa"/>
          <w:color w:val="000000"/>
        </w:rPr>
        <w:softHyphen/>
        <w:t>skać</w:t>
      </w:r>
      <w:r>
        <w:rPr>
          <w:rStyle w:val="Teksttreci2"/>
          <w:color w:val="000000"/>
        </w:rPr>
        <w:t xml:space="preserve">), </w:t>
      </w:r>
      <w:r>
        <w:rPr>
          <w:rStyle w:val="Teksttreci2Kursywa"/>
          <w:color w:val="000000"/>
        </w:rPr>
        <w:t xml:space="preserve">w dwgem </w:t>
      </w:r>
      <w:r>
        <w:rPr>
          <w:rStyle w:val="Teksttreci2Kursywa"/>
          <w:color w:val="000000"/>
          <w:lang w:val="de-DE" w:eastAsia="de-DE"/>
        </w:rPr>
        <w:t xml:space="preserve">oczekawanyv, </w:t>
      </w:r>
      <w:r>
        <w:rPr>
          <w:rStyle w:val="Teksttreci2Kursywa"/>
          <w:color w:val="000000"/>
        </w:rPr>
        <w:t>nyepewnye</w:t>
      </w:r>
      <w:r>
        <w:rPr>
          <w:rStyle w:val="Teksttreci2"/>
          <w:color w:val="000000"/>
        </w:rPr>
        <w:t xml:space="preserve"> ‘niepełnie’, </w:t>
      </w:r>
      <w:r>
        <w:rPr>
          <w:rStyle w:val="Teksttreci2Kursywa"/>
          <w:color w:val="000000"/>
        </w:rPr>
        <w:t>pewne</w:t>
      </w:r>
      <w:r>
        <w:rPr>
          <w:rStyle w:val="Teksttreci2"/>
          <w:color w:val="000000"/>
        </w:rPr>
        <w:t xml:space="preserve"> ‘pełne’, </w:t>
      </w:r>
      <w:r>
        <w:rPr>
          <w:rStyle w:val="Teksttreci2Kursywa"/>
          <w:color w:val="000000"/>
        </w:rPr>
        <w:t>nyepewne</w:t>
      </w:r>
      <w:r>
        <w:rPr>
          <w:rStyle w:val="Teksttreci2"/>
          <w:color w:val="000000"/>
        </w:rPr>
        <w:t xml:space="preserve"> ‘niepełne’, </w:t>
      </w:r>
      <w:r>
        <w:rPr>
          <w:rStyle w:val="Teksttreci2Kursywa"/>
          <w:color w:val="000000"/>
        </w:rPr>
        <w:t>pewney ‘pełnej’</w:t>
      </w:r>
      <w:r>
        <w:rPr>
          <w:rStyle w:val="Teksttreci2"/>
          <w:color w:val="000000"/>
        </w:rPr>
        <w:t xml:space="preserve"> w glosach z kodeksu pol.-łac. z poł. XV w. ogłoszonych przez M. Wisłockiego w „Sprawozd. Kom. Jęz. </w:t>
      </w:r>
      <w:r>
        <w:rPr>
          <w:rStyle w:val="Teksttreci2"/>
          <w:color w:val="000000"/>
          <w:lang w:val="de-DE" w:eastAsia="de-DE"/>
        </w:rPr>
        <w:t xml:space="preserve">AU“, </w:t>
      </w:r>
      <w:r>
        <w:rPr>
          <w:rStyle w:val="Teksttreci2"/>
          <w:color w:val="000000"/>
        </w:rPr>
        <w:t xml:space="preserve">I, Kr. 1880, 123 L Dzięki </w:t>
      </w:r>
      <w:r>
        <w:rPr>
          <w:rStyle w:val="Teksttreci2Kursywa"/>
          <w:color w:val="000000"/>
        </w:rPr>
        <w:t>ł</w:t>
      </w:r>
      <w:r>
        <w:rPr>
          <w:rStyle w:val="Teksttreci2"/>
          <w:color w:val="000000"/>
        </w:rPr>
        <w:t xml:space="preserve"> &gt; ṷ wytworzyć się mogła w naszym wyrazie grupa aṷ, umożliwiająca mieszanie jej z mającą podobną wymowę no</w:t>
      </w:r>
      <w:r>
        <w:rPr>
          <w:rStyle w:val="Teksttreci2"/>
          <w:color w:val="000000"/>
        </w:rPr>
        <w:softHyphen/>
        <w:t xml:space="preserve">sówką tylną. </w:t>
      </w:r>
      <w:r>
        <w:rPr>
          <w:rStyle w:val="Teksttreci2"/>
          <w:color w:val="000000"/>
          <w:vertAlign w:val="superscript"/>
        </w:rPr>
        <w:footnoteReference w:id="31"/>
      </w:r>
    </w:p>
    <w:p w:rsidR="0006349C" w:rsidRDefault="0006349C" w:rsidP="0006349C">
      <w:pPr>
        <w:pStyle w:val="Teksttreci21"/>
        <w:shd w:val="clear" w:color="auto" w:fill="auto"/>
        <w:spacing w:after="0"/>
        <w:ind w:firstLine="700"/>
      </w:pPr>
      <w:r>
        <w:rPr>
          <w:rStyle w:val="Teksttreci2"/>
          <w:color w:val="000000"/>
        </w:rPr>
        <w:lastRenderedPageBreak/>
        <w:t xml:space="preserve">W tymże dodatku do Kazań gnieźnieńskich zdarza się pisownia </w:t>
      </w:r>
      <w:r>
        <w:rPr>
          <w:rStyle w:val="Teksttreci2Kursywa"/>
          <w:color w:val="000000"/>
        </w:rPr>
        <w:t>ą</w:t>
      </w:r>
      <w:r>
        <w:rPr>
          <w:rStyle w:val="Teksttreci2"/>
          <w:color w:val="000000"/>
        </w:rPr>
        <w:t xml:space="preserve"> na miejscu å (np. </w:t>
      </w:r>
      <w:r>
        <w:rPr>
          <w:rStyle w:val="Teksttreci2Kursywa"/>
          <w:color w:val="000000"/>
        </w:rPr>
        <w:t>sządny rzeczy</w:t>
      </w:r>
      <w:r>
        <w:rPr>
          <w:rStyle w:val="Teksttreci2"/>
          <w:color w:val="000000"/>
        </w:rPr>
        <w:t xml:space="preserve"> ‘żadnej rzeczy’, </w:t>
      </w:r>
      <w:r>
        <w:rPr>
          <w:rStyle w:val="Teksttreci2Kursywa"/>
          <w:color w:val="000000"/>
          <w:lang w:val="de-DE" w:eastAsia="de-DE"/>
        </w:rPr>
        <w:t>poszyval</w:t>
      </w:r>
      <w:r>
        <w:rPr>
          <w:rStyle w:val="Teksttreci2"/>
          <w:color w:val="000000"/>
          <w:lang w:val="de-DE" w:eastAsia="de-DE"/>
        </w:rPr>
        <w:t xml:space="preserve"> </w:t>
      </w:r>
      <w:r>
        <w:rPr>
          <w:rStyle w:val="Teksttreci2"/>
          <w:color w:val="000000"/>
        </w:rPr>
        <w:t xml:space="preserve">‘pożywał', </w:t>
      </w:r>
      <w:r>
        <w:rPr>
          <w:rStyle w:val="Teksttreci2Kursywa"/>
          <w:color w:val="000000"/>
        </w:rPr>
        <w:t>gymyenyą</w:t>
      </w:r>
      <w:r>
        <w:rPr>
          <w:rStyle w:val="Teksttreci2"/>
          <w:color w:val="000000"/>
        </w:rPr>
        <w:t xml:space="preserve"> ‘imienia’, pewnie pomieszanie z typem *i</w:t>
      </w:r>
      <w:r>
        <w:rPr>
          <w:rStyle w:val="Stopka13pt"/>
          <w:color w:val="000000"/>
        </w:rPr>
        <w:t>menьja).</w:t>
      </w:r>
      <w:r>
        <w:rPr>
          <w:rStyle w:val="Teksttreci213pt1"/>
          <w:color w:val="000000"/>
        </w:rPr>
        <w:t xml:space="preserve"> </w:t>
      </w:r>
      <w:r>
        <w:rPr>
          <w:rStyle w:val="Teksttreci2"/>
          <w:color w:val="000000"/>
        </w:rPr>
        <w:t xml:space="preserve">Jeżeli pierwszy z przytoczonych faktów świadczy o skłonności do dyftongizacji </w:t>
      </w:r>
      <w:r>
        <w:rPr>
          <w:rStyle w:val="Teksttreci2Kursywa"/>
          <w:color w:val="000000"/>
        </w:rPr>
        <w:t>ą</w:t>
      </w:r>
      <w:r>
        <w:rPr>
          <w:rStyle w:val="Teksttreci2"/>
          <w:color w:val="000000"/>
        </w:rPr>
        <w:t xml:space="preserve"> czy ą w </w:t>
      </w:r>
      <w:r>
        <w:rPr>
          <w:rStyle w:val="Stopka13pt"/>
          <w:color w:val="000000"/>
        </w:rPr>
        <w:t>au</w:t>
      </w:r>
      <w:r>
        <w:rPr>
          <w:rStyle w:val="Teksttreci213pt1"/>
          <w:color w:val="000000"/>
        </w:rPr>
        <w:t xml:space="preserve"> </w:t>
      </w:r>
      <w:r>
        <w:rPr>
          <w:rStyle w:val="Teksttreci2"/>
          <w:color w:val="000000"/>
        </w:rPr>
        <w:t xml:space="preserve">czy </w:t>
      </w:r>
      <w:r>
        <w:rPr>
          <w:rStyle w:val="Stopka13pt"/>
          <w:color w:val="000000"/>
        </w:rPr>
        <w:t>ą</w:t>
      </w:r>
      <w:r>
        <w:rPr>
          <w:rStyle w:val="Teksttreci2"/>
          <w:color w:val="000000"/>
        </w:rPr>
        <w:t>ṷ</w:t>
      </w:r>
      <w:r>
        <w:rPr>
          <w:rStyle w:val="Stopka13pt"/>
          <w:color w:val="000000"/>
        </w:rPr>
        <w:t>,</w:t>
      </w:r>
      <w:r>
        <w:rPr>
          <w:rStyle w:val="Teksttreci213pt1"/>
          <w:color w:val="000000"/>
        </w:rPr>
        <w:t xml:space="preserve"> </w:t>
      </w:r>
      <w:r>
        <w:rPr>
          <w:rStyle w:val="Teksttreci2"/>
          <w:color w:val="000000"/>
        </w:rPr>
        <w:t xml:space="preserve">drugi świadczyłby zatem o dyftongizacji </w:t>
      </w:r>
      <w:r>
        <w:rPr>
          <w:rStyle w:val="Teksttreci2Odstpy3pt"/>
          <w:color w:val="000000"/>
        </w:rPr>
        <w:t>åw</w:t>
      </w:r>
      <w:r>
        <w:rPr>
          <w:rStyle w:val="Teksttreci2"/>
          <w:color w:val="000000"/>
        </w:rPr>
        <w:t xml:space="preserve">åṷ </w:t>
      </w:r>
      <w:r>
        <w:rPr>
          <w:rStyle w:val="Teksttreci2Odstpy3pt"/>
          <w:color w:val="000000"/>
        </w:rPr>
        <w:t>i</w:t>
      </w:r>
      <w:r>
        <w:rPr>
          <w:rStyle w:val="Teksttreci2"/>
          <w:color w:val="000000"/>
        </w:rPr>
        <w:t xml:space="preserve"> stąd wynikałaby możliwość używania znaku </w:t>
      </w:r>
      <w:r>
        <w:rPr>
          <w:rStyle w:val="Teksttreci2Kursywa"/>
          <w:color w:val="000000"/>
        </w:rPr>
        <w:t>ą</w:t>
      </w:r>
      <w:r>
        <w:rPr>
          <w:rStyle w:val="Teksttreci2"/>
          <w:color w:val="000000"/>
        </w:rPr>
        <w:t xml:space="preserve"> na miejsce i nosówki </w:t>
      </w:r>
      <w:r>
        <w:rPr>
          <w:rStyle w:val="Teksttreci2Kursywa"/>
          <w:color w:val="000000"/>
        </w:rPr>
        <w:t>ą,</w:t>
      </w:r>
      <w:r>
        <w:rPr>
          <w:rStyle w:val="Teksttreci2"/>
          <w:color w:val="000000"/>
        </w:rPr>
        <w:t xml:space="preserve"> i dy- ftongu </w:t>
      </w:r>
      <w:r>
        <w:rPr>
          <w:rStyle w:val="Stopka13pt"/>
          <w:color w:val="000000"/>
        </w:rPr>
        <w:t>au</w:t>
      </w:r>
      <w:r>
        <w:rPr>
          <w:rStyle w:val="Teksttreci2"/>
          <w:color w:val="000000"/>
        </w:rPr>
        <w:t xml:space="preserve">, i </w:t>
      </w:r>
      <w:r>
        <w:rPr>
          <w:rStyle w:val="Teksttreci2Kursywa"/>
          <w:color w:val="000000"/>
        </w:rPr>
        <w:t>å</w:t>
      </w:r>
      <w:r>
        <w:rPr>
          <w:rStyle w:val="Teksttreci2Kursywa"/>
          <w:color w:val="000000"/>
          <w:lang w:val="de-DE" w:eastAsia="de-DE"/>
        </w:rPr>
        <w:t>.</w:t>
      </w:r>
      <w:r>
        <w:rPr>
          <w:rStyle w:val="Teksttreci2"/>
          <w:color w:val="000000"/>
          <w:lang w:val="de-DE" w:eastAsia="de-DE"/>
        </w:rPr>
        <w:t xml:space="preserve"> </w:t>
      </w:r>
      <w:r>
        <w:rPr>
          <w:rStyle w:val="Teksttreci2"/>
          <w:color w:val="000000"/>
        </w:rPr>
        <w:t>A więc może dyftongizacja å &gt; åṷ</w:t>
      </w:r>
      <w:r>
        <w:rPr>
          <w:rStyle w:val="Teksttreci213pt1"/>
          <w:color w:val="000000"/>
        </w:rPr>
        <w:t xml:space="preserve"> </w:t>
      </w:r>
      <w:r>
        <w:rPr>
          <w:rStyle w:val="Teksttreci2"/>
          <w:color w:val="000000"/>
        </w:rPr>
        <w:t>była w zachodniej Polsce już w końcu XV w.</w:t>
      </w:r>
      <w:r>
        <w:rPr>
          <w:rStyle w:val="Teksttreci2"/>
          <w:color w:val="000000"/>
          <w:vertAlign w:val="superscript"/>
        </w:rPr>
        <w:footnoteReference w:id="32"/>
      </w:r>
      <w:r>
        <w:rPr>
          <w:rStyle w:val="Teksttreci2"/>
          <w:color w:val="000000"/>
        </w:rPr>
        <w:t>. Pewne jej przykłady znam z Tomasza z Brudzewa (zapewne tego w pow. wrzesińskim, w Wielkopolsce) z r. 1549—50, zob. niżej.</w:t>
      </w:r>
    </w:p>
    <w:p w:rsidR="0006349C" w:rsidRDefault="0006349C" w:rsidP="0006349C">
      <w:pPr>
        <w:pStyle w:val="Teksttreci21"/>
        <w:shd w:val="clear" w:color="auto" w:fill="auto"/>
        <w:spacing w:after="0"/>
        <w:ind w:firstLine="700"/>
      </w:pPr>
      <w:r>
        <w:rPr>
          <w:rStyle w:val="Teksttreci2"/>
          <w:color w:val="000000"/>
        </w:rPr>
        <w:t xml:space="preserve">Drugi wypadek, podlegający podobnej interpretacji, </w:t>
      </w:r>
      <w:r w:rsidRPr="0006349C">
        <w:rPr>
          <w:rStyle w:val="Teksttreci2"/>
          <w:color w:val="000000"/>
          <w:lang w:eastAsia="en-US"/>
        </w:rPr>
        <w:t>to m</w:t>
      </w:r>
      <w:r>
        <w:rPr>
          <w:rStyle w:val="Teksttreci2"/>
          <w:color w:val="000000"/>
        </w:rPr>
        <w:t>ą</w:t>
      </w:r>
      <w:r>
        <w:rPr>
          <w:rStyle w:val="Teksttreci2Kursywa"/>
          <w:color w:val="000000"/>
          <w:lang w:val="de-DE" w:eastAsia="de-DE"/>
        </w:rPr>
        <w:t xml:space="preserve">vlpy </w:t>
      </w:r>
      <w:r>
        <w:rPr>
          <w:rStyle w:val="Teksttreci2Kursywa"/>
          <w:color w:val="000000"/>
        </w:rPr>
        <w:t>z</w:t>
      </w:r>
      <w:r>
        <w:rPr>
          <w:rStyle w:val="Teksttreci2"/>
          <w:color w:val="000000"/>
        </w:rPr>
        <w:t xml:space="preserve"> Mamotrektu berlińskiego (A. </w:t>
      </w:r>
      <w:r>
        <w:rPr>
          <w:rStyle w:val="Teksttreci2"/>
          <w:color w:val="000000"/>
          <w:lang w:val="de-DE" w:eastAsia="de-DE"/>
        </w:rPr>
        <w:t xml:space="preserve">Brückner, </w:t>
      </w:r>
      <w:r>
        <w:rPr>
          <w:rStyle w:val="Teksttreci2"/>
          <w:color w:val="000000"/>
        </w:rPr>
        <w:t xml:space="preserve">„Drobne zabytki polszczyzny średniowiecznej. Cz. </w:t>
      </w:r>
      <w:r>
        <w:rPr>
          <w:rStyle w:val="Teksttreci2"/>
          <w:color w:val="000000"/>
          <w:lang w:val="de-DE" w:eastAsia="de-DE"/>
        </w:rPr>
        <w:t xml:space="preserve">II“, </w:t>
      </w:r>
      <w:r>
        <w:rPr>
          <w:rStyle w:val="Teksttreci2"/>
          <w:color w:val="000000"/>
        </w:rPr>
        <w:t xml:space="preserve">„Rozprawy AU. Wydz. Filol.“, Kraków 1901, 187; stąd też pewnie cytowane w SW), powstałego chyba w Krakowie (J. Łoś, „Przegląd językowych zabytków stpol. do r. 1543“, Kraków 1915, 143). </w:t>
      </w:r>
      <w:r>
        <w:rPr>
          <w:rStyle w:val="Teksttreci2"/>
          <w:color w:val="000000"/>
          <w:lang w:val="de-DE" w:eastAsia="de-DE"/>
        </w:rPr>
        <w:t xml:space="preserve">Brückner </w:t>
      </w:r>
      <w:r>
        <w:rPr>
          <w:rStyle w:val="Teksttreci2"/>
          <w:color w:val="000000"/>
        </w:rPr>
        <w:t xml:space="preserve">(tamże) wyraził nieśmiałe przypuszczenie, że </w:t>
      </w:r>
      <w:r>
        <w:rPr>
          <w:rStyle w:val="Teksttreci2Kursywa"/>
          <w:color w:val="000000"/>
          <w:lang w:val="cs-CZ" w:eastAsia="cs-CZ"/>
        </w:rPr>
        <w:t>v</w:t>
      </w:r>
      <w:r>
        <w:rPr>
          <w:rStyle w:val="Teksttreci2"/>
          <w:color w:val="000000"/>
        </w:rPr>
        <w:t xml:space="preserve"> „zdradza wręcz pochodzenie od Maulaffe?“. Ale w magazynie „Słownika staropol</w:t>
      </w:r>
      <w:r>
        <w:rPr>
          <w:rStyle w:val="Teksttreci2"/>
          <w:color w:val="000000"/>
        </w:rPr>
        <w:softHyphen/>
        <w:t xml:space="preserve">skiego“ w Krakowie postać </w:t>
      </w:r>
      <w:r>
        <w:rPr>
          <w:rStyle w:val="Teksttreci2Kursywa"/>
          <w:color w:val="000000"/>
        </w:rPr>
        <w:t>małpa</w:t>
      </w:r>
      <w:r>
        <w:rPr>
          <w:rStyle w:val="Teksttreci2"/>
          <w:color w:val="000000"/>
        </w:rPr>
        <w:t xml:space="preserve"> występuje już od pocz. XV w., chyba więc </w:t>
      </w:r>
      <w:r>
        <w:rPr>
          <w:rStyle w:val="Teksttreci2Kursywa"/>
          <w:color w:val="000000"/>
          <w:lang w:val="cs-CZ" w:eastAsia="cs-CZ"/>
        </w:rPr>
        <w:t>v</w:t>
      </w:r>
      <w:r>
        <w:rPr>
          <w:rStyle w:val="Teksttreci2"/>
          <w:color w:val="000000"/>
        </w:rPr>
        <w:t xml:space="preserve"> w </w:t>
      </w:r>
      <w:r>
        <w:rPr>
          <w:rStyle w:val="Teksttreci2Kursywa"/>
          <w:color w:val="000000"/>
          <w:lang w:val="de-DE" w:eastAsia="de-DE"/>
        </w:rPr>
        <w:t>m</w:t>
      </w:r>
      <w:r>
        <w:rPr>
          <w:rStyle w:val="Teksttreci2Kursywa"/>
          <w:color w:val="000000"/>
        </w:rPr>
        <w:t>ą</w:t>
      </w:r>
      <w:r>
        <w:rPr>
          <w:rStyle w:val="Teksttreci2Kursywa"/>
          <w:color w:val="000000"/>
          <w:lang w:val="de-DE" w:eastAsia="de-DE"/>
        </w:rPr>
        <w:t>vlpy</w:t>
      </w:r>
      <w:r>
        <w:rPr>
          <w:rStyle w:val="Teksttreci2"/>
          <w:color w:val="000000"/>
          <w:lang w:val="de-DE" w:eastAsia="de-DE"/>
        </w:rPr>
        <w:t xml:space="preserve"> </w:t>
      </w:r>
      <w:r>
        <w:rPr>
          <w:rStyle w:val="Teksttreci2"/>
          <w:color w:val="000000"/>
        </w:rPr>
        <w:t>nie odzwierciedla już niemieckiego ṷ</w:t>
      </w:r>
      <w:r>
        <w:rPr>
          <w:rStyle w:val="Teksttreci2Kursywa"/>
          <w:color w:val="000000"/>
        </w:rPr>
        <w:t>.</w:t>
      </w:r>
    </w:p>
    <w:p w:rsidR="0006349C" w:rsidRDefault="0006349C" w:rsidP="0006349C">
      <w:pPr>
        <w:pStyle w:val="Teksttreci21"/>
        <w:shd w:val="clear" w:color="auto" w:fill="auto"/>
        <w:spacing w:after="0"/>
        <w:ind w:firstLine="700"/>
      </w:pPr>
      <w:r>
        <w:rPr>
          <w:rStyle w:val="Teksttreci2"/>
          <w:color w:val="000000"/>
        </w:rPr>
        <w:lastRenderedPageBreak/>
        <w:t>Że powyższe fakty z końca XV w. nie są przypadkowe, świadczy ich kontynuacja w XVI w.</w:t>
      </w:r>
    </w:p>
    <w:p w:rsidR="0006349C" w:rsidRDefault="0006349C" w:rsidP="0006349C">
      <w:pPr>
        <w:pStyle w:val="Teksttreci21"/>
        <w:shd w:val="clear" w:color="auto" w:fill="auto"/>
        <w:spacing w:after="0"/>
        <w:ind w:firstLine="700"/>
      </w:pPr>
      <w:r>
        <w:rPr>
          <w:rStyle w:val="Teksttreci2"/>
          <w:color w:val="000000"/>
        </w:rPr>
        <w:t>A więc z urywków ewangelii w rkp. Bibl. Jagiell. nr 3336 z począt</w:t>
      </w:r>
      <w:r>
        <w:rPr>
          <w:rStyle w:val="Teksttreci2"/>
          <w:color w:val="000000"/>
        </w:rPr>
        <w:softHyphen/>
        <w:t>ku XVI w. (J. Janów, „Rękopis Biblioteki Jagiellońskiej nr 3336 w po</w:t>
      </w:r>
      <w:r>
        <w:rPr>
          <w:rStyle w:val="Teksttreci2"/>
          <w:color w:val="000000"/>
        </w:rPr>
        <w:softHyphen/>
        <w:t>równaniu z najstarszym tekstem drukowanym Pisma św. w języku pol</w:t>
      </w:r>
      <w:r>
        <w:rPr>
          <w:rStyle w:val="Teksttreci2"/>
          <w:color w:val="000000"/>
        </w:rPr>
        <w:softHyphen/>
        <w:t xml:space="preserve">skim“, „Prace Filolog.“, XII, W-wa 1927, 68—93) W. Cyran („Oznaczanie tylnej nosówki przez </w:t>
      </w:r>
      <w:r>
        <w:rPr>
          <w:rStyle w:val="Teksttreci2Kursywa"/>
          <w:color w:val="000000"/>
        </w:rPr>
        <w:t>u</w:t>
      </w:r>
      <w:r>
        <w:rPr>
          <w:rStyle w:val="Teksttreci2"/>
          <w:color w:val="000000"/>
        </w:rPr>
        <w:t xml:space="preserve"> w niektórych zabytkach języka polskiego XV i XVI wieku“, „Rozprawy Komisji Język. Łódzk. Tow. Naukowego“, III, Łódź 1955, 100) wynotował m. </w:t>
      </w:r>
      <w:r>
        <w:rPr>
          <w:rStyle w:val="Teksttreci2"/>
          <w:color w:val="000000"/>
          <w:lang w:val="de-DE" w:eastAsia="de-DE"/>
        </w:rPr>
        <w:t xml:space="preserve">in. </w:t>
      </w:r>
      <w:r>
        <w:rPr>
          <w:rStyle w:val="Teksttreci2"/>
          <w:color w:val="000000"/>
        </w:rPr>
        <w:t xml:space="preserve">następujące przykłady: </w:t>
      </w:r>
      <w:r>
        <w:rPr>
          <w:rStyle w:val="Teksttreci2Kursywa"/>
          <w:color w:val="000000"/>
        </w:rPr>
        <w:t xml:space="preserve">wyelblauda </w:t>
      </w:r>
      <w:r>
        <w:rPr>
          <w:rStyle w:val="Teksttreci2"/>
          <w:color w:val="000000"/>
        </w:rPr>
        <w:t xml:space="preserve">(s. 92 w wyd. Janowa), </w:t>
      </w:r>
      <w:r>
        <w:rPr>
          <w:rStyle w:val="Teksttreci2Kursywa"/>
          <w:color w:val="000000"/>
          <w:lang w:val="de-DE" w:eastAsia="de-DE"/>
        </w:rPr>
        <w:t>przestavpyenyu</w:t>
      </w:r>
      <w:r>
        <w:rPr>
          <w:rStyle w:val="Teksttreci2"/>
          <w:color w:val="000000"/>
          <w:lang w:val="de-DE" w:eastAsia="de-DE"/>
        </w:rPr>
        <w:t xml:space="preserve"> </w:t>
      </w:r>
      <w:r>
        <w:rPr>
          <w:rStyle w:val="Teksttreci2"/>
          <w:color w:val="000000"/>
        </w:rPr>
        <w:t xml:space="preserve">(80), </w:t>
      </w:r>
      <w:r>
        <w:rPr>
          <w:rStyle w:val="Teksttreci2Kursywa"/>
          <w:color w:val="000000"/>
          <w:lang w:val="cs-CZ" w:eastAsia="cs-CZ"/>
        </w:rPr>
        <w:t>baúdz</w:t>
      </w:r>
      <w:r>
        <w:rPr>
          <w:rStyle w:val="Teksttreci2"/>
          <w:color w:val="000000"/>
        </w:rPr>
        <w:t xml:space="preserve"> (89), </w:t>
      </w:r>
      <w:r>
        <w:rPr>
          <w:rStyle w:val="Teksttreci2Kursywa"/>
          <w:color w:val="000000"/>
        </w:rPr>
        <w:t>wyszau</w:t>
      </w:r>
      <w:r>
        <w:rPr>
          <w:rStyle w:val="Teksttreci2"/>
          <w:color w:val="000000"/>
        </w:rPr>
        <w:t xml:space="preserve"> ‘wyższą’ (83), </w:t>
      </w:r>
      <w:r>
        <w:rPr>
          <w:rStyle w:val="Teksttreci2Kursywa"/>
          <w:color w:val="000000"/>
        </w:rPr>
        <w:t>wyelkau</w:t>
      </w:r>
      <w:r>
        <w:rPr>
          <w:rStyle w:val="Teksttreci2"/>
          <w:color w:val="000000"/>
        </w:rPr>
        <w:t xml:space="preserve"> (83), </w:t>
      </w:r>
      <w:r>
        <w:rPr>
          <w:rStyle w:val="Teksttreci2Kursywa"/>
          <w:color w:val="000000"/>
        </w:rPr>
        <w:t>szobau</w:t>
      </w:r>
      <w:r>
        <w:rPr>
          <w:rStyle w:val="Teksttreci2"/>
          <w:color w:val="000000"/>
        </w:rPr>
        <w:t xml:space="preserve"> ‘sobą’ (83), </w:t>
      </w:r>
      <w:r>
        <w:rPr>
          <w:rStyle w:val="Teksttreci2Kursywa"/>
          <w:color w:val="000000"/>
        </w:rPr>
        <w:t>szau</w:t>
      </w:r>
      <w:r>
        <w:rPr>
          <w:rStyle w:val="Teksttreci2"/>
          <w:color w:val="000000"/>
        </w:rPr>
        <w:t xml:space="preserve"> ‘są’ (76). Taka pisownia nosó</w:t>
      </w:r>
      <w:r>
        <w:rPr>
          <w:rStyle w:val="Teksttreci2"/>
          <w:color w:val="000000"/>
        </w:rPr>
        <w:softHyphen/>
        <w:t>wek może być zresztą starsza, gdyż omawiany rkp. jest odpisem wzoru z poł. XV w. (J. Janów, tamże, 70, 72).</w:t>
      </w:r>
    </w:p>
    <w:p w:rsidR="0006349C" w:rsidRDefault="0006349C" w:rsidP="0006349C">
      <w:pPr>
        <w:pStyle w:val="Teksttreci21"/>
        <w:shd w:val="clear" w:color="auto" w:fill="auto"/>
        <w:spacing w:after="0"/>
        <w:ind w:firstLine="700"/>
        <w:sectPr w:rsidR="0006349C">
          <w:headerReference w:type="even" r:id="rId15"/>
          <w:headerReference w:type="default" r:id="rId16"/>
          <w:headerReference w:type="first" r:id="rId17"/>
          <w:pgSz w:w="11900" w:h="16840"/>
          <w:pgMar w:top="1728" w:right="1835" w:bottom="1646" w:left="1095" w:header="0" w:footer="3" w:gutter="0"/>
          <w:pgNumType w:start="69"/>
          <w:cols w:space="708"/>
          <w:noEndnote/>
          <w:titlePg/>
          <w:docGrid w:linePitch="360"/>
        </w:sectPr>
      </w:pPr>
      <w:r>
        <w:rPr>
          <w:rStyle w:val="Teksttreci2"/>
          <w:color w:val="000000"/>
        </w:rPr>
        <w:t>Urywki te włączył do swego kompilacyjnego ewangeliarza, wydru</w:t>
      </w:r>
      <w:r>
        <w:rPr>
          <w:rStyle w:val="Teksttreci2"/>
          <w:color w:val="000000"/>
        </w:rPr>
        <w:softHyphen/>
        <w:t>kowanego w Krakowie ok. 1525 r. (Ossol. nr 60862), Jan Malecki-San-</w:t>
      </w:r>
    </w:p>
    <w:p w:rsidR="0006349C" w:rsidRDefault="0006349C" w:rsidP="0006349C">
      <w:pPr>
        <w:pStyle w:val="Teksttreci21"/>
        <w:shd w:val="clear" w:color="auto" w:fill="auto"/>
        <w:spacing w:after="60" w:line="300" w:lineRule="exact"/>
        <w:ind w:left="420"/>
      </w:pPr>
      <w:r>
        <w:rPr>
          <w:rStyle w:val="Teksttreci2"/>
          <w:color w:val="000000"/>
        </w:rPr>
        <w:lastRenderedPageBreak/>
        <w:t xml:space="preserve">decki (Sądecczyk), toteż i tam znajdujemy wszystkie powyższe przykłady, z tym jednak, że sporadyczne w rkp. nr 3336 kreskowane </w:t>
      </w:r>
      <w:r>
        <w:rPr>
          <w:rStyle w:val="Teksttreci2Kursywa"/>
          <w:color w:val="000000"/>
        </w:rPr>
        <w:t>a</w:t>
      </w:r>
      <w:r>
        <w:rPr>
          <w:rStyle w:val="Teksttreci2Kursywa"/>
          <w:color w:val="000000"/>
          <w:lang w:val="cs-CZ" w:eastAsia="cs-CZ"/>
        </w:rPr>
        <w:t>ú</w:t>
      </w:r>
      <w:r>
        <w:rPr>
          <w:rStyle w:val="Teksttreci2"/>
          <w:color w:val="000000"/>
        </w:rPr>
        <w:t xml:space="preserve"> tu stało się normą: </w:t>
      </w:r>
      <w:r>
        <w:rPr>
          <w:rStyle w:val="Teksttreci2Kursywa"/>
          <w:color w:val="000000"/>
        </w:rPr>
        <w:t>wielbla</w:t>
      </w:r>
      <w:r>
        <w:rPr>
          <w:rStyle w:val="Teksttreci2Kursywa"/>
          <w:color w:val="000000"/>
          <w:lang w:val="cs-CZ" w:eastAsia="cs-CZ"/>
        </w:rPr>
        <w:t>ú</w:t>
      </w:r>
      <w:r>
        <w:rPr>
          <w:rStyle w:val="Teksttreci2Kursywa"/>
          <w:color w:val="000000"/>
        </w:rPr>
        <w:t>da</w:t>
      </w:r>
      <w:r>
        <w:rPr>
          <w:rStyle w:val="Teksttreci2"/>
          <w:color w:val="000000"/>
        </w:rPr>
        <w:t xml:space="preserve"> (65), </w:t>
      </w:r>
      <w:r>
        <w:rPr>
          <w:rStyle w:val="Teksttreci2Kursywa"/>
          <w:color w:val="000000"/>
        </w:rPr>
        <w:t>przesta</w:t>
      </w:r>
      <w:r>
        <w:rPr>
          <w:rStyle w:val="Teksttreci2Kursywa"/>
          <w:color w:val="000000"/>
          <w:lang w:val="cs-CZ" w:eastAsia="cs-CZ"/>
        </w:rPr>
        <w:t>ú</w:t>
      </w:r>
      <w:r>
        <w:rPr>
          <w:rStyle w:val="Teksttreci2Kursywa"/>
          <w:color w:val="000000"/>
        </w:rPr>
        <w:t>pieniu</w:t>
      </w:r>
      <w:r>
        <w:rPr>
          <w:rStyle w:val="Teksttreci2"/>
          <w:color w:val="000000"/>
        </w:rPr>
        <w:t xml:space="preserve"> (4), </w:t>
      </w:r>
      <w:r>
        <w:rPr>
          <w:rStyle w:val="Teksttreci2Kursywa"/>
          <w:color w:val="000000"/>
          <w:lang w:val="cs-CZ" w:eastAsia="cs-CZ"/>
        </w:rPr>
        <w:t>baúdz</w:t>
      </w:r>
      <w:r>
        <w:rPr>
          <w:rStyle w:val="Teksttreci2"/>
          <w:color w:val="000000"/>
        </w:rPr>
        <w:t xml:space="preserve"> (45), </w:t>
      </w:r>
      <w:r>
        <w:rPr>
          <w:rStyle w:val="Teksttreci2Kursywa"/>
          <w:color w:val="000000"/>
          <w:lang w:val="cs-CZ" w:eastAsia="cs-CZ"/>
        </w:rPr>
        <w:t>wyzszaú</w:t>
      </w:r>
      <w:r>
        <w:rPr>
          <w:rStyle w:val="Teksttreci2"/>
          <w:color w:val="000000"/>
        </w:rPr>
        <w:t xml:space="preserve"> (</w:t>
      </w:r>
      <w:r>
        <w:rPr>
          <w:rStyle w:val="Teksttreci2Candara"/>
          <w:color w:val="000000"/>
          <w:lang w:val="cs-CZ" w:eastAsia="cs-CZ"/>
        </w:rPr>
        <w:t>6</w:t>
      </w:r>
      <w:r>
        <w:rPr>
          <w:rStyle w:val="Teksttreci2"/>
          <w:color w:val="000000"/>
        </w:rPr>
        <w:t xml:space="preserve">), </w:t>
      </w:r>
      <w:r>
        <w:rPr>
          <w:rStyle w:val="Teksttreci2Kursywa"/>
          <w:color w:val="000000"/>
        </w:rPr>
        <w:t>wielka</w:t>
      </w:r>
      <w:r>
        <w:rPr>
          <w:rStyle w:val="Teksttreci2Kursywa"/>
          <w:color w:val="000000"/>
          <w:lang w:val="cs-CZ" w:eastAsia="cs-CZ"/>
        </w:rPr>
        <w:t>ú</w:t>
      </w:r>
      <w:r>
        <w:rPr>
          <w:rStyle w:val="Teksttreci2"/>
          <w:color w:val="000000"/>
        </w:rPr>
        <w:t xml:space="preserve"> (</w:t>
      </w:r>
      <w:r>
        <w:rPr>
          <w:rStyle w:val="Teksttreci2Candara"/>
          <w:color w:val="000000"/>
          <w:lang w:val="cs-CZ" w:eastAsia="cs-CZ"/>
        </w:rPr>
        <w:t>6</w:t>
      </w:r>
      <w:r>
        <w:rPr>
          <w:rStyle w:val="Teksttreci2"/>
          <w:color w:val="000000"/>
        </w:rPr>
        <w:t xml:space="preserve">, 18), </w:t>
      </w:r>
      <w:r>
        <w:rPr>
          <w:rStyle w:val="Teksttreci2Kursywa"/>
          <w:color w:val="000000"/>
          <w:lang w:val="cs-CZ" w:eastAsia="cs-CZ"/>
        </w:rPr>
        <w:t>szobaú</w:t>
      </w:r>
      <w:r>
        <w:rPr>
          <w:rStyle w:val="Teksttreci2"/>
          <w:color w:val="000000"/>
        </w:rPr>
        <w:t xml:space="preserve"> (77), </w:t>
      </w:r>
      <w:r>
        <w:rPr>
          <w:rStyle w:val="Teksttreci2Kursywa"/>
          <w:color w:val="000000"/>
          <w:lang w:val="cs-CZ" w:eastAsia="cs-CZ"/>
        </w:rPr>
        <w:t>saú</w:t>
      </w:r>
      <w:r>
        <w:rPr>
          <w:rStyle w:val="Teksttreci2"/>
          <w:color w:val="000000"/>
        </w:rPr>
        <w:t xml:space="preserve"> (2, 4, </w:t>
      </w:r>
      <w:r>
        <w:rPr>
          <w:rStyle w:val="Teksttreci2Candara"/>
          <w:color w:val="000000"/>
          <w:lang w:val="cs-CZ" w:eastAsia="cs-CZ"/>
        </w:rPr>
        <w:t>6</w:t>
      </w:r>
      <w:r>
        <w:rPr>
          <w:rStyle w:val="Teksttreci2"/>
          <w:color w:val="000000"/>
        </w:rPr>
        <w:t>, 22, 25) (cyfry oznaczają strony wydania J. Janowa: J. Malecki (Sandecki), Ewangeliarz z pocz. XVI w. i dwa późniejsze druki pol. tegoż autora, Kraków 1947). Są też inne przy</w:t>
      </w:r>
      <w:r>
        <w:rPr>
          <w:rStyle w:val="Teksttreci2"/>
          <w:color w:val="000000"/>
        </w:rPr>
        <w:softHyphen/>
        <w:t xml:space="preserve">kłady, które mogą pochodzić z tegoż rkp. 3336, ale w nim ich nie ma, gdyż jest gorzej zachowany niż wydanie Maleckiego: </w:t>
      </w:r>
      <w:r>
        <w:rPr>
          <w:rStyle w:val="Teksttreci2Kursywa"/>
          <w:color w:val="000000"/>
          <w:lang w:val="cs-CZ" w:eastAsia="cs-CZ"/>
        </w:rPr>
        <w:t xml:space="preserve">wieiblaúdowych </w:t>
      </w:r>
      <w:r>
        <w:rPr>
          <w:rStyle w:val="Teksttreci2"/>
          <w:color w:val="000000"/>
        </w:rPr>
        <w:t xml:space="preserve">(28), </w:t>
      </w:r>
      <w:r>
        <w:rPr>
          <w:rStyle w:val="Teksttreci2Kursywa"/>
          <w:color w:val="000000"/>
        </w:rPr>
        <w:t>sa</w:t>
      </w:r>
      <w:r>
        <w:rPr>
          <w:rStyle w:val="Pogrubienie"/>
          <w:color w:val="000000"/>
        </w:rPr>
        <w:t>ń</w:t>
      </w:r>
      <w:r>
        <w:rPr>
          <w:rStyle w:val="Teksttreci2Kursywa"/>
          <w:color w:val="000000"/>
        </w:rPr>
        <w:t>siedzi</w:t>
      </w:r>
      <w:r>
        <w:rPr>
          <w:rStyle w:val="Teksttreci2"/>
          <w:color w:val="000000"/>
        </w:rPr>
        <w:t xml:space="preserve"> (22), </w:t>
      </w:r>
      <w:r>
        <w:rPr>
          <w:rStyle w:val="Teksttreci2Kursywa"/>
          <w:color w:val="000000"/>
          <w:lang w:val="cs-CZ" w:eastAsia="cs-CZ"/>
        </w:rPr>
        <w:t>saúsiady</w:t>
      </w:r>
      <w:r>
        <w:rPr>
          <w:rStyle w:val="Teksttreci2"/>
          <w:color w:val="000000"/>
        </w:rPr>
        <w:t xml:space="preserve"> (22, 64, 65), </w:t>
      </w:r>
      <w:r>
        <w:rPr>
          <w:rStyle w:val="Teksttreci2Kursywa"/>
          <w:color w:val="000000"/>
        </w:rPr>
        <w:t>sańsieduow</w:t>
      </w:r>
      <w:r>
        <w:rPr>
          <w:rStyle w:val="Teksttreci2"/>
          <w:color w:val="000000"/>
        </w:rPr>
        <w:t xml:space="preserve"> (69), </w:t>
      </w:r>
      <w:r>
        <w:rPr>
          <w:rStyle w:val="Teksttreci2Kursywa"/>
          <w:color w:val="000000"/>
          <w:lang w:val="cs-CZ" w:eastAsia="cs-CZ"/>
        </w:rPr>
        <w:t>saúdu</w:t>
      </w:r>
      <w:r>
        <w:rPr>
          <w:rStyle w:val="Teksttreci2"/>
          <w:color w:val="000000"/>
        </w:rPr>
        <w:t xml:space="preserve"> (39), </w:t>
      </w:r>
      <w:r>
        <w:rPr>
          <w:rStyle w:val="Teksttreci2Kursywa"/>
          <w:color w:val="000000"/>
          <w:lang w:val="cs-CZ" w:eastAsia="cs-CZ"/>
        </w:rPr>
        <w:t>saúdzeny</w:t>
      </w:r>
      <w:r>
        <w:rPr>
          <w:rStyle w:val="Teksttreci2"/>
          <w:color w:val="000000"/>
        </w:rPr>
        <w:t xml:space="preserve"> (43), </w:t>
      </w:r>
      <w:r>
        <w:rPr>
          <w:rStyle w:val="Teksttreci2Kursywa"/>
          <w:color w:val="000000"/>
        </w:rPr>
        <w:t>sa</w:t>
      </w:r>
      <w:r>
        <w:rPr>
          <w:rStyle w:val="Pogrubienie"/>
          <w:color w:val="000000"/>
        </w:rPr>
        <w:t>ń</w:t>
      </w:r>
      <w:r>
        <w:rPr>
          <w:rStyle w:val="Teksttreci2Kursywa"/>
          <w:color w:val="000000"/>
        </w:rPr>
        <w:t>dzęcy</w:t>
      </w:r>
      <w:r>
        <w:rPr>
          <w:rStyle w:val="Teksttreci2"/>
          <w:color w:val="000000"/>
        </w:rPr>
        <w:t xml:space="preserve"> (</w:t>
      </w:r>
      <w:r>
        <w:rPr>
          <w:rStyle w:val="Teksttreci2Candara"/>
          <w:color w:val="000000"/>
          <w:lang w:val="cs-CZ" w:eastAsia="cs-CZ"/>
        </w:rPr>
        <w:t>66</w:t>
      </w:r>
      <w:r>
        <w:rPr>
          <w:rStyle w:val="Teksttreci2"/>
          <w:color w:val="000000"/>
        </w:rPr>
        <w:t xml:space="preserve">), </w:t>
      </w:r>
      <w:r>
        <w:rPr>
          <w:rStyle w:val="Teksttreci2Kursywa"/>
          <w:color w:val="000000"/>
          <w:lang w:val="cs-CZ" w:eastAsia="cs-CZ"/>
        </w:rPr>
        <w:t>maúdroscy</w:t>
      </w:r>
      <w:r>
        <w:rPr>
          <w:rStyle w:val="Teksttreci2"/>
          <w:color w:val="000000"/>
        </w:rPr>
        <w:t xml:space="preserve"> (1), </w:t>
      </w:r>
      <w:r>
        <w:rPr>
          <w:rStyle w:val="Teksttreci2Kursywa"/>
          <w:color w:val="000000"/>
          <w:lang w:val="cs-CZ" w:eastAsia="cs-CZ"/>
        </w:rPr>
        <w:t>maúdra</w:t>
      </w:r>
      <w:r>
        <w:rPr>
          <w:rStyle w:val="Teksttreci2"/>
          <w:color w:val="000000"/>
        </w:rPr>
        <w:t xml:space="preserve"> (19), </w:t>
      </w:r>
      <w:r>
        <w:rPr>
          <w:rStyle w:val="Teksttreci2Kursywa"/>
          <w:color w:val="000000"/>
          <w:lang w:val="cs-CZ" w:eastAsia="cs-CZ"/>
        </w:rPr>
        <w:t>kaúciech</w:t>
      </w:r>
      <w:r>
        <w:rPr>
          <w:rStyle w:val="Teksttreci2"/>
          <w:color w:val="000000"/>
        </w:rPr>
        <w:t xml:space="preserve"> (41), </w:t>
      </w:r>
      <w:r>
        <w:rPr>
          <w:rStyle w:val="Teksttreci2Kursywa"/>
          <w:color w:val="000000"/>
          <w:lang w:val="cs-CZ" w:eastAsia="cs-CZ"/>
        </w:rPr>
        <w:t>wszechmogaúcy</w:t>
      </w:r>
      <w:r>
        <w:rPr>
          <w:rStyle w:val="Teksttreci2"/>
          <w:color w:val="000000"/>
        </w:rPr>
        <w:t xml:space="preserve"> (</w:t>
      </w:r>
      <w:r>
        <w:rPr>
          <w:rStyle w:val="Teksttreci2Candara"/>
          <w:color w:val="000000"/>
          <w:lang w:val="cs-CZ" w:eastAsia="cs-CZ"/>
        </w:rPr>
        <w:t>1</w:t>
      </w:r>
      <w:r>
        <w:rPr>
          <w:rStyle w:val="Teksttreci2"/>
          <w:color w:val="000000"/>
        </w:rPr>
        <w:t xml:space="preserve">), </w:t>
      </w:r>
      <w:r>
        <w:rPr>
          <w:rStyle w:val="Teksttreci2Kursywa"/>
          <w:color w:val="000000"/>
          <w:lang w:val="cs-CZ" w:eastAsia="cs-CZ"/>
        </w:rPr>
        <w:t>chodzaúcy</w:t>
      </w:r>
      <w:r>
        <w:rPr>
          <w:rStyle w:val="Teksttreci2"/>
          <w:color w:val="000000"/>
        </w:rPr>
        <w:t xml:space="preserve"> (</w:t>
      </w:r>
      <w:r>
        <w:rPr>
          <w:rStyle w:val="Teksttreci2Candara"/>
          <w:color w:val="000000"/>
          <w:lang w:val="cs-CZ" w:eastAsia="cs-CZ"/>
        </w:rPr>
        <w:t>20</w:t>
      </w:r>
      <w:r>
        <w:rPr>
          <w:rStyle w:val="Teksttreci2"/>
          <w:color w:val="000000"/>
        </w:rPr>
        <w:t xml:space="preserve">), </w:t>
      </w:r>
      <w:r>
        <w:rPr>
          <w:rStyle w:val="Teksttreci2Kursywa"/>
          <w:color w:val="000000"/>
          <w:lang w:val="cs-CZ" w:eastAsia="cs-CZ"/>
        </w:rPr>
        <w:t>rzekaú</w:t>
      </w:r>
      <w:r>
        <w:rPr>
          <w:rStyle w:val="Teksttreci2"/>
          <w:color w:val="000000"/>
        </w:rPr>
        <w:t xml:space="preserve"> (</w:t>
      </w:r>
      <w:r>
        <w:rPr>
          <w:rStyle w:val="Teksttreci2Candara"/>
          <w:color w:val="000000"/>
          <w:lang w:val="cs-CZ" w:eastAsia="cs-CZ"/>
        </w:rPr>
        <w:t>21</w:t>
      </w:r>
      <w:r>
        <w:rPr>
          <w:rStyle w:val="Teksttreci2"/>
          <w:color w:val="000000"/>
        </w:rPr>
        <w:t xml:space="preserve">), </w:t>
      </w:r>
      <w:r>
        <w:rPr>
          <w:rStyle w:val="Teksttreci2Kursywa"/>
          <w:color w:val="000000"/>
          <w:lang w:val="cs-CZ" w:eastAsia="cs-CZ"/>
        </w:rPr>
        <w:t>rzekaúcich</w:t>
      </w:r>
      <w:r>
        <w:rPr>
          <w:rStyle w:val="Teksttreci2"/>
          <w:color w:val="000000"/>
        </w:rPr>
        <w:t xml:space="preserve"> (24), </w:t>
      </w:r>
      <w:r>
        <w:rPr>
          <w:rStyle w:val="Teksttreci2Kursywa"/>
          <w:color w:val="000000"/>
          <w:lang w:val="cs-CZ" w:eastAsia="cs-CZ"/>
        </w:rPr>
        <w:t>chwa- laúcich</w:t>
      </w:r>
      <w:r>
        <w:rPr>
          <w:rStyle w:val="Teksttreci2"/>
          <w:color w:val="000000"/>
        </w:rPr>
        <w:t xml:space="preserve"> (24), </w:t>
      </w:r>
      <w:r>
        <w:rPr>
          <w:rStyle w:val="Teksttreci2Kursywa"/>
          <w:color w:val="000000"/>
          <w:lang w:val="cs-CZ" w:eastAsia="cs-CZ"/>
        </w:rPr>
        <w:t>szukaiaúcz</w:t>
      </w:r>
      <w:r>
        <w:rPr>
          <w:rStyle w:val="Teksttreci2"/>
          <w:color w:val="000000"/>
        </w:rPr>
        <w:t xml:space="preserve"> (50), s </w:t>
      </w:r>
      <w:r>
        <w:rPr>
          <w:rStyle w:val="Teksttreci2Kursywa"/>
          <w:color w:val="000000"/>
          <w:lang w:val="cs-CZ" w:eastAsia="cs-CZ"/>
        </w:rPr>
        <w:t>kaúd</w:t>
      </w:r>
      <w:r>
        <w:rPr>
          <w:rStyle w:val="Teksttreci2"/>
          <w:color w:val="000000"/>
        </w:rPr>
        <w:t xml:space="preserve"> (21), </w:t>
      </w:r>
      <w:r>
        <w:rPr>
          <w:rStyle w:val="Teksttreci2Kursywa"/>
          <w:color w:val="000000"/>
          <w:lang w:val="cs-CZ" w:eastAsia="cs-CZ"/>
        </w:rPr>
        <w:t>wielikaú</w:t>
      </w:r>
      <w:r>
        <w:rPr>
          <w:rStyle w:val="Teksttreci2"/>
          <w:color w:val="000000"/>
        </w:rPr>
        <w:t xml:space="preserve"> (74), </w:t>
      </w:r>
      <w:r>
        <w:rPr>
          <w:rStyle w:val="Teksttreci2Kursywa"/>
          <w:color w:val="000000"/>
          <w:lang w:val="cs-CZ" w:eastAsia="cs-CZ"/>
        </w:rPr>
        <w:t>rownaú</w:t>
      </w:r>
      <w:r>
        <w:rPr>
          <w:rStyle w:val="Teksttreci2"/>
          <w:color w:val="000000"/>
        </w:rPr>
        <w:t xml:space="preserve"> (2), </w:t>
      </w:r>
      <w:r>
        <w:rPr>
          <w:rStyle w:val="Teksttreci2Kursywa"/>
          <w:color w:val="000000"/>
          <w:lang w:val="cs-CZ" w:eastAsia="cs-CZ"/>
        </w:rPr>
        <w:t>mio- rzionaú</w:t>
      </w:r>
      <w:r>
        <w:rPr>
          <w:rStyle w:val="Teksttreci2"/>
          <w:color w:val="000000"/>
        </w:rPr>
        <w:t xml:space="preserve"> (18), </w:t>
      </w:r>
      <w:r>
        <w:rPr>
          <w:rStyle w:val="Teksttreci2Kursywa"/>
          <w:color w:val="000000"/>
          <w:lang w:val="cs-CZ" w:eastAsia="cs-CZ"/>
        </w:rPr>
        <w:t>Judskaú</w:t>
      </w:r>
      <w:r>
        <w:rPr>
          <w:rStyle w:val="Teksttreci2"/>
          <w:color w:val="000000"/>
        </w:rPr>
        <w:t xml:space="preserve"> (33), </w:t>
      </w:r>
      <w:r>
        <w:rPr>
          <w:rStyle w:val="Teksttreci2Kursywa"/>
          <w:color w:val="000000"/>
          <w:lang w:val="cs-CZ" w:eastAsia="cs-CZ"/>
        </w:rPr>
        <w:t>suchaú</w:t>
      </w:r>
      <w:r>
        <w:rPr>
          <w:rStyle w:val="Teksttreci2"/>
          <w:color w:val="000000"/>
        </w:rPr>
        <w:t xml:space="preserve"> (59), </w:t>
      </w:r>
      <w:r>
        <w:rPr>
          <w:rStyle w:val="Teksttreci2Kursywa"/>
          <w:color w:val="000000"/>
          <w:lang w:val="cs-CZ" w:eastAsia="cs-CZ"/>
        </w:rPr>
        <w:t>pocza</w:t>
      </w:r>
      <w:r>
        <w:rPr>
          <w:rStyle w:val="Pogrubienie"/>
          <w:color w:val="000000"/>
          <w:lang w:val="cs-CZ" w:eastAsia="cs-CZ"/>
        </w:rPr>
        <w:t>u</w:t>
      </w:r>
      <w:r>
        <w:rPr>
          <w:rStyle w:val="Teksttreci2Kursywa"/>
          <w:color w:val="000000"/>
          <w:lang w:val="cs-CZ" w:eastAsia="cs-CZ"/>
        </w:rPr>
        <w:t>tku</w:t>
      </w:r>
      <w:r>
        <w:rPr>
          <w:rStyle w:val="Teksttreci2"/>
          <w:color w:val="000000"/>
        </w:rPr>
        <w:t xml:space="preserve"> (25), </w:t>
      </w:r>
      <w:r>
        <w:rPr>
          <w:rStyle w:val="Teksttreci2Kursywa"/>
          <w:color w:val="000000"/>
          <w:lang w:val="cs-CZ" w:eastAsia="cs-CZ"/>
        </w:rPr>
        <w:t>miesiaúcech</w:t>
      </w:r>
      <w:r>
        <w:rPr>
          <w:rStyle w:val="Teksttreci2"/>
          <w:color w:val="000000"/>
        </w:rPr>
        <w:t xml:space="preserve"> (18), </w:t>
      </w:r>
      <w:r>
        <w:rPr>
          <w:rStyle w:val="Teksttreci2Kursywa"/>
          <w:color w:val="000000"/>
          <w:lang w:val="cs-CZ" w:eastAsia="cs-CZ"/>
        </w:rPr>
        <w:t>swaú</w:t>
      </w:r>
      <w:r>
        <w:rPr>
          <w:rStyle w:val="Teksttreci2"/>
          <w:color w:val="000000"/>
        </w:rPr>
        <w:t xml:space="preserve"> (1, 23), </w:t>
      </w:r>
      <w:r>
        <w:rPr>
          <w:rStyle w:val="Teksttreci2Kursywa"/>
          <w:color w:val="000000"/>
          <w:lang w:val="cs-CZ" w:eastAsia="cs-CZ"/>
        </w:rPr>
        <w:t>Mariaú</w:t>
      </w:r>
      <w:r>
        <w:rPr>
          <w:rStyle w:val="Teksttreci2"/>
          <w:color w:val="000000"/>
        </w:rPr>
        <w:t xml:space="preserve"> ‘Marię' (18). W sumie wg M. Bargiel („Samogłoski nosowe w rękopisach pol. pierwszej poł. XVI w.“, „Rozpr. Kom. Język. ŁTN“, II, Łódź 1955, 184) </w:t>
      </w:r>
      <w:r>
        <w:rPr>
          <w:rStyle w:val="Teksttreci2Kursywa"/>
          <w:color w:val="000000"/>
        </w:rPr>
        <w:t>ań</w:t>
      </w:r>
      <w:r>
        <w:rPr>
          <w:rStyle w:val="Teksttreci2"/>
          <w:color w:val="000000"/>
        </w:rPr>
        <w:t xml:space="preserve"> na miejscu dzisiejszego ą występuje tu 41 razy, </w:t>
      </w:r>
      <w:r>
        <w:rPr>
          <w:rStyle w:val="Teksttreci2Kursywa"/>
          <w:color w:val="000000"/>
          <w:lang w:val="cs-CZ" w:eastAsia="cs-CZ"/>
        </w:rPr>
        <w:t>ú</w:t>
      </w:r>
      <w:r>
        <w:rPr>
          <w:rStyle w:val="Teksttreci2"/>
          <w:color w:val="000000"/>
        </w:rPr>
        <w:t xml:space="preserve"> — 90 r., wyjątkowo też zdarza się </w:t>
      </w:r>
      <w:r>
        <w:rPr>
          <w:rStyle w:val="Teksttreci2Kursywa"/>
          <w:color w:val="000000"/>
          <w:lang w:val="cs-CZ" w:eastAsia="cs-CZ"/>
        </w:rPr>
        <w:t>ú</w:t>
      </w:r>
      <w:r>
        <w:rPr>
          <w:rStyle w:val="Teksttreci2Kursywa"/>
          <w:color w:val="000000"/>
        </w:rPr>
        <w:t xml:space="preserve"> (u)</w:t>
      </w:r>
      <w:r>
        <w:rPr>
          <w:rStyle w:val="Teksttreci2"/>
          <w:color w:val="000000"/>
        </w:rPr>
        <w:t xml:space="preserve"> na miejscu ę (2 razy).</w:t>
      </w:r>
    </w:p>
    <w:p w:rsidR="0006349C" w:rsidRDefault="0006349C" w:rsidP="0006349C">
      <w:pPr>
        <w:pStyle w:val="Teksttreci21"/>
        <w:shd w:val="clear" w:color="auto" w:fill="auto"/>
        <w:spacing w:after="60" w:line="300" w:lineRule="exact"/>
        <w:ind w:left="420" w:firstLine="620"/>
      </w:pPr>
      <w:r>
        <w:rPr>
          <w:rStyle w:val="Teksttreci2"/>
          <w:color w:val="000000"/>
        </w:rPr>
        <w:t>Kreskowanie, które występuje jedynie w etymologicznych nosów</w:t>
      </w:r>
      <w:r>
        <w:rPr>
          <w:rStyle w:val="Teksttreci2"/>
          <w:color w:val="000000"/>
        </w:rPr>
        <w:softHyphen/>
        <w:t>kach (wstęp Janowa do cyt. wydania, s. XIII—XIV), i to nie tylko rozło</w:t>
      </w:r>
      <w:r>
        <w:rPr>
          <w:rStyle w:val="Teksttreci2"/>
          <w:color w:val="000000"/>
        </w:rPr>
        <w:softHyphen/>
        <w:t xml:space="preserve">żonych na dwa elementy (więc też </w:t>
      </w:r>
      <w:r>
        <w:rPr>
          <w:rStyle w:val="Teksttreci2Kursywa"/>
          <w:color w:val="000000"/>
        </w:rPr>
        <w:t>budzie</w:t>
      </w:r>
      <w:r>
        <w:rPr>
          <w:rStyle w:val="Teksttreci2"/>
          <w:color w:val="000000"/>
        </w:rPr>
        <w:t xml:space="preserve">, </w:t>
      </w:r>
      <w:r>
        <w:rPr>
          <w:rStyle w:val="Teksttreci2Kursywa"/>
          <w:color w:val="000000"/>
        </w:rPr>
        <w:t>m</w:t>
      </w:r>
      <w:r>
        <w:rPr>
          <w:rStyle w:val="Teksttreci2Kursywa"/>
          <w:color w:val="000000"/>
          <w:lang w:val="cs-CZ" w:eastAsia="cs-CZ"/>
        </w:rPr>
        <w:t>ú</w:t>
      </w:r>
      <w:r>
        <w:rPr>
          <w:rStyle w:val="Teksttreci2Kursywa"/>
          <w:color w:val="000000"/>
        </w:rPr>
        <w:t>ż</w:t>
      </w:r>
      <w:r>
        <w:rPr>
          <w:rStyle w:val="Teksttreci2"/>
          <w:color w:val="000000"/>
        </w:rPr>
        <w:t xml:space="preserve">, </w:t>
      </w:r>
      <w:r>
        <w:rPr>
          <w:rStyle w:val="Teksttreci2Kursywa"/>
          <w:color w:val="000000"/>
        </w:rPr>
        <w:t>s</w:t>
      </w:r>
      <w:r>
        <w:rPr>
          <w:rStyle w:val="Teksttreci2Kursywa"/>
          <w:color w:val="000000"/>
          <w:lang w:val="cs-CZ" w:eastAsia="cs-CZ"/>
        </w:rPr>
        <w:t>ú</w:t>
      </w:r>
      <w:r>
        <w:rPr>
          <w:rStyle w:val="Teksttreci2"/>
          <w:color w:val="000000"/>
        </w:rPr>
        <w:t xml:space="preserve"> itd. prawie zawsze z kreską, podobnie w rkp. 3336; obok </w:t>
      </w:r>
      <w:r>
        <w:rPr>
          <w:rStyle w:val="Teksttreci2Kursywa"/>
          <w:color w:val="000000"/>
        </w:rPr>
        <w:t>ba</w:t>
      </w:r>
      <w:r>
        <w:rPr>
          <w:rStyle w:val="Teksttreci2Kursywa"/>
          <w:color w:val="000000"/>
          <w:lang w:val="cs-CZ" w:eastAsia="cs-CZ"/>
        </w:rPr>
        <w:t>ú</w:t>
      </w:r>
      <w:r>
        <w:rPr>
          <w:rStyle w:val="Teksttreci2Kursywa"/>
          <w:color w:val="000000"/>
        </w:rPr>
        <w:t>dz</w:t>
      </w:r>
      <w:r>
        <w:rPr>
          <w:rStyle w:val="Teksttreci2"/>
          <w:color w:val="000000"/>
        </w:rPr>
        <w:t xml:space="preserve"> też </w:t>
      </w:r>
      <w:r>
        <w:rPr>
          <w:rStyle w:val="Teksttreci2Kursywa"/>
          <w:color w:val="000000"/>
        </w:rPr>
        <w:t>szyed</w:t>
      </w:r>
      <w:r>
        <w:rPr>
          <w:rStyle w:val="Teksttreci2Kursywa"/>
          <w:color w:val="000000"/>
          <w:lang w:val="cs-CZ" w:eastAsia="cs-CZ"/>
        </w:rPr>
        <w:t>ú</w:t>
      </w:r>
      <w:r>
        <w:rPr>
          <w:rStyle w:val="Teksttreci2"/>
          <w:color w:val="000000"/>
        </w:rPr>
        <w:t xml:space="preserve"> ‘siędą’), jest naj</w:t>
      </w:r>
      <w:r>
        <w:rPr>
          <w:rStyle w:val="Teksttreci2"/>
          <w:color w:val="000000"/>
        </w:rPr>
        <w:softHyphen/>
        <w:t xml:space="preserve">widoczniej znakiem nosowości. Należy więc czytać </w:t>
      </w:r>
      <w:r>
        <w:rPr>
          <w:rStyle w:val="Teksttreci2Kursywa"/>
          <w:color w:val="000000"/>
        </w:rPr>
        <w:t>bą</w:t>
      </w:r>
      <w:r>
        <w:rPr>
          <w:rStyle w:val="Teksttreci2Kursywa"/>
          <w:color w:val="000000"/>
          <w:lang w:val="cs-CZ" w:eastAsia="cs-CZ"/>
        </w:rPr>
        <w:t>ú</w:t>
      </w:r>
      <w:r>
        <w:rPr>
          <w:rStyle w:val="Teksttreci2"/>
          <w:color w:val="000000"/>
        </w:rPr>
        <w:t>ʒ́ itp.</w:t>
      </w:r>
    </w:p>
    <w:p w:rsidR="0006349C" w:rsidRDefault="0006349C" w:rsidP="0006349C">
      <w:pPr>
        <w:pStyle w:val="Teksttreci21"/>
        <w:shd w:val="clear" w:color="auto" w:fill="auto"/>
        <w:spacing w:after="60" w:line="300" w:lineRule="exact"/>
        <w:ind w:left="420" w:firstLine="620"/>
      </w:pPr>
      <w:r>
        <w:rPr>
          <w:rStyle w:val="Teksttreci2"/>
          <w:color w:val="000000"/>
        </w:rPr>
        <w:lastRenderedPageBreak/>
        <w:t>Na dwuliterową pisownię nosówek w ewangeliarzu Maleckiego (na</w:t>
      </w:r>
      <w:r>
        <w:rPr>
          <w:rStyle w:val="Teksttreci2"/>
          <w:color w:val="000000"/>
        </w:rPr>
        <w:softHyphen/>
        <w:t xml:space="preserve">zwanym mylnie rękopisem i datowanym na ok. 1530 r.) zwrócił uwagę już A. </w:t>
      </w:r>
      <w:r>
        <w:rPr>
          <w:rStyle w:val="Teksttreci2"/>
          <w:color w:val="000000"/>
          <w:lang w:val="de-DE" w:eastAsia="de-DE"/>
        </w:rPr>
        <w:t xml:space="preserve">Brückner </w:t>
      </w:r>
      <w:r>
        <w:rPr>
          <w:rStyle w:val="Teksttreci2"/>
          <w:color w:val="000000"/>
        </w:rPr>
        <w:t>jako na „dziwaczną“ („Drobne zabytki języka pol. XV w.“, „Rozpr. AU. Wydz. Filolog.“, XXV, Kr. 1897, 273—4).</w:t>
      </w:r>
    </w:p>
    <w:p w:rsidR="0006349C" w:rsidRDefault="0006349C" w:rsidP="0006349C">
      <w:pPr>
        <w:pStyle w:val="Teksttreci21"/>
        <w:shd w:val="clear" w:color="auto" w:fill="auto"/>
        <w:spacing w:after="60" w:line="300" w:lineRule="exact"/>
        <w:ind w:left="420" w:firstLine="620"/>
      </w:pPr>
      <w:r>
        <w:rPr>
          <w:rStyle w:val="Teksttreci2"/>
          <w:color w:val="000000"/>
        </w:rPr>
        <w:t xml:space="preserve">Tamże podał on podobne wypadki z urywka ewangelii św. Jana w drukowanych </w:t>
      </w:r>
      <w:r>
        <w:rPr>
          <w:rStyle w:val="Teksttreci2"/>
          <w:color w:val="000000"/>
          <w:lang w:val="de-DE" w:eastAsia="de-DE"/>
        </w:rPr>
        <w:t xml:space="preserve">„Septem </w:t>
      </w:r>
      <w:r>
        <w:rPr>
          <w:rStyle w:val="Teksttreci2"/>
          <w:color w:val="000000"/>
        </w:rPr>
        <w:t>epistolae canonicae“ z ok. 1514 r. (PO</w:t>
      </w:r>
      <w:r>
        <w:rPr>
          <w:rStyle w:val="Teksttreci2"/>
          <w:color w:val="000000"/>
        </w:rPr>
        <w:softHyphen/>
        <w:t xml:space="preserve">CZAVTEK; w 2. wyd. „Dziejów jęz. pol.“, Lwów—W-wa—Kraków 1913, 63, podał on datę ok. 1500 r.) i z krakowskich rękopiśmiennych „Lamen- tationes de passione Domini nostri“ z r. 1539 </w:t>
      </w:r>
      <w:r>
        <w:rPr>
          <w:rStyle w:val="Teksttreci2Kursywa"/>
          <w:color w:val="000000"/>
          <w:lang w:val="de-DE" w:eastAsia="de-DE"/>
        </w:rPr>
        <w:t>(krzescyanskav w</w:t>
      </w:r>
      <w:r w:rsidRPr="0006349C">
        <w:rPr>
          <w:rStyle w:val="Teksttreci2Kursywa"/>
          <w:color w:val="000000"/>
          <w:lang w:eastAsia="en-US"/>
        </w:rPr>
        <w:t xml:space="preserve">iarae, </w:t>
      </w:r>
      <w:r>
        <w:rPr>
          <w:rStyle w:val="Teksttreci2Kursywa"/>
          <w:color w:val="000000"/>
        </w:rPr>
        <w:t xml:space="preserve">bes </w:t>
      </w:r>
      <w:r w:rsidRPr="0006349C">
        <w:rPr>
          <w:rStyle w:val="Teksttreci2Kursywa"/>
          <w:color w:val="000000"/>
          <w:lang w:eastAsia="en-US"/>
        </w:rPr>
        <w:t>wavtpienia</w:t>
      </w:r>
      <w:r w:rsidRPr="0006349C">
        <w:rPr>
          <w:rStyle w:val="Teksttreci2"/>
          <w:color w:val="000000"/>
          <w:lang w:eastAsia="en-US"/>
        </w:rPr>
        <w:t xml:space="preserve"> </w:t>
      </w:r>
      <w:r>
        <w:rPr>
          <w:rStyle w:val="Teksttreci2"/>
          <w:color w:val="000000"/>
        </w:rPr>
        <w:t>itd. stale). J. Łoś („Gramatyka polska“, I, Lwów... 1922, 56), który powtórzył informacje Br</w:t>
      </w:r>
      <w:r>
        <w:rPr>
          <w:rStyle w:val="Teksttreci2"/>
          <w:color w:val="000000"/>
          <w:lang w:val="de-DE" w:eastAsia="de-DE"/>
        </w:rPr>
        <w:t>ü</w:t>
      </w:r>
      <w:r>
        <w:rPr>
          <w:rStyle w:val="Teksttreci2"/>
          <w:color w:val="000000"/>
        </w:rPr>
        <w:t xml:space="preserve">cknera, dodał do nich przykłady z rkp. Tomasza z Brudzewa z 1549 i 1550 r. (z seminarium gnieźnieńskiego, </w:t>
      </w:r>
      <w:r>
        <w:rPr>
          <w:rStyle w:val="Teksttreci2Kursywa"/>
          <w:color w:val="000000"/>
        </w:rPr>
        <w:t>A[</w:t>
      </w:r>
      <w:r>
        <w:rPr>
          <w:rStyle w:val="Teksttreci2"/>
          <w:color w:val="000000"/>
        </w:rPr>
        <w:t xml:space="preserve"> i A</w:t>
      </w:r>
      <w:r>
        <w:rPr>
          <w:rStyle w:val="Teksttreci2"/>
          <w:color w:val="000000"/>
          <w:vertAlign w:val="subscript"/>
        </w:rPr>
        <w:t>2</w:t>
      </w:r>
      <w:r>
        <w:rPr>
          <w:rStyle w:val="Teksttreci2"/>
          <w:color w:val="000000"/>
        </w:rPr>
        <w:t xml:space="preserve">): </w:t>
      </w:r>
      <w:r>
        <w:rPr>
          <w:rStyle w:val="Teksttreci2Kursywa"/>
          <w:color w:val="000000"/>
        </w:rPr>
        <w:t xml:space="preserve">ravk, </w:t>
      </w:r>
      <w:r w:rsidRPr="0006349C">
        <w:rPr>
          <w:rStyle w:val="Teksttreci2Kursywa"/>
          <w:color w:val="000000"/>
          <w:lang w:eastAsia="en-US"/>
        </w:rPr>
        <w:t>davb</w:t>
      </w:r>
      <w:r w:rsidRPr="0006349C">
        <w:rPr>
          <w:rStyle w:val="Teksttreci2"/>
          <w:color w:val="000000"/>
          <w:lang w:eastAsia="en-US"/>
        </w:rPr>
        <w:t xml:space="preserve"> </w:t>
      </w:r>
      <w:r>
        <w:rPr>
          <w:rStyle w:val="Teksttreci2"/>
          <w:color w:val="000000"/>
        </w:rPr>
        <w:t xml:space="preserve">itd. (podobnie oznaczane </w:t>
      </w:r>
      <w:r>
        <w:rPr>
          <w:rStyle w:val="Teksttreci2Kursywa"/>
          <w:color w:val="000000"/>
        </w:rPr>
        <w:t xml:space="preserve">å: </w:t>
      </w:r>
      <w:r w:rsidRPr="0006349C">
        <w:rPr>
          <w:rStyle w:val="Teksttreci2Kursywa"/>
          <w:color w:val="000000"/>
          <w:lang w:eastAsia="en-US"/>
        </w:rPr>
        <w:t xml:space="preserve">navsz </w:t>
      </w:r>
      <w:r>
        <w:rPr>
          <w:rStyle w:val="Teksttreci2Kursywa"/>
          <w:color w:val="000000"/>
        </w:rPr>
        <w:t>mąvsz</w:t>
      </w:r>
      <w:r>
        <w:rPr>
          <w:rStyle w:val="Teksttreci2"/>
          <w:color w:val="000000"/>
        </w:rPr>
        <w:t xml:space="preserve"> ‘nas masz’ itp., co świadczy o przejściu </w:t>
      </w:r>
      <w:r>
        <w:rPr>
          <w:rStyle w:val="Teksttreci2Kursywa"/>
          <w:color w:val="000000"/>
        </w:rPr>
        <w:t>å</w:t>
      </w:r>
      <w:r>
        <w:rPr>
          <w:rStyle w:val="Teksttreci2"/>
          <w:color w:val="000000"/>
        </w:rPr>
        <w:t xml:space="preserve"> &gt; </w:t>
      </w:r>
      <w:r>
        <w:rPr>
          <w:rStyle w:val="Teksttreci2Kursywa"/>
          <w:color w:val="000000"/>
        </w:rPr>
        <w:t>åu</w:t>
      </w:r>
      <w:r>
        <w:rPr>
          <w:rStyle w:val="Teksttreci2"/>
          <w:color w:val="000000"/>
        </w:rPr>
        <w:t xml:space="preserve"> i potwierdza bliskość wymowy </w:t>
      </w:r>
      <w:r>
        <w:rPr>
          <w:rStyle w:val="Teksttreci2Kursywa"/>
          <w:color w:val="000000"/>
        </w:rPr>
        <w:t>ą</w:t>
      </w:r>
      <w:r>
        <w:rPr>
          <w:rStyle w:val="Teksttreci2"/>
          <w:color w:val="000000"/>
        </w:rPr>
        <w:t xml:space="preserve"> do grupy </w:t>
      </w:r>
      <w:r>
        <w:rPr>
          <w:rStyle w:val="Teksttreci2Kursywa"/>
          <w:color w:val="000000"/>
        </w:rPr>
        <w:t>å</w:t>
      </w:r>
      <w:r>
        <w:rPr>
          <w:rStyle w:val="Teksttreci2Kursywa"/>
          <w:color w:val="000000"/>
          <w:lang w:val="de-DE" w:eastAsia="de-DE"/>
        </w:rPr>
        <w:t>u</w:t>
      </w:r>
    </w:p>
    <w:p w:rsidR="0006349C" w:rsidRDefault="0006349C" w:rsidP="0006349C">
      <w:pPr>
        <w:pStyle w:val="Teksttreci21"/>
        <w:shd w:val="clear" w:color="auto" w:fill="auto"/>
        <w:spacing w:after="0" w:line="300" w:lineRule="exact"/>
        <w:ind w:left="420" w:firstLine="620"/>
      </w:pPr>
      <w:r>
        <w:rPr>
          <w:rStyle w:val="Teksttreci2"/>
          <w:color w:val="000000"/>
          <w:lang w:val="de-DE" w:eastAsia="de-DE"/>
        </w:rPr>
        <w:t xml:space="preserve">Brückner </w:t>
      </w:r>
      <w:r>
        <w:rPr>
          <w:rStyle w:val="Teksttreci2"/>
          <w:color w:val="000000"/>
        </w:rPr>
        <w:t xml:space="preserve">tłumaczył taką pisownię następująco: „Takie oznaczanie tych samogłosek opiera się o dawniejszą jednostajną ich pisownię przez </w:t>
      </w:r>
      <w:r>
        <w:rPr>
          <w:rStyle w:val="Teksttreci2Kursywa"/>
          <w:color w:val="000000"/>
        </w:rPr>
        <w:t>a (ą),</w:t>
      </w:r>
      <w:r>
        <w:rPr>
          <w:rStyle w:val="Teksttreci2"/>
          <w:color w:val="000000"/>
        </w:rPr>
        <w:t xml:space="preserve"> różniczkując ją dodaniem znaków </w:t>
      </w:r>
      <w:r>
        <w:rPr>
          <w:rStyle w:val="Teksttreci2Kursywa"/>
          <w:color w:val="000000"/>
        </w:rPr>
        <w:t>e</w:t>
      </w:r>
      <w:r>
        <w:rPr>
          <w:rStyle w:val="Teksttreci2"/>
          <w:color w:val="000000"/>
        </w:rPr>
        <w:t xml:space="preserve"> lub </w:t>
      </w:r>
      <w:r>
        <w:rPr>
          <w:rStyle w:val="Teksttreci2Kursywa"/>
          <w:color w:val="000000"/>
        </w:rPr>
        <w:t>u</w:t>
      </w:r>
      <w:r>
        <w:rPr>
          <w:rStyle w:val="Teksttreci2"/>
          <w:color w:val="000000"/>
        </w:rPr>
        <w:t xml:space="preserve"> dla ę lub ą</w:t>
      </w:r>
      <w:r>
        <w:rPr>
          <w:rStyle w:val="Teksttreci2"/>
          <w:color w:val="000000"/>
          <w:lang w:val="de-DE" w:eastAsia="de-DE"/>
        </w:rPr>
        <w:t xml:space="preserve">“. </w:t>
      </w:r>
      <w:r>
        <w:rPr>
          <w:rStyle w:val="Teksttreci2"/>
          <w:color w:val="000000"/>
        </w:rPr>
        <w:t xml:space="preserve">Że </w:t>
      </w:r>
      <w:r>
        <w:rPr>
          <w:rStyle w:val="Teksttreci2Kursywa"/>
          <w:color w:val="000000"/>
        </w:rPr>
        <w:t>ae</w:t>
      </w:r>
      <w:r>
        <w:rPr>
          <w:rStyle w:val="Teksttreci2"/>
          <w:color w:val="000000"/>
        </w:rPr>
        <w:t xml:space="preserve"> wy</w:t>
      </w:r>
      <w:r>
        <w:rPr>
          <w:rStyle w:val="Teksttreci2"/>
          <w:color w:val="000000"/>
        </w:rPr>
        <w:softHyphen/>
        <w:t>rażało ą, można by od biedy uwierzyć, ale trudniej byłoby uwierzyć</w:t>
      </w:r>
    </w:p>
    <w:p w:rsidR="0006349C" w:rsidRDefault="0006349C" w:rsidP="0006349C">
      <w:pPr>
        <w:pStyle w:val="Teksttreci21"/>
        <w:shd w:val="clear" w:color="auto" w:fill="auto"/>
        <w:spacing w:after="0" w:line="240" w:lineRule="exact"/>
      </w:pPr>
      <w:r>
        <w:rPr>
          <w:rStyle w:val="Teksttreci2"/>
          <w:color w:val="000000"/>
        </w:rPr>
        <w:lastRenderedPageBreak/>
        <w:t xml:space="preserve">w to, że </w:t>
      </w:r>
      <w:r>
        <w:rPr>
          <w:rStyle w:val="Teksttreci2Kursywa"/>
          <w:color w:val="000000"/>
        </w:rPr>
        <w:t xml:space="preserve">au (av), </w:t>
      </w:r>
      <w:r>
        <w:rPr>
          <w:rStyle w:val="Teksttreci2Kursywa"/>
          <w:color w:val="000000"/>
          <w:lang w:val="cs-CZ" w:eastAsia="cs-CZ"/>
        </w:rPr>
        <w:t>aú</w:t>
      </w:r>
      <w:r>
        <w:rPr>
          <w:rStyle w:val="Teksttreci2"/>
          <w:color w:val="000000"/>
        </w:rPr>
        <w:t xml:space="preserve"> wyrażało nie więcej jak tylko </w:t>
      </w:r>
      <w:r>
        <w:rPr>
          <w:rStyle w:val="Teksttreci2Kursywa"/>
          <w:color w:val="000000"/>
        </w:rPr>
        <w:t>ą</w:t>
      </w:r>
      <w:r>
        <w:rPr>
          <w:rStyle w:val="Teksttreci2"/>
          <w:color w:val="000000"/>
        </w:rPr>
        <w:t xml:space="preserve"> (powinno by raczej</w:t>
      </w:r>
    </w:p>
    <w:p w:rsidR="0006349C" w:rsidRDefault="0006349C" w:rsidP="0006349C">
      <w:pPr>
        <w:pStyle w:val="Teksttreci21"/>
        <w:shd w:val="clear" w:color="auto" w:fill="auto"/>
        <w:spacing w:after="0" w:line="312" w:lineRule="exact"/>
      </w:pPr>
      <w:r>
        <w:rPr>
          <w:rStyle w:val="Teksttreci2"/>
          <w:color w:val="000000"/>
        </w:rPr>
        <w:t xml:space="preserve">wyrażać </w:t>
      </w:r>
      <w:r>
        <w:rPr>
          <w:rStyle w:val="Teksttreci2Kursywa"/>
          <w:color w:val="000000"/>
        </w:rPr>
        <w:t>ą</w:t>
      </w:r>
      <w:r>
        <w:rPr>
          <w:rStyle w:val="Teksttreci2"/>
          <w:color w:val="000000"/>
        </w:rPr>
        <w:t xml:space="preserve"> ale w kierunku </w:t>
      </w:r>
      <w:r>
        <w:rPr>
          <w:rStyle w:val="Teksttreci2Kursywa"/>
          <w:color w:val="000000"/>
        </w:rPr>
        <w:t>u</w:t>
      </w:r>
      <w:r>
        <w:rPr>
          <w:rStyle w:val="Teksttreci2"/>
          <w:color w:val="000000"/>
        </w:rPr>
        <w:t xml:space="preserve"> może się przecież ścieśniać nie </w:t>
      </w:r>
      <w:r>
        <w:rPr>
          <w:rStyle w:val="Teksttreci2Kursywa"/>
          <w:color w:val="000000"/>
        </w:rPr>
        <w:t>a,</w:t>
      </w:r>
      <w:r>
        <w:rPr>
          <w:rStyle w:val="Teksttreci2"/>
          <w:color w:val="000000"/>
        </w:rPr>
        <w:t xml:space="preserve"> lecz o). Lepiej przyjąć, jak to czynimy, że pisownia </w:t>
      </w:r>
      <w:r>
        <w:rPr>
          <w:rStyle w:val="Teksttreci2Kursywa"/>
          <w:color w:val="000000"/>
          <w:lang w:val="cs-CZ" w:eastAsia="cs-CZ"/>
        </w:rPr>
        <w:t>au</w:t>
      </w:r>
      <w:r>
        <w:rPr>
          <w:rStyle w:val="Teksttreci2"/>
          <w:color w:val="000000"/>
        </w:rPr>
        <w:t xml:space="preserve"> (au), </w:t>
      </w:r>
      <w:r>
        <w:rPr>
          <w:rStyle w:val="Teksttreci2Kursywa"/>
          <w:color w:val="000000"/>
          <w:lang w:val="cs-CZ" w:eastAsia="cs-CZ"/>
        </w:rPr>
        <w:t>aú</w:t>
      </w:r>
      <w:r>
        <w:rPr>
          <w:rStyle w:val="Teksttreci2"/>
          <w:color w:val="000000"/>
        </w:rPr>
        <w:t xml:space="preserve"> wyrażała wy</w:t>
      </w:r>
      <w:r>
        <w:rPr>
          <w:rStyle w:val="Teksttreci2"/>
          <w:color w:val="000000"/>
        </w:rPr>
        <w:softHyphen/>
        <w:t xml:space="preserve">dzielanie się elementu </w:t>
      </w:r>
      <w:r>
        <w:rPr>
          <w:rStyle w:val="Teksttreci2Kursywa"/>
          <w:color w:val="000000"/>
        </w:rPr>
        <w:t>u</w:t>
      </w:r>
      <w:r>
        <w:rPr>
          <w:rStyle w:val="Teksttreci2"/>
          <w:color w:val="000000"/>
        </w:rPr>
        <w:t xml:space="preserve"> w nosówce </w:t>
      </w:r>
      <w:r>
        <w:rPr>
          <w:rStyle w:val="Teksttreci2Kursywa"/>
          <w:color w:val="000000"/>
        </w:rPr>
        <w:t>ą.</w:t>
      </w:r>
      <w:r>
        <w:rPr>
          <w:rStyle w:val="Teksttreci2"/>
          <w:color w:val="000000"/>
        </w:rPr>
        <w:t xml:space="preserve"> Jak widać przy tym z podobizny urywku ewangelii św. Jana w „Dziejach języka </w:t>
      </w:r>
      <w:r>
        <w:rPr>
          <w:rStyle w:val="Teksttreci2"/>
          <w:color w:val="000000"/>
          <w:lang w:val="de-DE" w:eastAsia="de-DE"/>
        </w:rPr>
        <w:t xml:space="preserve">pol.“ Brücknera </w:t>
      </w:r>
      <w:r>
        <w:rPr>
          <w:rStyle w:val="Teksttreci2"/>
          <w:color w:val="000000"/>
        </w:rPr>
        <w:t xml:space="preserve">(cyt. wyd., tamże), wydawca jej zastosował dwuznak </w:t>
      </w:r>
      <w:r>
        <w:rPr>
          <w:rStyle w:val="Teksttreci2Kursywa"/>
          <w:color w:val="000000"/>
        </w:rPr>
        <w:t>AV</w:t>
      </w:r>
      <w:r>
        <w:rPr>
          <w:rStyle w:val="Teksttreci2"/>
          <w:color w:val="000000"/>
        </w:rPr>
        <w:t xml:space="preserve"> dla dzisiejszego </w:t>
      </w:r>
      <w:r>
        <w:rPr>
          <w:rStyle w:val="Teksttreci2Kursywa"/>
          <w:color w:val="000000"/>
        </w:rPr>
        <w:t xml:space="preserve">ą </w:t>
      </w:r>
      <w:r>
        <w:rPr>
          <w:rStyle w:val="Teksttreci2"/>
          <w:color w:val="000000"/>
        </w:rPr>
        <w:t xml:space="preserve">tylko w tytule, dalej jest tylko </w:t>
      </w:r>
      <w:r>
        <w:rPr>
          <w:rStyle w:val="Teksttreci2Kursywa"/>
          <w:color w:val="000000"/>
        </w:rPr>
        <w:t>ą (początku, počątku, są</w:t>
      </w:r>
      <w:r>
        <w:rPr>
          <w:rStyle w:val="Teksttreci2"/>
          <w:color w:val="000000"/>
        </w:rPr>
        <w:t xml:space="preserve"> — </w:t>
      </w:r>
      <w:r>
        <w:rPr>
          <w:rStyle w:val="Teksttreci2Kursywa"/>
          <w:color w:val="000000"/>
        </w:rPr>
        <w:t>2 razy, przikhodącego, wierzą).</w:t>
      </w:r>
      <w:r>
        <w:rPr>
          <w:rStyle w:val="Teksttreci2"/>
          <w:color w:val="000000"/>
        </w:rPr>
        <w:t xml:space="preserve"> Widocznie nie miał odpowiedniej majuskuły.</w:t>
      </w:r>
    </w:p>
    <w:p w:rsidR="0006349C" w:rsidRDefault="0006349C" w:rsidP="0006349C">
      <w:pPr>
        <w:pStyle w:val="Teksttreci21"/>
        <w:shd w:val="clear" w:color="auto" w:fill="auto"/>
        <w:spacing w:after="0" w:line="312" w:lineRule="exact"/>
        <w:ind w:firstLine="720"/>
      </w:pPr>
      <w:r>
        <w:rPr>
          <w:rStyle w:val="Teksttreci2"/>
          <w:color w:val="000000"/>
        </w:rPr>
        <w:t xml:space="preserve">Co do </w:t>
      </w:r>
      <w:r>
        <w:rPr>
          <w:rStyle w:val="Teksttreci2Kursywa"/>
          <w:color w:val="000000"/>
        </w:rPr>
        <w:t>ae,</w:t>
      </w:r>
      <w:r>
        <w:rPr>
          <w:rStyle w:val="Teksttreci2"/>
          <w:color w:val="000000"/>
        </w:rPr>
        <w:t xml:space="preserve"> to na tejże podobiźnie występuje ono też tylko w tytule i podtytule: </w:t>
      </w:r>
      <w:r>
        <w:rPr>
          <w:rStyle w:val="Teksttreci2Kursywa"/>
          <w:color w:val="000000"/>
        </w:rPr>
        <w:t>SWIAETE, swiaetegho,</w:t>
      </w:r>
      <w:r>
        <w:rPr>
          <w:rStyle w:val="Teksttreci2"/>
          <w:color w:val="000000"/>
        </w:rPr>
        <w:t xml:space="preserve"> można więc przyjąć, ke podobnie za</w:t>
      </w:r>
      <w:r>
        <w:rPr>
          <w:rStyle w:val="Teksttreci2"/>
          <w:color w:val="000000"/>
        </w:rPr>
        <w:softHyphen/>
        <w:t xml:space="preserve">stępuje z braku czcionki inny znak — przypuszczalnie </w:t>
      </w:r>
      <w:r>
        <w:rPr>
          <w:rStyle w:val="Teksttreci2Kursywa"/>
          <w:color w:val="000000"/>
        </w:rPr>
        <w:t>ę</w:t>
      </w:r>
      <w:r>
        <w:rPr>
          <w:rStyle w:val="Teksttreci2"/>
          <w:color w:val="000000"/>
        </w:rPr>
        <w:t xml:space="preserve"> (które zjawia się w drukach na miejsce dawnego ę</w:t>
      </w:r>
      <w:r>
        <w:rPr>
          <w:rStyle w:val="Teksttreci2"/>
          <w:color w:val="000000"/>
          <w:lang w:val="ru-RU" w:eastAsia="ru-RU"/>
        </w:rPr>
        <w:t xml:space="preserve"> </w:t>
      </w:r>
      <w:r>
        <w:rPr>
          <w:rStyle w:val="Teksttreci2"/>
          <w:color w:val="000000"/>
        </w:rPr>
        <w:t xml:space="preserve">co na jmniej ok. 1520 r., zob. np. różne jego warianty w podobiznach „Modlitewnika“ i „Testamentu Starego i Nowego“ z ok. 1520 r., „Żywota Pana Jezu </w:t>
      </w:r>
      <w:r>
        <w:rPr>
          <w:rStyle w:val="Teksttreci2"/>
          <w:color w:val="000000"/>
          <w:lang w:val="de-DE" w:eastAsia="de-DE"/>
        </w:rPr>
        <w:t xml:space="preserve">Krysta“ </w:t>
      </w:r>
      <w:r>
        <w:rPr>
          <w:rStyle w:val="Teksttreci2"/>
          <w:color w:val="000000"/>
        </w:rPr>
        <w:t xml:space="preserve">B. Opecia i </w:t>
      </w:r>
      <w:r w:rsidRPr="0006349C">
        <w:rPr>
          <w:rStyle w:val="Teksttreci2"/>
          <w:color w:val="000000"/>
          <w:lang w:eastAsia="en-US"/>
        </w:rPr>
        <w:t>„Eccle</w:t>
      </w:r>
      <w:r w:rsidRPr="0006349C">
        <w:rPr>
          <w:rStyle w:val="Teksttreci2"/>
          <w:color w:val="000000"/>
          <w:lang w:eastAsia="en-US"/>
        </w:rPr>
        <w:softHyphen/>
        <w:t xml:space="preserve">siastes“ </w:t>
      </w:r>
      <w:r>
        <w:rPr>
          <w:rStyle w:val="Teksttreci2"/>
          <w:color w:val="000000"/>
        </w:rPr>
        <w:t xml:space="preserve">z 1522 r. itd„ A. </w:t>
      </w:r>
      <w:r>
        <w:rPr>
          <w:rStyle w:val="Teksttreci2"/>
          <w:color w:val="000000"/>
          <w:lang w:val="de-DE" w:eastAsia="de-DE"/>
        </w:rPr>
        <w:t xml:space="preserve">Brückner, </w:t>
      </w:r>
      <w:r>
        <w:rPr>
          <w:rStyle w:val="Teksttreci2"/>
          <w:color w:val="000000"/>
        </w:rPr>
        <w:t xml:space="preserve">cyt. „Dzieje jęz. pol.“). Przypominało ono dawne </w:t>
      </w:r>
      <w:r>
        <w:rPr>
          <w:rStyle w:val="Teksttreci2Kursywa"/>
          <w:color w:val="000000"/>
        </w:rPr>
        <w:t>e caudata</w:t>
      </w:r>
      <w:r>
        <w:rPr>
          <w:rStyle w:val="Teksttreci2"/>
          <w:color w:val="000000"/>
        </w:rPr>
        <w:t xml:space="preserve"> (podobne do </w:t>
      </w:r>
      <w:r>
        <w:rPr>
          <w:rStyle w:val="Teksttreci2Kursywa"/>
          <w:color w:val="000000"/>
        </w:rPr>
        <w:t>ę),</w:t>
      </w:r>
      <w:r>
        <w:rPr>
          <w:rStyle w:val="Teksttreci2"/>
          <w:color w:val="000000"/>
        </w:rPr>
        <w:t xml:space="preserve"> skracające </w:t>
      </w:r>
      <w:r>
        <w:rPr>
          <w:rStyle w:val="Teksttreci2Kursywa"/>
          <w:color w:val="000000"/>
        </w:rPr>
        <w:t>ae,</w:t>
      </w:r>
      <w:r>
        <w:rPr>
          <w:rStyle w:val="Teksttreci2"/>
          <w:color w:val="000000"/>
        </w:rPr>
        <w:t xml:space="preserve"> dlatego to drukarz mógł ę</w:t>
      </w:r>
      <w:r>
        <w:rPr>
          <w:rStyle w:val="Teksttreci2"/>
          <w:color w:val="000000"/>
          <w:lang w:val="ru-RU" w:eastAsia="ru-RU"/>
        </w:rPr>
        <w:t xml:space="preserve"> </w:t>
      </w:r>
      <w:r>
        <w:rPr>
          <w:rStyle w:val="Teksttreci2"/>
          <w:color w:val="000000"/>
        </w:rPr>
        <w:t xml:space="preserve">„rozwinąć“ w </w:t>
      </w:r>
      <w:r>
        <w:rPr>
          <w:rStyle w:val="Teksttreci2Kursywa"/>
          <w:color w:val="000000"/>
        </w:rPr>
        <w:t>AE, ae.</w:t>
      </w:r>
      <w:r>
        <w:rPr>
          <w:rStyle w:val="Teksttreci2"/>
          <w:color w:val="000000"/>
        </w:rPr>
        <w:t xml:space="preserve"> Z fonetycznego punktu widzenia nie było to złe, bo wskazywało na szeroką wymowę przedniej nosówki, rzeczywiś</w:t>
      </w:r>
      <w:r>
        <w:rPr>
          <w:rStyle w:val="Teksttreci2"/>
          <w:color w:val="000000"/>
        </w:rPr>
        <w:softHyphen/>
        <w:t>cie jeszcze się utrzymującą.</w:t>
      </w:r>
    </w:p>
    <w:p w:rsidR="0006349C" w:rsidRDefault="0006349C" w:rsidP="0006349C">
      <w:pPr>
        <w:pStyle w:val="Teksttreci21"/>
        <w:shd w:val="clear" w:color="auto" w:fill="auto"/>
        <w:spacing w:after="0" w:line="312" w:lineRule="exact"/>
        <w:ind w:firstLine="720"/>
      </w:pPr>
      <w:r>
        <w:rPr>
          <w:rStyle w:val="Teksttreci2"/>
          <w:color w:val="000000"/>
        </w:rPr>
        <w:lastRenderedPageBreak/>
        <w:t xml:space="preserve">Ale, jeśli to przypuszczenie jest słuszne, to datę druku </w:t>
      </w:r>
      <w:r>
        <w:rPr>
          <w:rStyle w:val="Teksttreci2"/>
          <w:color w:val="000000"/>
          <w:lang w:val="de-DE" w:eastAsia="de-DE"/>
        </w:rPr>
        <w:t xml:space="preserve">„Septem epistolae“ </w:t>
      </w:r>
      <w:r>
        <w:rPr>
          <w:rStyle w:val="Teksttreci2"/>
          <w:color w:val="000000"/>
        </w:rPr>
        <w:t xml:space="preserve">należałoby przesunąć bliżej ku r. 1520, gdyż druki z pocz. XVI w. jeszcze nie mają </w:t>
      </w:r>
      <w:r>
        <w:rPr>
          <w:rStyle w:val="Teksttreci2Kursywa"/>
          <w:color w:val="000000"/>
        </w:rPr>
        <w:t>e.</w:t>
      </w:r>
    </w:p>
    <w:p w:rsidR="0006349C" w:rsidRDefault="0006349C" w:rsidP="0006349C">
      <w:pPr>
        <w:pStyle w:val="Teksttreci21"/>
        <w:shd w:val="clear" w:color="auto" w:fill="auto"/>
        <w:spacing w:after="0" w:line="312" w:lineRule="exact"/>
        <w:ind w:firstLine="720"/>
      </w:pPr>
      <w:r>
        <w:rPr>
          <w:rStyle w:val="Teksttreci2"/>
          <w:color w:val="000000"/>
        </w:rPr>
        <w:t xml:space="preserve">Nie mam możności obejrzenia rkp. „Lamentationes“ z 1539 r., ale możliwe, że i tam </w:t>
      </w:r>
      <w:r>
        <w:rPr>
          <w:rStyle w:val="Teksttreci2Kursywa"/>
          <w:color w:val="000000"/>
        </w:rPr>
        <w:t>ae</w:t>
      </w:r>
      <w:r>
        <w:rPr>
          <w:rStyle w:val="Teksttreci2"/>
          <w:color w:val="000000"/>
        </w:rPr>
        <w:t xml:space="preserve"> na miejscu dzisiejszego ę tłumaczy się „rozwinię</w:t>
      </w:r>
      <w:r>
        <w:rPr>
          <w:rStyle w:val="Teksttreci2"/>
          <w:color w:val="000000"/>
        </w:rPr>
        <w:softHyphen/>
        <w:t>ciem“ znaku ę</w:t>
      </w:r>
      <w:r>
        <w:rPr>
          <w:rStyle w:val="Teksttreci2Kursywa"/>
          <w:color w:val="000000"/>
        </w:rPr>
        <w:t>,</w:t>
      </w:r>
      <w:r>
        <w:rPr>
          <w:rStyle w:val="Teksttreci2"/>
          <w:color w:val="000000"/>
        </w:rPr>
        <w:t xml:space="preserve"> przypominającego </w:t>
      </w:r>
      <w:r>
        <w:rPr>
          <w:rStyle w:val="Teksttreci2Kursywa"/>
          <w:color w:val="000000"/>
        </w:rPr>
        <w:t>e caudata.</w:t>
      </w:r>
    </w:p>
    <w:p w:rsidR="0006349C" w:rsidRDefault="0006349C" w:rsidP="0006349C">
      <w:pPr>
        <w:pStyle w:val="Teksttreci21"/>
        <w:shd w:val="clear" w:color="auto" w:fill="auto"/>
        <w:spacing w:after="0" w:line="312" w:lineRule="exact"/>
        <w:ind w:firstLine="720"/>
      </w:pPr>
      <w:r>
        <w:rPr>
          <w:rStyle w:val="Teksttreci2"/>
          <w:color w:val="000000"/>
          <w:lang w:val="de-DE" w:eastAsia="de-DE"/>
        </w:rPr>
        <w:t xml:space="preserve">Brückner </w:t>
      </w:r>
      <w:r>
        <w:rPr>
          <w:rStyle w:val="Teksttreci2"/>
          <w:color w:val="000000"/>
        </w:rPr>
        <w:t>niepotrzebnie osłabił znaczenie tych przykładów twier</w:t>
      </w:r>
      <w:r>
        <w:rPr>
          <w:rStyle w:val="Teksttreci2"/>
          <w:color w:val="000000"/>
        </w:rPr>
        <w:softHyphen/>
        <w:t xml:space="preserve">dzeniem (zaaprobowanym przez Łosia), że w ewangeliarzu Maleckiego </w:t>
      </w:r>
      <w:r>
        <w:rPr>
          <w:rStyle w:val="Teksttreci2Kursywa"/>
          <w:color w:val="000000"/>
          <w:lang w:val="cs-CZ" w:eastAsia="cs-CZ"/>
        </w:rPr>
        <w:t>aú</w:t>
      </w:r>
      <w:r>
        <w:rPr>
          <w:rStyle w:val="Teksttreci2"/>
          <w:color w:val="000000"/>
        </w:rPr>
        <w:t xml:space="preserve"> zamiast ą jest czechizmem. Podobnie Janów (wstęp do cyt. wyd., s. CXX) przypuszczał, że </w:t>
      </w:r>
      <w:r>
        <w:rPr>
          <w:rStyle w:val="Teksttreci2Kursywa"/>
          <w:color w:val="000000"/>
          <w:lang w:val="cs-CZ" w:eastAsia="cs-CZ"/>
        </w:rPr>
        <w:t>aú</w:t>
      </w:r>
      <w:r>
        <w:rPr>
          <w:rStyle w:val="Teksttreci2"/>
          <w:color w:val="000000"/>
        </w:rPr>
        <w:t xml:space="preserve"> i </w:t>
      </w:r>
      <w:r>
        <w:rPr>
          <w:rStyle w:val="Teksttreci2Kursywa"/>
          <w:color w:val="000000"/>
          <w:lang w:val="cs-CZ" w:eastAsia="cs-CZ"/>
        </w:rPr>
        <w:t>ú</w:t>
      </w:r>
      <w:r>
        <w:rPr>
          <w:rStyle w:val="Teksttreci2"/>
          <w:color w:val="000000"/>
        </w:rPr>
        <w:t xml:space="preserve"> na miejscu tylnych nosówek jest tu cze</w:t>
      </w:r>
      <w:r>
        <w:rPr>
          <w:rStyle w:val="Teksttreci2"/>
          <w:color w:val="000000"/>
        </w:rPr>
        <w:softHyphen/>
        <w:t xml:space="preserve">ską manierą. Również M. Bargieł (cyt. praca, tamże) pisała o czeskim wpływie na „znakowanie“ nosówki w ewangeliarzu Małeckiego, mając oczywiście na myśli </w:t>
      </w:r>
      <w:r>
        <w:rPr>
          <w:rStyle w:val="Teksttreci2Kursywa"/>
          <w:color w:val="000000"/>
          <w:lang w:val="cs-CZ" w:eastAsia="cs-CZ"/>
        </w:rPr>
        <w:t>aú</w:t>
      </w:r>
      <w:r>
        <w:rPr>
          <w:rStyle w:val="Teksttreci2"/>
          <w:color w:val="000000"/>
        </w:rPr>
        <w:t xml:space="preserve"> i ú. Ale — jak słusznie zauważył W. Cyran (cyt. artykuł, </w:t>
      </w:r>
      <w:r>
        <w:rPr>
          <w:rStyle w:val="Teksttreci2Candara"/>
          <w:color w:val="000000"/>
        </w:rPr>
        <w:t>101</w:t>
      </w:r>
      <w:r>
        <w:rPr>
          <w:rStyle w:val="Teksttreci2"/>
          <w:color w:val="000000"/>
        </w:rPr>
        <w:t xml:space="preserve">) </w:t>
      </w:r>
      <w:r>
        <w:rPr>
          <w:rStyle w:val="Teksttreci2Kursywa"/>
          <w:color w:val="000000"/>
          <w:lang w:val="cs-CZ" w:eastAsia="cs-CZ"/>
        </w:rPr>
        <w:t xml:space="preserve">ú, aú </w:t>
      </w:r>
      <w:r>
        <w:rPr>
          <w:rStyle w:val="Teksttreci2Kursywa"/>
          <w:color w:val="000000"/>
        </w:rPr>
        <w:t>(au)</w:t>
      </w:r>
      <w:r>
        <w:rPr>
          <w:rStyle w:val="Teksttreci2"/>
          <w:color w:val="000000"/>
        </w:rPr>
        <w:t xml:space="preserve"> występuje i tam, gdzie w czeszczyźnie jest </w:t>
      </w:r>
      <w:r>
        <w:rPr>
          <w:rStyle w:val="Teksttreci2Kursywa"/>
          <w:color w:val="000000"/>
        </w:rPr>
        <w:t>i</w:t>
      </w:r>
      <w:r>
        <w:rPr>
          <w:rStyle w:val="Teksttreci2"/>
          <w:color w:val="000000"/>
        </w:rPr>
        <w:t xml:space="preserve"> lub a</w:t>
      </w:r>
      <w:r>
        <w:rPr>
          <w:rStyle w:val="Teksttreci2Kursywa"/>
          <w:color w:val="000000"/>
        </w:rPr>
        <w:t xml:space="preserve">, </w:t>
      </w:r>
      <w:r>
        <w:rPr>
          <w:rStyle w:val="Teksttreci2"/>
          <w:color w:val="000000"/>
        </w:rPr>
        <w:t xml:space="preserve">np. </w:t>
      </w:r>
      <w:r>
        <w:rPr>
          <w:rStyle w:val="Teksttreci2Kursywa"/>
          <w:color w:val="000000"/>
          <w:lang w:val="cs-CZ" w:eastAsia="cs-CZ"/>
        </w:rPr>
        <w:t>tysiúce</w:t>
      </w:r>
      <w:r>
        <w:rPr>
          <w:rStyle w:val="Teksttreci2"/>
          <w:color w:val="000000"/>
        </w:rPr>
        <w:t xml:space="preserve"> (czes. </w:t>
      </w:r>
      <w:r>
        <w:rPr>
          <w:rStyle w:val="Teksttreci2Kursywa"/>
          <w:color w:val="000000"/>
          <w:lang w:val="cs-CZ" w:eastAsia="cs-CZ"/>
        </w:rPr>
        <w:t xml:space="preserve">tisíc), </w:t>
      </w:r>
      <w:r>
        <w:rPr>
          <w:rStyle w:val="Teksttreci2Kursywa"/>
          <w:color w:val="000000"/>
        </w:rPr>
        <w:t>poczautku</w:t>
      </w:r>
      <w:r>
        <w:rPr>
          <w:rStyle w:val="Teksttreci2"/>
          <w:color w:val="000000"/>
        </w:rPr>
        <w:t xml:space="preserve"> (czes. </w:t>
      </w:r>
      <w:r>
        <w:rPr>
          <w:rStyle w:val="Teksttreci2Kursywa"/>
          <w:color w:val="000000"/>
          <w:lang w:val="cs-CZ" w:eastAsia="cs-CZ"/>
        </w:rPr>
        <w:t>počátek).</w:t>
      </w:r>
      <w:r>
        <w:rPr>
          <w:rStyle w:val="Teksttreci2"/>
          <w:color w:val="000000"/>
        </w:rPr>
        <w:t xml:space="preserve"> Poza tym zbyt polskie jest np. w wyrazie </w:t>
      </w:r>
      <w:r>
        <w:rPr>
          <w:rStyle w:val="Teksttreci2Kursywa"/>
          <w:color w:val="000000"/>
          <w:lang w:val="cs-CZ" w:eastAsia="cs-CZ"/>
        </w:rPr>
        <w:t xml:space="preserve">maúdroscy </w:t>
      </w:r>
      <w:r>
        <w:rPr>
          <w:rStyle w:val="Teksttreci2Kursywa"/>
          <w:color w:val="000000"/>
        </w:rPr>
        <w:t>scy,</w:t>
      </w:r>
      <w:r>
        <w:rPr>
          <w:rStyle w:val="Teksttreci2"/>
          <w:color w:val="000000"/>
        </w:rPr>
        <w:t xml:space="preserve"> we </w:t>
      </w:r>
      <w:r>
        <w:rPr>
          <w:rStyle w:val="Teksttreci2Kursywa"/>
          <w:color w:val="000000"/>
          <w:lang w:val="cs-CZ" w:eastAsia="cs-CZ"/>
        </w:rPr>
        <w:t xml:space="preserve">wszechmogaúcy </w:t>
      </w:r>
      <w:r>
        <w:rPr>
          <w:rStyle w:val="Teksttreci2Kursywa"/>
          <w:color w:val="000000"/>
        </w:rPr>
        <w:t>g,</w:t>
      </w:r>
      <w:r>
        <w:rPr>
          <w:rStyle w:val="Teksttreci2"/>
          <w:color w:val="000000"/>
        </w:rPr>
        <w:t xml:space="preserve"> w </w:t>
      </w:r>
      <w:r>
        <w:rPr>
          <w:rStyle w:val="Teksttreci2Kursywa"/>
          <w:color w:val="000000"/>
          <w:lang w:val="cs-CZ" w:eastAsia="cs-CZ"/>
        </w:rPr>
        <w:t xml:space="preserve">bqdaú </w:t>
      </w:r>
      <w:r>
        <w:rPr>
          <w:rStyle w:val="Teksttreci2Kursywa"/>
          <w:color w:val="000000"/>
        </w:rPr>
        <w:t>ę</w:t>
      </w:r>
      <w:r>
        <w:rPr>
          <w:rStyle w:val="Teksttreci2"/>
          <w:color w:val="000000"/>
        </w:rPr>
        <w:t xml:space="preserve"> itd., by można było uwierzyć w czeskie pochodzenie </w:t>
      </w:r>
      <w:r>
        <w:rPr>
          <w:rStyle w:val="Teksttreci2Kursywa"/>
          <w:color w:val="000000"/>
          <w:lang w:val="cs-CZ" w:eastAsia="cs-CZ"/>
        </w:rPr>
        <w:t xml:space="preserve">aú. </w:t>
      </w:r>
      <w:r>
        <w:rPr>
          <w:rStyle w:val="Teksttreci2Kursywa"/>
          <w:color w:val="000000"/>
        </w:rPr>
        <w:t>A</w:t>
      </w:r>
      <w:r>
        <w:rPr>
          <w:rStyle w:val="Teksttreci2"/>
          <w:color w:val="000000"/>
        </w:rPr>
        <w:t xml:space="preserve"> zatem pisownia </w:t>
      </w:r>
      <w:r>
        <w:rPr>
          <w:rStyle w:val="Teksttreci2Kursywa"/>
          <w:color w:val="000000"/>
          <w:lang w:val="cs-CZ" w:eastAsia="cs-CZ"/>
        </w:rPr>
        <w:t xml:space="preserve">aú </w:t>
      </w:r>
      <w:r>
        <w:rPr>
          <w:rStyle w:val="Teksttreci2"/>
          <w:color w:val="000000"/>
        </w:rPr>
        <w:t xml:space="preserve">odzwierciedla polską wymowę </w:t>
      </w:r>
      <w:r>
        <w:rPr>
          <w:rStyle w:val="Teksttreci2Kursywa"/>
          <w:color w:val="000000"/>
        </w:rPr>
        <w:t>ąu</w:t>
      </w:r>
    </w:p>
    <w:p w:rsidR="0006349C" w:rsidRDefault="0006349C" w:rsidP="0006349C">
      <w:pPr>
        <w:pStyle w:val="Teksttreci21"/>
        <w:shd w:val="clear" w:color="auto" w:fill="auto"/>
        <w:spacing w:after="0" w:line="312" w:lineRule="exact"/>
        <w:ind w:firstLine="720"/>
      </w:pPr>
      <w:r>
        <w:rPr>
          <w:rStyle w:val="Teksttreci2"/>
          <w:color w:val="000000"/>
        </w:rPr>
        <w:lastRenderedPageBreak/>
        <w:t xml:space="preserve">Do epoki powyższych zabytków należy też urywek kalendarza J. Maleckiego-Sandeckiego z 1529 r. pt. „Osądzenie spraw niebieskich“, gdzie znajdujemy: </w:t>
      </w:r>
      <w:r>
        <w:rPr>
          <w:rStyle w:val="Teksttreci2Kursywa"/>
          <w:color w:val="000000"/>
          <w:lang w:val="cs-CZ" w:eastAsia="cs-CZ"/>
        </w:rPr>
        <w:t>osaúdzenie, czaústka</w:t>
      </w:r>
      <w:r>
        <w:rPr>
          <w:rStyle w:val="Teksttreci2"/>
          <w:color w:val="000000"/>
        </w:rPr>
        <w:t xml:space="preserve"> itd. (wstęp J. Janowa do cyt. ewangeliarza, s. LXXII) obok </w:t>
      </w:r>
      <w:r>
        <w:rPr>
          <w:rStyle w:val="Teksttreci2Kursywa"/>
          <w:color w:val="000000"/>
          <w:lang w:val="cs-CZ" w:eastAsia="cs-CZ"/>
        </w:rPr>
        <w:t xml:space="preserve">osúdzenie, </w:t>
      </w:r>
      <w:r>
        <w:rPr>
          <w:rStyle w:val="Teksttreci2Kursywa"/>
          <w:color w:val="000000"/>
        </w:rPr>
        <w:t>przegl</w:t>
      </w:r>
      <w:r>
        <w:rPr>
          <w:rStyle w:val="Teksttreci2Kursywa"/>
          <w:color w:val="000000"/>
          <w:lang w:val="cs-CZ" w:eastAsia="cs-CZ"/>
        </w:rPr>
        <w:t>ú</w:t>
      </w:r>
      <w:r>
        <w:rPr>
          <w:rStyle w:val="Teksttreci2Kursywa"/>
          <w:color w:val="000000"/>
        </w:rPr>
        <w:t>dniemy</w:t>
      </w:r>
      <w:r>
        <w:rPr>
          <w:rStyle w:val="Teksttreci2"/>
          <w:color w:val="000000"/>
        </w:rPr>
        <w:t xml:space="preserve"> itd. (tu więc znów </w:t>
      </w:r>
      <w:r>
        <w:rPr>
          <w:rStyle w:val="Teksttreci2"/>
          <w:color w:val="000000"/>
          <w:lang w:val="de-DE" w:eastAsia="de-DE"/>
        </w:rPr>
        <w:t xml:space="preserve">„akut“ </w:t>
      </w:r>
      <w:r>
        <w:rPr>
          <w:rStyle w:val="Teksttreci2"/>
          <w:color w:val="000000"/>
        </w:rPr>
        <w:t>oznacza nosowość) oraz rkp. Bibl. Jagiell. z ok. 1530 r.,</w:t>
      </w:r>
    </w:p>
    <w:p w:rsidR="0006349C" w:rsidRDefault="0006349C" w:rsidP="0006349C">
      <w:pPr>
        <w:pStyle w:val="Teksttreci21"/>
        <w:shd w:val="clear" w:color="auto" w:fill="auto"/>
        <w:spacing w:after="0" w:line="294" w:lineRule="exact"/>
        <w:ind w:left="360" w:right="360"/>
      </w:pPr>
      <w:r>
        <w:rPr>
          <w:rStyle w:val="Teksttreci2"/>
          <w:color w:val="000000"/>
        </w:rPr>
        <w:t xml:space="preserve">w którym cytowany L. Malinowski (s. 349) zauważył kilkanaście razy pisownię </w:t>
      </w:r>
      <w:r>
        <w:rPr>
          <w:rStyle w:val="Teksttreci2Kursywa"/>
          <w:color w:val="000000"/>
        </w:rPr>
        <w:t>nąka</w:t>
      </w:r>
      <w:r>
        <w:rPr>
          <w:rStyle w:val="Teksttreci2"/>
          <w:color w:val="000000"/>
        </w:rPr>
        <w:t xml:space="preserve"> zamiast </w:t>
      </w:r>
      <w:r>
        <w:rPr>
          <w:rStyle w:val="Teksttreci2Kursywa"/>
          <w:color w:val="000000"/>
        </w:rPr>
        <w:t>nauka (nauka),</w:t>
      </w:r>
      <w:r>
        <w:rPr>
          <w:rStyle w:val="Teksttreci2"/>
          <w:color w:val="000000"/>
        </w:rPr>
        <w:t xml:space="preserve"> co znów świadczy o wymowie </w:t>
      </w:r>
      <w:r>
        <w:rPr>
          <w:rStyle w:val="Teksttreci2Kursywa"/>
          <w:color w:val="000000"/>
        </w:rPr>
        <w:t xml:space="preserve">ą </w:t>
      </w:r>
      <w:r>
        <w:rPr>
          <w:rStyle w:val="Teksttreci2"/>
          <w:color w:val="000000"/>
        </w:rPr>
        <w:t xml:space="preserve">podobnej do </w:t>
      </w:r>
      <w:r>
        <w:rPr>
          <w:rStyle w:val="Teksttreci2Kursywa"/>
          <w:color w:val="000000"/>
          <w:lang w:val="cs-CZ" w:eastAsia="cs-CZ"/>
        </w:rPr>
        <w:t>áu</w:t>
      </w:r>
      <w:r>
        <w:rPr>
          <w:rStyle w:val="Teksttreci2"/>
          <w:color w:val="000000"/>
        </w:rPr>
        <w:t xml:space="preserve"> (a zarazem o inicjalnym akcencie n'</w:t>
      </w:r>
      <w:r>
        <w:rPr>
          <w:rStyle w:val="Teksttreci2Kursywa"/>
          <w:color w:val="000000"/>
          <w:lang w:val="cs-CZ" w:eastAsia="cs-CZ"/>
        </w:rPr>
        <w:t>áuka,</w:t>
      </w:r>
      <w:r>
        <w:rPr>
          <w:rStyle w:val="Teksttreci2"/>
          <w:color w:val="000000"/>
        </w:rPr>
        <w:t xml:space="preserve"> inaczej bowiem </w:t>
      </w:r>
      <w:r>
        <w:rPr>
          <w:rStyle w:val="Teksttreci2Kursywa"/>
          <w:color w:val="000000"/>
          <w:lang w:val="de-DE" w:eastAsia="de-DE"/>
        </w:rPr>
        <w:t>du</w:t>
      </w:r>
      <w:r>
        <w:rPr>
          <w:rStyle w:val="Teksttreci2"/>
          <w:color w:val="000000"/>
          <w:lang w:val="de-DE" w:eastAsia="de-DE"/>
        </w:rPr>
        <w:t xml:space="preserve"> </w:t>
      </w:r>
      <w:r>
        <w:rPr>
          <w:rStyle w:val="Teksttreci2"/>
          <w:color w:val="000000"/>
        </w:rPr>
        <w:t>by się nie „zdyftongizowało“).</w:t>
      </w:r>
    </w:p>
    <w:p w:rsidR="0006349C" w:rsidRDefault="0006349C" w:rsidP="0006349C">
      <w:pPr>
        <w:pStyle w:val="Teksttreci21"/>
        <w:shd w:val="clear" w:color="auto" w:fill="auto"/>
        <w:spacing w:after="0" w:line="294" w:lineRule="exact"/>
        <w:ind w:left="360" w:right="360" w:firstLine="620"/>
      </w:pPr>
      <w:r>
        <w:rPr>
          <w:rStyle w:val="Teksttreci2"/>
          <w:color w:val="000000"/>
        </w:rPr>
        <w:t>Zapewne z tegoż okresu datuje się dzisiejsza postać wyrazu lam</w:t>
      </w:r>
      <w:r>
        <w:rPr>
          <w:rStyle w:val="Teksttreci2"/>
          <w:color w:val="000000"/>
        </w:rPr>
        <w:softHyphen/>
        <w:t xml:space="preserve">part, pochodzącego z łacińskiego </w:t>
      </w:r>
      <w:r>
        <w:rPr>
          <w:rStyle w:val="Teksttreci2Kursywa"/>
          <w:color w:val="000000"/>
        </w:rPr>
        <w:t>leopardus.</w:t>
      </w:r>
      <w:r>
        <w:rPr>
          <w:rStyle w:val="Teksttreci2"/>
          <w:color w:val="000000"/>
        </w:rPr>
        <w:t xml:space="preserve"> U Lindego i w SW </w:t>
      </w:r>
      <w:r>
        <w:rPr>
          <w:rStyle w:val="Teksttreci2Kursywa"/>
          <w:color w:val="000000"/>
        </w:rPr>
        <w:t xml:space="preserve">lampart </w:t>
      </w:r>
      <w:r>
        <w:rPr>
          <w:rStyle w:val="Teksttreci2"/>
          <w:color w:val="000000"/>
        </w:rPr>
        <w:t xml:space="preserve">zaświadczony jest, począwszy od ,,Gońca cnoty“ Macieja Stryjkowskiego (Mazura) z 1576 r. </w:t>
      </w:r>
      <w:r>
        <w:rPr>
          <w:rStyle w:val="Teksttreci2"/>
          <w:color w:val="000000"/>
          <w:lang w:val="de-DE" w:eastAsia="de-DE"/>
        </w:rPr>
        <w:t xml:space="preserve">Brückner </w:t>
      </w:r>
      <w:r>
        <w:rPr>
          <w:rStyle w:val="Teksttreci2"/>
          <w:color w:val="000000"/>
        </w:rPr>
        <w:t xml:space="preserve">w „Słowniku etymologicznym języka </w:t>
      </w:r>
      <w:r>
        <w:rPr>
          <w:rStyle w:val="Teksttreci2"/>
          <w:color w:val="000000"/>
          <w:lang w:val="de-DE" w:eastAsia="de-DE"/>
        </w:rPr>
        <w:t xml:space="preserve">pol.“ </w:t>
      </w:r>
      <w:r>
        <w:rPr>
          <w:rStyle w:val="Teksttreci2"/>
          <w:color w:val="000000"/>
        </w:rPr>
        <w:t xml:space="preserve">notuje też </w:t>
      </w:r>
      <w:r>
        <w:rPr>
          <w:rStyle w:val="Teksttreci2Kursywa"/>
          <w:color w:val="000000"/>
        </w:rPr>
        <w:t>lempart</w:t>
      </w:r>
      <w:r>
        <w:rPr>
          <w:rStyle w:val="Teksttreci2"/>
          <w:color w:val="000000"/>
        </w:rPr>
        <w:t xml:space="preserve"> z 1610 r. Nie widzę dorzeczniejszego wytłumaczenia tych postaci jak w ten sposób: </w:t>
      </w:r>
      <w:r>
        <w:rPr>
          <w:rStyle w:val="Teksttreci2Candara"/>
          <w:color w:val="000000"/>
        </w:rPr>
        <w:t>1</w:t>
      </w:r>
      <w:r>
        <w:rPr>
          <w:rStyle w:val="Teksttreci2"/>
          <w:color w:val="000000"/>
        </w:rPr>
        <w:t xml:space="preserve">) </w:t>
      </w:r>
      <w:r>
        <w:rPr>
          <w:rStyle w:val="Teksttreci2Kursywa"/>
          <w:color w:val="000000"/>
        </w:rPr>
        <w:t>leopart</w:t>
      </w:r>
      <w:r>
        <w:rPr>
          <w:rStyle w:val="Teksttreci2"/>
          <w:color w:val="000000"/>
        </w:rPr>
        <w:t xml:space="preserve">, </w:t>
      </w:r>
      <w:r>
        <w:rPr>
          <w:rStyle w:val="Teksttreci2Kursywa"/>
          <w:color w:val="000000"/>
        </w:rPr>
        <w:t>leupart</w:t>
      </w:r>
      <w:r>
        <w:rPr>
          <w:rStyle w:val="Teksttreci2"/>
          <w:color w:val="000000"/>
        </w:rPr>
        <w:t xml:space="preserve"> z „dyftongizacją“ wskutek akcentu inicjalnego (a więc jeszcze gdzieś w XV w., zob. dato</w:t>
      </w:r>
      <w:r>
        <w:rPr>
          <w:rStyle w:val="Teksttreci2"/>
          <w:color w:val="000000"/>
        </w:rPr>
        <w:softHyphen/>
        <w:t xml:space="preserve">wanie akcentu inicjalnego u </w:t>
      </w:r>
      <w:r w:rsidRPr="0006349C">
        <w:rPr>
          <w:rStyle w:val="Teksttreci2"/>
          <w:color w:val="000000"/>
          <w:lang w:eastAsia="en-US"/>
        </w:rPr>
        <w:t xml:space="preserve">prof. </w:t>
      </w:r>
      <w:r>
        <w:rPr>
          <w:rStyle w:val="Teksttreci2"/>
          <w:color w:val="000000"/>
        </w:rPr>
        <w:t>Stiebera, cyt. praca, 45), 2) utożsamie</w:t>
      </w:r>
      <w:r>
        <w:rPr>
          <w:rStyle w:val="Teksttreci2"/>
          <w:color w:val="000000"/>
        </w:rPr>
        <w:softHyphen/>
        <w:t xml:space="preserve">nie „dyftongu“ </w:t>
      </w:r>
      <w:r>
        <w:rPr>
          <w:rStyle w:val="Teksttreci2Kursywa"/>
          <w:color w:val="000000"/>
        </w:rPr>
        <w:t>eu</w:t>
      </w:r>
      <w:r>
        <w:rPr>
          <w:rStyle w:val="Teksttreci2"/>
          <w:color w:val="000000"/>
        </w:rPr>
        <w:t xml:space="preserve"> z polską nosówką ę||ą||ą, wymawianą z elementem u, i powstanie postaci bez elementu </w:t>
      </w:r>
      <w:r>
        <w:rPr>
          <w:rStyle w:val="Teksttreci2Kursywa"/>
          <w:color w:val="000000"/>
        </w:rPr>
        <w:t>u lępart</w:t>
      </w:r>
      <w:r>
        <w:rPr>
          <w:rStyle w:val="Teksttreci2"/>
          <w:color w:val="000000"/>
        </w:rPr>
        <w:t xml:space="preserve">, </w:t>
      </w:r>
      <w:r>
        <w:rPr>
          <w:rStyle w:val="Teksttreci2Kursywa"/>
          <w:color w:val="000000"/>
        </w:rPr>
        <w:t>ląpart, ląpart,</w:t>
      </w:r>
      <w:r>
        <w:rPr>
          <w:rStyle w:val="Teksttreci2"/>
          <w:color w:val="000000"/>
        </w:rPr>
        <w:t xml:space="preserve"> 3) rozkład no</w:t>
      </w:r>
      <w:r>
        <w:rPr>
          <w:rStyle w:val="Teksttreci2"/>
          <w:color w:val="000000"/>
        </w:rPr>
        <w:softHyphen/>
        <w:t xml:space="preserve">sówki </w:t>
      </w:r>
      <w:r>
        <w:rPr>
          <w:rStyle w:val="Teksttreci2Kursywa"/>
          <w:color w:val="000000"/>
        </w:rPr>
        <w:t>(lempart, lą</w:t>
      </w:r>
      <w:r w:rsidRPr="0006349C">
        <w:rPr>
          <w:rStyle w:val="Teksttreci2Kursywa"/>
          <w:color w:val="000000"/>
          <w:lang w:eastAsia="en-US"/>
        </w:rPr>
        <w:t xml:space="preserve">mpart, </w:t>
      </w:r>
      <w:r>
        <w:rPr>
          <w:rStyle w:val="Teksttreci2Kursywa"/>
          <w:color w:val="000000"/>
        </w:rPr>
        <w:t>lampart),</w:t>
      </w:r>
      <w:r>
        <w:rPr>
          <w:rStyle w:val="Teksttreci2"/>
          <w:color w:val="000000"/>
        </w:rPr>
        <w:t xml:space="preserve"> 4) zleksykalizowanie się tej ostatniej postaci, czemu mogło sprzyjać powtarzanie się </w:t>
      </w:r>
      <w:r>
        <w:rPr>
          <w:rStyle w:val="Teksttreci2Kursywa"/>
          <w:color w:val="000000"/>
        </w:rPr>
        <w:t>a</w:t>
      </w:r>
      <w:r>
        <w:rPr>
          <w:rStyle w:val="Teksttreci2"/>
          <w:color w:val="000000"/>
        </w:rPr>
        <w:t xml:space="preserve"> w następnej zgłosce, oraz wyparcie innych postaci. Pomieszanie </w:t>
      </w:r>
      <w:r>
        <w:rPr>
          <w:rStyle w:val="Teksttreci2Kursywa"/>
          <w:color w:val="000000"/>
        </w:rPr>
        <w:t>leupart</w:t>
      </w:r>
      <w:r>
        <w:rPr>
          <w:rStyle w:val="Teksttreci2"/>
          <w:color w:val="000000"/>
        </w:rPr>
        <w:t xml:space="preserve"> $ lą</w:t>
      </w:r>
      <w:r w:rsidRPr="0006349C">
        <w:rPr>
          <w:rStyle w:val="Teksttreci2Kursywa"/>
          <w:color w:val="000000"/>
          <w:lang w:eastAsia="en-US"/>
        </w:rPr>
        <w:t>part</w:t>
      </w:r>
      <w:r w:rsidRPr="0006349C">
        <w:rPr>
          <w:rStyle w:val="Teksttreci2"/>
          <w:color w:val="000000"/>
          <w:lang w:eastAsia="en-US"/>
        </w:rPr>
        <w:t xml:space="preserve"> </w:t>
      </w:r>
      <w:r>
        <w:rPr>
          <w:rStyle w:val="Teksttreci2"/>
          <w:color w:val="000000"/>
        </w:rPr>
        <w:t>i dalsze kon</w:t>
      </w:r>
      <w:r>
        <w:rPr>
          <w:rStyle w:val="Teksttreci2"/>
          <w:color w:val="000000"/>
        </w:rPr>
        <w:softHyphen/>
        <w:t>sekwencje nastąpiły chyba jeszcze na początku XVI w., kiedy w najmiarodajniejszym Krakowie nosówka przednia brzmiała jeszcze z reguły jako ą czy ą (por. Z. Stieber, tamże, 30).</w:t>
      </w:r>
    </w:p>
    <w:p w:rsidR="0006349C" w:rsidRDefault="0006349C" w:rsidP="0006349C">
      <w:pPr>
        <w:pStyle w:val="Teksttreci21"/>
        <w:shd w:val="clear" w:color="auto" w:fill="auto"/>
        <w:spacing w:after="0" w:line="294" w:lineRule="exact"/>
        <w:ind w:left="360" w:right="360" w:firstLine="620"/>
      </w:pPr>
      <w:r>
        <w:rPr>
          <w:rStyle w:val="Teksttreci2"/>
          <w:color w:val="000000"/>
        </w:rPr>
        <w:lastRenderedPageBreak/>
        <w:t xml:space="preserve">Pozwala to odrzucić nieprzekonywające dotychczasowe etymologie </w:t>
      </w:r>
      <w:r>
        <w:rPr>
          <w:rStyle w:val="Teksttreci2Kursywa"/>
          <w:color w:val="000000"/>
        </w:rPr>
        <w:t>lamparta</w:t>
      </w:r>
      <w:r>
        <w:rPr>
          <w:rStyle w:val="Teksttreci2"/>
          <w:color w:val="000000"/>
        </w:rPr>
        <w:t xml:space="preserve">: Karłowicza („z łć. </w:t>
      </w:r>
      <w:r>
        <w:rPr>
          <w:rStyle w:val="Teksttreci2Kursywa"/>
          <w:color w:val="000000"/>
        </w:rPr>
        <w:t>leopardus</w:t>
      </w:r>
      <w:r>
        <w:rPr>
          <w:rStyle w:val="Teksttreci2"/>
          <w:color w:val="000000"/>
        </w:rPr>
        <w:t xml:space="preserve"> z podprowadzeniem pod </w:t>
      </w:r>
      <w:r>
        <w:rPr>
          <w:rStyle w:val="Teksttreci2Kursywa"/>
          <w:color w:val="000000"/>
        </w:rPr>
        <w:t>lam</w:t>
      </w:r>
      <w:r>
        <w:rPr>
          <w:rStyle w:val="Teksttreci2Kursywa"/>
          <w:color w:val="000000"/>
        </w:rPr>
        <w:softHyphen/>
        <w:t>pa</w:t>
      </w:r>
      <w:r>
        <w:rPr>
          <w:rStyle w:val="Teksttreci2"/>
          <w:color w:val="000000"/>
        </w:rPr>
        <w:t xml:space="preserve">“ (!) </w:t>
      </w:r>
      <w:r>
        <w:rPr>
          <w:rStyle w:val="Teksttreci2"/>
          <w:color w:val="000000"/>
          <w:lang w:val="de-DE" w:eastAsia="de-DE"/>
        </w:rPr>
        <w:t xml:space="preserve">SW), Brücknera </w:t>
      </w:r>
      <w:r>
        <w:rPr>
          <w:rStyle w:val="Teksttreci2"/>
          <w:color w:val="000000"/>
        </w:rPr>
        <w:t>(„</w:t>
      </w:r>
      <w:r>
        <w:rPr>
          <w:rStyle w:val="Teksttreci2Kursywa"/>
          <w:color w:val="000000"/>
        </w:rPr>
        <w:t>lampart</w:t>
      </w:r>
      <w:r>
        <w:rPr>
          <w:rStyle w:val="Teksttreci2"/>
          <w:color w:val="000000"/>
        </w:rPr>
        <w:t xml:space="preserve"> z dawnego </w:t>
      </w:r>
      <w:r>
        <w:rPr>
          <w:rStyle w:val="Teksttreci2Kursywa"/>
          <w:color w:val="000000"/>
        </w:rPr>
        <w:t>lempart</w:t>
      </w:r>
      <w:r>
        <w:rPr>
          <w:rStyle w:val="Teksttreci2"/>
          <w:color w:val="000000"/>
        </w:rPr>
        <w:t xml:space="preserve"> (...), przeróbka z czes. </w:t>
      </w:r>
      <w:r>
        <w:rPr>
          <w:rStyle w:val="Teksttreci2Kursywa"/>
          <w:color w:val="000000"/>
          <w:lang w:val="de-DE" w:eastAsia="de-DE"/>
        </w:rPr>
        <w:t>lewhart</w:t>
      </w:r>
      <w:r>
        <w:rPr>
          <w:rStyle w:val="Teksttreci2"/>
          <w:color w:val="000000"/>
          <w:lang w:val="de-DE" w:eastAsia="de-DE"/>
        </w:rPr>
        <w:t xml:space="preserve"> </w:t>
      </w:r>
      <w:r>
        <w:rPr>
          <w:rStyle w:val="Teksttreci2"/>
          <w:color w:val="000000"/>
        </w:rPr>
        <w:t xml:space="preserve">zamiast </w:t>
      </w:r>
      <w:r>
        <w:rPr>
          <w:rStyle w:val="Teksttreci2Kursywa"/>
          <w:color w:val="000000"/>
        </w:rPr>
        <w:t>lewpart</w:t>
      </w:r>
      <w:r>
        <w:rPr>
          <w:rStyle w:val="Teksttreci2"/>
          <w:color w:val="000000"/>
        </w:rPr>
        <w:t xml:space="preserve"> (...). Może wpłynęło tu imię </w:t>
      </w:r>
      <w:r>
        <w:rPr>
          <w:rStyle w:val="Teksttreci2Kursywa"/>
          <w:color w:val="000000"/>
        </w:rPr>
        <w:t xml:space="preserve">Lampert, </w:t>
      </w:r>
      <w:r>
        <w:rPr>
          <w:rStyle w:val="Teksttreci2"/>
          <w:color w:val="000000"/>
        </w:rPr>
        <w:t xml:space="preserve">znane dawniej dobrze (?)“) i Machka („npol. </w:t>
      </w:r>
      <w:r>
        <w:rPr>
          <w:rStyle w:val="Teksttreci2Kursywa"/>
          <w:color w:val="000000"/>
        </w:rPr>
        <w:t>lampart</w:t>
      </w:r>
      <w:r>
        <w:rPr>
          <w:rStyle w:val="Teksttreci2"/>
          <w:color w:val="000000"/>
        </w:rPr>
        <w:t xml:space="preserve"> z niem. </w:t>
      </w:r>
      <w:r>
        <w:rPr>
          <w:rStyle w:val="Teksttreci2Kursywa"/>
          <w:color w:val="000000"/>
        </w:rPr>
        <w:t xml:space="preserve">leppard </w:t>
      </w:r>
      <w:r>
        <w:rPr>
          <w:rStyle w:val="Teksttreci2"/>
          <w:color w:val="000000"/>
        </w:rPr>
        <w:t>przez *l</w:t>
      </w:r>
      <w:r>
        <w:rPr>
          <w:rStyle w:val="Teksttreci2Kursywa"/>
          <w:color w:val="000000"/>
        </w:rPr>
        <w:t>empard“,</w:t>
      </w:r>
      <w:r>
        <w:rPr>
          <w:rStyle w:val="Teksttreci2"/>
          <w:color w:val="000000"/>
        </w:rPr>
        <w:t xml:space="preserve"> „Etymologický slovník jazyka českého a slovenského“, Praha 1957).</w:t>
      </w:r>
    </w:p>
    <w:p w:rsidR="0006349C" w:rsidRDefault="0006349C" w:rsidP="0006349C">
      <w:pPr>
        <w:pStyle w:val="Teksttreci21"/>
        <w:shd w:val="clear" w:color="auto" w:fill="auto"/>
        <w:spacing w:after="0" w:line="294" w:lineRule="exact"/>
        <w:ind w:left="360" w:right="360" w:firstLine="620"/>
      </w:pPr>
      <w:r>
        <w:rPr>
          <w:rStyle w:val="Teksttreci2"/>
          <w:color w:val="000000"/>
        </w:rPr>
        <w:t xml:space="preserve">Do tego gatunku wypadków co </w:t>
      </w:r>
      <w:r>
        <w:rPr>
          <w:rStyle w:val="Teksttreci2Kursywa"/>
          <w:color w:val="000000"/>
        </w:rPr>
        <w:t>mąlszenszkye</w:t>
      </w:r>
      <w:r>
        <w:rPr>
          <w:rStyle w:val="Teksttreci2"/>
          <w:color w:val="000000"/>
        </w:rPr>
        <w:t xml:space="preserve"> i </w:t>
      </w:r>
      <w:r>
        <w:rPr>
          <w:rStyle w:val="Teksttreci2Kursywa"/>
          <w:color w:val="000000"/>
          <w:lang w:val="cs-CZ" w:eastAsia="cs-CZ"/>
        </w:rPr>
        <w:t>mqvlpy</w:t>
      </w:r>
      <w:r>
        <w:rPr>
          <w:rStyle w:val="Teksttreci2"/>
          <w:color w:val="000000"/>
        </w:rPr>
        <w:t xml:space="preserve"> z końca XV w. należą też: </w:t>
      </w:r>
      <w:r>
        <w:rPr>
          <w:rStyle w:val="Teksttreci2Kursywa"/>
          <w:color w:val="000000"/>
        </w:rPr>
        <w:t>małżeństwo</w:t>
      </w:r>
      <w:r>
        <w:rPr>
          <w:rStyle w:val="Teksttreci2"/>
          <w:color w:val="000000"/>
        </w:rPr>
        <w:t xml:space="preserve"> i </w:t>
      </w:r>
      <w:r>
        <w:rPr>
          <w:rStyle w:val="Teksttreci2Kursywa"/>
          <w:color w:val="000000"/>
        </w:rPr>
        <w:t>małżonka</w:t>
      </w:r>
      <w:r>
        <w:rPr>
          <w:rStyle w:val="Teksttreci2"/>
          <w:color w:val="000000"/>
        </w:rPr>
        <w:t xml:space="preserve"> u Jana Tucholczyka (1500— 1557) (SW) oraz </w:t>
      </w:r>
      <w:r>
        <w:rPr>
          <w:rStyle w:val="Teksttreci2Kursywa"/>
          <w:color w:val="000000"/>
        </w:rPr>
        <w:t>mąldrzyki</w:t>
      </w:r>
      <w:r>
        <w:rPr>
          <w:rStyle w:val="Teksttreci2"/>
          <w:color w:val="000000"/>
        </w:rPr>
        <w:t xml:space="preserve"> 'serki’ (z dolnoniem. </w:t>
      </w:r>
      <w:r>
        <w:rPr>
          <w:rStyle w:val="Teksttreci2Kursywa"/>
          <w:color w:val="000000"/>
        </w:rPr>
        <w:t>Malder)</w:t>
      </w:r>
      <w:r>
        <w:rPr>
          <w:rStyle w:val="Teksttreci2"/>
          <w:color w:val="000000"/>
        </w:rPr>
        <w:t xml:space="preserve"> u Andrz. Trzecieskiego, 1549 (później też </w:t>
      </w:r>
      <w:r>
        <w:rPr>
          <w:rStyle w:val="Teksttreci2Kursywa"/>
          <w:color w:val="000000"/>
        </w:rPr>
        <w:t>mądrzyk, mondrzyk, mędrzyk,</w:t>
      </w:r>
      <w:r>
        <w:rPr>
          <w:rStyle w:val="Teksttreci2"/>
          <w:color w:val="000000"/>
        </w:rPr>
        <w:t xml:space="preserve"> nie bez adideacji do </w:t>
      </w:r>
      <w:r>
        <w:rPr>
          <w:rStyle w:val="Teksttreci2Kursywa"/>
          <w:color w:val="000000"/>
        </w:rPr>
        <w:t>mądry)</w:t>
      </w:r>
      <w:r>
        <w:rPr>
          <w:rStyle w:val="Teksttreci2"/>
          <w:color w:val="000000"/>
        </w:rPr>
        <w:t xml:space="preserve"> (L.). Na </w:t>
      </w:r>
      <w:r>
        <w:rPr>
          <w:rStyle w:val="Teksttreci2Kursywa"/>
          <w:color w:val="000000"/>
        </w:rPr>
        <w:t>mąłdrzyk</w:t>
      </w:r>
      <w:r>
        <w:rPr>
          <w:rStyle w:val="Teksttreci2"/>
          <w:color w:val="000000"/>
        </w:rPr>
        <w:t xml:space="preserve"> zwrócił już uwagę H. Ułaszyn („O pewnej kategorii wtórnej nosowości“, „Symbolae grammaticae </w:t>
      </w:r>
      <w:r w:rsidRPr="0006349C">
        <w:rPr>
          <w:rStyle w:val="Teksttreci2"/>
          <w:color w:val="000000"/>
          <w:lang w:eastAsia="en-US"/>
        </w:rPr>
        <w:t xml:space="preserve">in </w:t>
      </w:r>
      <w:r>
        <w:rPr>
          <w:rStyle w:val="Teksttreci2"/>
          <w:color w:val="000000"/>
        </w:rPr>
        <w:t>honorem Ioannis Rozwadowski“, II, Kraków 1928, 401), tłumacząc poja</w:t>
      </w:r>
      <w:r>
        <w:rPr>
          <w:rStyle w:val="Teksttreci2"/>
          <w:color w:val="000000"/>
        </w:rPr>
        <w:softHyphen/>
        <w:t xml:space="preserve">wienie się </w:t>
      </w:r>
      <w:r>
        <w:rPr>
          <w:rStyle w:val="Teksttreci2Kursywa"/>
          <w:color w:val="000000"/>
        </w:rPr>
        <w:t>ą</w:t>
      </w:r>
      <w:r>
        <w:rPr>
          <w:rStyle w:val="Teksttreci2"/>
          <w:color w:val="000000"/>
        </w:rPr>
        <w:t xml:space="preserve"> wpływem poprzedniego m. To prawdopodobne w tego rodza</w:t>
      </w:r>
      <w:r>
        <w:rPr>
          <w:rStyle w:val="Teksttreci2"/>
          <w:color w:val="000000"/>
        </w:rPr>
        <w:softHyphen/>
        <w:t xml:space="preserve">ju wypadkach (zob. wyżej), ale dodatkowy wpływ mieszania </w:t>
      </w:r>
      <w:r>
        <w:rPr>
          <w:rStyle w:val="Teksttreci2Kursywa"/>
          <w:color w:val="000000"/>
        </w:rPr>
        <w:t>ą</w:t>
      </w:r>
      <w:r>
        <w:rPr>
          <w:rStyle w:val="Teksttreci2"/>
          <w:color w:val="000000"/>
        </w:rPr>
        <w:t xml:space="preserve"> z </w:t>
      </w:r>
      <w:r>
        <w:rPr>
          <w:rStyle w:val="Teksttreci2Kursywa"/>
          <w:color w:val="000000"/>
        </w:rPr>
        <w:t>au</w:t>
      </w:r>
      <w:r>
        <w:rPr>
          <w:rStyle w:val="Teksttreci2"/>
          <w:color w:val="000000"/>
        </w:rPr>
        <w:t xml:space="preserve"> niewykluczony.</w:t>
      </w:r>
    </w:p>
    <w:p w:rsidR="0006349C" w:rsidRDefault="0006349C" w:rsidP="0006349C">
      <w:pPr>
        <w:pStyle w:val="Teksttreci21"/>
        <w:shd w:val="clear" w:color="auto" w:fill="auto"/>
        <w:spacing w:after="0" w:line="294" w:lineRule="exact"/>
        <w:ind w:left="360" w:right="360" w:firstLine="620"/>
      </w:pPr>
      <w:r>
        <w:rPr>
          <w:rStyle w:val="Teksttreci2"/>
          <w:color w:val="000000"/>
        </w:rPr>
        <w:t xml:space="preserve">Dalej chronologicznie następują: </w:t>
      </w:r>
      <w:r>
        <w:rPr>
          <w:rStyle w:val="Teksttreci2Kursywa"/>
          <w:color w:val="000000"/>
        </w:rPr>
        <w:t>slissau</w:t>
      </w:r>
      <w:r>
        <w:rPr>
          <w:rStyle w:val="Teksttreci2"/>
          <w:color w:val="000000"/>
        </w:rPr>
        <w:t xml:space="preserve"> (‘słyszę’ albo ‘słyszą’), </w:t>
      </w:r>
      <w:r>
        <w:rPr>
          <w:rStyle w:val="Teksttreci2Kursywa"/>
          <w:color w:val="000000"/>
        </w:rPr>
        <w:t xml:space="preserve">mau </w:t>
      </w:r>
      <w:r>
        <w:rPr>
          <w:rStyle w:val="Teksttreci2"/>
          <w:color w:val="000000"/>
        </w:rPr>
        <w:t xml:space="preserve">‘mą’ z tekstu gwarowego z południowo-zachodniej Polski z poł. XVI w. (W. Taszycki, „Wybór tekstów staropol. XVI—XVIII w.“, W-wa 1955, </w:t>
      </w:r>
      <w:r>
        <w:rPr>
          <w:rStyle w:val="Teksttreci2Candara"/>
          <w:color w:val="000000"/>
        </w:rPr>
        <w:t>8</w:t>
      </w:r>
      <w:r>
        <w:rPr>
          <w:rStyle w:val="Teksttreci2"/>
          <w:color w:val="000000"/>
        </w:rPr>
        <w:t>) oraz cytowane już w moim poprzednim artykule przykłady z M. Biel-</w:t>
      </w:r>
    </w:p>
    <w:p w:rsidR="0006349C" w:rsidRDefault="0006349C" w:rsidP="0006349C">
      <w:pPr>
        <w:pStyle w:val="Teksttreci21"/>
        <w:shd w:val="clear" w:color="auto" w:fill="auto"/>
        <w:spacing w:after="0" w:line="312" w:lineRule="exact"/>
      </w:pPr>
      <w:r>
        <w:rPr>
          <w:rStyle w:val="Teksttreci2"/>
          <w:color w:val="000000"/>
        </w:rPr>
        <w:lastRenderedPageBreak/>
        <w:t xml:space="preserve">skiego (tworzył w latach 1535—75), — </w:t>
      </w:r>
      <w:r>
        <w:rPr>
          <w:rStyle w:val="Teksttreci2Kursywa"/>
          <w:color w:val="000000"/>
        </w:rPr>
        <w:t>Emąs, inkąst</w:t>
      </w:r>
      <w:r>
        <w:rPr>
          <w:rStyle w:val="Teksttreci2"/>
          <w:color w:val="000000"/>
        </w:rPr>
        <w:t xml:space="preserve"> — dowodzące wy</w:t>
      </w:r>
      <w:r>
        <w:rPr>
          <w:rStyle w:val="Teksttreci2"/>
          <w:color w:val="000000"/>
        </w:rPr>
        <w:softHyphen/>
        <w:t xml:space="preserve">mowy </w:t>
      </w:r>
      <w:r>
        <w:rPr>
          <w:rStyle w:val="Teksttreci2Kursywa"/>
          <w:color w:val="000000"/>
        </w:rPr>
        <w:t>ą</w:t>
      </w:r>
      <w:r>
        <w:rPr>
          <w:rStyle w:val="Teksttreci2"/>
          <w:color w:val="000000"/>
        </w:rPr>
        <w:t xml:space="preserve"> jak </w:t>
      </w:r>
      <w:r>
        <w:rPr>
          <w:rStyle w:val="Teksttreci2Kursywa"/>
          <w:color w:val="000000"/>
        </w:rPr>
        <w:t>au.</w:t>
      </w:r>
    </w:p>
    <w:p w:rsidR="0006349C" w:rsidRDefault="0006349C" w:rsidP="0006349C">
      <w:pPr>
        <w:pStyle w:val="Teksttreci21"/>
        <w:shd w:val="clear" w:color="auto" w:fill="auto"/>
        <w:spacing w:after="0" w:line="312" w:lineRule="exact"/>
        <w:ind w:firstLine="720"/>
      </w:pPr>
      <w:r>
        <w:rPr>
          <w:rStyle w:val="Teksttreci2"/>
          <w:color w:val="000000"/>
        </w:rPr>
        <w:t>Z okresu współczesnego twórczości M. Bielskiego pochodzą zezna</w:t>
      </w:r>
      <w:r>
        <w:rPr>
          <w:rStyle w:val="Teksttreci2"/>
          <w:color w:val="000000"/>
        </w:rPr>
        <w:softHyphen/>
        <w:t xml:space="preserve">nia sądowe ze wsi Łombinowice (pow. niemodliński, woj. katowickie), 1561, gdzie </w:t>
      </w:r>
      <w:r>
        <w:rPr>
          <w:rStyle w:val="Teksttreci2Candara"/>
          <w:color w:val="000000"/>
        </w:rPr>
        <w:t>*</w:t>
      </w:r>
      <w:r>
        <w:rPr>
          <w:rStyle w:val="Teksttreci2"/>
          <w:color w:val="000000"/>
        </w:rPr>
        <w:t xml:space="preserve">ǫ oddawane jest nieraz przez </w:t>
      </w:r>
      <w:r>
        <w:rPr>
          <w:rStyle w:val="Teksttreci2Kursywa"/>
          <w:color w:val="000000"/>
        </w:rPr>
        <w:t xml:space="preserve">aŭ, aw: </w:t>
      </w:r>
      <w:r>
        <w:rPr>
          <w:rStyle w:val="Teksttreci2Kursywa"/>
          <w:color w:val="000000"/>
          <w:lang w:val="cs-CZ" w:eastAsia="cs-CZ"/>
        </w:rPr>
        <w:t>wiela</w:t>
      </w:r>
      <w:r>
        <w:rPr>
          <w:rStyle w:val="Teksttreci2"/>
          <w:color w:val="000000"/>
        </w:rPr>
        <w:t xml:space="preserve">ŭ (= wielką, narzędn.), </w:t>
      </w:r>
      <w:r>
        <w:rPr>
          <w:rStyle w:val="Teksttreci2Kursywa"/>
          <w:color w:val="000000"/>
        </w:rPr>
        <w:t>Ra</w:t>
      </w:r>
      <w:r>
        <w:rPr>
          <w:rStyle w:val="Teksttreci2"/>
          <w:color w:val="000000"/>
        </w:rPr>
        <w:t>ŭ</w:t>
      </w:r>
      <w:r>
        <w:rPr>
          <w:rStyle w:val="Teksttreci2Kursywa"/>
          <w:color w:val="000000"/>
        </w:rPr>
        <w:t>banym</w:t>
      </w:r>
      <w:r>
        <w:rPr>
          <w:rStyle w:val="Teksttreci2"/>
          <w:color w:val="000000"/>
        </w:rPr>
        <w:t xml:space="preserve"> (= rąbaniem), </w:t>
      </w:r>
      <w:r>
        <w:rPr>
          <w:rStyle w:val="Teksttreci2Kursywa"/>
          <w:color w:val="000000"/>
        </w:rPr>
        <w:t>Ra</w:t>
      </w:r>
      <w:r>
        <w:rPr>
          <w:rStyle w:val="Teksttreci2"/>
          <w:color w:val="000000"/>
        </w:rPr>
        <w:t>ŭ</w:t>
      </w:r>
      <w:r>
        <w:rPr>
          <w:rStyle w:val="Teksttreci2Kursywa"/>
          <w:color w:val="000000"/>
        </w:rPr>
        <w:t>balj, Ra</w:t>
      </w:r>
      <w:r>
        <w:rPr>
          <w:rStyle w:val="Teksttreci2"/>
          <w:color w:val="000000"/>
        </w:rPr>
        <w:t>ŭ</w:t>
      </w:r>
      <w:r>
        <w:rPr>
          <w:rStyle w:val="Teksttreci2Kursywa"/>
          <w:color w:val="000000"/>
        </w:rPr>
        <w:t>banj, geda</w:t>
      </w:r>
      <w:r>
        <w:rPr>
          <w:rStyle w:val="Teksttreci2"/>
          <w:color w:val="000000"/>
        </w:rPr>
        <w:t>ŭ</w:t>
      </w:r>
      <w:r>
        <w:rPr>
          <w:rStyle w:val="Teksttreci2Kursywa"/>
          <w:color w:val="000000"/>
        </w:rPr>
        <w:t>cz</w:t>
      </w:r>
      <w:r>
        <w:rPr>
          <w:rStyle w:val="Teksttreci2"/>
          <w:color w:val="000000"/>
        </w:rPr>
        <w:t xml:space="preserve"> (= jedąc = jadąc), </w:t>
      </w:r>
      <w:r>
        <w:rPr>
          <w:rStyle w:val="Teksttreci2Kursywa"/>
          <w:color w:val="000000"/>
        </w:rPr>
        <w:t>droga</w:t>
      </w:r>
      <w:r>
        <w:rPr>
          <w:rStyle w:val="Teksttreci2"/>
          <w:color w:val="000000"/>
        </w:rPr>
        <w:t xml:space="preserve">ŭ, </w:t>
      </w:r>
      <w:r>
        <w:rPr>
          <w:rStyle w:val="Teksttreci2Kursywa"/>
          <w:color w:val="000000"/>
        </w:rPr>
        <w:t>drogaw</w:t>
      </w:r>
      <w:r>
        <w:rPr>
          <w:rStyle w:val="Teksttreci2"/>
          <w:color w:val="000000"/>
        </w:rPr>
        <w:t xml:space="preserve"> (= drogą), i dwa razy przez </w:t>
      </w:r>
      <w:r>
        <w:rPr>
          <w:rStyle w:val="Teksttreci2Kursywa"/>
          <w:color w:val="000000"/>
        </w:rPr>
        <w:t>a</w:t>
      </w:r>
      <w:r>
        <w:rPr>
          <w:rStyle w:val="Teksttreci2"/>
          <w:color w:val="000000"/>
        </w:rPr>
        <w:t>ŭ</w:t>
      </w:r>
      <w:r>
        <w:rPr>
          <w:rStyle w:val="Teksttreci2Kursywa"/>
          <w:color w:val="000000"/>
        </w:rPr>
        <w:t>m: mezy Niemodlimska</w:t>
      </w:r>
      <w:r>
        <w:rPr>
          <w:rStyle w:val="Teksttreci2"/>
          <w:color w:val="000000"/>
        </w:rPr>
        <w:t>ŭ</w:t>
      </w:r>
      <w:r>
        <w:rPr>
          <w:rStyle w:val="Teksttreci2Kursywa"/>
          <w:color w:val="000000"/>
        </w:rPr>
        <w:t>m a Koczmiowa</w:t>
      </w:r>
      <w:r>
        <w:rPr>
          <w:rStyle w:val="Teksttreci2"/>
          <w:color w:val="000000"/>
        </w:rPr>
        <w:t>ŭ</w:t>
      </w:r>
      <w:r>
        <w:rPr>
          <w:rStyle w:val="Teksttreci2Kursywa"/>
          <w:color w:val="000000"/>
        </w:rPr>
        <w:t>m droga</w:t>
      </w:r>
      <w:r>
        <w:rPr>
          <w:rStyle w:val="Teksttreci2"/>
          <w:color w:val="000000"/>
        </w:rPr>
        <w:t xml:space="preserve">ŭ ‘między Niemodlińską a Koczmiową drogą' (przed ostatni wyraz niejasny), tj. z zaznaczeniem i nosowości, i </w:t>
      </w:r>
      <w:r>
        <w:rPr>
          <w:rStyle w:val="Teksttreci2Kursywa"/>
          <w:color w:val="000000"/>
        </w:rPr>
        <w:t>elementu u.</w:t>
      </w:r>
      <w:r>
        <w:rPr>
          <w:rStyle w:val="Teksttreci2"/>
          <w:color w:val="000000"/>
        </w:rPr>
        <w:t xml:space="preserve"> Wydawca tych zeznań, S. Reczek („Pięć polskich zeznań sądowych ze Śląska z r. 1561“, „Wrocławskie Towarzystwo Naukowe. Rozprawy Komisji Językowej“, I, Wrocł. 1959, 122, 130—2) zlekceważył te formy jako „czeskie“ i dlatego „nic nie wnoszące dla fonetyki *ǫ“. To na pewno nie czechizmy!</w:t>
      </w:r>
    </w:p>
    <w:p w:rsidR="0006349C" w:rsidRDefault="0006349C" w:rsidP="0006349C">
      <w:pPr>
        <w:pStyle w:val="Teksttreci21"/>
        <w:shd w:val="clear" w:color="auto" w:fill="auto"/>
        <w:spacing w:after="0" w:line="312" w:lineRule="exact"/>
        <w:ind w:firstLine="720"/>
      </w:pPr>
      <w:r>
        <w:rPr>
          <w:rStyle w:val="Teksttreci2"/>
          <w:color w:val="000000"/>
        </w:rPr>
        <w:t xml:space="preserve">Dalej umieścimy wielokrotne </w:t>
      </w:r>
      <w:r>
        <w:rPr>
          <w:rStyle w:val="Teksttreci2Kursywa"/>
          <w:color w:val="000000"/>
          <w:lang w:val="cs-CZ" w:eastAsia="cs-CZ"/>
        </w:rPr>
        <w:t>la</w:t>
      </w:r>
      <w:r>
        <w:rPr>
          <w:rStyle w:val="Teksttreci2"/>
          <w:color w:val="000000"/>
        </w:rPr>
        <w:t>ŭ</w:t>
      </w:r>
      <w:r>
        <w:rPr>
          <w:rStyle w:val="Teksttreci2Kursywa"/>
          <w:color w:val="000000"/>
          <w:lang w:val="cs-CZ" w:eastAsia="cs-CZ"/>
        </w:rPr>
        <w:t>ka</w:t>
      </w:r>
      <w:r>
        <w:rPr>
          <w:rStyle w:val="Teksttreci2"/>
          <w:color w:val="000000"/>
        </w:rPr>
        <w:t xml:space="preserve"> ’łąka', z </w:t>
      </w:r>
      <w:r>
        <w:rPr>
          <w:rStyle w:val="Teksttreci2Kursywa"/>
          <w:color w:val="000000"/>
        </w:rPr>
        <w:t>lą</w:t>
      </w:r>
      <w:r>
        <w:rPr>
          <w:rStyle w:val="Teksttreci2"/>
          <w:color w:val="000000"/>
        </w:rPr>
        <w:t>ŭ</w:t>
      </w:r>
      <w:r>
        <w:rPr>
          <w:rStyle w:val="Teksttreci2Kursywa"/>
          <w:color w:val="000000"/>
        </w:rPr>
        <w:t>kami</w:t>
      </w:r>
      <w:r>
        <w:rPr>
          <w:rStyle w:val="Teksttreci2"/>
          <w:color w:val="000000"/>
        </w:rPr>
        <w:t xml:space="preserve"> itp. z księgi sądowej z Pyzdr, z 1580—1 r.(W. Kuraszkiewicz, „Studia nad pol. samo</w:t>
      </w:r>
      <w:r>
        <w:rPr>
          <w:rStyle w:val="Teksttreci2"/>
          <w:color w:val="000000"/>
        </w:rPr>
        <w:softHyphen/>
        <w:t>głoskami nosowymi“, Kraków 1932, 114; też w cyt. „O wargowej artyku</w:t>
      </w:r>
      <w:r>
        <w:rPr>
          <w:rStyle w:val="Teksttreci2"/>
          <w:color w:val="000000"/>
        </w:rPr>
        <w:softHyphen/>
        <w:t xml:space="preserve">lacji pol. samogłosek nosowych“, A 12). </w:t>
      </w:r>
      <w:r w:rsidRPr="0006349C">
        <w:rPr>
          <w:rStyle w:val="Teksttreci2"/>
          <w:color w:val="000000"/>
          <w:lang w:eastAsia="en-US"/>
        </w:rPr>
        <w:t xml:space="preserve">Prof. </w:t>
      </w:r>
      <w:r>
        <w:rPr>
          <w:rStyle w:val="Teksttreci2"/>
          <w:color w:val="000000"/>
        </w:rPr>
        <w:t xml:space="preserve">Kuraszkiewicz (w drugiej z wymienionych prac) zinterpretował je następująco: „Widocznie pisarz, nie wiedząc, jak oznaczyć rezonans nosowy grupy </w:t>
      </w:r>
      <w:r>
        <w:rPr>
          <w:rStyle w:val="Teksttreci2Kursywa"/>
          <w:color w:val="000000"/>
        </w:rPr>
        <w:t>aŋ,</w:t>
      </w:r>
      <w:r>
        <w:rPr>
          <w:rStyle w:val="Teksttreci2"/>
          <w:color w:val="000000"/>
        </w:rPr>
        <w:t xml:space="preserve"> zaznaczył przy</w:t>
      </w:r>
      <w:r>
        <w:rPr>
          <w:rStyle w:val="Teksttreci2"/>
          <w:color w:val="000000"/>
        </w:rPr>
        <w:softHyphen/>
        <w:t xml:space="preserve">najmniej jej artykulację wargową, którą widocznie dobrze wyczuwał“. Ale umiejętność zaznaczania tego rezonansu pisarz ów wykazał w innych wypadkach, jak </w:t>
      </w:r>
      <w:r>
        <w:rPr>
          <w:rStyle w:val="Teksttreci2Kursywa"/>
          <w:color w:val="000000"/>
        </w:rPr>
        <w:t>ląnkę</w:t>
      </w:r>
      <w:r>
        <w:rPr>
          <w:rStyle w:val="Teksttreci2"/>
          <w:color w:val="000000"/>
        </w:rPr>
        <w:t xml:space="preserve"> itp., </w:t>
      </w:r>
      <w:r>
        <w:rPr>
          <w:rStyle w:val="Teksttreci2Kursywa"/>
          <w:color w:val="000000"/>
        </w:rPr>
        <w:t>więc</w:t>
      </w:r>
      <w:r>
        <w:rPr>
          <w:rStyle w:val="Teksttreci2"/>
          <w:color w:val="000000"/>
        </w:rPr>
        <w:t xml:space="preserve"> pisownię </w:t>
      </w:r>
      <w:r>
        <w:rPr>
          <w:rStyle w:val="Teksttreci2Kursywa"/>
          <w:color w:val="000000"/>
        </w:rPr>
        <w:t>lą</w:t>
      </w:r>
      <w:r>
        <w:rPr>
          <w:rStyle w:val="Teksttreci2"/>
          <w:color w:val="000000"/>
        </w:rPr>
        <w:t>ŭ</w:t>
      </w:r>
      <w:r>
        <w:rPr>
          <w:rStyle w:val="Teksttreci2Kursywa"/>
          <w:color w:val="000000"/>
        </w:rPr>
        <w:t>ka</w:t>
      </w:r>
      <w:r>
        <w:rPr>
          <w:rStyle w:val="Teksttreci2"/>
          <w:color w:val="000000"/>
        </w:rPr>
        <w:t xml:space="preserve">, </w:t>
      </w:r>
      <w:r>
        <w:rPr>
          <w:rStyle w:val="Teksttreci2Kursywa"/>
          <w:color w:val="000000"/>
          <w:lang w:val="cs-CZ" w:eastAsia="cs-CZ"/>
        </w:rPr>
        <w:t>la</w:t>
      </w:r>
      <w:r>
        <w:rPr>
          <w:rStyle w:val="Teksttreci2"/>
          <w:color w:val="000000"/>
        </w:rPr>
        <w:t>ŭ</w:t>
      </w:r>
      <w:r>
        <w:rPr>
          <w:rStyle w:val="Teksttreci2Kursywa"/>
          <w:color w:val="000000"/>
          <w:lang w:val="cs-CZ" w:eastAsia="cs-CZ"/>
        </w:rPr>
        <w:t>ka</w:t>
      </w:r>
      <w:r>
        <w:rPr>
          <w:rStyle w:val="Teksttreci2"/>
          <w:color w:val="000000"/>
        </w:rPr>
        <w:t xml:space="preserve"> należy raczej tłu</w:t>
      </w:r>
      <w:r>
        <w:rPr>
          <w:rStyle w:val="Teksttreci2"/>
          <w:color w:val="000000"/>
        </w:rPr>
        <w:softHyphen/>
        <w:t xml:space="preserve">maczyć dyftongizacją </w:t>
      </w:r>
      <w:r>
        <w:rPr>
          <w:rStyle w:val="Teksttreci2Kursywa"/>
          <w:color w:val="000000"/>
        </w:rPr>
        <w:t>ą,</w:t>
      </w:r>
      <w:r>
        <w:rPr>
          <w:rStyle w:val="Teksttreci2"/>
          <w:color w:val="000000"/>
        </w:rPr>
        <w:t xml:space="preserve"> która z kolei wynikła z labialności tej głoski.</w:t>
      </w:r>
    </w:p>
    <w:p w:rsidR="0006349C" w:rsidRDefault="0006349C" w:rsidP="0006349C">
      <w:pPr>
        <w:pStyle w:val="Teksttreci21"/>
        <w:shd w:val="clear" w:color="auto" w:fill="auto"/>
        <w:spacing w:after="0" w:line="312" w:lineRule="exact"/>
        <w:ind w:firstLine="720"/>
      </w:pPr>
      <w:r>
        <w:rPr>
          <w:rStyle w:val="Teksttreci2"/>
          <w:color w:val="000000"/>
        </w:rPr>
        <w:lastRenderedPageBreak/>
        <w:t xml:space="preserve">Z późniejszego okresu, z przełomu XVII—XVIII w. odnotowałem już w poprzednim artykule przykład </w:t>
      </w:r>
      <w:r>
        <w:rPr>
          <w:rStyle w:val="Teksttreci2Kursywa"/>
          <w:color w:val="000000"/>
          <w:lang w:val="ru-RU" w:eastAsia="ru-RU"/>
        </w:rPr>
        <w:t>звителзца</w:t>
      </w:r>
      <w:r>
        <w:rPr>
          <w:rStyle w:val="Teksttreci2"/>
          <w:color w:val="000000"/>
          <w:lang w:val="ru-RU" w:eastAsia="ru-RU"/>
        </w:rPr>
        <w:t xml:space="preserve"> </w:t>
      </w:r>
      <w:r>
        <w:rPr>
          <w:rStyle w:val="Teksttreci2"/>
          <w:color w:val="000000"/>
        </w:rPr>
        <w:t>z ukraińskiego przekła</w:t>
      </w:r>
      <w:r>
        <w:rPr>
          <w:rStyle w:val="Teksttreci2"/>
          <w:color w:val="000000"/>
        </w:rPr>
        <w:softHyphen/>
        <w:t xml:space="preserve">du Tassa, stanowiący pierwsze świadectwo wydzielania się </w:t>
      </w:r>
      <w:r>
        <w:rPr>
          <w:rStyle w:val="Teksttreci2Kursywa"/>
          <w:color w:val="000000"/>
        </w:rPr>
        <w:t>u</w:t>
      </w:r>
      <w:r>
        <w:rPr>
          <w:rStyle w:val="Teksttreci2"/>
          <w:color w:val="000000"/>
        </w:rPr>
        <w:t xml:space="preserve"> również w </w:t>
      </w:r>
      <w:r>
        <w:rPr>
          <w:rStyle w:val="Teksttreci2Kursywa"/>
          <w:color w:val="000000"/>
        </w:rPr>
        <w:t>ę.</w:t>
      </w:r>
    </w:p>
    <w:p w:rsidR="0006349C" w:rsidRDefault="0006349C" w:rsidP="0006349C">
      <w:pPr>
        <w:pStyle w:val="Teksttreci21"/>
        <w:shd w:val="clear" w:color="auto" w:fill="auto"/>
        <w:spacing w:after="0" w:line="312" w:lineRule="exact"/>
        <w:ind w:firstLine="720"/>
      </w:pPr>
      <w:r>
        <w:rPr>
          <w:rStyle w:val="Teksttreci2"/>
          <w:color w:val="000000"/>
        </w:rPr>
        <w:t xml:space="preserve">Na wypadek z kategorii </w:t>
      </w:r>
      <w:r>
        <w:rPr>
          <w:rStyle w:val="Teksttreci2Kursywa"/>
          <w:color w:val="000000"/>
        </w:rPr>
        <w:t>mąlszenszkye</w:t>
      </w:r>
      <w:r>
        <w:rPr>
          <w:rStyle w:val="Teksttreci2"/>
          <w:color w:val="000000"/>
        </w:rPr>
        <w:t xml:space="preserve"> (zob. wyżej) natykamy się również w 1817 r. w „Gramatyce języka polskiego i łacińskiego dla szkół narodowych“ O. Kopczyńskiego (Wielkopolanina), s. 125, gdzie podany jest przykład: </w:t>
      </w:r>
      <w:r>
        <w:rPr>
          <w:rStyle w:val="Teksttreci2Kursywa"/>
          <w:color w:val="000000"/>
        </w:rPr>
        <w:t>miączenie kotów</w:t>
      </w:r>
      <w:r>
        <w:rPr>
          <w:rStyle w:val="Teksttreci2"/>
          <w:color w:val="000000"/>
        </w:rPr>
        <w:t xml:space="preserve"> (odnotowane u Łosia, cyt. dzieło, tamże, jako przykład tego, że „między </w:t>
      </w:r>
      <w:r>
        <w:rPr>
          <w:rStyle w:val="Teksttreci2Kursywa"/>
          <w:color w:val="000000"/>
        </w:rPr>
        <w:t>au</w:t>
      </w:r>
      <w:r>
        <w:rPr>
          <w:rStyle w:val="Teksttreci2"/>
          <w:color w:val="000000"/>
        </w:rPr>
        <w:t xml:space="preserve"> i </w:t>
      </w:r>
      <w:r>
        <w:rPr>
          <w:rStyle w:val="Teksttreci2Kursywa"/>
          <w:color w:val="000000"/>
        </w:rPr>
        <w:t>ą</w:t>
      </w:r>
      <w:r>
        <w:rPr>
          <w:rStyle w:val="Teksttreci2"/>
          <w:color w:val="000000"/>
        </w:rPr>
        <w:t xml:space="preserve"> lub ǫ upatrywano podobieństwo brzmienia“ jeszcze i w 1817 r.). Jeśli zachodzi tu — prócz wpływu m — mieszanie </w:t>
      </w:r>
      <w:r>
        <w:rPr>
          <w:rStyle w:val="Teksttreci2Kursywa"/>
          <w:color w:val="000000"/>
        </w:rPr>
        <w:t>a</w:t>
      </w:r>
      <w:r>
        <w:rPr>
          <w:rStyle w:val="Teksttreci2"/>
          <w:color w:val="000000"/>
        </w:rPr>
        <w:t xml:space="preserve">ṷ z </w:t>
      </w:r>
      <w:r>
        <w:rPr>
          <w:rStyle w:val="Teksttreci2Kursywa"/>
          <w:color w:val="000000"/>
        </w:rPr>
        <w:t>ą,</w:t>
      </w:r>
      <w:r>
        <w:rPr>
          <w:rStyle w:val="Teksttreci2"/>
          <w:color w:val="000000"/>
        </w:rPr>
        <w:t xml:space="preserve"> to świadczyłoby to zarazem, że jeszcze wtedy w warstwach kulturalnych trafiała się wymowa </w:t>
      </w:r>
      <w:r>
        <w:rPr>
          <w:rStyle w:val="Teksttreci2Kursywa"/>
          <w:color w:val="000000"/>
        </w:rPr>
        <w:t>ą</w:t>
      </w:r>
      <w:r>
        <w:rPr>
          <w:rStyle w:val="Teksttreci2"/>
          <w:color w:val="000000"/>
        </w:rPr>
        <w:t xml:space="preserve"> czy </w:t>
      </w:r>
      <w:r>
        <w:rPr>
          <w:rStyle w:val="Teksttreci2Kursywa"/>
          <w:color w:val="000000"/>
        </w:rPr>
        <w:t>ą.</w:t>
      </w:r>
      <w:r>
        <w:rPr>
          <w:rStyle w:val="Teksttreci2"/>
          <w:color w:val="000000"/>
        </w:rPr>
        <w:t xml:space="preserve"> Podobne przykłady są w SGP.</w:t>
      </w:r>
    </w:p>
    <w:p w:rsidR="0006349C" w:rsidRDefault="0006349C" w:rsidP="0006349C">
      <w:pPr>
        <w:pStyle w:val="Teksttreci21"/>
        <w:shd w:val="clear" w:color="auto" w:fill="auto"/>
        <w:spacing w:after="0" w:line="312" w:lineRule="exact"/>
        <w:ind w:firstLine="720"/>
        <w:sectPr w:rsidR="0006349C">
          <w:headerReference w:type="even" r:id="rId18"/>
          <w:headerReference w:type="default" r:id="rId19"/>
          <w:headerReference w:type="first" r:id="rId20"/>
          <w:pgSz w:w="11900" w:h="16840"/>
          <w:pgMar w:top="1728" w:right="1835" w:bottom="1646" w:left="1095" w:header="0" w:footer="3" w:gutter="0"/>
          <w:cols w:space="708"/>
          <w:noEndnote/>
          <w:docGrid w:linePitch="360"/>
        </w:sectPr>
      </w:pPr>
      <w:r>
        <w:rPr>
          <w:rStyle w:val="Teksttreci2"/>
          <w:color w:val="000000"/>
        </w:rPr>
        <w:t xml:space="preserve">Pierwszą bezpośrednią, tj. językoznawczą wiadomość o wydzielaniu się ṷ w nosówkach w żywej mowie zawdzięczamy temuż wspomnianemu już na wstępie J. S. Bandtkiemu, który we „Wiadomości o języku pol. na Śląsku i o polskich Ślązakach“, 1821, zob. wyd. Wrocław 1952, 42, podał, że w niektórych okolicach Śląska </w:t>
      </w:r>
      <w:r>
        <w:rPr>
          <w:rStyle w:val="Teksttreci2Kursywa"/>
          <w:color w:val="000000"/>
        </w:rPr>
        <w:t>ę</w:t>
      </w:r>
      <w:r>
        <w:rPr>
          <w:rStyle w:val="Teksttreci2"/>
          <w:color w:val="000000"/>
        </w:rPr>
        <w:t xml:space="preserve"> i </w:t>
      </w:r>
      <w:r>
        <w:rPr>
          <w:rStyle w:val="Teksttreci2Kursywa"/>
          <w:color w:val="000000"/>
        </w:rPr>
        <w:t>ą</w:t>
      </w:r>
      <w:r>
        <w:rPr>
          <w:rStyle w:val="Teksttreci2"/>
          <w:color w:val="000000"/>
        </w:rPr>
        <w:t xml:space="preserve"> brzmi „prawie jak </w:t>
      </w:r>
      <w:r>
        <w:rPr>
          <w:rStyle w:val="Teksttreci2Kursywa"/>
          <w:color w:val="000000"/>
        </w:rPr>
        <w:t>eu, au,</w:t>
      </w:r>
    </w:p>
    <w:p w:rsidR="0006349C" w:rsidRDefault="0006349C" w:rsidP="0006349C">
      <w:pPr>
        <w:pStyle w:val="Teksttreci21"/>
        <w:shd w:val="clear" w:color="auto" w:fill="auto"/>
        <w:spacing w:after="0"/>
        <w:ind w:left="560" w:right="180"/>
      </w:pPr>
      <w:r>
        <w:rPr>
          <w:rStyle w:val="Teksttreci2"/>
          <w:color w:val="000000"/>
        </w:rPr>
        <w:lastRenderedPageBreak/>
        <w:t>jednosylabicznie, co oczywiście z czeskiego pochodzi“. Bandtkie zapocząt</w:t>
      </w:r>
      <w:r>
        <w:rPr>
          <w:rStyle w:val="Teksttreci2"/>
          <w:color w:val="000000"/>
        </w:rPr>
        <w:softHyphen/>
        <w:t>kowuje więc zarazem błędne tropienie w takich brzmieniach nosówek czeskiego wpływu.</w:t>
      </w:r>
    </w:p>
    <w:p w:rsidR="0006349C" w:rsidRDefault="0006349C" w:rsidP="0006349C">
      <w:pPr>
        <w:pStyle w:val="Teksttreci21"/>
        <w:shd w:val="clear" w:color="auto" w:fill="auto"/>
        <w:spacing w:after="0"/>
        <w:ind w:left="560" w:right="180" w:firstLine="620"/>
      </w:pPr>
      <w:r>
        <w:rPr>
          <w:rStyle w:val="Teksttreci2"/>
          <w:color w:val="000000"/>
        </w:rPr>
        <w:t>W poprzednim artykule napisałem, że dobrze byłoby znaleźć wcze</w:t>
      </w:r>
      <w:r>
        <w:rPr>
          <w:rStyle w:val="Teksttreci2"/>
          <w:color w:val="000000"/>
        </w:rPr>
        <w:softHyphen/>
        <w:t>śniejszy przykład ǫ &gt; oṷ niż z 1893 r. (</w:t>
      </w:r>
      <w:r>
        <w:rPr>
          <w:rStyle w:val="Teksttreci2Kursywa"/>
          <w:color w:val="000000"/>
        </w:rPr>
        <w:t>ląfer</w:t>
      </w:r>
      <w:r>
        <w:rPr>
          <w:rStyle w:val="Teksttreci2"/>
          <w:color w:val="000000"/>
        </w:rPr>
        <w:t>). Teraz mogę podać nieco wcześniejsze przykłady.</w:t>
      </w:r>
    </w:p>
    <w:p w:rsidR="0006349C" w:rsidRDefault="0006349C" w:rsidP="0006349C">
      <w:pPr>
        <w:pStyle w:val="Teksttreci21"/>
        <w:shd w:val="clear" w:color="auto" w:fill="auto"/>
        <w:spacing w:after="0"/>
        <w:ind w:left="560" w:right="180" w:firstLine="620"/>
      </w:pPr>
      <w:r>
        <w:rPr>
          <w:rStyle w:val="Teksttreci2"/>
          <w:color w:val="000000"/>
        </w:rPr>
        <w:t>Pierwszy z nich pochodzi z Kaszub z 1856 r. Wtedy to zebrał mate</w:t>
      </w:r>
      <w:r>
        <w:rPr>
          <w:rStyle w:val="Teksttreci2"/>
          <w:color w:val="000000"/>
        </w:rPr>
        <w:softHyphen/>
        <w:t xml:space="preserve">riały językowe kaszubskie A. Hilferding, a później na ich podstawie J. Hanusz napisał rozprawkę ,,O samogłoskach nosowych w narzeczu Słowińców pomorskich, Kabatków i Kaszubów“ („Rozprawy i Sprawozd. z Posiedz. Wydz. Filol. </w:t>
      </w:r>
      <w:r>
        <w:rPr>
          <w:rStyle w:val="Teksttreci2"/>
          <w:color w:val="000000"/>
          <w:lang w:val="de-DE" w:eastAsia="de-DE"/>
        </w:rPr>
        <w:t xml:space="preserve">AU“, </w:t>
      </w:r>
      <w:r>
        <w:rPr>
          <w:rStyle w:val="Teksttreci2"/>
          <w:color w:val="000000"/>
        </w:rPr>
        <w:t xml:space="preserve">VIII, Kraków 1880, 28), gdzie notował m. </w:t>
      </w:r>
      <w:r w:rsidRPr="0006349C">
        <w:rPr>
          <w:rStyle w:val="Teksttreci2"/>
          <w:color w:val="000000"/>
          <w:lang w:eastAsia="en-US"/>
        </w:rPr>
        <w:t xml:space="preserve">in.: </w:t>
      </w:r>
      <w:r>
        <w:rPr>
          <w:rStyle w:val="Teksttreci2"/>
          <w:color w:val="000000"/>
        </w:rPr>
        <w:t xml:space="preserve">se </w:t>
      </w:r>
      <w:r>
        <w:rPr>
          <w:rStyle w:val="Teksttreci2Kursywa"/>
          <w:color w:val="000000"/>
          <w:lang w:val="cs-CZ" w:eastAsia="cs-CZ"/>
        </w:rPr>
        <w:t xml:space="preserve">svou </w:t>
      </w:r>
      <w:r>
        <w:rPr>
          <w:rStyle w:val="Teksttreci2Kursywa"/>
          <w:color w:val="000000"/>
        </w:rPr>
        <w:t>żonu.</w:t>
      </w:r>
      <w:r>
        <w:rPr>
          <w:rStyle w:val="Teksttreci2"/>
          <w:color w:val="000000"/>
        </w:rPr>
        <w:t xml:space="preserve"> „Jedyny przykład </w:t>
      </w:r>
      <w:r>
        <w:rPr>
          <w:rStyle w:val="Teksttreci2Kursywa"/>
          <w:color w:val="000000"/>
          <w:lang w:val="cs-CZ" w:eastAsia="cs-CZ"/>
        </w:rPr>
        <w:t>svou</w:t>
      </w:r>
      <w:r>
        <w:rPr>
          <w:rStyle w:val="Teksttreci2"/>
          <w:color w:val="000000"/>
        </w:rPr>
        <w:t xml:space="preserve"> — konkludował J. Hanusz — wy</w:t>
      </w:r>
      <w:r>
        <w:rPr>
          <w:rStyle w:val="Teksttreci2"/>
          <w:color w:val="000000"/>
        </w:rPr>
        <w:softHyphen/>
        <w:t xml:space="preserve">kazuje, że niekiedy nosówkę tę </w:t>
      </w:r>
      <w:r>
        <w:rPr>
          <w:rStyle w:val="Teksttreci2Maelitery"/>
          <w:color w:val="000000"/>
        </w:rPr>
        <w:t>(*q)</w:t>
      </w:r>
      <w:r>
        <w:rPr>
          <w:rStyle w:val="Teksttreci2"/>
          <w:color w:val="000000"/>
        </w:rPr>
        <w:t xml:space="preserve"> wymawiają jak ou, co w czeskim i małoruskim języku jest powszechne“ (por. czeskie </w:t>
      </w:r>
      <w:r>
        <w:rPr>
          <w:rStyle w:val="Teksttreci2Kursywa"/>
          <w:color w:val="000000"/>
          <w:lang w:val="cs-CZ" w:eastAsia="cs-CZ"/>
        </w:rPr>
        <w:t>se svou</w:t>
      </w:r>
      <w:r>
        <w:rPr>
          <w:rStyle w:val="Teksttreci2"/>
          <w:color w:val="000000"/>
        </w:rPr>
        <w:t xml:space="preserve"> i ukraińskie gwar. </w:t>
      </w:r>
      <w:r>
        <w:rPr>
          <w:rStyle w:val="Teksttreci2Kursywa"/>
          <w:color w:val="000000"/>
        </w:rPr>
        <w:t>zi swojow, swojo</w:t>
      </w:r>
      <w:r>
        <w:rPr>
          <w:rStyle w:val="Teksttreci2"/>
          <w:color w:val="000000"/>
        </w:rPr>
        <w:t>ṷ</w:t>
      </w:r>
      <w:r>
        <w:rPr>
          <w:rStyle w:val="Teksttreci2Kursywa"/>
          <w:color w:val="000000"/>
        </w:rPr>
        <w:t>).</w:t>
      </w:r>
    </w:p>
    <w:p w:rsidR="0006349C" w:rsidRDefault="0006349C" w:rsidP="0006349C">
      <w:pPr>
        <w:pStyle w:val="Teksttreci21"/>
        <w:shd w:val="clear" w:color="auto" w:fill="auto"/>
        <w:spacing w:after="0"/>
        <w:ind w:left="560" w:right="180" w:firstLine="620"/>
      </w:pPr>
      <w:r>
        <w:rPr>
          <w:rStyle w:val="Teksttreci2"/>
          <w:color w:val="000000"/>
        </w:rPr>
        <w:lastRenderedPageBreak/>
        <w:t xml:space="preserve">Drugi przykład — to </w:t>
      </w:r>
      <w:r>
        <w:rPr>
          <w:rStyle w:val="Teksttreci2Kursywa"/>
          <w:color w:val="000000"/>
        </w:rPr>
        <w:t>zną“,</w:t>
      </w:r>
      <w:r>
        <w:rPr>
          <w:rStyle w:val="Teksttreci2"/>
          <w:color w:val="000000"/>
        </w:rPr>
        <w:t xml:space="preserve"> powstałe ze </w:t>
      </w:r>
      <w:r>
        <w:rPr>
          <w:rStyle w:val="Teksttreci2Kursywa"/>
          <w:color w:val="000000"/>
        </w:rPr>
        <w:t>znou</w:t>
      </w:r>
      <w:r>
        <w:rPr>
          <w:rStyle w:val="Teksttreci2"/>
          <w:color w:val="000000"/>
        </w:rPr>
        <w:t xml:space="preserve"> (ściągnięcie </w:t>
      </w:r>
      <w:r>
        <w:rPr>
          <w:rStyle w:val="Teksttreci2Kursywa"/>
          <w:color w:val="000000"/>
          <w:lang w:val="cs-CZ" w:eastAsia="cs-CZ"/>
        </w:rPr>
        <w:t>zno</w:t>
      </w:r>
      <w:r>
        <w:rPr>
          <w:rStyle w:val="Teksttreci2Kursywa"/>
          <w:color w:val="000000"/>
          <w:lang w:val="cs-CZ" w:eastAsia="cs-CZ"/>
        </w:rPr>
        <w:softHyphen/>
        <w:t>vu</w:t>
      </w:r>
      <w:r>
        <w:rPr>
          <w:rStyle w:val="Teksttreci2"/>
          <w:color w:val="000000"/>
        </w:rPr>
        <w:t xml:space="preserve"> &gt; </w:t>
      </w:r>
      <w:r>
        <w:rPr>
          <w:rStyle w:val="Teksttreci2Kursywa"/>
          <w:color w:val="000000"/>
        </w:rPr>
        <w:t>znou</w:t>
      </w:r>
      <w:r>
        <w:rPr>
          <w:rStyle w:val="Teksttreci2"/>
          <w:color w:val="000000"/>
        </w:rPr>
        <w:t xml:space="preserve"> &gt; </w:t>
      </w:r>
      <w:r>
        <w:rPr>
          <w:rStyle w:val="Teksttreci2Kursywa"/>
          <w:color w:val="000000"/>
        </w:rPr>
        <w:t>zno</w:t>
      </w:r>
      <w:r>
        <w:rPr>
          <w:rStyle w:val="Teksttreci2"/>
          <w:color w:val="000000"/>
        </w:rPr>
        <w:t xml:space="preserve">ṷ por. </w:t>
      </w:r>
      <w:r>
        <w:rPr>
          <w:rStyle w:val="Teksttreci2Kursywa"/>
          <w:color w:val="000000"/>
        </w:rPr>
        <w:t>znou</w:t>
      </w:r>
      <w:r>
        <w:rPr>
          <w:rStyle w:val="Teksttreci2"/>
          <w:color w:val="000000"/>
        </w:rPr>
        <w:t xml:space="preserve"> w SGP) przez mieszanie ǫ z oṷ a zapisa</w:t>
      </w:r>
      <w:r>
        <w:rPr>
          <w:rStyle w:val="Teksttreci2"/>
          <w:color w:val="000000"/>
        </w:rPr>
        <w:softHyphen/>
        <w:t xml:space="preserve">ne najprzód przez R. Zawilińskiego, „Gwara brzezińska w starostwie ropczyckim“ (wsch. Małopolska) w „Rozpr. i Sprawozd. z Posiedz. Wydz. Filol. </w:t>
      </w:r>
      <w:r>
        <w:rPr>
          <w:rStyle w:val="Teksttreci2"/>
          <w:color w:val="000000"/>
          <w:lang w:val="de-DE" w:eastAsia="de-DE"/>
        </w:rPr>
        <w:t xml:space="preserve">AU“, </w:t>
      </w:r>
      <w:r>
        <w:rPr>
          <w:rStyle w:val="Teksttreci2"/>
          <w:color w:val="000000"/>
        </w:rPr>
        <w:t xml:space="preserve">VIII, Kraków 1880, 183. Tamże też skrócone </w:t>
      </w:r>
      <w:r>
        <w:rPr>
          <w:rStyle w:val="Teksttreci2Kursywa"/>
          <w:color w:val="000000"/>
        </w:rPr>
        <w:t>ną</w:t>
      </w:r>
      <w:r>
        <w:rPr>
          <w:rStyle w:val="Teksttreci2Kursywa"/>
          <w:color w:val="000000"/>
          <w:vertAlign w:val="superscript"/>
        </w:rPr>
        <w:t>u</w:t>
      </w:r>
      <w:r>
        <w:rPr>
          <w:rStyle w:val="Teksttreci2Kursywa"/>
          <w:color w:val="000000"/>
        </w:rPr>
        <w:t>.</w:t>
      </w:r>
      <w:r>
        <w:rPr>
          <w:rStyle w:val="Teksttreci2"/>
          <w:color w:val="000000"/>
        </w:rPr>
        <w:t xml:space="preserve"> SGP obok tego cytuje też podobne </w:t>
      </w:r>
      <w:r>
        <w:rPr>
          <w:rStyle w:val="Teksttreci2Kursywa"/>
          <w:color w:val="000000"/>
        </w:rPr>
        <w:t>znąu, zną</w:t>
      </w:r>
      <w:r>
        <w:rPr>
          <w:rStyle w:val="Teksttreci2"/>
          <w:color w:val="000000"/>
        </w:rPr>
        <w:t xml:space="preserve"> (tu już pomieszanie doprowadzone do końca) z „Ludu nadrabskiego (od Gdowa po Bochnię)“ J. Świętka, Kra</w:t>
      </w:r>
      <w:r>
        <w:rPr>
          <w:rStyle w:val="Teksttreci2"/>
          <w:color w:val="000000"/>
        </w:rPr>
        <w:softHyphen/>
        <w:t xml:space="preserve">ków 1893. H. Ułaszyn w cyt. artykule tłumaczył </w:t>
      </w:r>
      <w:r>
        <w:rPr>
          <w:rStyle w:val="Teksttreci2Kursywa"/>
          <w:color w:val="000000"/>
        </w:rPr>
        <w:t>zną(u)</w:t>
      </w:r>
      <w:r>
        <w:rPr>
          <w:rStyle w:val="Teksttreci2"/>
          <w:color w:val="000000"/>
        </w:rPr>
        <w:t xml:space="preserve"> samym wpły</w:t>
      </w:r>
      <w:r>
        <w:rPr>
          <w:rStyle w:val="Teksttreci2"/>
          <w:color w:val="000000"/>
        </w:rPr>
        <w:softHyphen/>
        <w:t xml:space="preserve">wem </w:t>
      </w:r>
      <w:r>
        <w:rPr>
          <w:rStyle w:val="Teksttreci2Kursywa"/>
          <w:color w:val="000000"/>
        </w:rPr>
        <w:t>n</w:t>
      </w:r>
      <w:r>
        <w:rPr>
          <w:rStyle w:val="Teksttreci2"/>
          <w:color w:val="000000"/>
        </w:rPr>
        <w:t xml:space="preserve"> </w:t>
      </w:r>
      <w:r w:rsidRPr="0006349C">
        <w:rPr>
          <w:rStyle w:val="Teksttreci2"/>
          <w:color w:val="000000"/>
          <w:lang w:eastAsia="en-US"/>
        </w:rPr>
        <w:t xml:space="preserve">a prof. </w:t>
      </w:r>
      <w:r>
        <w:rPr>
          <w:rStyle w:val="Teksttreci2"/>
          <w:color w:val="000000"/>
        </w:rPr>
        <w:t>Kuraszkiewicz w cyt. artykule, A 15 — tymże oraz wpły</w:t>
      </w:r>
      <w:r>
        <w:rPr>
          <w:rStyle w:val="Teksttreci2"/>
          <w:color w:val="000000"/>
        </w:rPr>
        <w:softHyphen/>
        <w:t xml:space="preserve">wem następnej wargowej —ṷ, umacniającej swą wargowością (jako składnikiem wszelkiej wokalicznej nosowości) unosawiający wpływ </w:t>
      </w:r>
      <w:r>
        <w:rPr>
          <w:rStyle w:val="Teksttreci2Kursywa"/>
          <w:color w:val="000000"/>
        </w:rPr>
        <w:t xml:space="preserve">n. </w:t>
      </w:r>
      <w:r>
        <w:rPr>
          <w:rStyle w:val="Teksttreci2"/>
          <w:color w:val="000000"/>
        </w:rPr>
        <w:t>Ale takie objaśnienie opiera się tylko na jednym przykładzie, moje zaś — na wielu.</w:t>
      </w:r>
    </w:p>
    <w:p w:rsidR="0006349C" w:rsidRDefault="0006349C" w:rsidP="0006349C">
      <w:pPr>
        <w:pStyle w:val="Teksttreci21"/>
        <w:shd w:val="clear" w:color="auto" w:fill="auto"/>
        <w:spacing w:after="0"/>
        <w:ind w:left="560" w:right="180" w:firstLine="620"/>
      </w:pPr>
      <w:r>
        <w:rPr>
          <w:rStyle w:val="Teksttreci2"/>
          <w:color w:val="000000"/>
        </w:rPr>
        <w:t>Trzecim przykładem są zapisy L. Malinowskiego ze Śląska: spora</w:t>
      </w:r>
      <w:r>
        <w:rPr>
          <w:rStyle w:val="Teksttreci2"/>
          <w:color w:val="000000"/>
        </w:rPr>
        <w:softHyphen/>
        <w:t xml:space="preserve">dyczne </w:t>
      </w:r>
      <w:r>
        <w:rPr>
          <w:rStyle w:val="Teksttreci2Kursywa"/>
          <w:color w:val="000000"/>
          <w:lang w:val="cs-CZ" w:eastAsia="cs-CZ"/>
        </w:rPr>
        <w:t>skoud, vy</w:t>
      </w:r>
      <w:r>
        <w:rPr>
          <w:rStyle w:val="Teksttreci2Kursywa"/>
          <w:color w:val="000000"/>
        </w:rPr>
        <w:t>ć</w:t>
      </w:r>
      <w:r>
        <w:rPr>
          <w:rStyle w:val="Teksttreci2Kursywa"/>
          <w:color w:val="000000"/>
          <w:lang w:val="cs-CZ" w:eastAsia="cs-CZ"/>
        </w:rPr>
        <w:t>epnou</w:t>
      </w:r>
      <w:r>
        <w:rPr>
          <w:rStyle w:val="Teksttreci2Kursywa"/>
          <w:color w:val="000000"/>
        </w:rPr>
        <w:t>ć</w:t>
      </w:r>
      <w:r>
        <w:rPr>
          <w:rStyle w:val="Teksttreci2Kursywa"/>
          <w:color w:val="000000"/>
          <w:lang w:val="cs-CZ" w:eastAsia="cs-CZ"/>
        </w:rPr>
        <w:t xml:space="preserve"> </w:t>
      </w:r>
      <w:r>
        <w:rPr>
          <w:rStyle w:val="Teksttreci2Kursywa"/>
          <w:color w:val="000000"/>
        </w:rPr>
        <w:t>ze</w:t>
      </w:r>
      <w:r>
        <w:rPr>
          <w:rStyle w:val="Teksttreci2"/>
          <w:color w:val="000000"/>
        </w:rPr>
        <w:t xml:space="preserve"> w. Kujawy w okolicy Strzeleczek („Studia śląskie“, „Rozprawy i Sprawozd. z Posiedź. Wydz. Filolog. </w:t>
      </w:r>
      <w:r>
        <w:rPr>
          <w:rStyle w:val="Teksttreci2"/>
          <w:color w:val="000000"/>
          <w:lang w:val="de-DE" w:eastAsia="de-DE"/>
        </w:rPr>
        <w:t xml:space="preserve">AU“, </w:t>
      </w:r>
      <w:r>
        <w:rPr>
          <w:rStyle w:val="Teksttreci2"/>
          <w:color w:val="000000"/>
        </w:rPr>
        <w:t xml:space="preserve">IX, Kraków 1882, 280) oraz </w:t>
      </w:r>
      <w:r>
        <w:rPr>
          <w:rStyle w:val="Teksttreci2Kursywa"/>
          <w:color w:val="000000"/>
        </w:rPr>
        <w:t>p'ęknąu</w:t>
      </w:r>
      <w:r>
        <w:rPr>
          <w:rStyle w:val="Teksttreci2"/>
          <w:color w:val="000000"/>
        </w:rPr>
        <w:t xml:space="preserve"> 'piękna’, </w:t>
      </w:r>
      <w:r>
        <w:rPr>
          <w:rStyle w:val="Teksttreci2Kursywa"/>
          <w:color w:val="000000"/>
        </w:rPr>
        <w:t>jąu ‘</w:t>
      </w:r>
      <w:r>
        <w:rPr>
          <w:rStyle w:val="Teksttreci2"/>
          <w:color w:val="000000"/>
        </w:rPr>
        <w:t>ja’ ze w. Brzeźce, Pogo</w:t>
      </w:r>
      <w:r>
        <w:rPr>
          <w:rStyle w:val="Teksttreci2"/>
          <w:color w:val="000000"/>
        </w:rPr>
        <w:softHyphen/>
        <w:t>rzelec, Kłodnica, Ryńska Wieś w okolicy Koźla (tamże, 290; tu wtórne unosowienie åṷ</w:t>
      </w:r>
      <w:r>
        <w:rPr>
          <w:rStyle w:val="Teksttreci2"/>
          <w:color w:val="000000"/>
          <w:lang w:val="de-DE" w:eastAsia="de-DE"/>
        </w:rPr>
        <w:t xml:space="preserve"> </w:t>
      </w:r>
      <w:r>
        <w:rPr>
          <w:rStyle w:val="Teksttreci2"/>
          <w:color w:val="000000"/>
        </w:rPr>
        <w:t>potwierdzające niejako „od drugiego końca“ pokrewień</w:t>
      </w:r>
      <w:r>
        <w:rPr>
          <w:rStyle w:val="Teksttreci2"/>
          <w:color w:val="000000"/>
        </w:rPr>
        <w:softHyphen/>
        <w:t>stwa nosówki z samogłoską wargową; Malinowski próbował to wytłuma</w:t>
      </w:r>
      <w:r>
        <w:rPr>
          <w:rStyle w:val="Teksttreci2"/>
          <w:color w:val="000000"/>
        </w:rPr>
        <w:softHyphen/>
        <w:t>czyć mniej przekonywająco wpływem sąsiednich nosówek).</w:t>
      </w:r>
    </w:p>
    <w:p w:rsidR="0006349C" w:rsidRDefault="0006349C" w:rsidP="0006349C">
      <w:pPr>
        <w:pStyle w:val="Teksttreci21"/>
        <w:shd w:val="clear" w:color="auto" w:fill="auto"/>
        <w:spacing w:after="0"/>
        <w:ind w:left="560" w:right="180" w:firstLine="620"/>
        <w:sectPr w:rsidR="0006349C">
          <w:headerReference w:type="even" r:id="rId21"/>
          <w:headerReference w:type="default" r:id="rId22"/>
          <w:pgSz w:w="11900" w:h="16840"/>
          <w:pgMar w:top="1728" w:right="1835" w:bottom="1646" w:left="1095" w:header="0" w:footer="3" w:gutter="0"/>
          <w:pgNumType w:start="8"/>
          <w:cols w:space="708"/>
          <w:noEndnote/>
          <w:docGrid w:linePitch="360"/>
        </w:sectPr>
      </w:pPr>
      <w:r>
        <w:rPr>
          <w:rStyle w:val="Teksttreci2"/>
          <w:color w:val="000000"/>
        </w:rPr>
        <w:t xml:space="preserve">Czwartym przykładem jest nazwa wsi </w:t>
      </w:r>
      <w:r>
        <w:rPr>
          <w:rStyle w:val="Teksttreci2Kursywa"/>
          <w:color w:val="000000"/>
        </w:rPr>
        <w:t>Mączyńce</w:t>
      </w:r>
      <w:r>
        <w:rPr>
          <w:rStyle w:val="Teksttreci2"/>
          <w:color w:val="000000"/>
        </w:rPr>
        <w:t xml:space="preserve"> w pow. staro- konstantynowskim na Wołyniu, która brzmiała przedtem w dokumen</w:t>
      </w:r>
      <w:r>
        <w:rPr>
          <w:rStyle w:val="Teksttreci2"/>
          <w:color w:val="000000"/>
        </w:rPr>
        <w:softHyphen/>
        <w:t xml:space="preserve">tach: </w:t>
      </w:r>
      <w:r>
        <w:rPr>
          <w:rStyle w:val="Teksttreci2Kursywa"/>
          <w:color w:val="000000"/>
        </w:rPr>
        <w:t>Mołezyńce.</w:t>
      </w:r>
      <w:r>
        <w:rPr>
          <w:rStyle w:val="Teksttreci2"/>
          <w:color w:val="000000"/>
        </w:rPr>
        <w:t xml:space="preserve"> Nazwę tę podaje „Słownik geograficzny Królestwa Pol</w:t>
      </w:r>
      <w:r>
        <w:rPr>
          <w:rStyle w:val="Teksttreci2"/>
          <w:color w:val="000000"/>
        </w:rPr>
        <w:softHyphen/>
        <w:t xml:space="preserve">skiego i innych krajów słowiańskich“, t. VI, W-wa 1885. Byłoby ciekawe dowiedzieć się, od kiedy </w:t>
      </w:r>
      <w:r>
        <w:rPr>
          <w:rStyle w:val="Teksttreci2Kursywa"/>
          <w:color w:val="000000"/>
        </w:rPr>
        <w:t>Mołczyńce</w:t>
      </w:r>
      <w:r>
        <w:rPr>
          <w:rStyle w:val="Teksttreci2"/>
          <w:color w:val="000000"/>
        </w:rPr>
        <w:t xml:space="preserve"> zaczęto nazywać </w:t>
      </w:r>
      <w:r>
        <w:rPr>
          <w:rStyle w:val="Teksttreci2Kursywa"/>
          <w:color w:val="000000"/>
        </w:rPr>
        <w:t>Mączyńcami,</w:t>
      </w:r>
      <w:r>
        <w:rPr>
          <w:rStyle w:val="Teksttreci2"/>
          <w:color w:val="000000"/>
        </w:rPr>
        <w:t xml:space="preserve"> utoż</w:t>
      </w:r>
      <w:r>
        <w:rPr>
          <w:rStyle w:val="Teksttreci2"/>
          <w:color w:val="000000"/>
        </w:rPr>
        <w:softHyphen/>
        <w:t>samiając oṷ z ǫ</w:t>
      </w:r>
    </w:p>
    <w:p w:rsidR="0006349C" w:rsidRDefault="0006349C" w:rsidP="0006349C">
      <w:pPr>
        <w:pStyle w:val="Teksttreci21"/>
        <w:shd w:val="clear" w:color="auto" w:fill="auto"/>
        <w:spacing w:after="68" w:line="240" w:lineRule="exact"/>
        <w:ind w:firstLine="740"/>
      </w:pPr>
      <w:r>
        <w:rPr>
          <w:rStyle w:val="Teksttreci2"/>
          <w:color w:val="000000"/>
        </w:rPr>
        <w:lastRenderedPageBreak/>
        <w:t xml:space="preserve">Dopiero tu umieścić należy omówionego już </w:t>
      </w:r>
      <w:r>
        <w:rPr>
          <w:rStyle w:val="Teksttreci2Kursywa"/>
          <w:color w:val="000000"/>
        </w:rPr>
        <w:t>ląfra.</w:t>
      </w:r>
    </w:p>
    <w:p w:rsidR="0006349C" w:rsidRDefault="0006349C" w:rsidP="0006349C">
      <w:pPr>
        <w:pStyle w:val="Teksttreci21"/>
        <w:shd w:val="clear" w:color="auto" w:fill="auto"/>
        <w:spacing w:after="55" w:line="312" w:lineRule="exact"/>
        <w:ind w:firstLine="740"/>
      </w:pPr>
      <w:r>
        <w:rPr>
          <w:rStyle w:val="Teksttreci2"/>
          <w:color w:val="000000"/>
        </w:rPr>
        <w:t xml:space="preserve">Więcej interesujących nas przykładów kaszubskich przytoczył F. Lorentz. W swej </w:t>
      </w:r>
      <w:r>
        <w:rPr>
          <w:rStyle w:val="Teksttreci2"/>
          <w:color w:val="000000"/>
          <w:lang w:val="de-DE" w:eastAsia="de-DE"/>
        </w:rPr>
        <w:t xml:space="preserve">„Slovinzische Grammatik“ </w:t>
      </w:r>
      <w:r>
        <w:rPr>
          <w:rStyle w:val="Teksttreci2"/>
          <w:color w:val="000000"/>
        </w:rPr>
        <w:t>(St. Petersburg 1903) od</w:t>
      </w:r>
      <w:r>
        <w:rPr>
          <w:rStyle w:val="Teksttreci2"/>
          <w:color w:val="000000"/>
        </w:rPr>
        <w:softHyphen/>
        <w:t>notował on w „języku słowińskim“ i dialekcie Kabatków „języka ka</w:t>
      </w:r>
      <w:r>
        <w:rPr>
          <w:rStyle w:val="Teksttreci2"/>
          <w:color w:val="000000"/>
        </w:rPr>
        <w:softHyphen/>
        <w:t>szubskiego“ (później dopiero „języki“ te połączył w jeden „język pomor</w:t>
      </w:r>
      <w:r>
        <w:rPr>
          <w:rStyle w:val="Teksttreci2"/>
          <w:color w:val="000000"/>
        </w:rPr>
        <w:softHyphen/>
        <w:t xml:space="preserve">ski“) na miejsce ogólnopol. ǫ słowiń. </w:t>
      </w:r>
      <w:r>
        <w:rPr>
          <w:rStyle w:val="Teksttreci2Kursywa"/>
          <w:color w:val="000000"/>
        </w:rPr>
        <w:t>ó</w:t>
      </w:r>
      <w:r>
        <w:rPr>
          <w:rStyle w:val="Teksttreci2"/>
          <w:color w:val="000000"/>
        </w:rPr>
        <w:t>ṷ</w:t>
      </w:r>
      <w:r>
        <w:rPr>
          <w:rStyle w:val="Teksttreci2Kursywa"/>
          <w:color w:val="000000"/>
        </w:rPr>
        <w:t>, ó</w:t>
      </w:r>
      <w:r>
        <w:rPr>
          <w:rStyle w:val="Teksttreci2"/>
          <w:color w:val="000000"/>
        </w:rPr>
        <w:t>ṷ</w:t>
      </w:r>
      <w:r>
        <w:rPr>
          <w:rStyle w:val="Teksttreci2Kursywa"/>
          <w:color w:val="000000"/>
        </w:rPr>
        <w:t xml:space="preserve"> </w:t>
      </w:r>
      <w:r>
        <w:rPr>
          <w:rStyle w:val="Teksttreci2Kursywa"/>
          <w:color w:val="000000"/>
          <w:lang w:val="ru-RU" w:eastAsia="ru-RU"/>
        </w:rPr>
        <w:t>(</w:t>
      </w:r>
      <w:r>
        <w:rPr>
          <w:rStyle w:val="Teksttreci2Kursywa"/>
          <w:color w:val="000000"/>
        </w:rPr>
        <w:t>b</w:t>
      </w:r>
      <w:r>
        <w:rPr>
          <w:rStyle w:val="Teksttreci2"/>
          <w:color w:val="000000"/>
        </w:rPr>
        <w:t>òṷk</w:t>
      </w:r>
      <w:r>
        <w:rPr>
          <w:rStyle w:val="Teksttreci2Kursywa"/>
          <w:color w:val="000000"/>
          <w:lang w:val="ru-RU" w:eastAsia="ru-RU"/>
        </w:rPr>
        <w:t>,</w:t>
      </w:r>
      <w:r>
        <w:rPr>
          <w:rStyle w:val="Teksttreci2"/>
          <w:color w:val="000000"/>
          <w:lang w:val="ru-RU" w:eastAsia="ru-RU"/>
        </w:rPr>
        <w:t xml:space="preserve"> </w:t>
      </w:r>
      <w:r w:rsidRPr="0006349C">
        <w:rPr>
          <w:rStyle w:val="Teksttreci2"/>
          <w:color w:val="000000"/>
          <w:lang w:eastAsia="en-US"/>
        </w:rPr>
        <w:t>b</w:t>
      </w:r>
      <w:r>
        <w:rPr>
          <w:rStyle w:val="Teksttreci2"/>
          <w:color w:val="000000"/>
        </w:rPr>
        <w:t>òṷ</w:t>
      </w:r>
      <w:r w:rsidRPr="0006349C">
        <w:rPr>
          <w:rStyle w:val="Teksttreci2"/>
          <w:color w:val="000000"/>
          <w:lang w:eastAsia="en-US"/>
        </w:rPr>
        <w:t xml:space="preserve">k </w:t>
      </w:r>
      <w:r>
        <w:rPr>
          <w:rStyle w:val="Teksttreci2"/>
          <w:color w:val="000000"/>
        </w:rPr>
        <w:t xml:space="preserve">’bąk’, </w:t>
      </w:r>
      <w:r>
        <w:rPr>
          <w:rStyle w:val="Teksttreci2Kursywa"/>
          <w:color w:val="000000"/>
        </w:rPr>
        <w:t>pj</w:t>
      </w:r>
      <w:r>
        <w:rPr>
          <w:rStyle w:val="Teksttreci2"/>
          <w:color w:val="000000"/>
        </w:rPr>
        <w:t>ò</w:t>
      </w:r>
      <w:r>
        <w:rPr>
          <w:rStyle w:val="Teksttreci2Kursywa"/>
          <w:color w:val="000000"/>
        </w:rPr>
        <w:t>ųti, pjo</w:t>
      </w:r>
      <w:r>
        <w:rPr>
          <w:rStyle w:val="Teksttreci2"/>
          <w:color w:val="000000"/>
        </w:rPr>
        <w:t>ṷ</w:t>
      </w:r>
      <w:r>
        <w:rPr>
          <w:rStyle w:val="Teksttreci2Kursywa"/>
          <w:color w:val="000000"/>
        </w:rPr>
        <w:t>ti</w:t>
      </w:r>
      <w:r>
        <w:rPr>
          <w:rStyle w:val="Teksttreci2"/>
          <w:color w:val="000000"/>
        </w:rPr>
        <w:t xml:space="preserve"> 'piąty’), kabatk. też </w:t>
      </w:r>
      <w:r>
        <w:rPr>
          <w:rStyle w:val="Teksttreci2Kursywa"/>
          <w:color w:val="000000"/>
        </w:rPr>
        <w:t>&lt;o</w:t>
      </w:r>
      <w:r>
        <w:rPr>
          <w:rStyle w:val="Teksttreci2"/>
          <w:color w:val="000000"/>
        </w:rPr>
        <w:t>ṷ</w:t>
      </w:r>
      <w:r>
        <w:rPr>
          <w:rStyle w:val="Teksttreci2Kursywa"/>
          <w:color w:val="000000"/>
        </w:rPr>
        <w:t xml:space="preserve"> (</w:t>
      </w:r>
      <w:r>
        <w:rPr>
          <w:rStyle w:val="Teksttreci2"/>
          <w:color w:val="000000"/>
        </w:rPr>
        <w:t>ṷ</w:t>
      </w:r>
      <w:r>
        <w:rPr>
          <w:rStyle w:val="Teksttreci2Kursywa"/>
          <w:color w:val="000000"/>
        </w:rPr>
        <w:t>o</w:t>
      </w:r>
      <w:r>
        <w:rPr>
          <w:rStyle w:val="Teksttreci2"/>
          <w:color w:val="000000"/>
        </w:rPr>
        <w:t>ṷ</w:t>
      </w:r>
      <w:r>
        <w:rPr>
          <w:rStyle w:val="Teksttreci2Kursywa"/>
          <w:color w:val="000000"/>
        </w:rPr>
        <w:t>ka</w:t>
      </w:r>
      <w:r>
        <w:rPr>
          <w:rStyle w:val="Teksttreci2"/>
          <w:color w:val="000000"/>
        </w:rPr>
        <w:t xml:space="preserve"> ’łąka’, </w:t>
      </w:r>
      <w:r>
        <w:rPr>
          <w:rStyle w:val="Teksttreci2Kursywa"/>
          <w:color w:val="000000"/>
        </w:rPr>
        <w:t>kso</w:t>
      </w:r>
      <w:r>
        <w:rPr>
          <w:rStyle w:val="Teksttreci2"/>
          <w:color w:val="000000"/>
        </w:rPr>
        <w:t>ṷ</w:t>
      </w:r>
      <w:r>
        <w:rPr>
          <w:rStyle w:val="Teksttreci2Kursywa"/>
          <w:color w:val="000000"/>
        </w:rPr>
        <w:t>c</w:t>
      </w:r>
      <w:r>
        <w:rPr>
          <w:rStyle w:val="Teksttreci2"/>
          <w:color w:val="000000"/>
        </w:rPr>
        <w:t xml:space="preserve"> ‘ksiądz’) (ss. 67—74, 367). Później, w „Gramatyce pomorskiej“, z. 3, Poznań 1932 (2. wyd. 1958, I) Lorentz podał również inne podobne wypadki: </w:t>
      </w:r>
      <w:r>
        <w:rPr>
          <w:rStyle w:val="Teksttreci2Kursywa"/>
          <w:color w:val="000000"/>
        </w:rPr>
        <w:t>ą</w:t>
      </w:r>
      <w:r>
        <w:rPr>
          <w:rStyle w:val="Teksttreci2"/>
          <w:color w:val="000000"/>
        </w:rPr>
        <w:t xml:space="preserve"> &gt; </w:t>
      </w:r>
      <w:r>
        <w:rPr>
          <w:rStyle w:val="Teksttreci2Kursywa"/>
          <w:color w:val="000000"/>
        </w:rPr>
        <w:t>ąoao</w:t>
      </w:r>
      <w:r>
        <w:rPr>
          <w:rStyle w:val="Teksttreci2"/>
          <w:color w:val="000000"/>
        </w:rPr>
        <w:t xml:space="preserve"> (np.  m'</w:t>
      </w:r>
      <w:r>
        <w:rPr>
          <w:rStyle w:val="Teksttreci2Kursywa"/>
          <w:color w:val="000000"/>
        </w:rPr>
        <w:t>iąoso, mia</w:t>
      </w:r>
      <w:r>
        <w:rPr>
          <w:rStyle w:val="Teksttreci2"/>
          <w:color w:val="000000"/>
        </w:rPr>
        <w:t>ṷ</w:t>
      </w:r>
      <w:r>
        <w:rPr>
          <w:rStyle w:val="Teksttreci2Kursywa"/>
          <w:color w:val="000000"/>
        </w:rPr>
        <w:t>so</w:t>
      </w:r>
      <w:r>
        <w:rPr>
          <w:rStyle w:val="Teksttreci2"/>
          <w:color w:val="000000"/>
        </w:rPr>
        <w:t xml:space="preserve"> lub z dodatkowym rozkładem nosowości </w:t>
      </w:r>
      <w:r>
        <w:rPr>
          <w:rStyle w:val="Teksttreci2Kursywa"/>
          <w:color w:val="000000"/>
        </w:rPr>
        <w:t>gąoŋs</w:t>
      </w:r>
      <w:r>
        <w:rPr>
          <w:rStyle w:val="Teksttreci2"/>
          <w:color w:val="000000"/>
        </w:rPr>
        <w:t xml:space="preserve"> ’gęś’ </w:t>
      </w:r>
      <w:r>
        <w:rPr>
          <w:rStyle w:val="Teksttreci2Kursywa"/>
          <w:color w:val="000000"/>
        </w:rPr>
        <w:t>gąomba), ą</w:t>
      </w:r>
      <w:r>
        <w:rPr>
          <w:rStyle w:val="Teksttreci2"/>
          <w:color w:val="000000"/>
        </w:rPr>
        <w:t xml:space="preserve"> &gt; a" w wygłosie (np. </w:t>
      </w:r>
      <w:r w:rsidRPr="0006349C">
        <w:rPr>
          <w:rStyle w:val="Teksttreci2Kursywa"/>
          <w:color w:val="000000"/>
          <w:lang w:eastAsia="en-US"/>
        </w:rPr>
        <w:t>xcao</w:t>
      </w:r>
      <w:r w:rsidRPr="0006349C">
        <w:rPr>
          <w:rStyle w:val="Teksttreci2"/>
          <w:color w:val="000000"/>
          <w:lang w:eastAsia="en-US"/>
        </w:rPr>
        <w:t xml:space="preserve"> </w:t>
      </w:r>
      <w:r>
        <w:rPr>
          <w:rStyle w:val="Teksttreci2"/>
          <w:color w:val="000000"/>
        </w:rPr>
        <w:t>chcą’), ǫ</w:t>
      </w:r>
      <w:r>
        <w:rPr>
          <w:rStyle w:val="Teksttreci2Kursywa"/>
          <w:color w:val="000000"/>
        </w:rPr>
        <w:t xml:space="preserve"> &gt; u</w:t>
      </w:r>
      <w:r>
        <w:rPr>
          <w:rStyle w:val="Teksttreci2"/>
          <w:color w:val="000000"/>
        </w:rPr>
        <w:t xml:space="preserve">ṷ (oczywiście, przez stadium </w:t>
      </w:r>
      <w:r>
        <w:rPr>
          <w:rStyle w:val="Teksttreci2Kursywa"/>
          <w:color w:val="000000"/>
        </w:rPr>
        <w:t>ų)</w:t>
      </w:r>
      <w:r>
        <w:rPr>
          <w:rStyle w:val="Teksttreci2"/>
          <w:color w:val="000000"/>
        </w:rPr>
        <w:t xml:space="preserve"> (np. </w:t>
      </w:r>
      <w:r>
        <w:rPr>
          <w:rStyle w:val="Teksttreci2Kursywa"/>
          <w:color w:val="000000"/>
        </w:rPr>
        <w:t>gu</w:t>
      </w:r>
      <w:r>
        <w:rPr>
          <w:rStyle w:val="Teksttreci2"/>
          <w:color w:val="000000"/>
        </w:rPr>
        <w:t>ṷ</w:t>
      </w:r>
      <w:r>
        <w:rPr>
          <w:rStyle w:val="Teksttreci2Kursywa"/>
          <w:color w:val="000000"/>
        </w:rPr>
        <w:t>ska). Z</w:t>
      </w:r>
      <w:r>
        <w:rPr>
          <w:rStyle w:val="Teksttreci2"/>
          <w:color w:val="000000"/>
        </w:rPr>
        <w:t xml:space="preserve"> nich wytłumaczył tylko ąo jako głoskę „o ledwo zaznaczonej nazalizacji“, która powstała „w ten sposób, że do szczelino</w:t>
      </w:r>
      <w:r>
        <w:rPr>
          <w:rStyle w:val="Teksttreci2"/>
          <w:color w:val="000000"/>
        </w:rPr>
        <w:softHyphen/>
        <w:t>wej artykulacji welarnej dołączyło się zaokrąglenie ust“ (s. 338).</w:t>
      </w:r>
    </w:p>
    <w:p w:rsidR="0006349C" w:rsidRDefault="0006349C" w:rsidP="0006349C">
      <w:pPr>
        <w:pStyle w:val="Teksttreci21"/>
        <w:shd w:val="clear" w:color="auto" w:fill="auto"/>
        <w:spacing w:after="65"/>
        <w:ind w:firstLine="740"/>
      </w:pPr>
      <w:r>
        <w:rPr>
          <w:rStyle w:val="Teksttreci2"/>
          <w:color w:val="000000"/>
        </w:rPr>
        <w:t xml:space="preserve">K. Nitsch („Dialekty polskie Śląska“, MPKJ, IV, Kraków 1909, 141, 144) podał wymowę typu </w:t>
      </w:r>
      <w:r>
        <w:rPr>
          <w:rStyle w:val="Teksttreci2Kursywa"/>
          <w:color w:val="000000"/>
        </w:rPr>
        <w:t>zą</w:t>
      </w:r>
      <w:r>
        <w:rPr>
          <w:rStyle w:val="Teksttreci2"/>
          <w:color w:val="000000"/>
        </w:rPr>
        <w:t>ṷ</w:t>
      </w:r>
      <w:r>
        <w:rPr>
          <w:rStyle w:val="Teksttreci2Kursywa"/>
          <w:color w:val="000000"/>
        </w:rPr>
        <w:t>by</w:t>
      </w:r>
      <w:r>
        <w:rPr>
          <w:rStyle w:val="Teksttreci2"/>
          <w:color w:val="000000"/>
        </w:rPr>
        <w:t xml:space="preserve">, </w:t>
      </w:r>
      <w:r>
        <w:rPr>
          <w:rStyle w:val="Teksttreci2Kursywa"/>
          <w:color w:val="000000"/>
        </w:rPr>
        <w:t>vźę</w:t>
      </w:r>
      <w:r>
        <w:rPr>
          <w:rStyle w:val="Teksttreci2"/>
          <w:color w:val="000000"/>
        </w:rPr>
        <w:t>ṷ</w:t>
      </w:r>
      <w:r>
        <w:rPr>
          <w:rStyle w:val="Teksttreci2Kursywa"/>
          <w:color w:val="000000"/>
        </w:rPr>
        <w:t>ć, ćela</w:t>
      </w:r>
      <w:r>
        <w:rPr>
          <w:rStyle w:val="Teksttreci2"/>
          <w:color w:val="000000"/>
        </w:rPr>
        <w:t>ṷ ‘cielę’ itd., jako „nie</w:t>
      </w:r>
      <w:r>
        <w:rPr>
          <w:rStyle w:val="Teksttreci2"/>
          <w:color w:val="000000"/>
        </w:rPr>
        <w:softHyphen/>
        <w:t xml:space="preserve">zwykłą“ ze w. Ligota Bialska w </w:t>
      </w:r>
      <w:r>
        <w:rPr>
          <w:rStyle w:val="Teksttreci2"/>
          <w:color w:val="000000"/>
        </w:rPr>
        <w:lastRenderedPageBreak/>
        <w:t>daw. pow. prudnickim na Śląsku. „Go</w:t>
      </w:r>
      <w:r>
        <w:rPr>
          <w:rStyle w:val="Teksttreci2"/>
          <w:color w:val="000000"/>
        </w:rPr>
        <w:softHyphen/>
        <w:t xml:space="preserve">tów (...) byłbym uważać to za zjawisko indywidualne — pisze tam Nitsch — gdyby list [ludowy] z Rado[styni, należącej do parafii tejże Ligoty] (przytoczony na końcu pracy) konsekwentną swą pisownią </w:t>
      </w:r>
      <w:r>
        <w:rPr>
          <w:rStyle w:val="Teksttreci2Kursywa"/>
          <w:color w:val="000000"/>
        </w:rPr>
        <w:t>czałsto, zwiałksza</w:t>
      </w:r>
      <w:r>
        <w:rPr>
          <w:rStyle w:val="Teksttreci2"/>
          <w:color w:val="000000"/>
        </w:rPr>
        <w:t xml:space="preserve"> nie dowodził zupełnej pewności łączenia z nosowością wargowości a może nawet i wypierania pierwszej przez drugą“. Tuż poniżej Nitsch określa to zjawisko jako „zastępstwo nosowości przez zwężenie w jamie ustnej“.</w:t>
      </w:r>
    </w:p>
    <w:p w:rsidR="0006349C" w:rsidRDefault="0006349C" w:rsidP="0006349C">
      <w:pPr>
        <w:pStyle w:val="Teksttreci21"/>
        <w:shd w:val="clear" w:color="auto" w:fill="auto"/>
        <w:spacing w:after="55" w:line="312" w:lineRule="exact"/>
        <w:ind w:firstLine="740"/>
      </w:pPr>
      <w:r>
        <w:rPr>
          <w:rStyle w:val="Teksttreci2"/>
          <w:color w:val="000000"/>
        </w:rPr>
        <w:t xml:space="preserve">To określenie zgodne jest z „Próbą pomiarów odległości języka od podniebienia przy wymawianiu pełnogłosek“ I. Steina w tymże tomie MPKJ, tabl. C—D. Wynika z nich, że od początku do końca artykulacji szerokość pozioma warg zmniejsza się przy </w:t>
      </w:r>
      <w:r>
        <w:rPr>
          <w:rStyle w:val="Teksttreci2Kursywa"/>
          <w:color w:val="000000"/>
        </w:rPr>
        <w:t>ę</w:t>
      </w:r>
      <w:r>
        <w:rPr>
          <w:rStyle w:val="Teksttreci2"/>
          <w:color w:val="000000"/>
        </w:rPr>
        <w:t xml:space="preserve"> z 32 do 23 mm a przy ǫ z 28 do 20 mm (por. to z uwagami F. Lorentza i W. Doroszewskiego — w poprzednim moim artykule — o zakrąglaniu się warg przy wymowie nosówek oraz z cyt. artykułem W. Kuraszkiewicza „O wargowości arty</w:t>
      </w:r>
      <w:r>
        <w:rPr>
          <w:rStyle w:val="Teksttreci2"/>
          <w:color w:val="000000"/>
        </w:rPr>
        <w:softHyphen/>
        <w:t xml:space="preserve">kulacji polskich samogłosek nosowych“, w którym wykorzystane zostały m. </w:t>
      </w:r>
      <w:r w:rsidRPr="0006349C">
        <w:rPr>
          <w:rStyle w:val="Teksttreci2"/>
          <w:color w:val="000000"/>
          <w:lang w:eastAsia="en-US"/>
        </w:rPr>
        <w:t xml:space="preserve">in. </w:t>
      </w:r>
      <w:r>
        <w:rPr>
          <w:rStyle w:val="Teksttreci2"/>
          <w:color w:val="000000"/>
        </w:rPr>
        <w:t>pomiary Steina).</w:t>
      </w:r>
    </w:p>
    <w:p w:rsidR="0006349C" w:rsidRDefault="0006349C" w:rsidP="0006349C">
      <w:pPr>
        <w:pStyle w:val="Teksttreci21"/>
        <w:shd w:val="clear" w:color="auto" w:fill="auto"/>
        <w:spacing w:after="0"/>
        <w:ind w:firstLine="740"/>
        <w:sectPr w:rsidR="0006349C">
          <w:headerReference w:type="even" r:id="rId23"/>
          <w:headerReference w:type="default" r:id="rId24"/>
          <w:pgSz w:w="11900" w:h="16840"/>
          <w:pgMar w:top="1728" w:right="1835" w:bottom="1646" w:left="1095" w:header="0" w:footer="3" w:gutter="0"/>
          <w:pgNumType w:start="77"/>
          <w:cols w:space="708"/>
          <w:noEndnote/>
          <w:docGrid w:linePitch="360"/>
        </w:sectPr>
      </w:pPr>
      <w:r>
        <w:rPr>
          <w:rStyle w:val="Teksttreci2"/>
          <w:color w:val="000000"/>
        </w:rPr>
        <w:t xml:space="preserve">Podobne przykłady znaleźć można i w opublikowanych później przez Nitscha („Wybór polskich tekstów gwarowych“, Lwów 1929, w wyd. W-wa 1960, s. 59—60) zapisach z leżących też w Prudnickiem wsi Dziedzice i Racławiczki, np. </w:t>
      </w:r>
      <w:r>
        <w:rPr>
          <w:rStyle w:val="Teksttreci2Kursywa"/>
          <w:color w:val="000000"/>
        </w:rPr>
        <w:t>biołoł hustkał</w:t>
      </w:r>
      <w:r>
        <w:rPr>
          <w:rStyle w:val="Teksttreci2"/>
          <w:color w:val="000000"/>
        </w:rPr>
        <w:t xml:space="preserve"> ‘białą chustką’, </w:t>
      </w:r>
      <w:r>
        <w:rPr>
          <w:rStyle w:val="Teksttreci2Kursywa"/>
          <w:color w:val="000000"/>
        </w:rPr>
        <w:t xml:space="preserve">wałder &lt; </w:t>
      </w:r>
      <w:r w:rsidRPr="0006349C">
        <w:rPr>
          <w:rStyle w:val="Teksttreci2Kursywa"/>
          <w:color w:val="000000"/>
          <w:lang w:eastAsia="en-US"/>
        </w:rPr>
        <w:t>v</w:t>
      </w:r>
      <w:r>
        <w:rPr>
          <w:rStyle w:val="Teksttreci2Kursywa"/>
          <w:color w:val="000000"/>
        </w:rPr>
        <w:t>ą</w:t>
      </w:r>
      <w:r w:rsidRPr="0006349C">
        <w:rPr>
          <w:rStyle w:val="Teksttreci2Kursywa"/>
          <w:color w:val="000000"/>
          <w:lang w:eastAsia="en-US"/>
        </w:rPr>
        <w:t>der</w:t>
      </w:r>
      <w:r>
        <w:rPr>
          <w:rStyle w:val="Teksttreci2"/>
          <w:color w:val="000000"/>
        </w:rPr>
        <w:t xml:space="preserve">, niem. </w:t>
      </w:r>
      <w:r w:rsidRPr="0006349C">
        <w:rPr>
          <w:rStyle w:val="Teksttreci2Kursywa"/>
          <w:color w:val="000000"/>
          <w:lang w:eastAsia="en-US"/>
        </w:rPr>
        <w:t>Wander</w:t>
      </w:r>
      <w:r w:rsidRPr="0006349C">
        <w:rPr>
          <w:rStyle w:val="Teksttreci2"/>
          <w:color w:val="000000"/>
          <w:lang w:eastAsia="en-US"/>
        </w:rPr>
        <w:t xml:space="preserve"> </w:t>
      </w:r>
      <w:r>
        <w:rPr>
          <w:rStyle w:val="Teksttreci2"/>
          <w:color w:val="000000"/>
        </w:rPr>
        <w:t>‘wędrówka’ itp. (zapisy autochtonki z Dzie</w:t>
      </w:r>
      <w:r>
        <w:rPr>
          <w:rStyle w:val="Teksttreci2"/>
          <w:color w:val="000000"/>
        </w:rPr>
        <w:softHyphen/>
        <w:t xml:space="preserve">dzic), </w:t>
      </w:r>
      <w:r>
        <w:rPr>
          <w:rStyle w:val="Teksttreci2Kursywa"/>
          <w:color w:val="000000"/>
        </w:rPr>
        <w:t>Raciborzau</w:t>
      </w:r>
      <w:r>
        <w:rPr>
          <w:rStyle w:val="Teksttreci2"/>
          <w:color w:val="000000"/>
        </w:rPr>
        <w:t xml:space="preserve"> ‘Raciborzą’. </w:t>
      </w:r>
      <w:r>
        <w:rPr>
          <w:rStyle w:val="Teksttreci2Kursywa"/>
          <w:color w:val="000000"/>
        </w:rPr>
        <w:t>czekajoł</w:t>
      </w:r>
      <w:r>
        <w:rPr>
          <w:rStyle w:val="Teksttreci2"/>
          <w:color w:val="000000"/>
        </w:rPr>
        <w:t xml:space="preserve"> itp. (zapisy autochtonki z Racławiczek), </w:t>
      </w:r>
      <w:r>
        <w:rPr>
          <w:rStyle w:val="Teksttreci2Kursywa"/>
          <w:color w:val="000000"/>
        </w:rPr>
        <w:t>śe</w:t>
      </w:r>
      <w:r>
        <w:rPr>
          <w:rStyle w:val="Teksttreci2Kursywa"/>
          <w:color w:val="000000"/>
          <w:vertAlign w:val="superscript"/>
        </w:rPr>
        <w:t>u</w:t>
      </w:r>
      <w:r>
        <w:rPr>
          <w:rStyle w:val="Teksttreci2"/>
          <w:color w:val="000000"/>
        </w:rPr>
        <w:t xml:space="preserve"> ‘się’, </w:t>
      </w:r>
      <w:r>
        <w:rPr>
          <w:rStyle w:val="Teksttreci2Kursywa"/>
          <w:color w:val="000000"/>
        </w:rPr>
        <w:t>tvojo</w:t>
      </w:r>
      <w:r>
        <w:rPr>
          <w:rStyle w:val="Teksttreci2Kursywa"/>
          <w:color w:val="000000"/>
          <w:vertAlign w:val="superscript"/>
        </w:rPr>
        <w:t>u</w:t>
      </w:r>
      <w:r>
        <w:rPr>
          <w:rStyle w:val="Teksttreci2Kursywa"/>
          <w:color w:val="000000"/>
        </w:rPr>
        <w:t xml:space="preserve"> uroda</w:t>
      </w:r>
      <w:r>
        <w:rPr>
          <w:rStyle w:val="Teksttreci2Kursywa"/>
          <w:color w:val="000000"/>
          <w:vertAlign w:val="superscript"/>
        </w:rPr>
        <w:t>u</w:t>
      </w:r>
      <w:r>
        <w:rPr>
          <w:rStyle w:val="Teksttreci2"/>
          <w:color w:val="000000"/>
        </w:rPr>
        <w:t xml:space="preserve"> itp. (podyktowane przez niąż). Jak widać, w Prudnickiem labialna denalizacja nosówek jest szczególnie częsta.</w:t>
      </w:r>
    </w:p>
    <w:p w:rsidR="0006349C" w:rsidRDefault="0006349C" w:rsidP="0006349C">
      <w:pPr>
        <w:spacing w:line="238" w:lineRule="exact"/>
        <w:rPr>
          <w:color w:val="auto"/>
          <w:sz w:val="19"/>
          <w:szCs w:val="19"/>
        </w:rPr>
      </w:pPr>
    </w:p>
    <w:p w:rsidR="0006349C" w:rsidRDefault="0006349C" w:rsidP="0006349C">
      <w:pPr>
        <w:rPr>
          <w:color w:val="auto"/>
          <w:sz w:val="2"/>
          <w:szCs w:val="2"/>
        </w:rPr>
        <w:sectPr w:rsidR="0006349C">
          <w:pgSz w:w="11900" w:h="16840"/>
          <w:pgMar w:top="1799" w:right="0" w:bottom="1522" w:left="0" w:header="0" w:footer="3" w:gutter="0"/>
          <w:cols w:space="708"/>
          <w:noEndnote/>
          <w:docGrid w:linePitch="360"/>
        </w:sectPr>
      </w:pPr>
    </w:p>
    <w:p w:rsidR="0006349C" w:rsidRDefault="0006349C" w:rsidP="0006349C">
      <w:pPr>
        <w:pStyle w:val="Teksttreci21"/>
        <w:shd w:val="clear" w:color="auto" w:fill="auto"/>
        <w:spacing w:after="0"/>
        <w:ind w:left="460" w:right="300" w:firstLine="640"/>
      </w:pPr>
      <w:r>
        <w:rPr>
          <w:rStyle w:val="Teksttreci2"/>
          <w:color w:val="000000"/>
        </w:rPr>
        <w:lastRenderedPageBreak/>
        <w:t xml:space="preserve">Może to fakty podane przez Malinowskiego, </w:t>
      </w:r>
      <w:r>
        <w:rPr>
          <w:rStyle w:val="Teksttreci2"/>
          <w:color w:val="000000"/>
          <w:lang w:val="de-DE" w:eastAsia="de-DE"/>
        </w:rPr>
        <w:t xml:space="preserve">Brücknera, </w:t>
      </w:r>
      <w:r>
        <w:rPr>
          <w:rStyle w:val="Teksttreci2"/>
          <w:color w:val="000000"/>
        </w:rPr>
        <w:t>Hanusza, Zawilińskiego, Lorentza i Nitscha podsunęły J. Rozwadowskiemu (,.Hi</w:t>
      </w:r>
      <w:r>
        <w:rPr>
          <w:rStyle w:val="Teksttreci2"/>
          <w:color w:val="000000"/>
        </w:rPr>
        <w:softHyphen/>
        <w:t xml:space="preserve">storyczna fonetyka, czyli głosownia języka polskiego“ w „Encyklopedii </w:t>
      </w:r>
      <w:r>
        <w:rPr>
          <w:rStyle w:val="Teksttreci2"/>
          <w:color w:val="000000"/>
          <w:lang w:val="de-DE" w:eastAsia="de-DE"/>
        </w:rPr>
        <w:t xml:space="preserve">pol.“ </w:t>
      </w:r>
      <w:r>
        <w:rPr>
          <w:rStyle w:val="Teksttreci2"/>
          <w:color w:val="000000"/>
        </w:rPr>
        <w:t xml:space="preserve">AU, t. II, </w:t>
      </w:r>
      <w:r>
        <w:rPr>
          <w:rStyle w:val="Teksttreci2"/>
          <w:color w:val="000000"/>
          <w:lang w:val="de-DE" w:eastAsia="de-DE"/>
        </w:rPr>
        <w:t xml:space="preserve">dz. </w:t>
      </w:r>
      <w:r>
        <w:rPr>
          <w:rStyle w:val="Teksttreci2"/>
          <w:color w:val="000000"/>
        </w:rPr>
        <w:t xml:space="preserve">III, cz. I, Kraków 1915, 259, 362, 360) myśl, że w XIV w. „długie </w:t>
      </w:r>
      <w:r>
        <w:rPr>
          <w:rStyle w:val="Teksttreci2Kursywa"/>
          <w:color w:val="000000"/>
        </w:rPr>
        <w:t>ą&gt;ą</w:t>
      </w:r>
      <w:r>
        <w:rPr>
          <w:rStyle w:val="Teksttreci2Kursywa"/>
          <w:color w:val="000000"/>
          <w:vertAlign w:val="superscript"/>
        </w:rPr>
        <w:t>ṷ</w:t>
      </w:r>
      <w:r>
        <w:rPr>
          <w:rStyle w:val="Teksttreci2"/>
          <w:color w:val="000000"/>
        </w:rPr>
        <w:t xml:space="preserve"> a „długie ą, wzgl. </w:t>
      </w:r>
      <w:r>
        <w:rPr>
          <w:rStyle w:val="Teksttreci2Kursywa"/>
          <w:color w:val="000000"/>
        </w:rPr>
        <w:t>ą,</w:t>
      </w:r>
      <w:r>
        <w:rPr>
          <w:rStyle w:val="Teksttreci2"/>
          <w:color w:val="000000"/>
        </w:rPr>
        <w:t xml:space="preserve"> ostatecznie również ”, że </w:t>
      </w:r>
      <w:r>
        <w:rPr>
          <w:rStyle w:val="Teksttreci2Kursywa"/>
          <w:color w:val="000000"/>
        </w:rPr>
        <w:t>„ą</w:t>
      </w:r>
      <w:r>
        <w:rPr>
          <w:rStyle w:val="Teksttreci2"/>
          <w:color w:val="000000"/>
        </w:rPr>
        <w:t xml:space="preserve"> (albo ą) (...) zaczęło się jako długość przesuwać poprzez </w:t>
      </w:r>
      <w:r>
        <w:rPr>
          <w:rStyle w:val="Teksttreci2Kursywa"/>
          <w:color w:val="000000"/>
        </w:rPr>
        <w:t>ą</w:t>
      </w:r>
      <w:r>
        <w:rPr>
          <w:rStyle w:val="Teksttreci2Kursywa"/>
          <w:color w:val="000000"/>
          <w:vertAlign w:val="superscript"/>
        </w:rPr>
        <w:t>ṷ</w:t>
      </w:r>
      <w:r>
        <w:rPr>
          <w:rStyle w:val="Teksttreci2"/>
          <w:color w:val="000000"/>
        </w:rPr>
        <w:t xml:space="preserve"> coraz wyraźniej ku jakości o“, że „długo, może przez cały XVI wiek, wyma</w:t>
      </w:r>
      <w:r>
        <w:rPr>
          <w:rStyle w:val="Teksttreci2"/>
          <w:color w:val="000000"/>
        </w:rPr>
        <w:softHyphen/>
        <w:t xml:space="preserve">wiano raczej </w:t>
      </w:r>
      <w:r>
        <w:rPr>
          <w:rStyle w:val="Teksttreci2Kursywa"/>
          <w:color w:val="000000"/>
        </w:rPr>
        <w:t>ą (ą</w:t>
      </w:r>
      <w:r>
        <w:rPr>
          <w:rStyle w:val="Teksttreci2Kursywa"/>
          <w:color w:val="000000"/>
          <w:vertAlign w:val="superscript"/>
        </w:rPr>
        <w:t>ṷ</w:t>
      </w:r>
      <w:r>
        <w:rPr>
          <w:rStyle w:val="Teksttreci2Kursywa"/>
          <w:color w:val="000000"/>
        </w:rPr>
        <w:t>)</w:t>
      </w:r>
      <w:r>
        <w:rPr>
          <w:rStyle w:val="Teksttreci2"/>
          <w:color w:val="000000"/>
        </w:rPr>
        <w:t xml:space="preserve"> niż ǫ“. Rozwadowski sam jednak nie wyjaśnił, dlacze</w:t>
      </w:r>
      <w:r>
        <w:rPr>
          <w:rStyle w:val="Teksttreci2"/>
          <w:color w:val="000000"/>
        </w:rPr>
        <w:softHyphen/>
        <w:t xml:space="preserve">go przyjął postać z </w:t>
      </w:r>
      <w:r>
        <w:rPr>
          <w:rStyle w:val="Teksttreci2Kursywa"/>
          <w:color w:val="000000"/>
        </w:rPr>
        <w:t>u</w:t>
      </w:r>
      <w:r>
        <w:rPr>
          <w:rStyle w:val="Teksttreci2"/>
          <w:color w:val="000000"/>
        </w:rPr>
        <w:t xml:space="preserve"> jako stadium przejściowe.</w:t>
      </w:r>
    </w:p>
    <w:p w:rsidR="0006349C" w:rsidRDefault="0006349C" w:rsidP="0006349C">
      <w:pPr>
        <w:pStyle w:val="Teksttreci21"/>
        <w:shd w:val="clear" w:color="auto" w:fill="auto"/>
        <w:spacing w:after="0"/>
        <w:ind w:left="460" w:right="300" w:firstLine="640"/>
      </w:pPr>
      <w:r>
        <w:rPr>
          <w:rStyle w:val="Teksttreci2"/>
          <w:color w:val="000000"/>
        </w:rPr>
        <w:t>Później P. Jaworek („Gwary na południe od Chrzanowa“, MPKJ, VII, Kraków 1920, 332) podał, że w gwarach tych słyszał od ludzi star</w:t>
      </w:r>
      <w:r>
        <w:rPr>
          <w:rStyle w:val="Teksttreci2"/>
          <w:color w:val="000000"/>
        </w:rPr>
        <w:softHyphen/>
        <w:t xml:space="preserve">szych obok </w:t>
      </w:r>
      <w:r>
        <w:rPr>
          <w:rStyle w:val="Teksttreci2Kursywa"/>
          <w:color w:val="000000"/>
        </w:rPr>
        <w:t>mǫŋka</w:t>
      </w:r>
      <w:r>
        <w:rPr>
          <w:rStyle w:val="Teksttreci2"/>
          <w:color w:val="000000"/>
        </w:rPr>
        <w:t xml:space="preserve"> również </w:t>
      </w:r>
      <w:r>
        <w:rPr>
          <w:rStyle w:val="Teksttreci2Kursywa"/>
          <w:color w:val="000000"/>
          <w:lang w:val="cs-CZ" w:eastAsia="cs-CZ"/>
        </w:rPr>
        <w:t>mouka.</w:t>
      </w:r>
    </w:p>
    <w:p w:rsidR="0006349C" w:rsidRDefault="0006349C" w:rsidP="0006349C">
      <w:pPr>
        <w:pStyle w:val="Teksttreci21"/>
        <w:shd w:val="clear" w:color="auto" w:fill="auto"/>
        <w:spacing w:after="0"/>
        <w:ind w:left="460" w:right="300" w:firstLine="640"/>
      </w:pPr>
      <w:r w:rsidRPr="0006349C">
        <w:rPr>
          <w:rStyle w:val="Teksttreci2"/>
          <w:color w:val="000000"/>
          <w:lang w:eastAsia="en-US"/>
        </w:rPr>
        <w:t xml:space="preserve">Prof. </w:t>
      </w:r>
      <w:r>
        <w:rPr>
          <w:rStyle w:val="Teksttreci2"/>
          <w:color w:val="000000"/>
        </w:rPr>
        <w:t xml:space="preserve">Kuraszkiewicz w cyt. artykule z 1933 r. s. A4, podał m. </w:t>
      </w:r>
      <w:r w:rsidRPr="0006349C">
        <w:rPr>
          <w:rStyle w:val="Teksttreci2"/>
          <w:color w:val="000000"/>
          <w:lang w:eastAsia="en-US"/>
        </w:rPr>
        <w:t xml:space="preserve">in. </w:t>
      </w:r>
      <w:r>
        <w:rPr>
          <w:rStyle w:val="Teksttreci2"/>
          <w:color w:val="000000"/>
        </w:rPr>
        <w:t>takie przykłady współczesnych błędów uczniowskich z Krakowa i Po</w:t>
      </w:r>
      <w:r>
        <w:rPr>
          <w:rStyle w:val="Teksttreci2"/>
          <w:color w:val="000000"/>
        </w:rPr>
        <w:softHyphen/>
        <w:t xml:space="preserve">znania jak </w:t>
      </w:r>
      <w:r>
        <w:rPr>
          <w:rStyle w:val="Teksttreci2Kursywa"/>
          <w:color w:val="000000"/>
        </w:rPr>
        <w:t>idoł</w:t>
      </w:r>
      <w:r>
        <w:rPr>
          <w:rStyle w:val="Teksttreci2"/>
          <w:color w:val="000000"/>
        </w:rPr>
        <w:t xml:space="preserve"> ‘idą’, hiperpoprawne </w:t>
      </w:r>
      <w:r>
        <w:rPr>
          <w:rStyle w:val="Teksttreci2Kursywa"/>
          <w:color w:val="000000"/>
        </w:rPr>
        <w:t>dzięcią</w:t>
      </w:r>
      <w:r>
        <w:rPr>
          <w:rStyle w:val="Teksttreci2"/>
          <w:color w:val="000000"/>
        </w:rPr>
        <w:t xml:space="preserve"> ‘dzięcioł’, </w:t>
      </w:r>
      <w:r>
        <w:rPr>
          <w:rStyle w:val="Teksttreci2Kursywa"/>
          <w:color w:val="000000"/>
        </w:rPr>
        <w:t>Dążycki</w:t>
      </w:r>
      <w:r>
        <w:rPr>
          <w:rStyle w:val="Teksttreci2"/>
          <w:color w:val="000000"/>
        </w:rPr>
        <w:t xml:space="preserve"> ‘Dołżycki’ itp. Uczniowie </w:t>
      </w:r>
      <w:r>
        <w:rPr>
          <w:rStyle w:val="Teksttreci2"/>
          <w:color w:val="000000"/>
        </w:rPr>
        <w:lastRenderedPageBreak/>
        <w:t xml:space="preserve">gimnazjum — jak pisał — proponowali nawet transkrybowanie w ogóle </w:t>
      </w:r>
      <w:r>
        <w:rPr>
          <w:rStyle w:val="Teksttreci2Kursywa"/>
          <w:color w:val="000000"/>
        </w:rPr>
        <w:t>ę, ą</w:t>
      </w:r>
      <w:r>
        <w:rPr>
          <w:rStyle w:val="Teksttreci2"/>
          <w:color w:val="000000"/>
        </w:rPr>
        <w:t xml:space="preserve"> przez </w:t>
      </w:r>
      <w:r>
        <w:rPr>
          <w:rStyle w:val="Teksttreci2Kursywa"/>
          <w:color w:val="000000"/>
        </w:rPr>
        <w:t>eł, oł.</w:t>
      </w:r>
      <w:r>
        <w:rPr>
          <w:rStyle w:val="Teksttreci2"/>
          <w:color w:val="000000"/>
        </w:rPr>
        <w:t xml:space="preserve"> A zatem już wówczas wymowa z labialnie rozłożoną nosowością samogłosek występowała i w języku inteligen</w:t>
      </w:r>
      <w:r>
        <w:rPr>
          <w:rStyle w:val="Teksttreci2"/>
          <w:color w:val="000000"/>
        </w:rPr>
        <w:softHyphen/>
        <w:t xml:space="preserve">ckim, jeśli wolno tak nazwać język gimnazistów. </w:t>
      </w:r>
      <w:r w:rsidRPr="0006349C">
        <w:rPr>
          <w:rStyle w:val="Teksttreci2"/>
          <w:color w:val="000000"/>
          <w:lang w:eastAsia="en-US"/>
        </w:rPr>
        <w:t xml:space="preserve">Prof. </w:t>
      </w:r>
      <w:r>
        <w:rPr>
          <w:rStyle w:val="Teksttreci2"/>
          <w:color w:val="000000"/>
        </w:rPr>
        <w:t xml:space="preserve">Kuraszkiewicz, podobnie jak F. Lorentz, K. Nitsch i ostatnio </w:t>
      </w:r>
      <w:r w:rsidRPr="0006349C">
        <w:rPr>
          <w:rStyle w:val="Teksttreci2"/>
          <w:color w:val="000000"/>
          <w:lang w:eastAsia="en-US"/>
        </w:rPr>
        <w:t xml:space="preserve">prof. </w:t>
      </w:r>
      <w:r>
        <w:rPr>
          <w:rStyle w:val="Teksttreci2"/>
          <w:color w:val="000000"/>
        </w:rPr>
        <w:t>Doroszewski, powią</w:t>
      </w:r>
      <w:r>
        <w:rPr>
          <w:rStyle w:val="Teksttreci2"/>
          <w:color w:val="000000"/>
        </w:rPr>
        <w:softHyphen/>
        <w:t>zał wtedy to zjawisko z labialną wymową nosowych samogłosek (opie</w:t>
      </w:r>
      <w:r>
        <w:rPr>
          <w:rStyle w:val="Teksttreci2"/>
          <w:color w:val="000000"/>
        </w:rPr>
        <w:softHyphen/>
        <w:t>rając się na cyt. obserwacjach Steina) .</w:t>
      </w:r>
    </w:p>
    <w:p w:rsidR="0006349C" w:rsidRDefault="0006349C" w:rsidP="0006349C">
      <w:pPr>
        <w:pStyle w:val="Teksttreci21"/>
        <w:shd w:val="clear" w:color="auto" w:fill="auto"/>
        <w:spacing w:after="0"/>
        <w:ind w:left="460" w:right="300" w:firstLine="640"/>
      </w:pPr>
      <w:r>
        <w:rPr>
          <w:rStyle w:val="Teksttreci2"/>
          <w:color w:val="000000"/>
        </w:rPr>
        <w:t xml:space="preserve">H. Friedrich w pracy „Gwara kurpiowska. Fonetyka“ (1939, wyd. W-wa 1955, 56) stwierdził jednorazowe </w:t>
      </w:r>
      <w:r>
        <w:rPr>
          <w:rStyle w:val="Teksttreci2Kursywa"/>
          <w:color w:val="000000"/>
          <w:lang w:val="ru-RU" w:eastAsia="ru-RU"/>
        </w:rPr>
        <w:t>р’е</w:t>
      </w:r>
      <w:r>
        <w:rPr>
          <w:rStyle w:val="Teksttreci2Kursywa"/>
          <w:color w:val="000000"/>
        </w:rPr>
        <w:t>ṷk</w:t>
      </w:r>
      <w:r>
        <w:rPr>
          <w:rStyle w:val="Teksttreci2Kursywa"/>
          <w:color w:val="000000"/>
          <w:lang w:val="ru-RU" w:eastAsia="ru-RU"/>
        </w:rPr>
        <w:t>пе</w:t>
      </w:r>
      <w:r>
        <w:rPr>
          <w:rStyle w:val="Teksttreci2"/>
          <w:color w:val="000000"/>
          <w:lang w:val="ru-RU" w:eastAsia="ru-RU"/>
        </w:rPr>
        <w:t xml:space="preserve"> </w:t>
      </w:r>
      <w:r>
        <w:rPr>
          <w:rStyle w:val="Teksttreci2"/>
          <w:color w:val="000000"/>
        </w:rPr>
        <w:t>w Kadzidle, pow. Ostro</w:t>
      </w:r>
      <w:r>
        <w:rPr>
          <w:rStyle w:val="Teksttreci2"/>
          <w:color w:val="000000"/>
        </w:rPr>
        <w:softHyphen/>
        <w:t xml:space="preserve">łęka. Poza tym zanotował, że „czasami takie </w:t>
      </w:r>
      <w:r>
        <w:rPr>
          <w:rStyle w:val="Teksttreci2Kursywa"/>
          <w:color w:val="000000"/>
        </w:rPr>
        <w:t>ę</w:t>
      </w:r>
      <w:r>
        <w:rPr>
          <w:rStyle w:val="Teksttreci2"/>
          <w:color w:val="000000"/>
        </w:rPr>
        <w:t xml:space="preserve"> {zaokląglone, zapisywane przez Friedricha, jako </w:t>
      </w:r>
      <w:r>
        <w:rPr>
          <w:rStyle w:val="Teksttreci2Kursywa"/>
          <w:color w:val="000000"/>
        </w:rPr>
        <w:t>ę°, e°,</w:t>
      </w:r>
      <w:r>
        <w:rPr>
          <w:rStyle w:val="Teksttreci2"/>
          <w:color w:val="000000"/>
        </w:rPr>
        <w:t xml:space="preserve"> np. </w:t>
      </w:r>
      <w:r>
        <w:rPr>
          <w:rStyle w:val="Teksttreci2Kursywa"/>
          <w:color w:val="000000"/>
        </w:rPr>
        <w:t>pe°nta</w:t>
      </w:r>
      <w:r>
        <w:rPr>
          <w:rStyle w:val="Teksttreci2"/>
          <w:color w:val="000000"/>
        </w:rPr>
        <w:t xml:space="preserve">, </w:t>
      </w:r>
      <w:r>
        <w:rPr>
          <w:rStyle w:val="Teksttreci2Kursywa"/>
          <w:color w:val="000000"/>
        </w:rPr>
        <w:t>pre°tko]</w:t>
      </w:r>
      <w:r>
        <w:rPr>
          <w:rStyle w:val="Teksttreci2"/>
          <w:color w:val="000000"/>
        </w:rPr>
        <w:t xml:space="preserve"> ma charakter słabo dyftongiczny“ (s. 61) (a więc w takich wypadkach należałoby pisać </w:t>
      </w:r>
      <w:r>
        <w:rPr>
          <w:rStyle w:val="Teksttreci2Kursywa"/>
          <w:color w:val="000000"/>
        </w:rPr>
        <w:t xml:space="preserve">por. </w:t>
      </w:r>
      <w:r>
        <w:rPr>
          <w:rStyle w:val="Teksttreci2"/>
          <w:color w:val="000000"/>
        </w:rPr>
        <w:t>wydzielanie się o w nosówkach kaszubskich).</w:t>
      </w:r>
    </w:p>
    <w:p w:rsidR="0006349C" w:rsidRDefault="0006349C" w:rsidP="0006349C">
      <w:pPr>
        <w:pStyle w:val="Teksttreci21"/>
        <w:shd w:val="clear" w:color="auto" w:fill="auto"/>
        <w:spacing w:after="0"/>
        <w:ind w:left="460" w:right="300" w:firstLine="640"/>
      </w:pPr>
      <w:r>
        <w:rPr>
          <w:rStyle w:val="Teksttreci2"/>
          <w:color w:val="000000"/>
        </w:rPr>
        <w:t xml:space="preserve">W r. 1949 ukazała się cytowana już w poprzednim artykule praca </w:t>
      </w:r>
      <w:r w:rsidRPr="0006349C">
        <w:rPr>
          <w:rStyle w:val="Teksttreci2"/>
          <w:color w:val="000000"/>
          <w:lang w:eastAsia="en-US"/>
        </w:rPr>
        <w:t xml:space="preserve">prof. </w:t>
      </w:r>
      <w:r>
        <w:rPr>
          <w:rStyle w:val="Teksttreci2"/>
          <w:color w:val="000000"/>
        </w:rPr>
        <w:t>Doroszewskiego, przedstawiająca dyftongizację nosówek z wytwa</w:t>
      </w:r>
      <w:r>
        <w:rPr>
          <w:rStyle w:val="Teksttreci2"/>
          <w:color w:val="000000"/>
        </w:rPr>
        <w:softHyphen/>
        <w:t xml:space="preserve">rzaniem </w:t>
      </w:r>
      <w:r>
        <w:rPr>
          <w:rStyle w:val="Teksttreci2Kursywa"/>
          <w:color w:val="000000"/>
        </w:rPr>
        <w:t>ṷ</w:t>
      </w:r>
      <w:r>
        <w:rPr>
          <w:rStyle w:val="Teksttreci2"/>
          <w:color w:val="000000"/>
        </w:rPr>
        <w:t xml:space="preserve"> jako współczesne zjawisko ogólnopolskie.</w:t>
      </w:r>
    </w:p>
    <w:p w:rsidR="0006349C" w:rsidRDefault="0006349C" w:rsidP="0006349C">
      <w:pPr>
        <w:pStyle w:val="Teksttreci21"/>
        <w:shd w:val="clear" w:color="auto" w:fill="auto"/>
        <w:spacing w:after="0"/>
        <w:ind w:left="460" w:right="300" w:firstLine="640"/>
      </w:pPr>
      <w:r>
        <w:rPr>
          <w:rStyle w:val="Teksttreci2"/>
          <w:color w:val="000000"/>
        </w:rPr>
        <w:lastRenderedPageBreak/>
        <w:t xml:space="preserve">W. Cyran w cyt. już artykule z 1955 r. powiązał dawną pisownię </w:t>
      </w:r>
      <w:r>
        <w:rPr>
          <w:rStyle w:val="Teksttreci2Kursywa"/>
          <w:color w:val="000000"/>
          <w:lang w:val="cs-CZ" w:eastAsia="cs-CZ"/>
        </w:rPr>
        <w:t>aú (au)</w:t>
      </w:r>
      <w:r>
        <w:rPr>
          <w:rStyle w:val="Teksttreci2"/>
          <w:color w:val="000000"/>
        </w:rPr>
        <w:t xml:space="preserve"> na miejsce tylnej nosówki z częstym pisaniem tejże nosówki przez </w:t>
      </w:r>
      <w:r>
        <w:rPr>
          <w:rStyle w:val="Teksttreci2Kursywa"/>
          <w:color w:val="000000"/>
        </w:rPr>
        <w:t>u (</w:t>
      </w:r>
      <w:r>
        <w:rPr>
          <w:rStyle w:val="Teksttreci2Kursywa"/>
          <w:color w:val="000000"/>
          <w:lang w:val="cs-CZ" w:eastAsia="cs-CZ"/>
        </w:rPr>
        <w:t>ú</w:t>
      </w:r>
      <w:r>
        <w:rPr>
          <w:rStyle w:val="Teksttreci2Kursywa"/>
          <w:color w:val="000000"/>
        </w:rPr>
        <w:t>).</w:t>
      </w:r>
      <w:r>
        <w:rPr>
          <w:rStyle w:val="Teksttreci2"/>
          <w:color w:val="000000"/>
        </w:rPr>
        <w:t xml:space="preserve"> Ale tylko przyczyna jest wspólna — zaokrąglenie warg, skut</w:t>
      </w:r>
      <w:r>
        <w:rPr>
          <w:rStyle w:val="Teksttreci2"/>
          <w:color w:val="000000"/>
        </w:rPr>
        <w:softHyphen/>
        <w:t xml:space="preserve">ki zaś różne: podczas gdy w pierwszym wypadku </w:t>
      </w:r>
      <w:r>
        <w:rPr>
          <w:rStyle w:val="Teksttreci2Kursywa"/>
          <w:color w:val="000000"/>
        </w:rPr>
        <w:t>ą</w:t>
      </w:r>
      <w:r>
        <w:rPr>
          <w:rStyle w:val="Teksttreci2"/>
          <w:color w:val="000000"/>
        </w:rPr>
        <w:t xml:space="preserve"> wydzielało pogłos u, to w drugim podwyższało się do ǫ, </w:t>
      </w:r>
      <w:r>
        <w:rPr>
          <w:rStyle w:val="Teksttreci2Kursywa"/>
          <w:color w:val="000000"/>
        </w:rPr>
        <w:t>u.</w:t>
      </w:r>
      <w:r>
        <w:rPr>
          <w:rStyle w:val="Teksttreci2"/>
          <w:color w:val="000000"/>
        </w:rPr>
        <w:t xml:space="preserve"> .Nawiązując do sformułowania J. Rozwadowskiego o </w:t>
      </w:r>
      <w:r>
        <w:rPr>
          <w:rStyle w:val="Teksttreci2Kursywa"/>
          <w:color w:val="000000"/>
        </w:rPr>
        <w:t>ąṷ</w:t>
      </w:r>
      <w:r>
        <w:rPr>
          <w:rStyle w:val="Teksttreci2"/>
          <w:color w:val="000000"/>
        </w:rPr>
        <w:t xml:space="preserve"> W. Cyran (106) pisze: „Ów </w:t>
      </w:r>
      <w:r>
        <w:rPr>
          <w:rStyle w:val="Teksttreci2"/>
          <w:color w:val="000000"/>
          <w:lang w:val="de-DE" w:eastAsia="de-DE"/>
        </w:rPr>
        <w:t>dyftong</w:t>
      </w:r>
      <w:r>
        <w:rPr>
          <w:rStyle w:val="Teksttreci2"/>
          <w:color w:val="000000"/>
        </w:rPr>
        <w:t xml:space="preserve"> </w:t>
      </w:r>
      <w:r>
        <w:rPr>
          <w:rStyle w:val="Teksttreci2Kursywa"/>
          <w:color w:val="000000"/>
        </w:rPr>
        <w:t>ąṷ</w:t>
      </w:r>
      <w:r>
        <w:rPr>
          <w:rStyle w:val="Teksttreci2"/>
          <w:color w:val="000000"/>
          <w:lang w:val="de-DE" w:eastAsia="de-DE"/>
        </w:rPr>
        <w:t xml:space="preserve">. </w:t>
      </w:r>
      <w:r>
        <w:rPr>
          <w:rStyle w:val="Teksttreci2"/>
          <w:color w:val="000000"/>
        </w:rPr>
        <w:t xml:space="preserve">może nam częściowo wytłumaczyć pisownię </w:t>
      </w:r>
      <w:r>
        <w:rPr>
          <w:rStyle w:val="Teksttreci2Kursywa"/>
          <w:color w:val="000000"/>
        </w:rPr>
        <w:t>au</w:t>
      </w:r>
      <w:r>
        <w:rPr>
          <w:rStyle w:val="Teksttreci2"/>
          <w:color w:val="000000"/>
        </w:rPr>
        <w:t xml:space="preserve"> ukazującą się w XVI wieku na miejscu nosówki tylnej. Dotyczyłaby ona tylko barwy tej nosówki bez uwzględnienia rezonansu nosowego“. Przeciwnie, dotyczy ona właśnie rezonansu nosowego, który zostaje „wzbogacony“ pogłosem </w:t>
      </w:r>
      <w:r>
        <w:rPr>
          <w:rStyle w:val="Teksttreci2Kursywa"/>
          <w:color w:val="000000"/>
        </w:rPr>
        <w:t>u.</w:t>
      </w:r>
      <w:r>
        <w:rPr>
          <w:rStyle w:val="Teksttreci2"/>
          <w:color w:val="000000"/>
        </w:rPr>
        <w:t xml:space="preserve"> „Sam znak </w:t>
      </w:r>
      <w:r>
        <w:rPr>
          <w:rStyle w:val="Teksttreci2Kursywa"/>
          <w:color w:val="000000"/>
        </w:rPr>
        <w:t>au</w:t>
      </w:r>
      <w:r>
        <w:rPr>
          <w:rStyle w:val="Teksttreci2"/>
          <w:color w:val="000000"/>
        </w:rPr>
        <w:t xml:space="preserve"> wzięto niewątpliwie z pisowni czeskiej, w której pojawia się on już</w:t>
      </w:r>
    </w:p>
    <w:p w:rsidR="0006349C" w:rsidRDefault="0006349C" w:rsidP="0006349C">
      <w:pPr>
        <w:pStyle w:val="Teksttreci21"/>
        <w:shd w:val="clear" w:color="auto" w:fill="auto"/>
        <w:spacing w:after="0" w:line="312" w:lineRule="exact"/>
      </w:pPr>
      <w:r>
        <w:rPr>
          <w:rStyle w:val="Teksttreci2"/>
          <w:color w:val="000000"/>
        </w:rPr>
        <w:t xml:space="preserve">w początkach XV wieku“. To możliwe, choć niekonieczne. Jeśli nawet tak, to </w:t>
      </w:r>
      <w:r>
        <w:rPr>
          <w:rStyle w:val="Teksttreci2Kursywa"/>
          <w:color w:val="000000"/>
        </w:rPr>
        <w:t>au</w:t>
      </w:r>
      <w:r>
        <w:rPr>
          <w:rStyle w:val="Teksttreci2"/>
          <w:color w:val="000000"/>
        </w:rPr>
        <w:t xml:space="preserve"> (pisane przeważnie jako </w:t>
      </w:r>
      <w:r>
        <w:rPr>
          <w:rStyle w:val="Teksttreci2Kursywa"/>
          <w:color w:val="000000"/>
        </w:rPr>
        <w:t>a)</w:t>
      </w:r>
      <w:r>
        <w:rPr>
          <w:rStyle w:val="Teksttreci2"/>
          <w:color w:val="000000"/>
        </w:rPr>
        <w:t xml:space="preserve"> miało inną wymowę niż w czeszczyźnie, mianowicie przeważnie nosową (jak świadczy </w:t>
      </w:r>
      <w:r>
        <w:rPr>
          <w:rStyle w:val="Teksttreci2Kursywa"/>
          <w:color w:val="000000"/>
        </w:rPr>
        <w:t>n</w:t>
      </w:r>
      <w:r>
        <w:rPr>
          <w:rStyle w:val="Teksttreci2"/>
          <w:color w:val="000000"/>
        </w:rPr>
        <w:t xml:space="preserve"> w </w:t>
      </w:r>
      <w:r>
        <w:rPr>
          <w:rStyle w:val="Teksttreci2Kursywa"/>
          <w:color w:val="000000"/>
        </w:rPr>
        <w:t>saundicz</w:t>
      </w:r>
      <w:r>
        <w:rPr>
          <w:rStyle w:val="Teksttreci2"/>
          <w:color w:val="000000"/>
        </w:rPr>
        <w:t xml:space="preserve">, </w:t>
      </w:r>
      <w:r>
        <w:rPr>
          <w:rStyle w:val="Teksttreci2Kursywa"/>
          <w:color w:val="000000"/>
        </w:rPr>
        <w:t xml:space="preserve">m w </w:t>
      </w:r>
      <w:r>
        <w:rPr>
          <w:rStyle w:val="Teksttreci2Kursywa"/>
          <w:color w:val="000000"/>
          <w:lang w:val="de-DE" w:eastAsia="de-DE"/>
        </w:rPr>
        <w:t>Niemdlimska</w:t>
      </w:r>
      <w:r>
        <w:rPr>
          <w:rStyle w:val="Teksttreci2Kursywa"/>
          <w:color w:val="000000"/>
        </w:rPr>
        <w:t>ŭ</w:t>
      </w:r>
      <w:r>
        <w:rPr>
          <w:rStyle w:val="Teksttreci2Kursywa"/>
          <w:color w:val="000000"/>
          <w:lang w:val="de-DE" w:eastAsia="de-DE"/>
        </w:rPr>
        <w:t>m</w:t>
      </w:r>
      <w:r>
        <w:rPr>
          <w:rStyle w:val="Teksttreci2"/>
          <w:color w:val="000000"/>
          <w:lang w:val="de-DE" w:eastAsia="de-DE"/>
        </w:rPr>
        <w:t xml:space="preserve"> </w:t>
      </w:r>
      <w:r>
        <w:rPr>
          <w:rStyle w:val="Teksttreci2"/>
          <w:color w:val="000000"/>
        </w:rPr>
        <w:t>i znak „akutu“ w wielu innych wypadkach).</w:t>
      </w:r>
    </w:p>
    <w:p w:rsidR="0006349C" w:rsidRDefault="0006349C" w:rsidP="0006349C">
      <w:pPr>
        <w:pStyle w:val="Teksttreci21"/>
        <w:shd w:val="clear" w:color="auto" w:fill="auto"/>
        <w:spacing w:after="1618" w:line="312" w:lineRule="exact"/>
        <w:ind w:firstLine="720"/>
      </w:pPr>
      <w:r>
        <w:rPr>
          <w:rStyle w:val="Teksttreci2"/>
          <w:color w:val="000000"/>
        </w:rPr>
        <w:t xml:space="preserve">W świetle przytoczonego materiału wygląda na to, że wydzielanie się ṷ (i ew. podobnych pogłosów o, </w:t>
      </w:r>
      <w:r>
        <w:rPr>
          <w:rStyle w:val="Teksttreci2Kursywa"/>
          <w:color w:val="000000"/>
        </w:rPr>
        <w:t>a)</w:t>
      </w:r>
      <w:r>
        <w:rPr>
          <w:rStyle w:val="Teksttreci2"/>
          <w:color w:val="000000"/>
        </w:rPr>
        <w:t xml:space="preserve"> nie było tylko jakimś przejściowym etapem w rozwoju nosówek, jak chciał Rozwadowski, lecz zjawiskiem występującym co najmniej od schyłku XV w. (jeśli nie wcześniej, zgod</w:t>
      </w:r>
      <w:r>
        <w:rPr>
          <w:rStyle w:val="Teksttreci2"/>
          <w:color w:val="000000"/>
        </w:rPr>
        <w:softHyphen/>
        <w:t>nie z założeniem Rozwadowskiego) do dziś, tyle że może z różnym nasi</w:t>
      </w:r>
      <w:r>
        <w:rPr>
          <w:rStyle w:val="Teksttreci2"/>
          <w:color w:val="000000"/>
        </w:rPr>
        <w:softHyphen/>
        <w:t xml:space="preserve">leniem: silniej w 1. poł. XVI w., kiedy pojawiła się spora ilość jego utrwaleń w piśmiennictwie, oraz w 2. ćwierci XX w., kiedy zwrócono na nie uwagę i w literaturze fachowej (zwłaszcza artykuły </w:t>
      </w:r>
      <w:r w:rsidRPr="0006349C">
        <w:rPr>
          <w:rStyle w:val="Teksttreci2"/>
          <w:color w:val="000000"/>
          <w:lang w:eastAsia="en-US"/>
        </w:rPr>
        <w:t xml:space="preserve">prof. prof. </w:t>
      </w:r>
      <w:r>
        <w:rPr>
          <w:rStyle w:val="Teksttreci2"/>
          <w:color w:val="000000"/>
        </w:rPr>
        <w:t xml:space="preserve">Kuraszkiewicza i Doroszewskiego z 1933 i 1949 r.), i nawet w literaturze pięknej (w humorystycznym wierszu J. Pomianowskiego, „Szpilki“, 6.11.1947: </w:t>
      </w:r>
      <w:r>
        <w:rPr>
          <w:rStyle w:val="Teksttreci2Kursywa"/>
          <w:color w:val="000000"/>
        </w:rPr>
        <w:t>mełża, wołsiki</w:t>
      </w:r>
      <w:r>
        <w:rPr>
          <w:rStyle w:val="Teksttreci2"/>
          <w:color w:val="000000"/>
        </w:rPr>
        <w:t xml:space="preserve">, cyt. przez </w:t>
      </w:r>
      <w:r w:rsidRPr="0006349C">
        <w:rPr>
          <w:rStyle w:val="Teksttreci2"/>
          <w:color w:val="000000"/>
          <w:lang w:eastAsia="en-US"/>
        </w:rPr>
        <w:t xml:space="preserve">prof. </w:t>
      </w:r>
      <w:r>
        <w:rPr>
          <w:rStyle w:val="Teksttreci2"/>
          <w:color w:val="000000"/>
        </w:rPr>
        <w:lastRenderedPageBreak/>
        <w:t>Doroszewskiego).</w:t>
      </w:r>
    </w:p>
    <w:p w:rsidR="0006349C" w:rsidRDefault="0006349C" w:rsidP="0006349C">
      <w:pPr>
        <w:pStyle w:val="Teksttreci3"/>
        <w:shd w:val="clear" w:color="auto" w:fill="auto"/>
        <w:spacing w:before="0" w:after="300" w:line="240" w:lineRule="exact"/>
        <w:jc w:val="both"/>
      </w:pPr>
      <w:r>
        <w:rPr>
          <w:rStyle w:val="Teksttreci30"/>
          <w:i/>
          <w:iCs/>
          <w:color w:val="000000"/>
        </w:rPr>
        <w:t>Eugeniusz Mośko</w:t>
      </w:r>
    </w:p>
    <w:p w:rsidR="0006349C" w:rsidRDefault="0006349C" w:rsidP="0006349C">
      <w:pPr>
        <w:pStyle w:val="Teksttreci21"/>
        <w:shd w:val="clear" w:color="auto" w:fill="auto"/>
        <w:spacing w:after="256" w:line="240" w:lineRule="exact"/>
        <w:ind w:left="20"/>
        <w:jc w:val="center"/>
      </w:pPr>
      <w:r>
        <w:rPr>
          <w:rStyle w:val="Teksttreci2Odstpy3pt"/>
          <w:color w:val="000000"/>
        </w:rPr>
        <w:t>PYZDRY</w:t>
      </w:r>
    </w:p>
    <w:p w:rsidR="0006349C" w:rsidRDefault="0006349C" w:rsidP="0006349C">
      <w:pPr>
        <w:pStyle w:val="Teksttreci21"/>
        <w:shd w:val="clear" w:color="auto" w:fill="auto"/>
        <w:spacing w:after="0"/>
        <w:ind w:firstLine="720"/>
      </w:pPr>
      <w:r>
        <w:rPr>
          <w:rStyle w:val="Teksttreci2"/>
          <w:color w:val="000000"/>
        </w:rPr>
        <w:t>Nazwa miejscowa Pyzdry może obudzić szczególne zainteresowanie ze względu na swoją — na pierwszy rzut oka — małą przejrzystość zna</w:t>
      </w:r>
      <w:r>
        <w:rPr>
          <w:rStyle w:val="Teksttreci2"/>
          <w:color w:val="000000"/>
        </w:rPr>
        <w:softHyphen/>
        <w:t>czeniową. Dokładna analiza materiału filologicznego pozwala na ujaw</w:t>
      </w:r>
      <w:r>
        <w:rPr>
          <w:rStyle w:val="Teksttreci2"/>
          <w:color w:val="000000"/>
        </w:rPr>
        <w:softHyphen/>
        <w:t>nienie zawartego w niej znaczenia, dotarcie do treści i odtworzenie jej losów w piśmie i w żywym, mówionym języku. Czy zawsze brzmiała ona tak jak dzisiaj? Czy spotykamy się z jakimiś innymi jej odmianami? Co pod względem znaczeniowym wyraża i jeżeli ulegała zmianom, to jakie rządziły tym zasady morfologiczne, fonetyczne?</w:t>
      </w:r>
    </w:p>
    <w:p w:rsidR="0006349C" w:rsidRDefault="0006349C" w:rsidP="0006349C">
      <w:pPr>
        <w:pStyle w:val="Teksttreci21"/>
        <w:shd w:val="clear" w:color="auto" w:fill="auto"/>
        <w:spacing w:after="0"/>
        <w:ind w:firstLine="720"/>
      </w:pPr>
      <w:r>
        <w:rPr>
          <w:rStyle w:val="Teksttreci2"/>
          <w:color w:val="000000"/>
        </w:rPr>
        <w:lastRenderedPageBreak/>
        <w:t xml:space="preserve">Mała przejrzystość znaczeniowa — może tylko pozorna, dopóki nie rozwikła się problemu gruntownie — zwiodła w swoim czasie tej miary etymologa i badacza dziejów polskiego słownictwa, co Aleksander </w:t>
      </w:r>
      <w:r>
        <w:rPr>
          <w:rStyle w:val="Teksttreci2"/>
          <w:color w:val="000000"/>
          <w:lang w:val="de-DE" w:eastAsia="de-DE"/>
        </w:rPr>
        <w:t>Brück</w:t>
      </w:r>
      <w:r>
        <w:rPr>
          <w:rStyle w:val="Teksttreci2"/>
          <w:color w:val="000000"/>
          <w:lang w:val="de-DE" w:eastAsia="de-DE"/>
        </w:rPr>
        <w:softHyphen/>
        <w:t xml:space="preserve">ner. </w:t>
      </w:r>
      <w:r>
        <w:rPr>
          <w:rStyle w:val="Teksttreci2"/>
          <w:color w:val="000000"/>
        </w:rPr>
        <w:t xml:space="preserve">Dwukrotnie co najmniej wypowiadał się on na temat znaczenia tej nazwy i jej pierwotnej postaci. W </w:t>
      </w:r>
      <w:r>
        <w:rPr>
          <w:rStyle w:val="Teksttreci2"/>
          <w:color w:val="000000"/>
          <w:lang w:val="de-DE" w:eastAsia="de-DE"/>
        </w:rPr>
        <w:t>„Zeitschrift für vergleichende Sprach</w:t>
      </w:r>
      <w:r>
        <w:rPr>
          <w:rStyle w:val="Teksttreci2"/>
          <w:color w:val="000000"/>
          <w:lang w:val="de-DE" w:eastAsia="de-DE"/>
        </w:rPr>
        <w:softHyphen/>
        <w:t xml:space="preserve">forschung“ t. XLV 53 </w:t>
      </w:r>
      <w:r>
        <w:rPr>
          <w:rStyle w:val="Teksttreci2"/>
          <w:color w:val="000000"/>
        </w:rPr>
        <w:t xml:space="preserve">podał próbę etymologii wskazującej równocześnie na dawne brzmienie. Łączy on nazwę </w:t>
      </w:r>
      <w:r>
        <w:rPr>
          <w:rStyle w:val="Teksttreci2Kursywa"/>
          <w:color w:val="000000"/>
        </w:rPr>
        <w:t>Pyzdr</w:t>
      </w:r>
      <w:r>
        <w:rPr>
          <w:rStyle w:val="Teksttreci2"/>
          <w:color w:val="000000"/>
        </w:rPr>
        <w:t xml:space="preserve"> z pierwiastkiem </w:t>
      </w:r>
      <w:r>
        <w:rPr>
          <w:rStyle w:val="Teksttreci2Kursywa"/>
          <w:color w:val="000000"/>
        </w:rPr>
        <w:t>pis</w:t>
      </w:r>
      <w:r>
        <w:rPr>
          <w:rStyle w:val="Teksttreci2"/>
          <w:color w:val="000000"/>
        </w:rPr>
        <w:t>- zna</w:t>
      </w:r>
      <w:r>
        <w:rPr>
          <w:rStyle w:val="Teksttreci2"/>
          <w:color w:val="000000"/>
        </w:rPr>
        <w:softHyphen/>
        <w:t xml:space="preserve">nym w językach indoeuropejskich (por. liczne nazwy rzeczne </w:t>
      </w:r>
      <w:r>
        <w:rPr>
          <w:rStyle w:val="Teksttreci2Kursywa"/>
          <w:color w:val="000000"/>
        </w:rPr>
        <w:t>Pisa</w:t>
      </w:r>
      <w:r>
        <w:rPr>
          <w:rStyle w:val="Teksttreci2"/>
          <w:color w:val="000000"/>
        </w:rPr>
        <w:t xml:space="preserve"> i po</w:t>
      </w:r>
      <w:r>
        <w:rPr>
          <w:rStyle w:val="Teksttreci2"/>
          <w:color w:val="000000"/>
        </w:rPr>
        <w:softHyphen/>
        <w:t>krewne). Uważa ją za formę przezwiskową, pochodzącą od dawnych mieszkanek pierwotnej osady. Przytacza przykłady wspierające tę hipo-</w:t>
      </w:r>
    </w:p>
    <w:p w:rsidR="0006349C" w:rsidRDefault="0006349C" w:rsidP="0006349C">
      <w:pPr>
        <w:pStyle w:val="Teksttreci21"/>
        <w:shd w:val="clear" w:color="auto" w:fill="auto"/>
        <w:spacing w:after="0" w:line="294" w:lineRule="exact"/>
        <w:ind w:right="640"/>
      </w:pPr>
      <w:r>
        <w:rPr>
          <w:rStyle w:val="Teksttreci2"/>
          <w:color w:val="000000"/>
        </w:rPr>
        <w:t xml:space="preserve">tezę (serb. </w:t>
      </w:r>
      <w:r>
        <w:rPr>
          <w:rStyle w:val="Teksttreci2Kursywa"/>
          <w:color w:val="000000"/>
          <w:lang w:val="cs-CZ" w:eastAsia="cs-CZ"/>
        </w:rPr>
        <w:t>piždra).</w:t>
      </w:r>
      <w:r>
        <w:rPr>
          <w:rStyle w:val="Teksttreci2"/>
          <w:color w:val="000000"/>
        </w:rPr>
        <w:t xml:space="preserve"> W „Dziejach kultury polskiej“ </w:t>
      </w:r>
      <w:r>
        <w:rPr>
          <w:rStyle w:val="Teksttreci2Candara"/>
          <w:color w:val="000000"/>
          <w:vertAlign w:val="superscript"/>
        </w:rPr>
        <w:t>1</w:t>
      </w:r>
      <w:r>
        <w:rPr>
          <w:rStyle w:val="Teksttreci2"/>
          <w:color w:val="000000"/>
        </w:rPr>
        <w:t xml:space="preserve"> pisze na ten temat m. </w:t>
      </w:r>
      <w:r w:rsidRPr="0006349C">
        <w:rPr>
          <w:rStyle w:val="Teksttreci2"/>
          <w:color w:val="000000"/>
          <w:lang w:eastAsia="en-US"/>
        </w:rPr>
        <w:t xml:space="preserve">in.: </w:t>
      </w:r>
      <w:r>
        <w:rPr>
          <w:rStyle w:val="Teksttreci2"/>
          <w:color w:val="000000"/>
        </w:rPr>
        <w:t xml:space="preserve">„ Dawni ludzie nie ścieśniali się żadnymi względami na przystojność, używali i najdrastyczniejszych zwrotów — porównań, późniejsi „uzacniali“ potem niejedno, tak dostały Pyzdry </w:t>
      </w:r>
      <w:r>
        <w:rPr>
          <w:rStyle w:val="Teksttreci2Kursywa"/>
          <w:color w:val="000000"/>
          <w:lang w:val="ru-RU" w:eastAsia="ru-RU"/>
        </w:rPr>
        <w:t>у</w:t>
      </w:r>
      <w:r>
        <w:rPr>
          <w:rStyle w:val="Teksttreci2"/>
          <w:color w:val="000000"/>
          <w:lang w:val="ru-RU" w:eastAsia="ru-RU"/>
        </w:rPr>
        <w:t xml:space="preserve"> </w:t>
      </w:r>
      <w:r>
        <w:rPr>
          <w:rStyle w:val="Teksttreci2"/>
          <w:color w:val="000000"/>
        </w:rPr>
        <w:t>zamiast innej samo</w:t>
      </w:r>
      <w:r>
        <w:rPr>
          <w:rStyle w:val="Teksttreci2"/>
          <w:color w:val="000000"/>
        </w:rPr>
        <w:softHyphen/>
        <w:t xml:space="preserve">głoski (por. niem. ich nazwę </w:t>
      </w:r>
      <w:r>
        <w:rPr>
          <w:rStyle w:val="Teksttreci2Kursywa"/>
          <w:color w:val="000000"/>
        </w:rPr>
        <w:t>Peisern)...“</w:t>
      </w:r>
    </w:p>
    <w:p w:rsidR="0006349C" w:rsidRDefault="0006349C" w:rsidP="0006349C">
      <w:pPr>
        <w:pStyle w:val="Teksttreci21"/>
        <w:shd w:val="clear" w:color="auto" w:fill="auto"/>
        <w:spacing w:after="0" w:line="294" w:lineRule="exact"/>
        <w:ind w:right="640" w:firstLine="700"/>
      </w:pPr>
      <w:r>
        <w:rPr>
          <w:rStyle w:val="Teksttreci2"/>
          <w:color w:val="000000"/>
        </w:rPr>
        <w:t xml:space="preserve">Z tym się zgodzono: następny badacz tej nazwy, Stanisław Kozierski, przeszedł nad wyjaśnieniem </w:t>
      </w:r>
      <w:r>
        <w:rPr>
          <w:rStyle w:val="Teksttreci2"/>
          <w:color w:val="000000"/>
          <w:lang w:val="de-DE" w:eastAsia="de-DE"/>
        </w:rPr>
        <w:t xml:space="preserve">Brücknera </w:t>
      </w:r>
      <w:r>
        <w:rPr>
          <w:rStyle w:val="Teksttreci2"/>
          <w:color w:val="000000"/>
        </w:rPr>
        <w:t xml:space="preserve">do porządku dziennego </w:t>
      </w:r>
      <w:r>
        <w:rPr>
          <w:rStyle w:val="Teksttreci2"/>
          <w:color w:val="000000"/>
          <w:vertAlign w:val="superscript"/>
        </w:rPr>
        <w:footnoteReference w:id="33"/>
      </w:r>
      <w:r>
        <w:rPr>
          <w:rStyle w:val="Teksttreci2"/>
          <w:color w:val="000000"/>
          <w:vertAlign w:val="superscript"/>
        </w:rPr>
        <w:t xml:space="preserve"> </w:t>
      </w:r>
      <w:r>
        <w:rPr>
          <w:rStyle w:val="Teksttreci2"/>
          <w:color w:val="000000"/>
          <w:vertAlign w:val="superscript"/>
        </w:rPr>
        <w:footnoteReference w:id="34"/>
      </w:r>
      <w:r>
        <w:rPr>
          <w:rStyle w:val="Teksttreci2"/>
          <w:color w:val="000000"/>
        </w:rPr>
        <w:t>. Inni tematu nie podjęli.</w:t>
      </w:r>
    </w:p>
    <w:p w:rsidR="0006349C" w:rsidRDefault="0006349C" w:rsidP="0006349C">
      <w:pPr>
        <w:pStyle w:val="Teksttreci21"/>
        <w:shd w:val="clear" w:color="auto" w:fill="auto"/>
        <w:spacing w:after="0" w:line="294" w:lineRule="exact"/>
        <w:ind w:right="640" w:firstLine="700"/>
      </w:pPr>
      <w:r>
        <w:rPr>
          <w:rStyle w:val="Teksttreci2"/>
          <w:color w:val="000000"/>
        </w:rPr>
        <w:lastRenderedPageBreak/>
        <w:t>Tymczasem sprawa wcale nie jest tak prosta. Z góry powinno na</w:t>
      </w:r>
      <w:r>
        <w:rPr>
          <w:rStyle w:val="Teksttreci2"/>
          <w:color w:val="000000"/>
        </w:rPr>
        <w:softHyphen/>
        <w:t xml:space="preserve">sunąć się pytane, dlaczego w rzekomej grupie </w:t>
      </w:r>
      <w:r>
        <w:rPr>
          <w:rStyle w:val="Teksttreci2Kursywa"/>
          <w:color w:val="000000"/>
        </w:rPr>
        <w:t>-sr-</w:t>
      </w:r>
      <w:r>
        <w:rPr>
          <w:rStyle w:val="Teksttreci2"/>
          <w:color w:val="000000"/>
        </w:rPr>
        <w:t xml:space="preserve"> (wobec proponowanej etymologii wywodzącej wyraz od rdzenia pis- z przyrostkiem -ro- ~ </w:t>
      </w:r>
      <w:r>
        <w:rPr>
          <w:rStyle w:val="Teksttreci2Kursywa"/>
          <w:color w:val="000000"/>
        </w:rPr>
        <w:t>*pis-ro-)</w:t>
      </w:r>
      <w:r>
        <w:rPr>
          <w:rStyle w:val="Teksttreci2"/>
          <w:color w:val="000000"/>
        </w:rPr>
        <w:t xml:space="preserve"> występuje wstawne, dźwięczne </w:t>
      </w:r>
      <w:r>
        <w:rPr>
          <w:rStyle w:val="Teksttreci2Kursywa"/>
          <w:color w:val="000000"/>
        </w:rPr>
        <w:t>-d-</w:t>
      </w:r>
      <w:r>
        <w:rPr>
          <w:rStyle w:val="Teksttreci2"/>
          <w:color w:val="000000"/>
        </w:rPr>
        <w:t xml:space="preserve"> zamiast bezdźwięcznego </w:t>
      </w:r>
      <w:r>
        <w:rPr>
          <w:rStyle w:val="Teksttreci2Kursywa"/>
          <w:color w:val="000000"/>
        </w:rPr>
        <w:t xml:space="preserve">-t- </w:t>
      </w:r>
      <w:r>
        <w:rPr>
          <w:rStyle w:val="Teksttreci2"/>
          <w:color w:val="000000"/>
        </w:rPr>
        <w:t xml:space="preserve">(por. siostra ^ </w:t>
      </w:r>
      <w:r>
        <w:rPr>
          <w:rStyle w:val="Teksttreci2Kursywa"/>
          <w:color w:val="000000"/>
        </w:rPr>
        <w:t>*ses-t-ra</w:t>
      </w:r>
      <w:r>
        <w:rPr>
          <w:rStyle w:val="Teksttreci2"/>
          <w:color w:val="000000"/>
        </w:rPr>
        <w:t xml:space="preserve"> ^ *ses-ra)? Od pierwiastka </w:t>
      </w:r>
      <w:r>
        <w:rPr>
          <w:rStyle w:val="Teksttreci2Kursywa"/>
          <w:color w:val="000000"/>
        </w:rPr>
        <w:t>pis-</w:t>
      </w:r>
      <w:r>
        <w:rPr>
          <w:rStyle w:val="Teksttreci2"/>
          <w:color w:val="000000"/>
        </w:rPr>
        <w:t xml:space="preserve"> utworzona za pomocą przyrostka -ro- nazwa musiałaby pierwotnie brzmieć chyba </w:t>
      </w:r>
      <w:r>
        <w:rPr>
          <w:rStyle w:val="Teksttreci2Kursywa"/>
          <w:color w:val="000000"/>
        </w:rPr>
        <w:t>*pistry.</w:t>
      </w:r>
      <w:r>
        <w:rPr>
          <w:rStyle w:val="Teksttreci2"/>
          <w:color w:val="000000"/>
        </w:rPr>
        <w:t xml:space="preserve"> Aby zaś przyjąć późniejsze udźwięcznienie grupy </w:t>
      </w:r>
      <w:r>
        <w:rPr>
          <w:rStyle w:val="Teksttreci2Kursywa"/>
          <w:color w:val="000000"/>
        </w:rPr>
        <w:t xml:space="preserve">-str—-zdr </w:t>
      </w:r>
      <w:r>
        <w:rPr>
          <w:rStyle w:val="Teksttreci2"/>
          <w:color w:val="000000"/>
        </w:rPr>
        <w:t>brak podstaw fonetycznych. Takie udźwięcznienia nigdzie nie zachodzą. Pozostaje szukać innego wyjaśnienia.</w:t>
      </w:r>
    </w:p>
    <w:p w:rsidR="0006349C" w:rsidRDefault="0006349C" w:rsidP="0006349C">
      <w:pPr>
        <w:pStyle w:val="Teksttreci21"/>
        <w:shd w:val="clear" w:color="auto" w:fill="auto"/>
        <w:spacing w:after="0" w:line="294" w:lineRule="exact"/>
        <w:ind w:right="640" w:firstLine="700"/>
      </w:pPr>
      <w:r>
        <w:rPr>
          <w:rStyle w:val="Teksttreci2"/>
          <w:color w:val="000000"/>
        </w:rPr>
        <w:t>Zacznijmy od przeglądu i interpretacji materiału filologicznego. Stwierdzić musimy na wstępie, że wzmianki o Pyzdrach są w źródłach bardzo częste. Nic zresztą dziwnego. Było to miasto położone na ważnym szlaku handlowym. Tędy z Poznania wiodła droga na wschód w stronę Kujaw, Mazowsza. W XIV wieku stały się Pyzdry siedzibą dużego po</w:t>
      </w:r>
      <w:r>
        <w:rPr>
          <w:rStyle w:val="Teksttreci2"/>
          <w:color w:val="000000"/>
        </w:rPr>
        <w:softHyphen/>
        <w:t>wiatu sądowego opierającego się w okolicy Zdun i Jutrosina o granicę śląską i obejmującego oprócz dawnej kasztelanii gieckiej część byłej kasztelanii śremskiej i krobskiej. Powiat ten utrzymał się w tych gra</w:t>
      </w:r>
      <w:r>
        <w:rPr>
          <w:rStyle w:val="Teksttreci2"/>
          <w:color w:val="000000"/>
        </w:rPr>
        <w:softHyphen/>
        <w:t>nicach aż do rozbiorów i należał do województwa kaliskiego.</w:t>
      </w:r>
    </w:p>
    <w:p w:rsidR="0006349C" w:rsidRDefault="0006349C" w:rsidP="0006349C">
      <w:pPr>
        <w:pStyle w:val="Teksttreci21"/>
        <w:shd w:val="clear" w:color="auto" w:fill="auto"/>
        <w:spacing w:after="0" w:line="294" w:lineRule="exact"/>
        <w:ind w:right="640" w:firstLine="700"/>
      </w:pPr>
      <w:r>
        <w:rPr>
          <w:rStyle w:val="Teksttreci2"/>
          <w:color w:val="000000"/>
        </w:rPr>
        <w:t>Pyzdry pojawiają się w źródłach począwszy od r. 1186, kiedy zano</w:t>
      </w:r>
      <w:r>
        <w:rPr>
          <w:rStyle w:val="Teksttreci2"/>
          <w:color w:val="000000"/>
        </w:rPr>
        <w:softHyphen/>
        <w:t xml:space="preserve">towano je w postaci, z jaką się później nie spotykamy, mianowicie: </w:t>
      </w:r>
      <w:r>
        <w:rPr>
          <w:rStyle w:val="Teksttreci2Kursywa"/>
          <w:color w:val="000000"/>
          <w:lang w:val="de-DE" w:eastAsia="de-DE"/>
        </w:rPr>
        <w:t xml:space="preserve">in </w:t>
      </w:r>
      <w:r>
        <w:rPr>
          <w:rStyle w:val="Teksttreci2Kursywa"/>
          <w:color w:val="000000"/>
        </w:rPr>
        <w:t>Pyzdre.</w:t>
      </w:r>
      <w:r>
        <w:rPr>
          <w:rStyle w:val="Teksttreci2"/>
          <w:color w:val="000000"/>
        </w:rPr>
        <w:t xml:space="preserve"> Od tej daty poczynając aż po rok 1656 zebrałem, nie wyczerpując wszystkich dostępnych źródeł drukowanych 486 zapisów tej nazwy miej</w:t>
      </w:r>
      <w:r>
        <w:rPr>
          <w:rStyle w:val="Teksttreci2"/>
          <w:color w:val="000000"/>
        </w:rPr>
        <w:softHyphen/>
        <w:t>scowej łącznie z pochodnymi przymiotnikami łacińskimi. Te ostatnie zbie</w:t>
      </w:r>
      <w:r>
        <w:rPr>
          <w:rStyle w:val="Teksttreci2"/>
          <w:color w:val="000000"/>
        </w:rPr>
        <w:softHyphen/>
        <w:t>rałem w przekonaniu, że i one mogą dostarczyć niejednej cennej wska</w:t>
      </w:r>
      <w:r>
        <w:rPr>
          <w:rStyle w:val="Teksttreci2"/>
          <w:color w:val="000000"/>
        </w:rPr>
        <w:softHyphen/>
        <w:t>zówki zarówno co do fonetyki wyrazu jak i tendencji nurtujących śred</w:t>
      </w:r>
      <w:r>
        <w:rPr>
          <w:rStyle w:val="Teksttreci2"/>
          <w:color w:val="000000"/>
        </w:rPr>
        <w:softHyphen/>
        <w:t>niowieczną pisownię polską. Zresztą, jak zobaczymy, nie omyliłem się pod tym względem.</w:t>
      </w:r>
    </w:p>
    <w:p w:rsidR="0006349C" w:rsidRDefault="0006349C" w:rsidP="0006349C">
      <w:pPr>
        <w:pStyle w:val="Teksttreci21"/>
        <w:shd w:val="clear" w:color="auto" w:fill="auto"/>
        <w:spacing w:after="0" w:line="294" w:lineRule="exact"/>
        <w:ind w:right="640" w:firstLine="700"/>
        <w:sectPr w:rsidR="0006349C">
          <w:type w:val="continuous"/>
          <w:pgSz w:w="11900" w:h="16840"/>
          <w:pgMar w:top="1799" w:right="1767" w:bottom="1522" w:left="1151" w:header="0" w:footer="3" w:gutter="0"/>
          <w:cols w:space="708"/>
          <w:noEndnote/>
          <w:docGrid w:linePitch="360"/>
        </w:sectPr>
      </w:pPr>
      <w:r>
        <w:rPr>
          <w:rStyle w:val="Teksttreci2"/>
          <w:color w:val="000000"/>
        </w:rPr>
        <w:lastRenderedPageBreak/>
        <w:t>A zatem: materiał obejmuje okres od XII wieku do połowy XVII wieku. Wiek XVIII nie jest reprezentowany. Dochodzą do tego dla for</w:t>
      </w:r>
      <w:r>
        <w:rPr>
          <w:rStyle w:val="Teksttreci2"/>
          <w:color w:val="000000"/>
        </w:rPr>
        <w:softHyphen/>
        <w:t>malności dodane dwa zapisy późniejsze: z wieku XIX oraz XX (mapa to</w:t>
      </w:r>
      <w:r>
        <w:rPr>
          <w:rStyle w:val="Teksttreci2"/>
          <w:color w:val="000000"/>
        </w:rPr>
        <w:softHyphen/>
        <w:t>pograficzna).</w:t>
      </w:r>
    </w:p>
    <w:p w:rsidR="0006349C" w:rsidRDefault="0006349C" w:rsidP="0006349C">
      <w:pPr>
        <w:pStyle w:val="Teksttreci21"/>
        <w:shd w:val="clear" w:color="auto" w:fill="auto"/>
        <w:spacing w:after="0" w:line="312" w:lineRule="exact"/>
        <w:ind w:firstLine="680"/>
      </w:pPr>
      <w:r>
        <w:rPr>
          <w:rStyle w:val="Teksttreci2"/>
          <w:color w:val="000000"/>
        </w:rPr>
        <w:lastRenderedPageBreak/>
        <w:t>Całą nagromadzoną dokumentację można podzielić na: dokumen</w:t>
      </w:r>
      <w:r>
        <w:rPr>
          <w:rStyle w:val="Teksttreci2"/>
          <w:color w:val="000000"/>
        </w:rPr>
        <w:softHyphen/>
        <w:t>tację rzeczownikową i przymiotnikową. W obu tych działach występują liczne zapisy pochodzące z tekstów łacińskich oraz bardzo nieliczne za</w:t>
      </w:r>
      <w:r>
        <w:rPr>
          <w:rStyle w:val="Teksttreci2"/>
          <w:color w:val="000000"/>
        </w:rPr>
        <w:softHyphen/>
        <w:t>czerpnięte z źródeł pisanych w języku polskim, jak roty sądowe i póź</w:t>
      </w:r>
      <w:r>
        <w:rPr>
          <w:rStyle w:val="Teksttreci2"/>
          <w:color w:val="000000"/>
        </w:rPr>
        <w:softHyphen/>
        <w:t>niejsze rejestry podatkowe. W grupie rzeczownikowej możemy wyróżnić pewne oddzielne kategorie, których analiza pozwoli nam rozwiązać je</w:t>
      </w:r>
      <w:r>
        <w:rPr>
          <w:rStyle w:val="Teksttreci2"/>
          <w:color w:val="000000"/>
        </w:rPr>
        <w:softHyphen/>
        <w:t>den z zasadniczych problemów związanych z omawianą nazwą, a mia</w:t>
      </w:r>
      <w:r>
        <w:rPr>
          <w:rStyle w:val="Teksttreci2"/>
          <w:color w:val="000000"/>
        </w:rPr>
        <w:softHyphen/>
        <w:t xml:space="preserve">nowicie wynikające z propozycji </w:t>
      </w:r>
      <w:r>
        <w:rPr>
          <w:rStyle w:val="Teksttreci2"/>
          <w:color w:val="000000"/>
          <w:lang w:val="de-DE" w:eastAsia="de-DE"/>
        </w:rPr>
        <w:t xml:space="preserve">Brücknera </w:t>
      </w:r>
      <w:r>
        <w:rPr>
          <w:rStyle w:val="Teksttreci2"/>
          <w:color w:val="000000"/>
        </w:rPr>
        <w:t xml:space="preserve">pytanie o jakość samogłoski rdzennej (i czy </w:t>
      </w:r>
      <w:r>
        <w:rPr>
          <w:rStyle w:val="Teksttreci2Kursywa"/>
          <w:color w:val="000000"/>
        </w:rPr>
        <w:t>y).</w:t>
      </w:r>
      <w:r>
        <w:rPr>
          <w:rStyle w:val="Teksttreci2"/>
          <w:color w:val="000000"/>
        </w:rPr>
        <w:t xml:space="preserve"> Rzecz jasna rozstrzygnięcie tego pytania poprzez ana</w:t>
      </w:r>
      <w:r>
        <w:rPr>
          <w:rStyle w:val="Teksttreci2"/>
          <w:color w:val="000000"/>
        </w:rPr>
        <w:softHyphen/>
        <w:t>lizę ortograficzną materiału nie może być zadaniem prostym, ponieważ obu tym samogłoskom odpowiadały w pisowni średniowiecznej te same znaki występujące na przemian w dwu różnych funkcjach. Nie można więc tego zadania traktować mechanicznie. Dzisiejszego znaczenia liter nie wolno nadużywać dla rekonstrukcji brzmienia polskich nazw miej</w:t>
      </w:r>
      <w:r>
        <w:rPr>
          <w:rStyle w:val="Teksttreci2"/>
          <w:color w:val="000000"/>
        </w:rPr>
        <w:softHyphen/>
        <w:t>scowych w epoce tak odległej jak wiek XV lub wcześniejsze.</w:t>
      </w:r>
    </w:p>
    <w:p w:rsidR="0006349C" w:rsidRDefault="0006349C" w:rsidP="0006349C">
      <w:pPr>
        <w:pStyle w:val="Teksttreci21"/>
        <w:shd w:val="clear" w:color="auto" w:fill="auto"/>
        <w:spacing w:after="0" w:line="312" w:lineRule="exact"/>
        <w:ind w:firstLine="680"/>
      </w:pPr>
      <w:r>
        <w:rPr>
          <w:rStyle w:val="Teksttreci2"/>
          <w:color w:val="000000"/>
        </w:rPr>
        <w:t>Jaką zatem metodę wybierzemy, aby odpowiedzieć na postawione na wstępie pytania? Wychodząc od znanych nam zwyczajów ortograficz</w:t>
      </w:r>
      <w:r>
        <w:rPr>
          <w:rStyle w:val="Teksttreci2"/>
          <w:color w:val="000000"/>
        </w:rPr>
        <w:softHyphen/>
        <w:t xml:space="preserve">nych panujących w średniowieczu spróbujemy ustalić, czy w nazwie miejscowej </w:t>
      </w:r>
      <w:r>
        <w:rPr>
          <w:rStyle w:val="Teksttreci2Kursywa"/>
          <w:color w:val="000000"/>
        </w:rPr>
        <w:t>Pyzdry</w:t>
      </w:r>
      <w:r>
        <w:rPr>
          <w:rStyle w:val="Teksttreci2"/>
          <w:color w:val="000000"/>
        </w:rPr>
        <w:t xml:space="preserve"> istniała różnica artykulacyjna pomiędzy samogłoską pienną a końcówką. Spróbujmy zbadać, czy dokumentacja materiałowa statystycznie biorąc wskazuje na istnienie takiej różnicy, czy raczej do</w:t>
      </w:r>
      <w:r>
        <w:rPr>
          <w:rStyle w:val="Teksttreci2"/>
          <w:color w:val="000000"/>
        </w:rPr>
        <w:softHyphen/>
        <w:t>wodzi jej braku.</w:t>
      </w:r>
    </w:p>
    <w:p w:rsidR="0006349C" w:rsidRDefault="0006349C" w:rsidP="0006349C">
      <w:pPr>
        <w:pStyle w:val="Teksttreci21"/>
        <w:shd w:val="clear" w:color="auto" w:fill="auto"/>
        <w:spacing w:after="0" w:line="312" w:lineRule="exact"/>
        <w:ind w:firstLine="680"/>
      </w:pPr>
      <w:r>
        <w:rPr>
          <w:rStyle w:val="Teksttreci2"/>
          <w:color w:val="000000"/>
        </w:rPr>
        <w:lastRenderedPageBreak/>
        <w:t>Mimo nieporadności średniowiecznej ortografii stan faktyczny, tzn. rzeczywiste brzmienie obu głosek, abstrahując od tego, czy istniała mię</w:t>
      </w:r>
      <w:r>
        <w:rPr>
          <w:rStyle w:val="Teksttreci2"/>
          <w:color w:val="000000"/>
        </w:rPr>
        <w:softHyphen/>
        <w:t>dzy nimi fonetyczna różnica czy brzmiały one identycznie, w ogólnym ujęciu i w przekroju wielu lat musiał sobie torować drogą w świadomoś</w:t>
      </w:r>
      <w:r>
        <w:rPr>
          <w:rStyle w:val="Teksttreci2"/>
          <w:color w:val="000000"/>
        </w:rPr>
        <w:softHyphen/>
        <w:t>ci piszących, wśród których jedni mniej, inni więcej ulegali różnymi manierom. Wielu pisarzy sugerowało się tradycją i na ślepo ozna</w:t>
      </w:r>
      <w:r>
        <w:rPr>
          <w:rStyle w:val="Teksttreci2"/>
          <w:color w:val="000000"/>
        </w:rPr>
        <w:softHyphen/>
        <w:t>czało obie głoski nie kierując, się żadnymi kryteriami poza wzro</w:t>
      </w:r>
      <w:r>
        <w:rPr>
          <w:rStyle w:val="Teksttreci2"/>
          <w:color w:val="000000"/>
        </w:rPr>
        <w:softHyphen/>
        <w:t>kowo — pamięciowymi. Obdarzeni słuchem umieli przynajmniej w obrębie tego samego wyrazu dwie takie same głoski zapisać przy po</w:t>
      </w:r>
      <w:r>
        <w:rPr>
          <w:rStyle w:val="Teksttreci2"/>
          <w:color w:val="000000"/>
        </w:rPr>
        <w:softHyphen/>
        <w:t>mocy jednej litery i nie potrzebowali do tego używać dwu różnych zna</w:t>
      </w:r>
      <w:r>
        <w:rPr>
          <w:rStyle w:val="Teksttreci2"/>
          <w:color w:val="000000"/>
        </w:rPr>
        <w:softHyphen/>
        <w:t>ków. Jaka tendencja przeważała w ogólnym ujęciu? Czy wzrokowo-pamięciowa, czy słuchowo-fonetyczna? I kiedy i gdzie? Niewątpliwie w oparciu o odziedziczoną tradycję rzymsko-frankońską te właśnie ten</w:t>
      </w:r>
      <w:r>
        <w:rPr>
          <w:rStyle w:val="Teksttreci2"/>
          <w:color w:val="000000"/>
        </w:rPr>
        <w:softHyphen/>
        <w:t>dencje w ciągu wielu lat decydowały o rozwoju polskiej ortografii w średnich wiekach.</w:t>
      </w:r>
    </w:p>
    <w:p w:rsidR="0006349C" w:rsidRDefault="0006349C" w:rsidP="0006349C">
      <w:pPr>
        <w:pStyle w:val="Teksttreci21"/>
        <w:shd w:val="clear" w:color="auto" w:fill="auto"/>
        <w:spacing w:after="0" w:line="312" w:lineRule="exact"/>
        <w:ind w:firstLine="680"/>
      </w:pPr>
      <w:r>
        <w:rPr>
          <w:rStyle w:val="Teksttreci2"/>
          <w:color w:val="000000"/>
        </w:rPr>
        <w:t>Ażeby jaśniej przedstawić metodę, którą chcę się posłużyć dla prze</w:t>
      </w:r>
      <w:r>
        <w:rPr>
          <w:rStyle w:val="Teksttreci2"/>
          <w:color w:val="000000"/>
        </w:rPr>
        <w:softHyphen/>
        <w:t xml:space="preserve">prowadzenia analizy, chciałbym wskazać na pewien przykład. Otóż np. nazwisko Bniński w 1. 1391—1524 pisano bądź </w:t>
      </w:r>
      <w:r>
        <w:rPr>
          <w:rStyle w:val="Teksttreci2Kursywa"/>
          <w:color w:val="000000"/>
        </w:rPr>
        <w:t>Bniński</w:t>
      </w:r>
      <w:r>
        <w:rPr>
          <w:rStyle w:val="Teksttreci2"/>
          <w:color w:val="000000"/>
        </w:rPr>
        <w:t xml:space="preserve"> albo </w:t>
      </w:r>
      <w:r>
        <w:rPr>
          <w:rStyle w:val="Teksttreci2Kursywa"/>
          <w:color w:val="000000"/>
        </w:rPr>
        <w:t>Bnynsky</w:t>
      </w:r>
      <w:r>
        <w:rPr>
          <w:rStyle w:val="Teksttreci2"/>
          <w:color w:val="000000"/>
        </w:rPr>
        <w:t xml:space="preserve">, bądź też </w:t>
      </w:r>
      <w:r>
        <w:rPr>
          <w:rStyle w:val="Teksttreci2Kursywa"/>
          <w:color w:val="000000"/>
        </w:rPr>
        <w:t>Bninszky</w:t>
      </w:r>
      <w:r>
        <w:rPr>
          <w:rStyle w:val="Teksttreci2"/>
          <w:color w:val="000000"/>
        </w:rPr>
        <w:t xml:space="preserve"> lub </w:t>
      </w:r>
      <w:r>
        <w:rPr>
          <w:rStyle w:val="Teksttreci2Kursywa"/>
          <w:color w:val="000000"/>
        </w:rPr>
        <w:t>Bnynszki</w:t>
      </w:r>
      <w:r>
        <w:rPr>
          <w:rStyle w:val="Teksttreci2"/>
          <w:color w:val="000000"/>
        </w:rPr>
        <w:t xml:space="preserve"> (albo podobnie). Załóżmy, że pisownia obu samogłosek w jednakowy sposób wyrażała zgodność ich brzmienia</w:t>
      </w:r>
    </w:p>
    <w:p w:rsidR="0006349C" w:rsidRDefault="0006349C" w:rsidP="0006349C">
      <w:pPr>
        <w:pStyle w:val="Teksttreci21"/>
        <w:shd w:val="clear" w:color="auto" w:fill="auto"/>
        <w:spacing w:after="0" w:line="294" w:lineRule="exact"/>
        <w:ind w:left="340" w:right="220"/>
      </w:pPr>
      <w:r>
        <w:rPr>
          <w:rStyle w:val="Teksttreci2"/>
          <w:color w:val="000000"/>
        </w:rPr>
        <w:t>i że ewentualnej statystycznej przewadze takich zapisów odpowiada arty- kulacyjna identyczność obu dźwięków, zaś odchylenia od tej pisowni spo</w:t>
      </w:r>
      <w:r>
        <w:rPr>
          <w:rStyle w:val="Teksttreci2"/>
          <w:color w:val="000000"/>
        </w:rPr>
        <w:softHyphen/>
        <w:t>wodowane zostały zamętem jaki panował w ortografii średniowiecznej. Na 13 zapisów z tego okresu 10 jest takich, w których obie samogłoski za</w:t>
      </w:r>
      <w:r>
        <w:rPr>
          <w:rStyle w:val="Teksttreci2"/>
          <w:color w:val="000000"/>
        </w:rPr>
        <w:softHyphen/>
        <w:t xml:space="preserve">pisano przy pomocy takich samych znaków, podczas gdy różnych liter użyto jedynie w 3 </w:t>
      </w:r>
      <w:r>
        <w:rPr>
          <w:rStyle w:val="Teksttreci2"/>
          <w:color w:val="000000"/>
        </w:rPr>
        <w:lastRenderedPageBreak/>
        <w:t xml:space="preserve">wypadkach </w:t>
      </w:r>
      <w:r>
        <w:rPr>
          <w:rStyle w:val="Teksttreci2"/>
          <w:color w:val="000000"/>
          <w:vertAlign w:val="superscript"/>
        </w:rPr>
        <w:footnoteReference w:id="35"/>
      </w:r>
      <w:r>
        <w:rPr>
          <w:rStyle w:val="Teksttreci2"/>
          <w:color w:val="000000"/>
        </w:rPr>
        <w:t>. Wniosek łatwy do wyciągnięcia: obie sa</w:t>
      </w:r>
      <w:r>
        <w:rPr>
          <w:rStyle w:val="Teksttreci2"/>
          <w:color w:val="000000"/>
        </w:rPr>
        <w:softHyphen/>
        <w:t xml:space="preserve">mogłoski w nazwisku </w:t>
      </w:r>
      <w:r>
        <w:rPr>
          <w:rStyle w:val="Teksttreci2Kursywa"/>
          <w:color w:val="000000"/>
        </w:rPr>
        <w:t>Bniński</w:t>
      </w:r>
      <w:r>
        <w:rPr>
          <w:rStyle w:val="Teksttreci2"/>
          <w:color w:val="000000"/>
        </w:rPr>
        <w:t xml:space="preserve"> miały co do wartości ustnej identyczne brzmienie i, jeżeli wymowa nosowa typu įnstyŋkt jest nowsza, to również jednakową artykulację.</w:t>
      </w:r>
    </w:p>
    <w:p w:rsidR="0006349C" w:rsidRDefault="0006349C" w:rsidP="0006349C">
      <w:pPr>
        <w:pStyle w:val="Teksttreci21"/>
        <w:shd w:val="clear" w:color="auto" w:fill="auto"/>
        <w:spacing w:after="0" w:line="294" w:lineRule="exact"/>
        <w:ind w:left="340" w:right="220" w:firstLine="620"/>
      </w:pPr>
      <w:r>
        <w:rPr>
          <w:rStyle w:val="Teksttreci2"/>
          <w:color w:val="000000"/>
        </w:rPr>
        <w:t xml:space="preserve">Dokładniejsza analiza innych jeszcze materiałów mogłaby bez wątpienia, wykazać, że tzw. czwarta (polska) palatalizacja, czyli przejście dawnych połączeń dźwiękowych </w:t>
      </w:r>
      <w:r>
        <w:rPr>
          <w:rStyle w:val="Teksttreci2Kursywa"/>
          <w:color w:val="000000"/>
        </w:rPr>
        <w:t>*ky, *gy</w:t>
      </w:r>
      <w:r>
        <w:rPr>
          <w:rStyle w:val="Teksttreci2"/>
          <w:color w:val="000000"/>
        </w:rPr>
        <w:t xml:space="preserve"> </w:t>
      </w:r>
      <w:r>
        <w:rPr>
          <w:rStyle w:val="Teksttreci2"/>
          <w:color w:val="000000"/>
          <w:lang w:val="ru-RU" w:eastAsia="ru-RU"/>
        </w:rPr>
        <w:t xml:space="preserve">// </w:t>
      </w:r>
      <w:r>
        <w:rPr>
          <w:rStyle w:val="Teksttreci2Kursywa"/>
          <w:color w:val="000000"/>
        </w:rPr>
        <w:t>*ke, *ge</w:t>
      </w:r>
      <w:r>
        <w:rPr>
          <w:rStyle w:val="Teksttreci2"/>
          <w:color w:val="000000"/>
        </w:rPr>
        <w:t xml:space="preserve"> (-&lt;- * </w:t>
      </w:r>
      <w:r>
        <w:rPr>
          <w:rStyle w:val="Teksttreci2Kursywa"/>
          <w:color w:val="000000"/>
        </w:rPr>
        <w:t>kь&gt;, *gь) k’i, g’i</w:t>
      </w:r>
      <w:r>
        <w:rPr>
          <w:rStyle w:val="Teksttreci2"/>
          <w:color w:val="000000"/>
        </w:rPr>
        <w:t xml:space="preserve"> </w:t>
      </w:r>
      <w:r>
        <w:rPr>
          <w:rStyle w:val="Teksttreci2"/>
          <w:color w:val="000000"/>
          <w:lang w:val="ru-RU" w:eastAsia="ru-RU"/>
        </w:rPr>
        <w:t xml:space="preserve">// </w:t>
      </w:r>
      <w:r>
        <w:rPr>
          <w:rStyle w:val="Teksttreci2Kursywa"/>
          <w:color w:val="000000"/>
        </w:rPr>
        <w:t xml:space="preserve">k’e, </w:t>
      </w:r>
      <w:r>
        <w:rPr>
          <w:rStyle w:val="Pogrubienie"/>
          <w:color w:val="000000"/>
        </w:rPr>
        <w:t>g</w:t>
      </w:r>
      <w:r>
        <w:rPr>
          <w:rStyle w:val="Teksttreci2Kursywa"/>
          <w:color w:val="000000"/>
        </w:rPr>
        <w:t>’e&gt;</w:t>
      </w:r>
      <w:r>
        <w:rPr>
          <w:rStyle w:val="Teksttreci2"/>
          <w:color w:val="000000"/>
        </w:rPr>
        <w:t xml:space="preserve"> (które w gwarze kaszubskiej rozwinęły się w postaci ći, </w:t>
      </w:r>
      <w:r>
        <w:rPr>
          <w:rStyle w:val="Teksttreci2Kursywa"/>
          <w:color w:val="000000"/>
        </w:rPr>
        <w:t>ʒ́i // će, ʒ́e),</w:t>
      </w:r>
      <w:r>
        <w:rPr>
          <w:rStyle w:val="Teksttreci2"/>
          <w:color w:val="000000"/>
        </w:rPr>
        <w:t xml:space="preserve"> dokonała się w epoce wcześniejszej (por. np. zapis z r. 1391 </w:t>
      </w:r>
      <w:r>
        <w:rPr>
          <w:rStyle w:val="Teksttreci2Kursywa"/>
          <w:color w:val="000000"/>
        </w:rPr>
        <w:t>Gyeczsky</w:t>
      </w:r>
      <w:r>
        <w:rPr>
          <w:rStyle w:val="Teksttreci2"/>
          <w:color w:val="000000"/>
        </w:rPr>
        <w:t xml:space="preserve"> = Gieczski, z wyraźnym znakiem zmiękczenia). Podobną metodę rozumowania możemy zastosować analizując interesu</w:t>
      </w:r>
      <w:r>
        <w:rPr>
          <w:rStyle w:val="Teksttreci2"/>
          <w:color w:val="000000"/>
        </w:rPr>
        <w:softHyphen/>
        <w:t>jącą nas nazwę miejscową.</w:t>
      </w:r>
    </w:p>
    <w:p w:rsidR="0006349C" w:rsidRDefault="0006349C" w:rsidP="0006349C">
      <w:pPr>
        <w:pStyle w:val="Teksttreci21"/>
        <w:shd w:val="clear" w:color="auto" w:fill="auto"/>
        <w:spacing w:after="0" w:line="294" w:lineRule="exact"/>
        <w:ind w:left="340" w:right="220" w:firstLine="620"/>
      </w:pPr>
      <w:r>
        <w:rPr>
          <w:rStyle w:val="Teksttreci2"/>
          <w:color w:val="000000"/>
        </w:rPr>
        <w:t xml:space="preserve">W obrębie rzeczownikowej dokumentacji spotykamy się z różnymi rodzajami zapisów, jak: </w:t>
      </w:r>
      <w:r>
        <w:rPr>
          <w:rStyle w:val="Teksttreci2Kursywa"/>
          <w:color w:val="000000"/>
        </w:rPr>
        <w:t>Pyzdra</w:t>
      </w:r>
      <w:r>
        <w:rPr>
          <w:rStyle w:val="Teksttreci2"/>
          <w:color w:val="000000"/>
        </w:rPr>
        <w:t xml:space="preserve"> itp., </w:t>
      </w:r>
      <w:r w:rsidRPr="0006349C">
        <w:rPr>
          <w:rStyle w:val="Teksttreci2Kursywa"/>
          <w:color w:val="000000"/>
          <w:lang w:eastAsia="en-US"/>
        </w:rPr>
        <w:t>in Pisdr</w:t>
      </w:r>
      <w:r w:rsidRPr="0006349C">
        <w:rPr>
          <w:rStyle w:val="Teksttreci2"/>
          <w:color w:val="000000"/>
          <w:lang w:eastAsia="en-US"/>
        </w:rPr>
        <w:t xml:space="preserve"> </w:t>
      </w:r>
      <w:r>
        <w:rPr>
          <w:rStyle w:val="Teksttreci2"/>
          <w:color w:val="000000"/>
        </w:rPr>
        <w:t xml:space="preserve">itp., </w:t>
      </w:r>
      <w:r w:rsidRPr="0006349C">
        <w:rPr>
          <w:rStyle w:val="Teksttreci2Kursywa"/>
          <w:color w:val="000000"/>
          <w:lang w:eastAsia="en-US"/>
        </w:rPr>
        <w:t xml:space="preserve">in </w:t>
      </w:r>
      <w:r>
        <w:rPr>
          <w:rStyle w:val="Teksttreci2Kursywa"/>
          <w:color w:val="000000"/>
        </w:rPr>
        <w:t>Pyser</w:t>
      </w:r>
      <w:r>
        <w:rPr>
          <w:rStyle w:val="Teksttreci2"/>
          <w:color w:val="000000"/>
        </w:rPr>
        <w:t xml:space="preserve"> itp., </w:t>
      </w:r>
      <w:r w:rsidRPr="0006349C">
        <w:rPr>
          <w:rStyle w:val="Teksttreci2Kursywa"/>
          <w:color w:val="000000"/>
          <w:lang w:eastAsia="en-US"/>
        </w:rPr>
        <w:t xml:space="preserve">in </w:t>
      </w:r>
      <w:r>
        <w:rPr>
          <w:rStyle w:val="Teksttreci2Kursywa"/>
          <w:color w:val="000000"/>
        </w:rPr>
        <w:t xml:space="preserve">Pisder </w:t>
      </w:r>
      <w:r>
        <w:rPr>
          <w:rStyle w:val="Teksttreci2"/>
          <w:color w:val="000000"/>
        </w:rPr>
        <w:t xml:space="preserve">itp., oraz </w:t>
      </w:r>
      <w:r>
        <w:rPr>
          <w:rStyle w:val="Teksttreci2Kursywa"/>
          <w:color w:val="000000"/>
        </w:rPr>
        <w:t>Pezdri, Pisdri, Pizdri</w:t>
      </w:r>
      <w:r>
        <w:rPr>
          <w:rStyle w:val="Teksttreci2"/>
          <w:color w:val="000000"/>
        </w:rPr>
        <w:t xml:space="preserve">, </w:t>
      </w:r>
      <w:r>
        <w:rPr>
          <w:rStyle w:val="Teksttreci2Kursywa"/>
          <w:color w:val="000000"/>
        </w:rPr>
        <w:t>Pysdri, Pysdry</w:t>
      </w:r>
      <w:r>
        <w:rPr>
          <w:rStyle w:val="Teksttreci2"/>
          <w:color w:val="000000"/>
        </w:rPr>
        <w:t xml:space="preserve">, </w:t>
      </w:r>
      <w:r>
        <w:rPr>
          <w:rStyle w:val="Teksttreci2Kursywa"/>
          <w:color w:val="000000"/>
        </w:rPr>
        <w:t>Pusdry</w:t>
      </w:r>
      <w:r>
        <w:rPr>
          <w:rStyle w:val="Teksttreci2"/>
          <w:color w:val="000000"/>
        </w:rPr>
        <w:t xml:space="preserve"> itd. Ogólnie bio</w:t>
      </w:r>
      <w:r>
        <w:rPr>
          <w:rStyle w:val="Teksttreci2"/>
          <w:color w:val="000000"/>
        </w:rPr>
        <w:softHyphen/>
        <w:t>rąc możemy całość zebranego materiału rzeczownikowego podzielić na trzy podgrupy:</w:t>
      </w:r>
    </w:p>
    <w:p w:rsidR="0006349C" w:rsidRDefault="0006349C" w:rsidP="0006349C">
      <w:pPr>
        <w:pStyle w:val="Teksttreci21"/>
        <w:numPr>
          <w:ilvl w:val="0"/>
          <w:numId w:val="1"/>
        </w:numPr>
        <w:shd w:val="clear" w:color="auto" w:fill="auto"/>
        <w:tabs>
          <w:tab w:val="left" w:pos="1472"/>
        </w:tabs>
        <w:spacing w:before="0" w:after="0" w:line="294" w:lineRule="exact"/>
        <w:ind w:left="1080"/>
      </w:pPr>
      <w:r>
        <w:rPr>
          <w:rStyle w:val="Teksttreci2"/>
          <w:color w:val="000000"/>
        </w:rPr>
        <w:t>Z końcówką -a.</w:t>
      </w:r>
    </w:p>
    <w:p w:rsidR="0006349C" w:rsidRDefault="0006349C" w:rsidP="0006349C">
      <w:pPr>
        <w:pStyle w:val="Teksttreci21"/>
        <w:numPr>
          <w:ilvl w:val="0"/>
          <w:numId w:val="1"/>
        </w:numPr>
        <w:shd w:val="clear" w:color="auto" w:fill="auto"/>
        <w:tabs>
          <w:tab w:val="left" w:pos="1472"/>
        </w:tabs>
        <w:spacing w:before="0" w:after="0" w:line="294" w:lineRule="exact"/>
        <w:ind w:left="1080"/>
      </w:pPr>
      <w:r>
        <w:rPr>
          <w:rStyle w:val="Teksttreci2"/>
          <w:color w:val="000000"/>
        </w:rPr>
        <w:t>Formy bezkońcówkowe.</w:t>
      </w:r>
    </w:p>
    <w:p w:rsidR="0006349C" w:rsidRDefault="0006349C" w:rsidP="0006349C">
      <w:pPr>
        <w:pStyle w:val="Teksttreci21"/>
        <w:numPr>
          <w:ilvl w:val="0"/>
          <w:numId w:val="1"/>
        </w:numPr>
        <w:shd w:val="clear" w:color="auto" w:fill="auto"/>
        <w:tabs>
          <w:tab w:val="left" w:pos="1472"/>
        </w:tabs>
        <w:spacing w:before="0" w:after="0" w:line="294" w:lineRule="exact"/>
        <w:ind w:left="1080"/>
      </w:pPr>
      <w:r>
        <w:rPr>
          <w:rStyle w:val="Teksttreci2"/>
          <w:color w:val="000000"/>
        </w:rPr>
        <w:t>Z końcówką -y.</w:t>
      </w:r>
    </w:p>
    <w:p w:rsidR="0006349C" w:rsidRDefault="0006349C" w:rsidP="0006349C">
      <w:pPr>
        <w:pStyle w:val="Teksttreci21"/>
        <w:shd w:val="clear" w:color="auto" w:fill="auto"/>
        <w:spacing w:after="600" w:line="240" w:lineRule="exact"/>
        <w:ind w:left="340" w:firstLine="620"/>
      </w:pPr>
      <w:r>
        <w:rPr>
          <w:rStyle w:val="Teksttreci2"/>
          <w:color w:val="000000"/>
        </w:rPr>
        <w:lastRenderedPageBreak/>
        <w:t>Omówimy kolejno wszystkie grupy zapisów.</w:t>
      </w:r>
    </w:p>
    <w:p w:rsidR="0006349C" w:rsidRDefault="0006349C" w:rsidP="0006349C">
      <w:pPr>
        <w:pStyle w:val="Teksttreci3"/>
        <w:numPr>
          <w:ilvl w:val="0"/>
          <w:numId w:val="2"/>
        </w:numPr>
        <w:shd w:val="clear" w:color="auto" w:fill="auto"/>
        <w:tabs>
          <w:tab w:val="left" w:pos="3090"/>
        </w:tabs>
        <w:spacing w:before="0" w:after="257" w:line="240" w:lineRule="exact"/>
        <w:ind w:left="2640" w:firstLine="0"/>
        <w:jc w:val="both"/>
      </w:pPr>
      <w:r>
        <w:rPr>
          <w:rStyle w:val="Teksttreci30"/>
          <w:i/>
          <w:iCs/>
          <w:color w:val="000000"/>
        </w:rPr>
        <w:t>Zapisy mające końcówkę -a.</w:t>
      </w:r>
    </w:p>
    <w:p w:rsidR="0006349C" w:rsidRDefault="0006349C" w:rsidP="0006349C">
      <w:pPr>
        <w:pStyle w:val="Teksttreci21"/>
        <w:shd w:val="clear" w:color="auto" w:fill="auto"/>
        <w:spacing w:after="0" w:line="294" w:lineRule="exact"/>
        <w:ind w:left="340" w:right="220" w:firstLine="620"/>
      </w:pPr>
      <w:r>
        <w:rPr>
          <w:rStyle w:val="Teksttreci2"/>
          <w:color w:val="000000"/>
        </w:rPr>
        <w:t xml:space="preserve">Tego rodzaju zapisów jest łącznie 12. A więc: 1301—1312 r. </w:t>
      </w:r>
      <w:r>
        <w:rPr>
          <w:rStyle w:val="Teksttreci2Kursywa"/>
          <w:color w:val="000000"/>
        </w:rPr>
        <w:t xml:space="preserve">Pisdra </w:t>
      </w:r>
      <w:r>
        <w:rPr>
          <w:rStyle w:val="Teksttreci2"/>
          <w:color w:val="000000"/>
        </w:rPr>
        <w:t xml:space="preserve">(5X), 1302 </w:t>
      </w:r>
      <w:r>
        <w:rPr>
          <w:rStyle w:val="Teksttreci2Kursywa"/>
          <w:color w:val="000000"/>
        </w:rPr>
        <w:t>Pyzdra</w:t>
      </w:r>
      <w:r>
        <w:rPr>
          <w:rStyle w:val="Teksttreci2"/>
          <w:color w:val="000000"/>
        </w:rPr>
        <w:t xml:space="preserve">, 1299 </w:t>
      </w:r>
      <w:r>
        <w:rPr>
          <w:rStyle w:val="Teksttreci2Kursywa"/>
          <w:color w:val="000000"/>
        </w:rPr>
        <w:t>de Pysdra,</w:t>
      </w:r>
      <w:r>
        <w:rPr>
          <w:rStyle w:val="Teksttreci2"/>
          <w:color w:val="000000"/>
        </w:rPr>
        <w:t xml:space="preserve"> 1303 </w:t>
      </w:r>
      <w:r>
        <w:rPr>
          <w:rStyle w:val="Teksttreci2Kursywa"/>
          <w:color w:val="000000"/>
        </w:rPr>
        <w:t>de Pizdra.</w:t>
      </w:r>
      <w:r>
        <w:rPr>
          <w:rStyle w:val="Teksttreci2"/>
          <w:color w:val="000000"/>
        </w:rPr>
        <w:t xml:space="preserve"> Nie we wszystkich zapisach jednak końcówka -a jest wyraźnie oznaczona. Niektóre przy</w:t>
      </w:r>
      <w:r>
        <w:rPr>
          <w:rStyle w:val="Teksttreci2"/>
          <w:color w:val="000000"/>
        </w:rPr>
        <w:softHyphen/>
        <w:t xml:space="preserve">kłady nazwań tego typu występują w gen. czasem w znaczeniu gen. </w:t>
      </w:r>
      <w:r w:rsidRPr="0006349C">
        <w:rPr>
          <w:rStyle w:val="Teksttreci2"/>
          <w:color w:val="000000"/>
          <w:lang w:eastAsia="en-US"/>
        </w:rPr>
        <w:t xml:space="preserve">loci: </w:t>
      </w:r>
      <w:r>
        <w:rPr>
          <w:rStyle w:val="Teksttreci2"/>
          <w:color w:val="000000"/>
        </w:rPr>
        <w:t xml:space="preserve">1359 r. </w:t>
      </w:r>
      <w:r>
        <w:rPr>
          <w:rStyle w:val="Teksttreci2Kursywa"/>
          <w:color w:val="000000"/>
        </w:rPr>
        <w:t>Pisere</w:t>
      </w:r>
      <w:r>
        <w:rPr>
          <w:rStyle w:val="Teksttreci2"/>
          <w:color w:val="000000"/>
        </w:rPr>
        <w:t xml:space="preserve">, 1372 r. </w:t>
      </w:r>
      <w:r>
        <w:rPr>
          <w:rStyle w:val="Teksttreci2Kursywa"/>
          <w:color w:val="000000"/>
        </w:rPr>
        <w:t>Pisdre</w:t>
      </w:r>
      <w:r>
        <w:rPr>
          <w:rStyle w:val="Teksttreci2"/>
          <w:color w:val="000000"/>
        </w:rPr>
        <w:t xml:space="preserve">, 14 w. </w:t>
      </w:r>
      <w:r>
        <w:rPr>
          <w:rStyle w:val="Teksttreci2Kursywa"/>
          <w:color w:val="000000"/>
        </w:rPr>
        <w:t>Pysdre</w:t>
      </w:r>
      <w:r>
        <w:rPr>
          <w:rStyle w:val="Teksttreci2"/>
          <w:color w:val="000000"/>
        </w:rPr>
        <w:t xml:space="preserve"> (2X). Wprowadzenie koń</w:t>
      </w:r>
      <w:r>
        <w:rPr>
          <w:rStyle w:val="Teksttreci2"/>
          <w:color w:val="000000"/>
        </w:rPr>
        <w:softHyphen/>
        <w:t xml:space="preserve">cówki -a w tych zapisach polega na latynizacji nazwy. Podobnie np. w dokumencie z r. 1302, na mocy którego </w:t>
      </w:r>
      <w:r>
        <w:rPr>
          <w:rStyle w:val="Teksttreci2Kursywa"/>
          <w:color w:val="000000"/>
        </w:rPr>
        <w:t>Fredericus camerarius regni Polonie</w:t>
      </w:r>
      <w:r>
        <w:rPr>
          <w:rStyle w:val="Teksttreci2"/>
          <w:color w:val="000000"/>
        </w:rPr>
        <w:t xml:space="preserve"> nadaje opactwu lądzkiemu wieś Koszuty, miejscowość tę zano</w:t>
      </w:r>
      <w:r>
        <w:rPr>
          <w:rStyle w:val="Teksttreci2"/>
          <w:color w:val="000000"/>
        </w:rPr>
        <w:softHyphen/>
        <w:t xml:space="preserve">towano jako </w:t>
      </w:r>
      <w:r>
        <w:rPr>
          <w:rStyle w:val="Teksttreci2Kursywa"/>
          <w:color w:val="000000"/>
        </w:rPr>
        <w:t>Coszutha.</w:t>
      </w:r>
      <w:r>
        <w:rPr>
          <w:rStyle w:val="Teksttreci2"/>
          <w:color w:val="000000"/>
        </w:rPr>
        <w:t xml:space="preserve"> Ląd pisano często </w:t>
      </w:r>
      <w:r>
        <w:rPr>
          <w:rStyle w:val="Teksttreci2Kursywa"/>
          <w:color w:val="000000"/>
        </w:rPr>
        <w:t>Lenda</w:t>
      </w:r>
      <w:r>
        <w:rPr>
          <w:rStyle w:val="Teksttreci2"/>
          <w:color w:val="000000"/>
        </w:rPr>
        <w:t xml:space="preserve">, </w:t>
      </w:r>
      <w:r>
        <w:rPr>
          <w:rStyle w:val="Teksttreci2Kursywa"/>
          <w:color w:val="000000"/>
        </w:rPr>
        <w:t>Landa</w:t>
      </w:r>
      <w:r>
        <w:rPr>
          <w:rStyle w:val="Teksttreci2"/>
          <w:color w:val="000000"/>
        </w:rPr>
        <w:t xml:space="preserve"> itp.</w:t>
      </w:r>
      <w:r>
        <w:rPr>
          <w:rStyle w:val="Teksttreci2"/>
          <w:color w:val="000000"/>
          <w:vertAlign w:val="superscript"/>
        </w:rPr>
        <w:footnoteReference w:id="36"/>
      </w:r>
      <w:r>
        <w:rPr>
          <w:rStyle w:val="Teksttreci2"/>
          <w:color w:val="000000"/>
        </w:rPr>
        <w:t>. Por.</w:t>
      </w:r>
    </w:p>
    <w:p w:rsidR="0006349C" w:rsidRDefault="0006349C" w:rsidP="0006349C">
      <w:pPr>
        <w:pStyle w:val="Teksttreci3"/>
        <w:shd w:val="clear" w:color="auto" w:fill="auto"/>
        <w:spacing w:before="0" w:line="312" w:lineRule="exact"/>
        <w:jc w:val="both"/>
      </w:pPr>
      <w:r>
        <w:rPr>
          <w:rStyle w:val="Teksttreci3Bezkursywy"/>
          <w:i w:val="0"/>
          <w:iCs w:val="0"/>
          <w:color w:val="000000"/>
        </w:rPr>
        <w:t xml:space="preserve">również: </w:t>
      </w:r>
      <w:r>
        <w:rPr>
          <w:rStyle w:val="Teksttreci30"/>
          <w:i/>
          <w:iCs/>
          <w:color w:val="000000"/>
        </w:rPr>
        <w:t>Gniezno</w:t>
      </w:r>
      <w:r>
        <w:rPr>
          <w:rStyle w:val="Teksttreci3Bezkursywy"/>
          <w:i w:val="0"/>
          <w:iCs w:val="0"/>
          <w:color w:val="000000"/>
        </w:rPr>
        <w:t xml:space="preserve"> — </w:t>
      </w:r>
      <w:r>
        <w:rPr>
          <w:rStyle w:val="Teksttreci30"/>
          <w:i/>
          <w:iCs/>
          <w:color w:val="000000"/>
        </w:rPr>
        <w:t>Gnesna, Brzeg</w:t>
      </w:r>
      <w:r>
        <w:rPr>
          <w:rStyle w:val="Teksttreci3Bezkursywy"/>
          <w:i w:val="0"/>
          <w:iCs w:val="0"/>
          <w:color w:val="000000"/>
        </w:rPr>
        <w:t xml:space="preserve"> — </w:t>
      </w:r>
      <w:r w:rsidRPr="0006349C">
        <w:rPr>
          <w:rStyle w:val="Teksttreci30"/>
          <w:i/>
          <w:iCs/>
          <w:color w:val="000000"/>
          <w:lang w:eastAsia="en-US"/>
        </w:rPr>
        <w:t>Brega</w:t>
      </w:r>
      <w:r>
        <w:rPr>
          <w:rStyle w:val="Teksttreci3Bezkursywy"/>
          <w:i w:val="0"/>
          <w:iCs w:val="0"/>
          <w:color w:val="000000"/>
        </w:rPr>
        <w:t xml:space="preserve">, a także </w:t>
      </w:r>
      <w:r>
        <w:rPr>
          <w:rStyle w:val="Teksttreci30"/>
          <w:i/>
          <w:iCs/>
          <w:color w:val="000000"/>
        </w:rPr>
        <w:t>Nurimberg</w:t>
      </w:r>
      <w:r>
        <w:rPr>
          <w:rStyle w:val="Teksttreci3Bezkursywy"/>
          <w:i w:val="0"/>
          <w:iCs w:val="0"/>
          <w:color w:val="000000"/>
        </w:rPr>
        <w:t xml:space="preserve"> — </w:t>
      </w:r>
      <w:r>
        <w:rPr>
          <w:rStyle w:val="Teksttreci30"/>
          <w:i/>
          <w:iCs/>
          <w:color w:val="000000"/>
        </w:rPr>
        <w:t>Norimberga.</w:t>
      </w:r>
    </w:p>
    <w:p w:rsidR="0006349C" w:rsidRDefault="0006349C" w:rsidP="0006349C">
      <w:pPr>
        <w:pStyle w:val="Teksttreci21"/>
        <w:shd w:val="clear" w:color="auto" w:fill="auto"/>
        <w:spacing w:after="593" w:line="306" w:lineRule="exact"/>
        <w:ind w:firstLine="720"/>
      </w:pPr>
      <w:r>
        <w:rPr>
          <w:rStyle w:val="Teksttreci2"/>
          <w:color w:val="000000"/>
        </w:rPr>
        <w:t>Dla ustalenia jakości samogłoski rdzennej ten typ zapisów nie dostarcza potrzebnych danych.</w:t>
      </w:r>
    </w:p>
    <w:p w:rsidR="0006349C" w:rsidRDefault="0006349C" w:rsidP="0006349C">
      <w:pPr>
        <w:pStyle w:val="Teksttreci3"/>
        <w:numPr>
          <w:ilvl w:val="0"/>
          <w:numId w:val="2"/>
        </w:numPr>
        <w:shd w:val="clear" w:color="auto" w:fill="auto"/>
        <w:tabs>
          <w:tab w:val="left" w:pos="3248"/>
        </w:tabs>
        <w:spacing w:before="0" w:after="308" w:line="240" w:lineRule="exact"/>
        <w:ind w:left="2880" w:firstLine="0"/>
        <w:jc w:val="both"/>
      </w:pPr>
      <w:r>
        <w:rPr>
          <w:rStyle w:val="Teksttreci30"/>
          <w:i/>
          <w:iCs/>
          <w:color w:val="000000"/>
        </w:rPr>
        <w:t>Zapisy bezkońcówkowe.</w:t>
      </w:r>
    </w:p>
    <w:p w:rsidR="0006349C" w:rsidRDefault="0006349C" w:rsidP="0006349C">
      <w:pPr>
        <w:pStyle w:val="Teksttreci21"/>
        <w:shd w:val="clear" w:color="auto" w:fill="auto"/>
        <w:spacing w:after="0" w:line="312" w:lineRule="exact"/>
        <w:ind w:firstLine="720"/>
      </w:pPr>
      <w:r>
        <w:rPr>
          <w:rStyle w:val="Teksttreci2"/>
          <w:color w:val="000000"/>
        </w:rPr>
        <w:lastRenderedPageBreak/>
        <w:t>Statystycznie jest ich więcej niż poprzednio omówionych, miano</w:t>
      </w:r>
      <w:r>
        <w:rPr>
          <w:rStyle w:val="Teksttreci2"/>
          <w:color w:val="000000"/>
        </w:rPr>
        <w:softHyphen/>
        <w:t>wicie ogółem 35. Nie jest to jednak kategoria jednolita. Przede wszyst</w:t>
      </w:r>
      <w:r>
        <w:rPr>
          <w:rStyle w:val="Teksttreci2"/>
          <w:color w:val="000000"/>
        </w:rPr>
        <w:softHyphen/>
        <w:t xml:space="preserve">kim należy omówić zapisy typu </w:t>
      </w:r>
      <w:r>
        <w:rPr>
          <w:rStyle w:val="Teksttreci2Kursywa"/>
          <w:color w:val="000000"/>
        </w:rPr>
        <w:t>de Pizdr</w:t>
      </w:r>
      <w:r>
        <w:rPr>
          <w:rStyle w:val="Teksttreci2"/>
          <w:color w:val="000000"/>
        </w:rPr>
        <w:t xml:space="preserve">, </w:t>
      </w:r>
      <w:r>
        <w:rPr>
          <w:rStyle w:val="Teksttreci2Kursywa"/>
          <w:color w:val="000000"/>
        </w:rPr>
        <w:t>de Pisdr, de Pyzdr.</w:t>
      </w:r>
      <w:r>
        <w:rPr>
          <w:rStyle w:val="Teksttreci2"/>
          <w:color w:val="000000"/>
        </w:rPr>
        <w:t xml:space="preserve"> Jest ich łącznie 4 z lat 1257, 1262 i 1280. Można je tłumaczyć jako </w:t>
      </w:r>
      <w:r>
        <w:rPr>
          <w:rStyle w:val="Teksttreci2Odstpy3pt"/>
          <w:color w:val="000000"/>
        </w:rPr>
        <w:t xml:space="preserve">pozorne </w:t>
      </w:r>
      <w:r>
        <w:rPr>
          <w:rStyle w:val="Teksttreci2"/>
          <w:color w:val="000000"/>
        </w:rPr>
        <w:t>zapisy bezkońcówkowe, powstałe wskutek hybrydalnego połączenia do</w:t>
      </w:r>
      <w:r>
        <w:rPr>
          <w:rStyle w:val="Teksttreci2"/>
          <w:color w:val="000000"/>
        </w:rPr>
        <w:softHyphen/>
        <w:t xml:space="preserve">pełniacza nazwy z łacińskim przyimkiem </w:t>
      </w:r>
      <w:r>
        <w:rPr>
          <w:rStyle w:val="Teksttreci2Kursywa"/>
          <w:color w:val="000000"/>
        </w:rPr>
        <w:t>de</w:t>
      </w:r>
      <w:r>
        <w:rPr>
          <w:rStyle w:val="Teksttreci2"/>
          <w:color w:val="000000"/>
        </w:rPr>
        <w:t xml:space="preserve"> na wzór polskiej składni </w:t>
      </w:r>
      <w:r>
        <w:rPr>
          <w:rStyle w:val="Teksttreci2Kursywa"/>
          <w:color w:val="000000"/>
        </w:rPr>
        <w:t>(de</w:t>
      </w:r>
      <w:r>
        <w:rPr>
          <w:rStyle w:val="Teksttreci2"/>
          <w:color w:val="000000"/>
        </w:rPr>
        <w:t xml:space="preserve"> w miejsce polskiego przyimka z przy zachowaniu dopełniacza: </w:t>
      </w:r>
      <w:r>
        <w:rPr>
          <w:rStyle w:val="Teksttreci2Kursywa"/>
          <w:color w:val="000000"/>
        </w:rPr>
        <w:t>de Pyzdr =</w:t>
      </w:r>
      <w:r>
        <w:rPr>
          <w:rStyle w:val="Teksttreci2"/>
          <w:color w:val="000000"/>
        </w:rPr>
        <w:t xml:space="preserve"> z Pyzdr). Że tak istotnie rzecz ta się przedstawia, świadczy m. </w:t>
      </w:r>
      <w:r w:rsidRPr="0006349C">
        <w:rPr>
          <w:rStyle w:val="Teksttreci2"/>
          <w:color w:val="000000"/>
          <w:lang w:eastAsia="en-US"/>
        </w:rPr>
        <w:t xml:space="preserve">in. </w:t>
      </w:r>
      <w:r>
        <w:rPr>
          <w:rStyle w:val="Teksttreci2"/>
          <w:color w:val="000000"/>
        </w:rPr>
        <w:t xml:space="preserve">zapis z r. 1390 </w:t>
      </w:r>
      <w:r>
        <w:rPr>
          <w:rStyle w:val="Teksttreci2Kursywa"/>
          <w:color w:val="000000"/>
        </w:rPr>
        <w:t>de Une —</w:t>
      </w:r>
      <w:r>
        <w:rPr>
          <w:rStyle w:val="Teksttreci2"/>
          <w:color w:val="000000"/>
        </w:rPr>
        <w:t xml:space="preserve"> de Unie, tj. z Unie, z wyraźną staropolską końcówką dopełniacza l. poj. rzeczowników miękkotematowych rodzaju żeńskiego (por. staropolskie i gwarowe </w:t>
      </w:r>
      <w:r>
        <w:rPr>
          <w:rStyle w:val="Teksttreci2Kursywa"/>
          <w:color w:val="000000"/>
        </w:rPr>
        <w:t>ziemia</w:t>
      </w:r>
      <w:r>
        <w:rPr>
          <w:rStyle w:val="Teksttreci2"/>
          <w:color w:val="000000"/>
        </w:rPr>
        <w:t xml:space="preserve"> — dop. </w:t>
      </w:r>
      <w:r>
        <w:rPr>
          <w:rStyle w:val="Teksttreci2Kursywa"/>
          <w:color w:val="000000"/>
        </w:rPr>
        <w:t>ziemie).</w:t>
      </w:r>
      <w:r>
        <w:rPr>
          <w:rStyle w:val="Teksttreci2"/>
          <w:color w:val="000000"/>
        </w:rPr>
        <w:t xml:space="preserve"> Cytowany zapis pochodzi z Leksz II s. 12 (65) i dotyczy wsi Unia w parafii Staw. Podaję jeszcze jeden przykład tego rodzaju konstrukcji składniowej, zresztą często spotykanej w łacińskich zapiskach sądowych i w średnio</w:t>
      </w:r>
      <w:r>
        <w:rPr>
          <w:rStyle w:val="Teksttreci2"/>
          <w:color w:val="000000"/>
        </w:rPr>
        <w:softHyphen/>
        <w:t xml:space="preserve">wiecznych dyplomach: 1369 r. </w:t>
      </w:r>
      <w:r>
        <w:rPr>
          <w:rStyle w:val="Teksttreci2Kursywa"/>
          <w:color w:val="000000"/>
        </w:rPr>
        <w:t>Drzeberki</w:t>
      </w:r>
      <w:r>
        <w:rPr>
          <w:rStyle w:val="Teksttreci2"/>
          <w:color w:val="000000"/>
        </w:rPr>
        <w:t xml:space="preserve"> KWp III, s. 329, </w:t>
      </w:r>
      <w:r>
        <w:rPr>
          <w:rStyle w:val="Teksttreci2"/>
          <w:color w:val="000000"/>
          <w:lang w:val="de-DE" w:eastAsia="de-DE"/>
        </w:rPr>
        <w:t xml:space="preserve">KP </w:t>
      </w:r>
      <w:r>
        <w:rPr>
          <w:rStyle w:val="Teksttreci2"/>
          <w:color w:val="000000"/>
        </w:rPr>
        <w:t xml:space="preserve">I s. 235 </w:t>
      </w:r>
      <w:r>
        <w:rPr>
          <w:rStyle w:val="Teksttreci2"/>
          <w:color w:val="000000"/>
          <w:lang w:val="de-DE" w:eastAsia="de-DE"/>
        </w:rPr>
        <w:t xml:space="preserve">CXXXI </w:t>
      </w:r>
      <w:r>
        <w:rPr>
          <w:rStyle w:val="Teksttreci2"/>
          <w:color w:val="000000"/>
        </w:rPr>
        <w:t xml:space="preserve">— 1398 r. </w:t>
      </w:r>
      <w:r>
        <w:rPr>
          <w:rStyle w:val="Teksttreci2Kursywa"/>
          <w:color w:val="000000"/>
        </w:rPr>
        <w:t>de Dzberk</w:t>
      </w:r>
      <w:r>
        <w:rPr>
          <w:rStyle w:val="Teksttreci2"/>
          <w:color w:val="000000"/>
        </w:rPr>
        <w:t xml:space="preserve"> Leksz II s. 149 (1136) = de Dżberk = z Dżberk (dawniej Dżberki, dziś Zberki w pf. Murzynowo Kościelne). </w:t>
      </w:r>
      <w:r>
        <w:rPr>
          <w:rStyle w:val="Teksttreci2"/>
          <w:color w:val="000000"/>
          <w:vertAlign w:val="superscript"/>
        </w:rPr>
        <w:t>5</w:t>
      </w:r>
      <w:r>
        <w:rPr>
          <w:rStyle w:val="Teksttreci2"/>
          <w:color w:val="000000"/>
        </w:rPr>
        <w:t>.</w:t>
      </w:r>
    </w:p>
    <w:p w:rsidR="0006349C" w:rsidRDefault="0006349C" w:rsidP="0006349C">
      <w:pPr>
        <w:pStyle w:val="Teksttreci21"/>
        <w:shd w:val="clear" w:color="auto" w:fill="auto"/>
        <w:spacing w:after="0" w:line="312" w:lineRule="exact"/>
        <w:ind w:firstLine="720"/>
      </w:pPr>
      <w:r>
        <w:rPr>
          <w:rStyle w:val="Teksttreci2"/>
          <w:color w:val="000000"/>
        </w:rPr>
        <w:t xml:space="preserve">Być może jakiejś powstałej na tym tle manierze zawdzięczają swoją egzystencję formy z przyimkami </w:t>
      </w:r>
      <w:r>
        <w:rPr>
          <w:rStyle w:val="Teksttreci2Kursywa"/>
          <w:color w:val="000000"/>
          <w:lang w:val="de-DE" w:eastAsia="de-DE"/>
        </w:rPr>
        <w:t>in</w:t>
      </w:r>
      <w:r>
        <w:rPr>
          <w:rStyle w:val="Teksttreci2Kursywa"/>
          <w:color w:val="000000"/>
        </w:rPr>
        <w:t>, circa</w:t>
      </w:r>
      <w:r>
        <w:rPr>
          <w:rStyle w:val="Teksttreci2"/>
          <w:color w:val="000000"/>
        </w:rPr>
        <w:t xml:space="preserve">, </w:t>
      </w:r>
      <w:r>
        <w:rPr>
          <w:rStyle w:val="Teksttreci2Kursywa"/>
          <w:color w:val="000000"/>
        </w:rPr>
        <w:t>apud,</w:t>
      </w:r>
      <w:r>
        <w:rPr>
          <w:rStyle w:val="Teksttreci2"/>
          <w:color w:val="000000"/>
        </w:rPr>
        <w:t xml:space="preserve"> a więc </w:t>
      </w:r>
      <w:r>
        <w:rPr>
          <w:rStyle w:val="Teksttreci2Kursywa"/>
          <w:color w:val="000000"/>
          <w:lang w:val="de-DE" w:eastAsia="de-DE"/>
        </w:rPr>
        <w:t xml:space="preserve">in </w:t>
      </w:r>
      <w:r>
        <w:rPr>
          <w:rStyle w:val="Teksttreci2Kursywa"/>
          <w:color w:val="000000"/>
        </w:rPr>
        <w:t>Pysdr</w:t>
      </w:r>
      <w:r>
        <w:rPr>
          <w:rStyle w:val="Teksttreci2"/>
          <w:color w:val="000000"/>
        </w:rPr>
        <w:t xml:space="preserve"> (1298— 1334). </w:t>
      </w:r>
      <w:r>
        <w:rPr>
          <w:rStyle w:val="Teksttreci2Kursywa"/>
          <w:color w:val="000000"/>
        </w:rPr>
        <w:t>circa Pisdr</w:t>
      </w:r>
      <w:r>
        <w:rPr>
          <w:rStyle w:val="Teksttreci2"/>
          <w:color w:val="000000"/>
        </w:rPr>
        <w:t xml:space="preserve"> (1307), </w:t>
      </w:r>
      <w:r>
        <w:rPr>
          <w:rStyle w:val="Teksttreci2Kursywa"/>
          <w:color w:val="000000"/>
        </w:rPr>
        <w:t>apud Pizdr</w:t>
      </w:r>
      <w:r>
        <w:rPr>
          <w:rStyle w:val="Teksttreci2"/>
          <w:color w:val="000000"/>
        </w:rPr>
        <w:t xml:space="preserve"> (1314). Jednakże mogły to być również świadectwa niemczenia nazw w dokumentach pisanych przez skrybów obcego pochodzenia. Zazwyczaj pierwszy etap w germanizowa- niu polskich nazw miejscowych polegał na wyrzuceniu samogłoski -i, -y, -e w rozmaitych nazwach występujących w liczbie mnogiej, jak np. </w:t>
      </w:r>
      <w:r>
        <w:rPr>
          <w:rStyle w:val="Teksttreci2Kursywa"/>
          <w:color w:val="000000"/>
        </w:rPr>
        <w:t>Kotowicy</w:t>
      </w:r>
      <w:r>
        <w:rPr>
          <w:rStyle w:val="Teksttreci2"/>
          <w:color w:val="000000"/>
        </w:rPr>
        <w:t xml:space="preserve"> -&gt;• </w:t>
      </w:r>
      <w:r>
        <w:rPr>
          <w:rStyle w:val="Teksttreci2Kursywa"/>
          <w:color w:val="000000"/>
        </w:rPr>
        <w:t>Kotowic, Piekary Piekar, Skotniki Skotnik,</w:t>
      </w:r>
      <w:r>
        <w:rPr>
          <w:rStyle w:val="Teksttreci2"/>
          <w:color w:val="000000"/>
        </w:rPr>
        <w:t xml:space="preserve"> itd. Ogó</w:t>
      </w:r>
      <w:r>
        <w:rPr>
          <w:rStyle w:val="Teksttreci2"/>
          <w:color w:val="000000"/>
        </w:rPr>
        <w:softHyphen/>
        <w:t xml:space="preserve">łem jest zapisów tego rodzaju </w:t>
      </w:r>
      <w:r>
        <w:rPr>
          <w:rStyle w:val="Teksttreci2Candara"/>
          <w:color w:val="000000"/>
        </w:rPr>
        <w:t>8</w:t>
      </w:r>
      <w:r>
        <w:rPr>
          <w:rStyle w:val="Teksttreci2"/>
          <w:color w:val="000000"/>
        </w:rPr>
        <w:t>.</w:t>
      </w:r>
    </w:p>
    <w:p w:rsidR="0006349C" w:rsidRDefault="0006349C" w:rsidP="0006349C">
      <w:pPr>
        <w:pStyle w:val="Teksttreci21"/>
        <w:shd w:val="clear" w:color="auto" w:fill="auto"/>
        <w:spacing w:after="0" w:line="312" w:lineRule="exact"/>
        <w:ind w:firstLine="720"/>
      </w:pPr>
      <w:r>
        <w:rPr>
          <w:rStyle w:val="Teksttreci2"/>
          <w:color w:val="000000"/>
        </w:rPr>
        <w:lastRenderedPageBreak/>
        <w:t xml:space="preserve">Z wyraźnie niemieckimi postaciami spotykamy się w następnej grupie zapisów, których jest 7. </w:t>
      </w:r>
      <w:r w:rsidRPr="0006349C">
        <w:rPr>
          <w:rStyle w:val="Teksttreci2"/>
          <w:color w:val="000000"/>
          <w:lang w:val="en-US"/>
        </w:rPr>
        <w:t xml:space="preserve">Są to zapisy: </w:t>
      </w:r>
      <w:r>
        <w:rPr>
          <w:rStyle w:val="Teksttreci2Kursywa"/>
          <w:color w:val="000000"/>
          <w:lang w:val="de-DE" w:eastAsia="de-DE"/>
        </w:rPr>
        <w:t>in Pisder</w:t>
      </w:r>
      <w:r>
        <w:rPr>
          <w:rStyle w:val="Teksttreci2"/>
          <w:color w:val="000000"/>
          <w:lang w:val="de-DE" w:eastAsia="de-DE"/>
        </w:rPr>
        <w:t xml:space="preserve"> </w:t>
      </w:r>
      <w:r w:rsidRPr="0006349C">
        <w:rPr>
          <w:rStyle w:val="Teksttreci2"/>
          <w:color w:val="000000"/>
          <w:lang w:val="en-US"/>
        </w:rPr>
        <w:t xml:space="preserve">3X (1350—1353), </w:t>
      </w:r>
      <w:r w:rsidRPr="0006349C">
        <w:rPr>
          <w:rStyle w:val="Teksttreci2Kursywa"/>
          <w:color w:val="000000"/>
          <w:lang w:val="en-US"/>
        </w:rPr>
        <w:t>de Pysder</w:t>
      </w:r>
      <w:r w:rsidRPr="0006349C">
        <w:rPr>
          <w:rStyle w:val="Teksttreci2"/>
          <w:color w:val="000000"/>
          <w:lang w:val="en-US"/>
        </w:rPr>
        <w:t xml:space="preserve"> (1299), </w:t>
      </w:r>
      <w:r w:rsidRPr="0006349C">
        <w:rPr>
          <w:rStyle w:val="Teksttreci2Kursywa"/>
          <w:color w:val="000000"/>
          <w:lang w:val="en-US"/>
        </w:rPr>
        <w:t>Pysdor</w:t>
      </w:r>
      <w:r w:rsidRPr="0006349C">
        <w:rPr>
          <w:rStyle w:val="Teksttreci2"/>
          <w:color w:val="000000"/>
          <w:lang w:val="en-US"/>
        </w:rPr>
        <w:t xml:space="preserve"> (1297), </w:t>
      </w:r>
      <w:r>
        <w:rPr>
          <w:rStyle w:val="Teksttreci2Kursywa"/>
          <w:color w:val="000000"/>
          <w:lang w:val="de-DE" w:eastAsia="de-DE"/>
        </w:rPr>
        <w:t xml:space="preserve">(in) </w:t>
      </w:r>
      <w:r w:rsidRPr="0006349C">
        <w:rPr>
          <w:rStyle w:val="Teksttreci2Kursywa"/>
          <w:color w:val="000000"/>
          <w:lang w:val="en-US"/>
        </w:rPr>
        <w:t>Piysdir</w:t>
      </w:r>
      <w:r w:rsidRPr="0006349C">
        <w:rPr>
          <w:rStyle w:val="Teksttreci2"/>
          <w:color w:val="000000"/>
          <w:lang w:val="en-US"/>
        </w:rPr>
        <w:t xml:space="preserve"> 2X (1298). </w:t>
      </w:r>
      <w:r>
        <w:rPr>
          <w:rStyle w:val="Teksttreci2"/>
          <w:color w:val="000000"/>
        </w:rPr>
        <w:t>Obrazują one dalszy krok na drodze fonetyczno-morfologicznego przekształcania</w:t>
      </w:r>
    </w:p>
    <w:p w:rsidR="0006349C" w:rsidRDefault="0006349C" w:rsidP="0006349C">
      <w:pPr>
        <w:pStyle w:val="Teksttreci21"/>
        <w:shd w:val="clear" w:color="auto" w:fill="auto"/>
        <w:spacing w:after="0" w:line="294" w:lineRule="exact"/>
        <w:ind w:left="620"/>
      </w:pPr>
      <w:r>
        <w:rPr>
          <w:rStyle w:val="Teksttreci2"/>
          <w:color w:val="000000"/>
        </w:rPr>
        <w:t>polskiej nazwy w taki sposób, aby zmieścić ją w systemie głosowym i słowotwórczym języka niemieckiego, co polega na pojawieniu się wtórnych samogłosek rozdzielających skupienia spółgłoskowe.</w:t>
      </w:r>
    </w:p>
    <w:p w:rsidR="0006349C" w:rsidRDefault="0006349C" w:rsidP="0006349C">
      <w:pPr>
        <w:pStyle w:val="Teksttreci21"/>
        <w:shd w:val="clear" w:color="auto" w:fill="auto"/>
        <w:spacing w:after="0" w:line="294" w:lineRule="exact"/>
        <w:ind w:left="620" w:firstLine="600"/>
      </w:pPr>
      <w:r>
        <w:rPr>
          <w:rStyle w:val="Teksttreci2"/>
          <w:color w:val="000000"/>
        </w:rPr>
        <w:t>W ten sposób dochodzimy do ostatniej grupy zapisów, w których nazwa u pisarzy obcego pochodzenia przybiera cechy fonetyczne i morfo</w:t>
      </w:r>
      <w:r>
        <w:rPr>
          <w:rStyle w:val="Teksttreci2"/>
          <w:color w:val="000000"/>
        </w:rPr>
        <w:softHyphen/>
        <w:t>logiczne całkiem niemieckie. Polega to na usunięciu spółgłoski d, ewen</w:t>
      </w:r>
      <w:r>
        <w:rPr>
          <w:rStyle w:val="Teksttreci2"/>
          <w:color w:val="000000"/>
        </w:rPr>
        <w:softHyphen/>
        <w:t xml:space="preserve">tualnym ubezdźwięcznieniu z (por. zapis </w:t>
      </w:r>
      <w:r>
        <w:rPr>
          <w:rStyle w:val="Teksttreci2Kursywa"/>
          <w:color w:val="000000"/>
        </w:rPr>
        <w:t>Pisser)</w:t>
      </w:r>
      <w:r>
        <w:rPr>
          <w:rStyle w:val="Teksttreci2"/>
          <w:color w:val="000000"/>
        </w:rPr>
        <w:t xml:space="preserve"> oraz zmianie wokalizmu rdzenia. Spotykamy się z tym w zapisach: </w:t>
      </w:r>
      <w:r w:rsidRPr="0006349C">
        <w:rPr>
          <w:rStyle w:val="Teksttreci2Kursywa"/>
          <w:color w:val="000000"/>
          <w:lang w:eastAsia="en-US"/>
        </w:rPr>
        <w:t xml:space="preserve">(in) </w:t>
      </w:r>
      <w:r>
        <w:rPr>
          <w:rStyle w:val="Teksttreci2Kursywa"/>
          <w:color w:val="000000"/>
        </w:rPr>
        <w:t>Pyser</w:t>
      </w:r>
      <w:r>
        <w:rPr>
          <w:rStyle w:val="Teksttreci2"/>
          <w:color w:val="000000"/>
        </w:rPr>
        <w:t xml:space="preserve">, </w:t>
      </w:r>
      <w:r>
        <w:rPr>
          <w:rStyle w:val="Teksttreci2Kursywa"/>
          <w:color w:val="000000"/>
        </w:rPr>
        <w:t>Pyzer, Piser, Pizir, Pysir</w:t>
      </w:r>
      <w:r>
        <w:rPr>
          <w:rStyle w:val="Teksttreci2"/>
          <w:color w:val="000000"/>
        </w:rPr>
        <w:t xml:space="preserve">, </w:t>
      </w:r>
      <w:r>
        <w:rPr>
          <w:rStyle w:val="Teksttreci2Kursywa"/>
          <w:color w:val="000000"/>
        </w:rPr>
        <w:t>Pisser z</w:t>
      </w:r>
      <w:r>
        <w:rPr>
          <w:rStyle w:val="Teksttreci2"/>
          <w:color w:val="000000"/>
        </w:rPr>
        <w:t xml:space="preserve"> lat 1236—1397 (łącznie 16 zapisów).</w:t>
      </w:r>
    </w:p>
    <w:p w:rsidR="0006349C" w:rsidRDefault="0006349C" w:rsidP="0006349C">
      <w:pPr>
        <w:pStyle w:val="Teksttreci21"/>
        <w:shd w:val="clear" w:color="auto" w:fill="auto"/>
        <w:spacing w:after="0" w:line="294" w:lineRule="exact"/>
        <w:ind w:left="620" w:firstLine="360"/>
      </w:pPr>
      <w:r>
        <w:rPr>
          <w:rStyle w:val="Teksttreci2"/>
          <w:color w:val="000000"/>
        </w:rPr>
        <w:t xml:space="preserve">W niemieckich odmianach nazwy z całą pewnością tkwi w rdzeniu </w:t>
      </w:r>
      <w:r>
        <w:rPr>
          <w:rStyle w:val="Teksttreci2"/>
          <w:color w:val="000000"/>
        </w:rPr>
        <w:lastRenderedPageBreak/>
        <w:t xml:space="preserve">samogłoska i, nawet jeżeli pierwotnie występowało tam </w:t>
      </w:r>
      <w:r>
        <w:rPr>
          <w:rStyle w:val="Teksttreci2Kursywa"/>
          <w:color w:val="000000"/>
        </w:rPr>
        <w:t>y.</w:t>
      </w:r>
      <w:r>
        <w:rPr>
          <w:rStyle w:val="Teksttreci2"/>
          <w:color w:val="000000"/>
        </w:rPr>
        <w:t xml:space="preserve"> W systemie fonetycznym tego języka brak głoski </w:t>
      </w:r>
      <w:r>
        <w:rPr>
          <w:rStyle w:val="Teksttreci2Kursywa"/>
          <w:color w:val="000000"/>
        </w:rPr>
        <w:t>y,</w:t>
      </w:r>
      <w:r>
        <w:rPr>
          <w:rStyle w:val="Teksttreci2"/>
          <w:color w:val="000000"/>
        </w:rPr>
        <w:t xml:space="preserve"> stąd była ona zastępowana w za</w:t>
      </w:r>
      <w:r>
        <w:rPr>
          <w:rStyle w:val="Teksttreci2"/>
          <w:color w:val="000000"/>
        </w:rPr>
        <w:softHyphen/>
        <w:t xml:space="preserve">pożyczanych wyrazach i nazwach geograficznych zwykle albo przez i (por. </w:t>
      </w:r>
      <w:r>
        <w:rPr>
          <w:rStyle w:val="Teksttreci2Kursywa"/>
          <w:color w:val="000000"/>
        </w:rPr>
        <w:t>Byczyna</w:t>
      </w:r>
      <w:r>
        <w:rPr>
          <w:rStyle w:val="Teksttreci2"/>
          <w:color w:val="000000"/>
        </w:rPr>
        <w:t xml:space="preserve"> — </w:t>
      </w:r>
      <w:r>
        <w:rPr>
          <w:rStyle w:val="Teksttreci2Kursywa"/>
          <w:color w:val="000000"/>
        </w:rPr>
        <w:t>Pitschen),</w:t>
      </w:r>
      <w:r>
        <w:rPr>
          <w:rStyle w:val="Teksttreci2"/>
          <w:color w:val="000000"/>
        </w:rPr>
        <w:t xml:space="preserve"> albo przez dwugłoskę oi̯ </w:t>
      </w:r>
      <w:r>
        <w:rPr>
          <w:rStyle w:val="Teksttreci2Kursywa"/>
          <w:color w:val="000000"/>
        </w:rPr>
        <w:t>(Bytom Beuthen),</w:t>
      </w:r>
      <w:r>
        <w:rPr>
          <w:rStyle w:val="Teksttreci2Kursywa"/>
          <w:color w:val="000000"/>
          <w:vertAlign w:val="subscript"/>
        </w:rPr>
        <w:t xml:space="preserve"> </w:t>
      </w:r>
      <w:r>
        <w:rPr>
          <w:rStyle w:val="Teksttreci2"/>
          <w:color w:val="000000"/>
        </w:rPr>
        <w:t xml:space="preserve">albo przez </w:t>
      </w:r>
      <w:r>
        <w:rPr>
          <w:rStyle w:val="Teksttreci2Kursywa"/>
          <w:color w:val="000000"/>
        </w:rPr>
        <w:t>ai̯ (Bytom Baitom</w:t>
      </w:r>
      <w:r>
        <w:rPr>
          <w:rStyle w:val="Teksttreci2Kursywa"/>
          <w:color w:val="000000"/>
          <w:vertAlign w:val="superscript"/>
        </w:rPr>
        <w:t>6</w:t>
      </w:r>
      <w:r>
        <w:rPr>
          <w:rStyle w:val="Teksttreci2Kursywa"/>
          <w:color w:val="000000"/>
        </w:rPr>
        <w:t xml:space="preserve"> lub Nysa Neisse),</w:t>
      </w:r>
      <w:r>
        <w:rPr>
          <w:rStyle w:val="Teksttreci2"/>
          <w:color w:val="000000"/>
        </w:rPr>
        <w:t xml:space="preserve"> albo przez </w:t>
      </w:r>
      <w:r>
        <w:rPr>
          <w:rStyle w:val="Teksttreci2Kursywa"/>
          <w:color w:val="000000"/>
        </w:rPr>
        <w:t>ü (Bytów -&gt; Bütow, Byszewo Büssow)</w:t>
      </w:r>
      <w:r>
        <w:rPr>
          <w:rStyle w:val="Teksttreci2Kursywa"/>
          <w:color w:val="000000"/>
          <w:vertAlign w:val="superscript"/>
        </w:rPr>
        <w:footnoteReference w:id="37"/>
      </w:r>
      <w:r>
        <w:rPr>
          <w:rStyle w:val="Teksttreci2Kursywa"/>
          <w:color w:val="000000"/>
        </w:rPr>
        <w:t>.</w:t>
      </w:r>
    </w:p>
    <w:p w:rsidR="0006349C" w:rsidRDefault="0006349C" w:rsidP="0006349C">
      <w:pPr>
        <w:pStyle w:val="Teksttreci21"/>
        <w:shd w:val="clear" w:color="auto" w:fill="auto"/>
        <w:spacing w:after="394" w:line="294" w:lineRule="exact"/>
        <w:ind w:left="620" w:firstLine="600"/>
      </w:pPr>
      <w:r>
        <w:rPr>
          <w:rStyle w:val="Teksttreci2"/>
          <w:color w:val="000000"/>
        </w:rPr>
        <w:t xml:space="preserve">Uwagi te dowodzą, iż odwołanie się </w:t>
      </w:r>
      <w:r>
        <w:rPr>
          <w:rStyle w:val="Teksttreci2"/>
          <w:color w:val="000000"/>
          <w:lang w:val="de-DE" w:eastAsia="de-DE"/>
        </w:rPr>
        <w:t xml:space="preserve">Brücknera </w:t>
      </w:r>
      <w:r>
        <w:rPr>
          <w:rStyle w:val="Teksttreci2"/>
          <w:color w:val="000000"/>
        </w:rPr>
        <w:t xml:space="preserve">do niemieckiej (z 19 w.) nazwy </w:t>
      </w:r>
      <w:r>
        <w:rPr>
          <w:rStyle w:val="Teksttreci2Kursywa"/>
          <w:color w:val="000000"/>
        </w:rPr>
        <w:t>Pyzdr (P</w:t>
      </w:r>
      <w:r>
        <w:rPr>
          <w:rStyle w:val="Teksttreci2Kursywa"/>
          <w:color w:val="000000"/>
          <w:lang w:val="de-DE" w:eastAsia="de-DE"/>
        </w:rPr>
        <w:t>eisern)</w:t>
      </w:r>
      <w:r>
        <w:rPr>
          <w:rStyle w:val="Teksttreci2"/>
          <w:color w:val="000000"/>
          <w:lang w:val="de-DE" w:eastAsia="de-DE"/>
        </w:rPr>
        <w:t xml:space="preserve"> </w:t>
      </w:r>
      <w:r>
        <w:rPr>
          <w:rStyle w:val="Teksttreci2"/>
          <w:color w:val="000000"/>
        </w:rPr>
        <w:t>dla wykazania jakości wokalizmu rdze</w:t>
      </w:r>
      <w:r>
        <w:rPr>
          <w:rStyle w:val="Teksttreci2"/>
          <w:color w:val="000000"/>
        </w:rPr>
        <w:softHyphen/>
        <w:t xml:space="preserve">nia (według niego samogłoska i, a nie </w:t>
      </w:r>
      <w:r>
        <w:rPr>
          <w:rStyle w:val="Teksttreci2Kursywa"/>
          <w:color w:val="000000"/>
        </w:rPr>
        <w:t>y)</w:t>
      </w:r>
      <w:r>
        <w:rPr>
          <w:rStyle w:val="Teksttreci2"/>
          <w:color w:val="000000"/>
        </w:rPr>
        <w:t xml:space="preserve"> bynajmniej nie przesądza sprawy. W zależności od miejsca i czasu zapożyczenia, niemiecka recepcja polskiej samogłoski </w:t>
      </w:r>
      <w:r>
        <w:rPr>
          <w:rStyle w:val="Teksttreci2Kursywa"/>
          <w:color w:val="000000"/>
          <w:lang w:val="ru-RU" w:eastAsia="ru-RU"/>
        </w:rPr>
        <w:t>у</w:t>
      </w:r>
      <w:r>
        <w:rPr>
          <w:rStyle w:val="Teksttreci2"/>
          <w:color w:val="000000"/>
          <w:lang w:val="ru-RU" w:eastAsia="ru-RU"/>
        </w:rPr>
        <w:t xml:space="preserve"> </w:t>
      </w:r>
      <w:r>
        <w:rPr>
          <w:rStyle w:val="Teksttreci2"/>
          <w:color w:val="000000"/>
        </w:rPr>
        <w:t>przebiegała w sposób rozmaity i dawała różne re</w:t>
      </w:r>
      <w:r>
        <w:rPr>
          <w:rStyle w:val="Teksttreci2"/>
          <w:color w:val="000000"/>
        </w:rPr>
        <w:softHyphen/>
        <w:t xml:space="preserve">zultaty (i, </w:t>
      </w:r>
      <w:r>
        <w:rPr>
          <w:rStyle w:val="Teksttreci2Kursywa"/>
          <w:color w:val="000000"/>
        </w:rPr>
        <w:t>i̯u, oi̯, ai̯).</w:t>
      </w:r>
      <w:r>
        <w:rPr>
          <w:rStyle w:val="Teksttreci2"/>
          <w:color w:val="000000"/>
        </w:rPr>
        <w:t xml:space="preserve"> Prawdopodobnie także 19-wieczna nazwa, którą posługiwała się administracja pruska w Wielkim Księstwie Poznańskim, nie jest wynikiem ewolucji zapoczątkowanej w 13 stuleciu w związku z napływem mieszczaństwa niemieckiego do miast, lecz wtórną (urzę</w:t>
      </w:r>
      <w:r>
        <w:rPr>
          <w:rStyle w:val="Teksttreci2"/>
          <w:color w:val="000000"/>
        </w:rPr>
        <w:softHyphen/>
        <w:t>dową) modyfikacją z czasów porozbiorowych. Nie było ciągłej tradycji niemieckiego zasiedlenia w tych okolicach. W 16 w. mieszczaństwo</w:t>
      </w:r>
    </w:p>
    <w:p w:rsidR="0006349C" w:rsidRDefault="0006349C" w:rsidP="0006349C">
      <w:pPr>
        <w:pStyle w:val="Teksttreci70"/>
        <w:shd w:val="clear" w:color="auto" w:fill="auto"/>
        <w:ind w:left="620" w:firstLine="600"/>
      </w:pPr>
      <w:r>
        <w:rPr>
          <w:rStyle w:val="Teksttreci7"/>
          <w:color w:val="000000"/>
          <w:vertAlign w:val="superscript"/>
        </w:rPr>
        <w:t>e</w:t>
      </w:r>
      <w:r>
        <w:rPr>
          <w:rStyle w:val="Teksttreci7"/>
          <w:color w:val="000000"/>
        </w:rPr>
        <w:t xml:space="preserve"> </w:t>
      </w:r>
      <w:r>
        <w:rPr>
          <w:rStyle w:val="Teksttreci7"/>
          <w:color w:val="000000"/>
          <w:lang w:val="ru-RU" w:eastAsia="ru-RU"/>
        </w:rPr>
        <w:t xml:space="preserve">Рог. </w:t>
      </w:r>
      <w:r>
        <w:rPr>
          <w:rStyle w:val="Teksttreci7"/>
          <w:color w:val="000000"/>
        </w:rPr>
        <w:t>M. Wojtas, Akta wizytacji dek. bytomskiego i pszczyńskiego. Kato</w:t>
      </w:r>
      <w:r>
        <w:rPr>
          <w:rStyle w:val="Teksttreci7"/>
          <w:color w:val="000000"/>
        </w:rPr>
        <w:softHyphen/>
        <w:t xml:space="preserve">wice 1938. S. 74—75: </w:t>
      </w:r>
      <w:r>
        <w:rPr>
          <w:rStyle w:val="Teksttreci7Kursywa"/>
          <w:color w:val="000000"/>
        </w:rPr>
        <w:t>ex parte Baiomem</w:t>
      </w:r>
      <w:r>
        <w:rPr>
          <w:rStyle w:val="Teksttreci7"/>
          <w:color w:val="000000"/>
        </w:rPr>
        <w:t xml:space="preserve"> (!), </w:t>
      </w:r>
      <w:r>
        <w:rPr>
          <w:rStyle w:val="Teksttreci7Kursywa"/>
          <w:color w:val="000000"/>
        </w:rPr>
        <w:t>ecclesiae Baitom, per Baitomiam, Baitomienses</w:t>
      </w:r>
      <w:r>
        <w:rPr>
          <w:rStyle w:val="Teksttreci7"/>
          <w:color w:val="000000"/>
        </w:rPr>
        <w:t xml:space="preserve"> (1575 r.).</w:t>
      </w:r>
    </w:p>
    <w:p w:rsidR="0006349C" w:rsidRDefault="0006349C" w:rsidP="0006349C">
      <w:pPr>
        <w:pStyle w:val="Teksttreci70"/>
        <w:shd w:val="clear" w:color="auto" w:fill="auto"/>
        <w:tabs>
          <w:tab w:val="left" w:pos="4754"/>
        </w:tabs>
        <w:spacing w:line="246" w:lineRule="exact"/>
        <w:ind w:left="620" w:firstLine="600"/>
      </w:pPr>
      <w:r>
        <w:rPr>
          <w:rStyle w:val="Teksttreci7"/>
          <w:color w:val="000000"/>
          <w:vertAlign w:val="superscript"/>
        </w:rPr>
        <w:t>7</w:t>
      </w:r>
      <w:r>
        <w:rPr>
          <w:rStyle w:val="Teksttreci7"/>
          <w:color w:val="000000"/>
        </w:rPr>
        <w:t xml:space="preserve"> Na Śląsku można prześledzić dokładnie kolejne stadia germanizacji nazw miejscowych. Spotykamy się tu z różnymi stopniami niemczenia nazw, od stadium zaczątkowego — do całkowitego pochłonięcia przez niemiecki system fonetyczny i </w:t>
      </w:r>
      <w:r>
        <w:rPr>
          <w:rStyle w:val="Teksttreci7"/>
          <w:color w:val="000000"/>
        </w:rPr>
        <w:lastRenderedPageBreak/>
        <w:t xml:space="preserve">morfologiczny. Przykładem zaczątkowej fazy jest np. niemiecka nazwa Mysłowic: </w:t>
      </w:r>
      <w:r>
        <w:rPr>
          <w:rStyle w:val="Teksttreci7Kursywa"/>
          <w:color w:val="000000"/>
        </w:rPr>
        <w:t>Mysłowice</w:t>
      </w:r>
      <w:r>
        <w:rPr>
          <w:rStyle w:val="Teksttreci7"/>
          <w:color w:val="000000"/>
        </w:rPr>
        <w:t xml:space="preserve"> </w:t>
      </w:r>
      <w:r>
        <w:rPr>
          <w:rStyle w:val="Teksttreci7Kursywa"/>
          <w:color w:val="000000"/>
        </w:rPr>
        <w:t>Myslowitz.</w:t>
      </w:r>
      <w:r>
        <w:rPr>
          <w:rStyle w:val="Teksttreci7"/>
          <w:color w:val="000000"/>
        </w:rPr>
        <w:t xml:space="preserve"> Spotkać można jednak w źródłach (z 19 wieku) i </w:t>
      </w:r>
      <w:r>
        <w:rPr>
          <w:rStyle w:val="Teksttreci7Kursywa"/>
          <w:color w:val="000000"/>
        </w:rPr>
        <w:t xml:space="preserve">Mislowitz. </w:t>
      </w:r>
      <w:r>
        <w:rPr>
          <w:rStyle w:val="Teksttreci7"/>
          <w:color w:val="000000"/>
        </w:rPr>
        <w:t xml:space="preserve">W czasie okupacji niektórzy Niemcy wymawiali </w:t>
      </w:r>
      <w:r>
        <w:rPr>
          <w:rStyle w:val="Teksttreci7Kursywa"/>
          <w:color w:val="000000"/>
        </w:rPr>
        <w:t>Müsslowitz.</w:t>
      </w:r>
      <w:r>
        <w:rPr>
          <w:rStyle w:val="Teksttreci7"/>
          <w:color w:val="000000"/>
        </w:rPr>
        <w:t xml:space="preserve"> Ostatecznemu zniem</w:t>
      </w:r>
      <w:r>
        <w:rPr>
          <w:rStyle w:val="Teksttreci7"/>
          <w:color w:val="000000"/>
        </w:rPr>
        <w:softHyphen/>
        <w:t xml:space="preserve">czeniu uległaby ta nazwa w postaci (nie istniejącej) </w:t>
      </w:r>
      <w:r>
        <w:rPr>
          <w:rStyle w:val="Teksttreci7Kursywa"/>
          <w:color w:val="000000"/>
        </w:rPr>
        <w:t>*Müsselwitz</w:t>
      </w:r>
      <w:r>
        <w:rPr>
          <w:rStyle w:val="Teksttreci7"/>
          <w:color w:val="000000"/>
        </w:rPr>
        <w:t xml:space="preserve"> albo </w:t>
      </w:r>
      <w:r>
        <w:rPr>
          <w:rStyle w:val="Teksttreci7Kursywa"/>
          <w:color w:val="000000"/>
        </w:rPr>
        <w:t xml:space="preserve">*Misselwitz. </w:t>
      </w:r>
      <w:r>
        <w:rPr>
          <w:rStyle w:val="Teksttreci7"/>
          <w:color w:val="000000"/>
        </w:rPr>
        <w:t>Ogromna liczba śląskich nazw miejscowych pozostała do końca bardzo odległa od niemieckiego systemu językowego. Co do rozmaitości niemieckiej recepcji samo</w:t>
      </w:r>
      <w:r>
        <w:rPr>
          <w:rStyle w:val="Teksttreci7"/>
          <w:color w:val="000000"/>
        </w:rPr>
        <w:softHyphen/>
        <w:t xml:space="preserve">głoski </w:t>
      </w:r>
      <w:r>
        <w:rPr>
          <w:rStyle w:val="Teksttreci7Kursywa"/>
          <w:color w:val="000000"/>
          <w:lang w:val="ru-RU" w:eastAsia="ru-RU"/>
        </w:rPr>
        <w:t>у</w:t>
      </w:r>
      <w:r>
        <w:rPr>
          <w:rStyle w:val="Teksttreci7"/>
          <w:color w:val="000000"/>
          <w:lang w:val="ru-RU" w:eastAsia="ru-RU"/>
        </w:rPr>
        <w:t xml:space="preserve"> </w:t>
      </w:r>
      <w:r>
        <w:rPr>
          <w:rStyle w:val="Teksttreci7"/>
          <w:color w:val="000000"/>
        </w:rPr>
        <w:t xml:space="preserve">por. jeszcze nazwy: </w:t>
      </w:r>
      <w:r>
        <w:rPr>
          <w:rStyle w:val="Teksttreci7Kursywa"/>
          <w:color w:val="000000"/>
        </w:rPr>
        <w:t>Bytków</w:t>
      </w:r>
      <w:r>
        <w:rPr>
          <w:rStyle w:val="Teksttreci7Kursywa"/>
          <w:color w:val="000000"/>
        </w:rPr>
        <w:tab/>
        <w:t>Beitkau, Bytków</w:t>
      </w:r>
      <w:r>
        <w:rPr>
          <w:rStyle w:val="Teksttreci7"/>
          <w:color w:val="000000"/>
        </w:rPr>
        <w:t xml:space="preserve"> _&gt; </w:t>
      </w:r>
      <w:r>
        <w:rPr>
          <w:rStyle w:val="Teksttreci7Kursywa"/>
          <w:color w:val="000000"/>
        </w:rPr>
        <w:t>Pickau, Bytnica</w:t>
      </w:r>
      <w:r>
        <w:rPr>
          <w:rStyle w:val="Teksttreci7"/>
          <w:color w:val="000000"/>
        </w:rPr>
        <w:t xml:space="preserve"> _&gt;</w:t>
      </w:r>
    </w:p>
    <w:p w:rsidR="0006349C" w:rsidRDefault="0006349C" w:rsidP="0006349C">
      <w:pPr>
        <w:pStyle w:val="Teksttreci80"/>
        <w:shd w:val="clear" w:color="auto" w:fill="auto"/>
        <w:tabs>
          <w:tab w:val="left" w:pos="4754"/>
        </w:tabs>
        <w:ind w:left="620"/>
      </w:pPr>
      <w:r>
        <w:rPr>
          <w:rStyle w:val="Teksttreci8"/>
          <w:color w:val="000000"/>
          <w:lang w:val="de-DE" w:eastAsia="de-DE"/>
        </w:rPr>
        <w:t xml:space="preserve">Beutnitz, </w:t>
      </w:r>
      <w:r>
        <w:rPr>
          <w:rStyle w:val="Teksttreci8"/>
          <w:color w:val="000000"/>
        </w:rPr>
        <w:t xml:space="preserve">Bytyń </w:t>
      </w:r>
      <w:r>
        <w:rPr>
          <w:rStyle w:val="Teksttreci8"/>
          <w:color w:val="000000"/>
          <w:lang w:val="de-DE" w:eastAsia="de-DE"/>
        </w:rPr>
        <w:t xml:space="preserve">Böthin, </w:t>
      </w:r>
      <w:r>
        <w:rPr>
          <w:rStyle w:val="Teksttreci8"/>
          <w:color w:val="000000"/>
        </w:rPr>
        <w:t>Byczeń</w:t>
      </w:r>
      <w:r>
        <w:rPr>
          <w:rStyle w:val="Teksttreci8"/>
          <w:color w:val="000000"/>
        </w:rPr>
        <w:tab/>
        <w:t>Baitzen, Byczynica</w:t>
      </w:r>
      <w:r>
        <w:rPr>
          <w:rStyle w:val="Teksttreci8Bezkursywy"/>
          <w:color w:val="000000"/>
        </w:rPr>
        <w:t xml:space="preserve"> _&gt; </w:t>
      </w:r>
      <w:r>
        <w:rPr>
          <w:rStyle w:val="Teksttreci8"/>
          <w:color w:val="000000"/>
          <w:lang w:val="de-DE" w:eastAsia="de-DE"/>
        </w:rPr>
        <w:t>Witschenitz</w:t>
      </w:r>
      <w:r>
        <w:rPr>
          <w:rStyle w:val="Teksttreci8Bezkursywy"/>
          <w:color w:val="000000"/>
          <w:lang w:val="de-DE" w:eastAsia="de-DE"/>
        </w:rPr>
        <w:t xml:space="preserve"> </w:t>
      </w:r>
      <w:r>
        <w:rPr>
          <w:rStyle w:val="Teksttreci8Bezkursywy"/>
          <w:color w:val="000000"/>
        </w:rPr>
        <w:t>(wg.</w:t>
      </w:r>
    </w:p>
    <w:p w:rsidR="0006349C" w:rsidRPr="0006349C" w:rsidRDefault="0006349C" w:rsidP="0006349C">
      <w:pPr>
        <w:pStyle w:val="Teksttreci70"/>
        <w:shd w:val="clear" w:color="auto" w:fill="auto"/>
        <w:spacing w:line="246" w:lineRule="exact"/>
        <w:ind w:left="620"/>
        <w:rPr>
          <w:lang w:val="en-US"/>
        </w:rPr>
        <w:sectPr w:rsidR="0006349C" w:rsidRPr="0006349C">
          <w:headerReference w:type="even" r:id="rId25"/>
          <w:headerReference w:type="default" r:id="rId26"/>
          <w:headerReference w:type="first" r:id="rId27"/>
          <w:pgSz w:w="11900" w:h="16840"/>
          <w:pgMar w:top="1799" w:right="1767" w:bottom="1522" w:left="1151" w:header="0" w:footer="3" w:gutter="0"/>
          <w:cols w:space="708"/>
          <w:noEndnote/>
          <w:titlePg/>
          <w:docGrid w:linePitch="360"/>
        </w:sectPr>
      </w:pPr>
      <w:r>
        <w:rPr>
          <w:rStyle w:val="Teksttreci7"/>
          <w:color w:val="000000"/>
        </w:rPr>
        <w:t xml:space="preserve">S. Rosponda, Słownik nazw geograficznych). </w:t>
      </w:r>
      <w:r w:rsidRPr="0006349C">
        <w:rPr>
          <w:rStyle w:val="Teksttreci7"/>
          <w:color w:val="000000"/>
          <w:lang w:val="en-US"/>
        </w:rPr>
        <w:t xml:space="preserve">Por. też W. </w:t>
      </w:r>
      <w:r>
        <w:rPr>
          <w:rStyle w:val="Teksttreci7"/>
          <w:color w:val="000000"/>
          <w:lang w:val="de-DE" w:eastAsia="de-DE"/>
        </w:rPr>
        <w:t xml:space="preserve">Jungandreas, Geschichte der </w:t>
      </w:r>
      <w:r w:rsidRPr="0006349C">
        <w:rPr>
          <w:rStyle w:val="Teksttreci7"/>
          <w:color w:val="000000"/>
          <w:lang w:val="en-US"/>
        </w:rPr>
        <w:t xml:space="preserve">schleisischen </w:t>
      </w:r>
      <w:r>
        <w:rPr>
          <w:rStyle w:val="Teksttreci7"/>
          <w:color w:val="000000"/>
          <w:lang w:val="de-DE" w:eastAsia="de-DE"/>
        </w:rPr>
        <w:t xml:space="preserve">Mundart, </w:t>
      </w:r>
      <w:r w:rsidRPr="0006349C">
        <w:rPr>
          <w:rStyle w:val="Teksttreci7"/>
          <w:color w:val="000000"/>
          <w:lang w:val="en-US"/>
        </w:rPr>
        <w:t>s. 176.</w:t>
      </w:r>
    </w:p>
    <w:p w:rsidR="0006349C" w:rsidRDefault="0006349C" w:rsidP="0006349C">
      <w:pPr>
        <w:pStyle w:val="Teksttreci21"/>
        <w:shd w:val="clear" w:color="auto" w:fill="auto"/>
        <w:spacing w:after="0" w:line="312" w:lineRule="exact"/>
      </w:pPr>
      <w:r>
        <w:rPr>
          <w:rStyle w:val="Teksttreci2"/>
          <w:color w:val="000000"/>
        </w:rPr>
        <w:lastRenderedPageBreak/>
        <w:t>w Wielkopolsce uległo całkowitej polonizacji, a nowy element obcy do miast prawie nie napływał w ciągu kilku następnych stuleci. Dopiero też około połowy 17 wieku zaczyna się chłopskie osadnictwo, z którego po</w:t>
      </w:r>
      <w:r>
        <w:rPr>
          <w:rStyle w:val="Teksttreci2"/>
          <w:color w:val="000000"/>
        </w:rPr>
        <w:softHyphen/>
        <w:t xml:space="preserve">wstaje, zwłaszcza w ciągu 18 wieku, wiele nowych wsi i przysiółków o nazwach </w:t>
      </w:r>
      <w:r>
        <w:rPr>
          <w:rStyle w:val="Teksttreci2Kursywa"/>
          <w:color w:val="000000"/>
        </w:rPr>
        <w:t>Olędry</w:t>
      </w:r>
      <w:r>
        <w:rPr>
          <w:rStyle w:val="Teksttreci2"/>
          <w:color w:val="000000"/>
        </w:rPr>
        <w:t xml:space="preserve">, </w:t>
      </w:r>
      <w:r>
        <w:rPr>
          <w:rStyle w:val="Teksttreci2Kursywa"/>
          <w:color w:val="000000"/>
        </w:rPr>
        <w:t>Holendry.</w:t>
      </w:r>
      <w:r>
        <w:rPr>
          <w:rStyle w:val="Teksttreci2"/>
          <w:color w:val="000000"/>
        </w:rPr>
        <w:t xml:space="preserve"> Ten rodzaj osadnictwa był związany z wy</w:t>
      </w:r>
      <w:r>
        <w:rPr>
          <w:rStyle w:val="Teksttreci2"/>
          <w:color w:val="000000"/>
        </w:rPr>
        <w:softHyphen/>
        <w:t>rębem połaci leśnych, na których miejscu powstawały liczne nowe ko</w:t>
      </w:r>
      <w:r>
        <w:rPr>
          <w:rStyle w:val="Teksttreci2"/>
          <w:color w:val="000000"/>
        </w:rPr>
        <w:softHyphen/>
        <w:t xml:space="preserve">lonie, tzw. </w:t>
      </w:r>
      <w:r>
        <w:rPr>
          <w:rStyle w:val="Teksttreci2Kursywa"/>
          <w:color w:val="000000"/>
          <w:lang w:val="de-DE" w:eastAsia="de-DE"/>
        </w:rPr>
        <w:t>Hauländer</w:t>
      </w:r>
      <w:r>
        <w:rPr>
          <w:rStyle w:val="Teksttreci2"/>
          <w:color w:val="000000"/>
          <w:lang w:val="de-DE" w:eastAsia="de-DE"/>
        </w:rPr>
        <w:t xml:space="preserve"> </w:t>
      </w:r>
      <w:r>
        <w:rPr>
          <w:rStyle w:val="Teksttreci2"/>
          <w:color w:val="000000"/>
        </w:rPr>
        <w:t xml:space="preserve">(pasieki). Na przykład w r. 1751 wyrosła koło Nekli na wyrębach leśnych osada zwana Holendrami Sławęcińskimi. Poza tym w pobliżu istnieją jeszcze Holendry Dąbrowskie i Ciemierowskie </w:t>
      </w:r>
      <w:r>
        <w:rPr>
          <w:rStyle w:val="Teksttreci2"/>
          <w:color w:val="000000"/>
          <w:vertAlign w:val="superscript"/>
        </w:rPr>
        <w:t>8</w:t>
      </w:r>
      <w:r>
        <w:rPr>
          <w:rStyle w:val="Teksttreci2"/>
          <w:color w:val="000000"/>
        </w:rPr>
        <w:t>. Osady takie mogły być jednak od samego początku zamieszki</w:t>
      </w:r>
      <w:r>
        <w:rPr>
          <w:rStyle w:val="Teksttreci2"/>
          <w:color w:val="000000"/>
        </w:rPr>
        <w:softHyphen/>
        <w:t xml:space="preserve">wane także wyłącznie przez ludność polską, gdyż nazwa </w:t>
      </w:r>
      <w:r>
        <w:rPr>
          <w:rStyle w:val="Teksttreci2Kursywa"/>
          <w:color w:val="000000"/>
        </w:rPr>
        <w:t>Olędry</w:t>
      </w:r>
      <w:r>
        <w:rPr>
          <w:rStyle w:val="Teksttreci2"/>
          <w:color w:val="000000"/>
        </w:rPr>
        <w:t xml:space="preserve">, </w:t>
      </w:r>
      <w:r>
        <w:rPr>
          <w:rStyle w:val="Teksttreci2Kursywa"/>
          <w:color w:val="000000"/>
        </w:rPr>
        <w:t>Holen</w:t>
      </w:r>
      <w:r>
        <w:rPr>
          <w:rStyle w:val="Teksttreci2Kursywa"/>
          <w:color w:val="000000"/>
        </w:rPr>
        <w:softHyphen/>
        <w:t>dry</w:t>
      </w:r>
      <w:r>
        <w:rPr>
          <w:rStyle w:val="Teksttreci2"/>
          <w:color w:val="000000"/>
        </w:rPr>
        <w:t xml:space="preserve"> oznacza w wielu wypadkach tylko pewien typ osadnictwa.</w:t>
      </w:r>
    </w:p>
    <w:p w:rsidR="0006349C" w:rsidRDefault="0006349C" w:rsidP="0006349C">
      <w:pPr>
        <w:pStyle w:val="Teksttreci21"/>
        <w:shd w:val="clear" w:color="auto" w:fill="auto"/>
        <w:spacing w:after="0"/>
        <w:jc w:val="right"/>
      </w:pPr>
      <w:r>
        <w:rPr>
          <w:rStyle w:val="Teksttreci2"/>
          <w:color w:val="000000"/>
        </w:rPr>
        <w:t>Warto jeszcze w związku z tym marginesowo wspomnieć o istnie</w:t>
      </w:r>
      <w:r>
        <w:rPr>
          <w:rStyle w:val="Teksttreci2"/>
          <w:color w:val="000000"/>
        </w:rPr>
        <w:softHyphen/>
        <w:t xml:space="preserve">niu nazwiska odmiejscowego, którym nazywano ludzi pochodzących </w:t>
      </w:r>
      <w:r>
        <w:rPr>
          <w:rStyle w:val="Teksttreci2"/>
          <w:color w:val="000000"/>
          <w:vertAlign w:val="superscript"/>
        </w:rPr>
        <w:footnoteReference w:id="38"/>
      </w:r>
      <w:r>
        <w:rPr>
          <w:rStyle w:val="Teksttreci2"/>
          <w:color w:val="000000"/>
          <w:vertAlign w:val="superscript"/>
        </w:rPr>
        <w:t xml:space="preserve"> 1</w:t>
      </w:r>
    </w:p>
    <w:p w:rsidR="0006349C" w:rsidRDefault="0006349C" w:rsidP="0006349C">
      <w:pPr>
        <w:pStyle w:val="Teksttreci21"/>
        <w:shd w:val="clear" w:color="auto" w:fill="auto"/>
        <w:spacing w:after="583" w:line="294" w:lineRule="exact"/>
        <w:ind w:left="380" w:right="260"/>
      </w:pPr>
      <w:r>
        <w:rPr>
          <w:rStyle w:val="Teksttreci2"/>
          <w:color w:val="000000"/>
        </w:rPr>
        <w:lastRenderedPageBreak/>
        <w:t xml:space="preserve">z Pyzdr, zapewne gdy znaleźli się wśród innego otoczenia. Na przykład w „Liber Facultatis Artium </w:t>
      </w:r>
      <w:r>
        <w:rPr>
          <w:rStyle w:val="Teksttreci2"/>
          <w:color w:val="000000"/>
          <w:lang w:val="de-DE" w:eastAsia="de-DE"/>
        </w:rPr>
        <w:t xml:space="preserve">in Universitate Jagellonica“ </w:t>
      </w:r>
      <w:r>
        <w:rPr>
          <w:rStyle w:val="Teksttreci2"/>
          <w:color w:val="000000"/>
        </w:rPr>
        <w:t xml:space="preserve">pod datą 1407 r. figuruje w rejestrze niejaki </w:t>
      </w:r>
      <w:r>
        <w:rPr>
          <w:rStyle w:val="Teksttreci2Kursywa"/>
          <w:color w:val="000000"/>
        </w:rPr>
        <w:t xml:space="preserve">magister </w:t>
      </w:r>
      <w:r w:rsidRPr="0006349C">
        <w:rPr>
          <w:rStyle w:val="Teksttreci2Kursywa"/>
          <w:color w:val="000000"/>
          <w:lang w:eastAsia="en-US"/>
        </w:rPr>
        <w:t xml:space="preserve">Nicolaus </w:t>
      </w:r>
      <w:r>
        <w:rPr>
          <w:rStyle w:val="Teksttreci2Kursywa"/>
          <w:color w:val="000000"/>
        </w:rPr>
        <w:t>Pyser</w:t>
      </w:r>
      <w:r>
        <w:rPr>
          <w:rStyle w:val="Teksttreci2"/>
          <w:color w:val="000000"/>
          <w:vertAlign w:val="superscript"/>
        </w:rPr>
        <w:t>9</w:t>
      </w:r>
      <w:r>
        <w:rPr>
          <w:rStyle w:val="Teksttreci2"/>
          <w:color w:val="000000"/>
        </w:rPr>
        <w:t xml:space="preserve">, Stanisław Kozierowski wspomina o innym z r. 1534, który nazywał się </w:t>
      </w:r>
      <w:r>
        <w:rPr>
          <w:rStyle w:val="Teksttreci2Kursywa"/>
          <w:color w:val="000000"/>
          <w:lang w:val="de-DE" w:eastAsia="de-DE"/>
        </w:rPr>
        <w:t xml:space="preserve">Math. </w:t>
      </w:r>
      <w:r>
        <w:rPr>
          <w:rStyle w:val="Teksttreci2Kursywa"/>
          <w:color w:val="000000"/>
        </w:rPr>
        <w:t>Pyzdr</w:t>
      </w:r>
      <w:r>
        <w:rPr>
          <w:rStyle w:val="Teksttreci2"/>
          <w:color w:val="000000"/>
        </w:rPr>
        <w:t xml:space="preserve"> </w:t>
      </w:r>
      <w:r>
        <w:rPr>
          <w:rStyle w:val="Teksttreci2"/>
          <w:color w:val="000000"/>
          <w:vertAlign w:val="superscript"/>
        </w:rPr>
        <w:t>10</w:t>
      </w:r>
      <w:r>
        <w:rPr>
          <w:rStyle w:val="Teksttreci2"/>
          <w:color w:val="000000"/>
        </w:rPr>
        <w:t>.</w:t>
      </w:r>
    </w:p>
    <w:p w:rsidR="0006349C" w:rsidRDefault="0006349C" w:rsidP="0006349C">
      <w:pPr>
        <w:pStyle w:val="Teksttreci3"/>
        <w:numPr>
          <w:ilvl w:val="0"/>
          <w:numId w:val="2"/>
        </w:numPr>
        <w:shd w:val="clear" w:color="auto" w:fill="auto"/>
        <w:tabs>
          <w:tab w:val="left" w:pos="3444"/>
        </w:tabs>
        <w:spacing w:before="0" w:after="209" w:line="240" w:lineRule="exact"/>
        <w:ind w:left="3100" w:firstLine="0"/>
        <w:jc w:val="both"/>
      </w:pPr>
      <w:r>
        <w:rPr>
          <w:rStyle w:val="Teksttreci30"/>
          <w:i/>
          <w:iCs/>
          <w:color w:val="000000"/>
        </w:rPr>
        <w:t>Zapisy z końcówką -y.</w:t>
      </w:r>
    </w:p>
    <w:p w:rsidR="0006349C" w:rsidRDefault="0006349C" w:rsidP="0006349C">
      <w:pPr>
        <w:pStyle w:val="Teksttreci21"/>
        <w:shd w:val="clear" w:color="auto" w:fill="auto"/>
        <w:spacing w:after="0" w:line="294" w:lineRule="exact"/>
        <w:ind w:left="380" w:right="260" w:firstLine="620"/>
      </w:pPr>
      <w:r>
        <w:rPr>
          <w:rStyle w:val="Teksttreci2"/>
          <w:color w:val="000000"/>
        </w:rPr>
        <w:t xml:space="preserve">Najliczniejszą grupę zapisów (305 + </w:t>
      </w:r>
      <w:r>
        <w:rPr>
          <w:rStyle w:val="Teksttreci2Candara"/>
          <w:color w:val="000000"/>
        </w:rPr>
        <w:t>2</w:t>
      </w:r>
      <w:r>
        <w:rPr>
          <w:rStyle w:val="Teksttreci2"/>
          <w:color w:val="000000"/>
        </w:rPr>
        <w:t xml:space="preserve"> z 19 i 20 wieku) stanowi ta, w której występuje końcówka </w:t>
      </w:r>
      <w:r>
        <w:rPr>
          <w:rStyle w:val="Teksttreci2Kursywa"/>
          <w:color w:val="000000"/>
        </w:rPr>
        <w:t>-y,</w:t>
      </w:r>
      <w:r>
        <w:rPr>
          <w:rStyle w:val="Teksttreci2"/>
          <w:color w:val="000000"/>
        </w:rPr>
        <w:t xml:space="preserve"> zapisywana bądź jako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(26 X), bądź za pomocą znaku </w:t>
      </w:r>
      <w:r>
        <w:rPr>
          <w:rStyle w:val="Teksttreci2Kursywa"/>
          <w:color w:val="000000"/>
        </w:rPr>
        <w:t>i</w:t>
      </w:r>
      <w:r>
        <w:rPr>
          <w:rStyle w:val="Teksttreci2"/>
          <w:color w:val="000000"/>
        </w:rPr>
        <w:t xml:space="preserve"> (277 zapisów). W jednym wypadku oznaczono ją za pomocą litery </w:t>
      </w:r>
      <w:r>
        <w:rPr>
          <w:rStyle w:val="Teksttreci2Kursywa"/>
          <w:color w:val="000000"/>
        </w:rPr>
        <w:t>e</w:t>
      </w:r>
      <w:r>
        <w:rPr>
          <w:rStyle w:val="Teksttreci2"/>
          <w:color w:val="000000"/>
        </w:rPr>
        <w:t xml:space="preserve"> (1186 r.) i w jednym za pomocą </w:t>
      </w:r>
      <w:r>
        <w:rPr>
          <w:rStyle w:val="Teksttreci2Kursywa"/>
          <w:color w:val="000000"/>
        </w:rPr>
        <w:t>ij</w:t>
      </w:r>
      <w:r>
        <w:rPr>
          <w:rStyle w:val="Teksttreci2"/>
          <w:color w:val="000000"/>
        </w:rPr>
        <w:t xml:space="preserve"> (1407 r.). Musimy do tej grupy doliczyć jeszcze 5 wypadków użycia dopełniacza, i — dodat</w:t>
      </w:r>
      <w:r>
        <w:rPr>
          <w:rStyle w:val="Teksttreci2"/>
          <w:color w:val="000000"/>
        </w:rPr>
        <w:softHyphen/>
        <w:t>kowo — 7 przymiotników, a więc ogółem biorąc mamy do czynienia z liczbą 319 zapisów.</w:t>
      </w:r>
    </w:p>
    <w:p w:rsidR="0006349C" w:rsidRDefault="0006349C" w:rsidP="0006349C">
      <w:pPr>
        <w:pStyle w:val="Teksttreci21"/>
        <w:shd w:val="clear" w:color="auto" w:fill="auto"/>
        <w:spacing w:after="180" w:line="294" w:lineRule="exact"/>
        <w:ind w:left="380" w:right="260" w:firstLine="620"/>
      </w:pPr>
      <w:r>
        <w:rPr>
          <w:rStyle w:val="Teksttreci2"/>
          <w:color w:val="000000"/>
        </w:rPr>
        <w:t xml:space="preserve">Końcówka </w:t>
      </w:r>
      <w:r>
        <w:rPr>
          <w:rStyle w:val="Teksttreci2Kursywa"/>
          <w:color w:val="000000"/>
        </w:rPr>
        <w:t>-y</w:t>
      </w:r>
      <w:r>
        <w:rPr>
          <w:rStyle w:val="Teksttreci2"/>
          <w:color w:val="000000"/>
        </w:rPr>
        <w:t xml:space="preserve"> była końcówką mianownika liczby mnogiej rzeczow</w:t>
      </w:r>
      <w:r>
        <w:rPr>
          <w:rStyle w:val="Teksttreci2"/>
          <w:color w:val="000000"/>
        </w:rPr>
        <w:softHyphen/>
        <w:t xml:space="preserve">ników rodzaju żeńskiego o tematach na </w:t>
      </w:r>
      <w:r>
        <w:rPr>
          <w:rStyle w:val="Teksttreci2Kursywa"/>
          <w:color w:val="000000"/>
        </w:rPr>
        <w:t>-a-</w:t>
      </w:r>
      <w:r>
        <w:rPr>
          <w:rStyle w:val="Teksttreci2"/>
          <w:color w:val="000000"/>
        </w:rPr>
        <w:t xml:space="preserve"> (</w:t>
      </w:r>
      <w:r>
        <w:rPr>
          <w:rStyle w:val="Teksttreci2Kursywa"/>
          <w:color w:val="000000"/>
        </w:rPr>
        <w:t>*gora</w:t>
      </w:r>
      <w:r>
        <w:rPr>
          <w:rStyle w:val="Teksttreci2"/>
          <w:color w:val="000000"/>
        </w:rPr>
        <w:t xml:space="preserve">, </w:t>
      </w:r>
      <w:r>
        <w:rPr>
          <w:rStyle w:val="Teksttreci2Kursywa"/>
          <w:color w:val="000000"/>
        </w:rPr>
        <w:t>*ręka</w:t>
      </w:r>
      <w:r>
        <w:rPr>
          <w:rStyle w:val="Teksttreci2"/>
          <w:color w:val="000000"/>
        </w:rPr>
        <w:t xml:space="preserve">, </w:t>
      </w:r>
      <w:r>
        <w:rPr>
          <w:rStyle w:val="Teksttreci2Kursywa"/>
          <w:color w:val="000000"/>
        </w:rPr>
        <w:t>*noga</w:t>
      </w:r>
      <w:r>
        <w:rPr>
          <w:rStyle w:val="Teksttreci2"/>
          <w:color w:val="000000"/>
        </w:rPr>
        <w:t xml:space="preserve">, </w:t>
      </w:r>
      <w:r>
        <w:rPr>
          <w:rStyle w:val="Teksttreci2Kursywa"/>
          <w:color w:val="000000"/>
        </w:rPr>
        <w:t xml:space="preserve">*voda). </w:t>
      </w:r>
      <w:r>
        <w:rPr>
          <w:rStyle w:val="Teksttreci2"/>
          <w:color w:val="000000"/>
        </w:rPr>
        <w:t>Ta grupa zapisów jest najważniejsza, gdyż ona umożliwia rozpoznanie zarówno samogłoski rdzennej jak i pierwotnego brzmienia omawianej nazwy miejscowej. Ilościowo rozmaite warianty ortograficzne dają na</w:t>
      </w:r>
      <w:r>
        <w:rPr>
          <w:rStyle w:val="Teksttreci2"/>
          <w:color w:val="000000"/>
        </w:rPr>
        <w:softHyphen/>
        <w:t>stępujący obraz statystyczny:</w:t>
      </w:r>
    </w:p>
    <w:p w:rsidR="0006349C" w:rsidRDefault="0006349C" w:rsidP="0006349C">
      <w:pPr>
        <w:pStyle w:val="Teksttreci3"/>
        <w:shd w:val="clear" w:color="auto" w:fill="auto"/>
        <w:spacing w:before="0" w:line="294" w:lineRule="exact"/>
        <w:ind w:left="380" w:right="260"/>
        <w:jc w:val="both"/>
      </w:pPr>
      <w:r>
        <w:rPr>
          <w:rStyle w:val="Teksttreci30"/>
          <w:i/>
          <w:iCs/>
          <w:color w:val="000000"/>
        </w:rPr>
        <w:t>A. Zapisy wskazujące na jednakową jakość samogłoski rdzenia i koń</w:t>
      </w:r>
      <w:r>
        <w:rPr>
          <w:rStyle w:val="Teksttreci30"/>
          <w:i/>
          <w:iCs/>
          <w:color w:val="000000"/>
        </w:rPr>
        <w:softHyphen/>
        <w:t xml:space="preserve">cówki (łącznie z pokrewnymi </w:t>
      </w:r>
      <w:r>
        <w:rPr>
          <w:rStyle w:val="Teksttreci30"/>
          <w:i/>
          <w:iCs/>
          <w:color w:val="000000"/>
        </w:rPr>
        <w:lastRenderedPageBreak/>
        <w:t>fonetycznie wariantami).</w:t>
      </w:r>
    </w:p>
    <w:tbl>
      <w:tblPr>
        <w:tblW w:w="0" w:type="auto"/>
        <w:jc w:val="center"/>
        <w:tblLayout w:type="fixed"/>
        <w:tblCellMar>
          <w:left w:w="0" w:type="dxa"/>
          <w:right w:w="0" w:type="dxa"/>
        </w:tblCellMar>
        <w:tblLook w:val="0000"/>
      </w:tblPr>
      <w:tblGrid>
        <w:gridCol w:w="3558"/>
        <w:gridCol w:w="1830"/>
        <w:gridCol w:w="762"/>
      </w:tblGrid>
      <w:tr w:rsidR="0006349C" w:rsidTr="0095271C">
        <w:tblPrEx>
          <w:tblCellMar>
            <w:top w:w="0" w:type="dxa"/>
            <w:left w:w="0" w:type="dxa"/>
            <w:bottom w:w="0" w:type="dxa"/>
            <w:right w:w="0" w:type="dxa"/>
          </w:tblCellMar>
        </w:tblPrEx>
        <w:trPr>
          <w:trHeight w:hRule="exact" w:val="288"/>
          <w:jc w:val="center"/>
        </w:trPr>
        <w:tc>
          <w:tcPr>
            <w:tcW w:w="3558"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Pisdri</w:t>
            </w:r>
            <w:r>
              <w:rPr>
                <w:rStyle w:val="Teksttreci20"/>
                <w:color w:val="000000"/>
              </w:rPr>
              <w:t xml:space="preserve"> (1291—1513)</w:t>
            </w:r>
          </w:p>
        </w:tc>
        <w:tc>
          <w:tcPr>
            <w:tcW w:w="1830" w:type="dxa"/>
            <w:tcBorders>
              <w:top w:val="nil"/>
              <w:left w:val="nil"/>
              <w:bottom w:val="nil"/>
              <w:right w:val="nil"/>
            </w:tcBorders>
            <w:shd w:val="clear" w:color="auto" w:fill="FFFFFF"/>
          </w:tcPr>
          <w:p w:rsidR="0006349C" w:rsidRDefault="0006349C" w:rsidP="0095271C">
            <w:pPr>
              <w:pStyle w:val="Teksttreci21"/>
              <w:framePr w:w="6150" w:wrap="notBeside" w:vAnchor="text" w:hAnchor="text" w:xAlign="center" w:y="1"/>
              <w:shd w:val="clear" w:color="auto" w:fill="auto"/>
              <w:spacing w:after="0" w:line="240" w:lineRule="exact"/>
              <w:ind w:left="1200"/>
              <w:jc w:val="left"/>
            </w:pPr>
            <w:r>
              <w:rPr>
                <w:rStyle w:val="Teksttreci20"/>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0"/>
                <w:color w:val="000000"/>
              </w:rPr>
              <w:t>127</w:t>
            </w:r>
          </w:p>
        </w:tc>
      </w:tr>
      <w:tr w:rsidR="0006349C" w:rsidTr="0095271C">
        <w:tblPrEx>
          <w:tblCellMar>
            <w:top w:w="0" w:type="dxa"/>
            <w:left w:w="0" w:type="dxa"/>
            <w:bottom w:w="0" w:type="dxa"/>
            <w:right w:w="0" w:type="dxa"/>
          </w:tblCellMar>
        </w:tblPrEx>
        <w:trPr>
          <w:trHeight w:hRule="exact" w:val="294"/>
          <w:jc w:val="center"/>
        </w:trPr>
        <w:tc>
          <w:tcPr>
            <w:tcW w:w="3558"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Pizdri</w:t>
            </w:r>
            <w:r>
              <w:rPr>
                <w:rStyle w:val="Teksttreci20"/>
                <w:color w:val="000000"/>
              </w:rPr>
              <w:t xml:space="preserve"> (1312—1425)</w:t>
            </w:r>
          </w:p>
        </w:tc>
        <w:tc>
          <w:tcPr>
            <w:tcW w:w="1830"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80" w:lineRule="exact"/>
              <w:ind w:left="1200"/>
              <w:jc w:val="left"/>
            </w:pPr>
            <w:r>
              <w:rPr>
                <w:rStyle w:val="Teksttreci2Candara2"/>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0"/>
                <w:color w:val="000000"/>
              </w:rPr>
              <w:t>4</w:t>
            </w:r>
          </w:p>
        </w:tc>
      </w:tr>
      <w:tr w:rsidR="0006349C" w:rsidTr="0095271C">
        <w:tblPrEx>
          <w:tblCellMar>
            <w:top w:w="0" w:type="dxa"/>
            <w:left w:w="0" w:type="dxa"/>
            <w:bottom w:w="0" w:type="dxa"/>
            <w:right w:w="0" w:type="dxa"/>
          </w:tblCellMar>
        </w:tblPrEx>
        <w:trPr>
          <w:trHeight w:hRule="exact" w:val="306"/>
          <w:jc w:val="center"/>
        </w:trPr>
        <w:tc>
          <w:tcPr>
            <w:tcW w:w="3558"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Prisdri</w:t>
            </w:r>
            <w:r>
              <w:rPr>
                <w:rStyle w:val="Teksttreci20"/>
                <w:color w:val="000000"/>
              </w:rPr>
              <w:t xml:space="preserve"> (!) (1398)</w:t>
            </w:r>
          </w:p>
        </w:tc>
        <w:tc>
          <w:tcPr>
            <w:tcW w:w="1830"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240" w:lineRule="exact"/>
              <w:ind w:left="1200"/>
              <w:jc w:val="left"/>
            </w:pPr>
            <w:r>
              <w:rPr>
                <w:rStyle w:val="Teksttreci20"/>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Candara1"/>
                <w:color w:val="000000"/>
              </w:rPr>
              <w:t>1</w:t>
            </w:r>
          </w:p>
        </w:tc>
      </w:tr>
      <w:tr w:rsidR="0006349C" w:rsidTr="0095271C">
        <w:tblPrEx>
          <w:tblCellMar>
            <w:top w:w="0" w:type="dxa"/>
            <w:left w:w="0" w:type="dxa"/>
            <w:bottom w:w="0" w:type="dxa"/>
            <w:right w:w="0" w:type="dxa"/>
          </w:tblCellMar>
        </w:tblPrEx>
        <w:trPr>
          <w:trHeight w:hRule="exact" w:val="294"/>
          <w:jc w:val="center"/>
        </w:trPr>
        <w:tc>
          <w:tcPr>
            <w:tcW w:w="3558"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Pysdry</w:t>
            </w:r>
            <w:r>
              <w:rPr>
                <w:rStyle w:val="Teksttreci20"/>
                <w:color w:val="000000"/>
              </w:rPr>
              <w:t xml:space="preserve"> (1310—1578)</w:t>
            </w:r>
          </w:p>
        </w:tc>
        <w:tc>
          <w:tcPr>
            <w:tcW w:w="1830" w:type="dxa"/>
            <w:tcBorders>
              <w:top w:val="nil"/>
              <w:left w:val="nil"/>
              <w:bottom w:val="nil"/>
              <w:right w:val="nil"/>
            </w:tcBorders>
            <w:shd w:val="clear" w:color="auto" w:fill="FFFFFF"/>
          </w:tcPr>
          <w:p w:rsidR="0006349C" w:rsidRDefault="0006349C" w:rsidP="0095271C">
            <w:pPr>
              <w:pStyle w:val="Teksttreci21"/>
              <w:framePr w:w="6150" w:wrap="notBeside" w:vAnchor="text" w:hAnchor="text" w:xAlign="center" w:y="1"/>
              <w:shd w:val="clear" w:color="auto" w:fill="auto"/>
              <w:spacing w:after="0" w:line="240" w:lineRule="exact"/>
              <w:ind w:left="1200"/>
              <w:jc w:val="left"/>
            </w:pPr>
            <w:r>
              <w:rPr>
                <w:rStyle w:val="Teksttreci20"/>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0"/>
                <w:color w:val="000000"/>
              </w:rPr>
              <w:t>14</w:t>
            </w:r>
          </w:p>
        </w:tc>
      </w:tr>
      <w:tr w:rsidR="0006349C" w:rsidTr="0095271C">
        <w:tblPrEx>
          <w:tblCellMar>
            <w:top w:w="0" w:type="dxa"/>
            <w:left w:w="0" w:type="dxa"/>
            <w:bottom w:w="0" w:type="dxa"/>
            <w:right w:w="0" w:type="dxa"/>
          </w:tblCellMar>
        </w:tblPrEx>
        <w:trPr>
          <w:trHeight w:hRule="exact" w:val="300"/>
          <w:jc w:val="center"/>
        </w:trPr>
        <w:tc>
          <w:tcPr>
            <w:tcW w:w="3558"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Pyzdry</w:t>
            </w:r>
            <w:r>
              <w:rPr>
                <w:rStyle w:val="Teksttreci20"/>
                <w:color w:val="000000"/>
              </w:rPr>
              <w:t xml:space="preserve"> (1322—1618)</w:t>
            </w:r>
          </w:p>
        </w:tc>
        <w:tc>
          <w:tcPr>
            <w:tcW w:w="1830" w:type="dxa"/>
            <w:tcBorders>
              <w:top w:val="nil"/>
              <w:left w:val="nil"/>
              <w:bottom w:val="nil"/>
              <w:right w:val="nil"/>
            </w:tcBorders>
            <w:shd w:val="clear" w:color="auto" w:fill="FFFFFF"/>
          </w:tcPr>
          <w:p w:rsidR="0006349C" w:rsidRDefault="0006349C" w:rsidP="0095271C">
            <w:pPr>
              <w:pStyle w:val="Teksttreci21"/>
              <w:framePr w:w="6150" w:wrap="notBeside" w:vAnchor="text" w:hAnchor="text" w:xAlign="center" w:y="1"/>
              <w:shd w:val="clear" w:color="auto" w:fill="auto"/>
              <w:spacing w:after="0" w:line="240" w:lineRule="exact"/>
              <w:ind w:left="1200"/>
              <w:jc w:val="left"/>
            </w:pPr>
            <w:r>
              <w:rPr>
                <w:rStyle w:val="Teksttreci20"/>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0"/>
                <w:color w:val="000000"/>
              </w:rPr>
              <w:t>9</w:t>
            </w:r>
          </w:p>
        </w:tc>
      </w:tr>
      <w:tr w:rsidR="0006349C" w:rsidTr="0095271C">
        <w:tblPrEx>
          <w:tblCellMar>
            <w:top w:w="0" w:type="dxa"/>
            <w:left w:w="0" w:type="dxa"/>
            <w:bottom w:w="0" w:type="dxa"/>
            <w:right w:w="0" w:type="dxa"/>
          </w:tblCellMar>
        </w:tblPrEx>
        <w:trPr>
          <w:trHeight w:hRule="exact" w:val="294"/>
          <w:jc w:val="center"/>
        </w:trPr>
        <w:tc>
          <w:tcPr>
            <w:tcW w:w="3558" w:type="dxa"/>
            <w:tcBorders>
              <w:top w:val="nil"/>
              <w:left w:val="nil"/>
              <w:bottom w:val="nil"/>
              <w:right w:val="nil"/>
            </w:tcBorders>
            <w:shd w:val="clear" w:color="auto" w:fill="FFFFFF"/>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lang w:val="de-DE" w:eastAsia="de-DE"/>
              </w:rPr>
              <w:t xml:space="preserve">in </w:t>
            </w:r>
            <w:r>
              <w:rPr>
                <w:rStyle w:val="Teksttreci2Kursywa1"/>
                <w:color w:val="000000"/>
              </w:rPr>
              <w:t>Pyzdre</w:t>
            </w:r>
            <w:r>
              <w:rPr>
                <w:rStyle w:val="Teksttreci20"/>
                <w:color w:val="000000"/>
              </w:rPr>
              <w:t xml:space="preserve"> (1186)</w:t>
            </w:r>
          </w:p>
        </w:tc>
        <w:tc>
          <w:tcPr>
            <w:tcW w:w="1830"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80" w:lineRule="exact"/>
              <w:ind w:left="1200"/>
              <w:jc w:val="left"/>
            </w:pPr>
            <w:r>
              <w:rPr>
                <w:rStyle w:val="Teksttreci2Candara2"/>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Candara1"/>
                <w:color w:val="000000"/>
              </w:rPr>
              <w:t>1</w:t>
            </w:r>
          </w:p>
        </w:tc>
      </w:tr>
      <w:tr w:rsidR="0006349C" w:rsidTr="0095271C">
        <w:tblPrEx>
          <w:tblCellMar>
            <w:top w:w="0" w:type="dxa"/>
            <w:left w:w="0" w:type="dxa"/>
            <w:bottom w:w="0" w:type="dxa"/>
            <w:right w:w="0" w:type="dxa"/>
          </w:tblCellMar>
        </w:tblPrEx>
        <w:trPr>
          <w:trHeight w:hRule="exact" w:val="294"/>
          <w:jc w:val="center"/>
        </w:trPr>
        <w:tc>
          <w:tcPr>
            <w:tcW w:w="3558"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Pezdri</w:t>
            </w:r>
            <w:r>
              <w:rPr>
                <w:rStyle w:val="Teksttreci20"/>
                <w:color w:val="000000"/>
              </w:rPr>
              <w:t xml:space="preserve"> (1374)</w:t>
            </w:r>
            <w:r>
              <w:rPr>
                <w:rStyle w:val="Teksttreci20"/>
                <w:color w:val="000000"/>
                <w:vertAlign w:val="superscript"/>
              </w:rPr>
              <w:t>11</w:t>
            </w:r>
          </w:p>
        </w:tc>
        <w:tc>
          <w:tcPr>
            <w:tcW w:w="1830"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80" w:lineRule="exact"/>
              <w:ind w:left="1200"/>
              <w:jc w:val="left"/>
            </w:pPr>
            <w:r>
              <w:rPr>
                <w:rStyle w:val="Teksttreci2Candara2"/>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
                <w:color w:val="000000"/>
              </w:rPr>
              <w:t>1</w:t>
            </w:r>
          </w:p>
        </w:tc>
      </w:tr>
      <w:tr w:rsidR="0006349C" w:rsidTr="0095271C">
        <w:tblPrEx>
          <w:tblCellMar>
            <w:top w:w="0" w:type="dxa"/>
            <w:left w:w="0" w:type="dxa"/>
            <w:bottom w:w="0" w:type="dxa"/>
            <w:right w:w="0" w:type="dxa"/>
          </w:tblCellMar>
        </w:tblPrEx>
        <w:trPr>
          <w:trHeight w:hRule="exact" w:val="300"/>
          <w:jc w:val="center"/>
        </w:trPr>
        <w:tc>
          <w:tcPr>
            <w:tcW w:w="3558"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Pijsdri</w:t>
            </w:r>
            <w:r>
              <w:rPr>
                <w:rStyle w:val="Teksttreci20"/>
                <w:color w:val="000000"/>
              </w:rPr>
              <w:t xml:space="preserve"> (1454) </w:t>
            </w:r>
            <w:r>
              <w:rPr>
                <w:rStyle w:val="Teksttreci2Candara1"/>
                <w:color w:val="000000"/>
                <w:vertAlign w:val="superscript"/>
              </w:rPr>
              <w:t>12</w:t>
            </w:r>
          </w:p>
        </w:tc>
        <w:tc>
          <w:tcPr>
            <w:tcW w:w="1830"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80" w:lineRule="exact"/>
              <w:ind w:left="1200"/>
              <w:jc w:val="left"/>
            </w:pPr>
            <w:r>
              <w:rPr>
                <w:rStyle w:val="Teksttreci2Candara2"/>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Candara1"/>
                <w:color w:val="000000"/>
              </w:rPr>
              <w:t>1</w:t>
            </w:r>
          </w:p>
        </w:tc>
      </w:tr>
      <w:tr w:rsidR="0006349C" w:rsidTr="0095271C">
        <w:tblPrEx>
          <w:tblCellMar>
            <w:top w:w="0" w:type="dxa"/>
            <w:left w:w="0" w:type="dxa"/>
            <w:bottom w:w="0" w:type="dxa"/>
            <w:right w:w="0" w:type="dxa"/>
          </w:tblCellMar>
        </w:tblPrEx>
        <w:trPr>
          <w:trHeight w:hRule="exact" w:val="288"/>
          <w:jc w:val="center"/>
        </w:trPr>
        <w:tc>
          <w:tcPr>
            <w:tcW w:w="3558"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left"/>
            </w:pPr>
            <w:r>
              <w:rPr>
                <w:rStyle w:val="Teksttreci2Kursywa1"/>
                <w:color w:val="000000"/>
              </w:rPr>
              <w:t>Pysdrij</w:t>
            </w:r>
            <w:r>
              <w:rPr>
                <w:rStyle w:val="Teksttreci20"/>
                <w:color w:val="000000"/>
              </w:rPr>
              <w:t xml:space="preserve"> (1407)</w:t>
            </w:r>
            <w:r>
              <w:rPr>
                <w:rStyle w:val="Teksttreci20"/>
                <w:color w:val="000000"/>
                <w:vertAlign w:val="superscript"/>
              </w:rPr>
              <w:t>12</w:t>
            </w:r>
          </w:p>
        </w:tc>
        <w:tc>
          <w:tcPr>
            <w:tcW w:w="1830" w:type="dxa"/>
            <w:tcBorders>
              <w:top w:val="nil"/>
              <w:left w:val="nil"/>
              <w:bottom w:val="nil"/>
              <w:right w:val="nil"/>
            </w:tcBorders>
            <w:shd w:val="clear" w:color="auto" w:fill="FFFFFF"/>
            <w:vAlign w:val="center"/>
          </w:tcPr>
          <w:p w:rsidR="0006349C" w:rsidRDefault="0006349C" w:rsidP="0095271C">
            <w:pPr>
              <w:pStyle w:val="Teksttreci21"/>
              <w:framePr w:w="6150" w:wrap="notBeside" w:vAnchor="text" w:hAnchor="text" w:xAlign="center" w:y="1"/>
              <w:shd w:val="clear" w:color="auto" w:fill="auto"/>
              <w:spacing w:after="0" w:line="80" w:lineRule="exact"/>
              <w:ind w:left="1200"/>
              <w:jc w:val="left"/>
            </w:pPr>
            <w:r>
              <w:rPr>
                <w:rStyle w:val="Teksttreci2Candara2"/>
                <w:color w:val="000000"/>
              </w:rPr>
              <w:t>—</w:t>
            </w:r>
          </w:p>
        </w:tc>
        <w:tc>
          <w:tcPr>
            <w:tcW w:w="762" w:type="dxa"/>
            <w:tcBorders>
              <w:top w:val="nil"/>
              <w:left w:val="nil"/>
              <w:bottom w:val="nil"/>
              <w:right w:val="nil"/>
            </w:tcBorders>
            <w:shd w:val="clear" w:color="auto" w:fill="FFFFFF"/>
            <w:vAlign w:val="bottom"/>
          </w:tcPr>
          <w:p w:rsidR="0006349C" w:rsidRDefault="0006349C" w:rsidP="0095271C">
            <w:pPr>
              <w:pStyle w:val="Teksttreci21"/>
              <w:framePr w:w="6150" w:wrap="notBeside" w:vAnchor="text" w:hAnchor="text" w:xAlign="center" w:y="1"/>
              <w:shd w:val="clear" w:color="auto" w:fill="auto"/>
              <w:spacing w:after="0" w:line="240" w:lineRule="exact"/>
              <w:jc w:val="right"/>
            </w:pPr>
            <w:r>
              <w:rPr>
                <w:rStyle w:val="Teksttreci2Candara1"/>
                <w:color w:val="000000"/>
              </w:rPr>
              <w:t>1</w:t>
            </w:r>
          </w:p>
        </w:tc>
      </w:tr>
    </w:tbl>
    <w:p w:rsidR="0006349C" w:rsidRPr="0006349C" w:rsidRDefault="0006349C" w:rsidP="0006349C">
      <w:pPr>
        <w:pStyle w:val="Podpistabeli0"/>
        <w:framePr w:w="6150" w:wrap="notBeside" w:vAnchor="text" w:hAnchor="text" w:xAlign="center" w:y="1"/>
        <w:shd w:val="clear" w:color="auto" w:fill="auto"/>
        <w:ind w:firstLine="0"/>
        <w:rPr>
          <w:lang w:val="en-US"/>
        </w:rPr>
      </w:pPr>
      <w:r w:rsidRPr="0006349C">
        <w:rPr>
          <w:rStyle w:val="Podpistabeli"/>
          <w:color w:val="000000"/>
          <w:lang w:val="en-US"/>
        </w:rPr>
        <w:t xml:space="preserve">* Lib. Facult. Artium </w:t>
      </w:r>
      <w:r>
        <w:rPr>
          <w:rStyle w:val="Podpistabeli"/>
          <w:color w:val="000000"/>
          <w:lang w:val="de-DE" w:eastAsia="de-DE"/>
        </w:rPr>
        <w:t xml:space="preserve">in Univ. </w:t>
      </w:r>
      <w:r w:rsidRPr="0006349C">
        <w:rPr>
          <w:rStyle w:val="Podpistabeli"/>
          <w:color w:val="000000"/>
          <w:lang w:val="en-US"/>
        </w:rPr>
        <w:t>Jag. s. 1.</w:t>
      </w:r>
    </w:p>
    <w:p w:rsidR="0006349C" w:rsidRDefault="0006349C" w:rsidP="0006349C">
      <w:pPr>
        <w:pStyle w:val="Podpistabeli0"/>
        <w:framePr w:w="6150" w:wrap="notBeside" w:vAnchor="text" w:hAnchor="text" w:xAlign="center" w:y="1"/>
        <w:numPr>
          <w:ilvl w:val="0"/>
          <w:numId w:val="3"/>
        </w:numPr>
        <w:shd w:val="clear" w:color="auto" w:fill="auto"/>
        <w:tabs>
          <w:tab w:val="left" w:pos="856"/>
        </w:tabs>
        <w:ind w:firstLine="0"/>
      </w:pPr>
      <w:r>
        <w:rPr>
          <w:rStyle w:val="Podpistabeli"/>
          <w:color w:val="000000"/>
          <w:lang w:val="cs-CZ" w:eastAsia="cs-CZ"/>
        </w:rPr>
        <w:t xml:space="preserve">Koz. </w:t>
      </w:r>
      <w:r>
        <w:rPr>
          <w:rStyle w:val="Podpistabeli"/>
          <w:color w:val="000000"/>
        </w:rPr>
        <w:t>V.</w:t>
      </w:r>
    </w:p>
    <w:p w:rsidR="0006349C" w:rsidRDefault="0006349C" w:rsidP="0006349C">
      <w:pPr>
        <w:pStyle w:val="Podpistabeli0"/>
        <w:framePr w:w="6150" w:wrap="notBeside" w:vAnchor="text" w:hAnchor="text" w:xAlign="center" w:y="1"/>
        <w:numPr>
          <w:ilvl w:val="0"/>
          <w:numId w:val="3"/>
        </w:numPr>
        <w:shd w:val="clear" w:color="auto" w:fill="auto"/>
        <w:tabs>
          <w:tab w:val="left" w:pos="822"/>
        </w:tabs>
        <w:ind w:firstLine="0"/>
      </w:pPr>
      <w:r>
        <w:rPr>
          <w:rStyle w:val="Podpistabeli"/>
          <w:color w:val="000000"/>
        </w:rPr>
        <w:t xml:space="preserve">Możliwe, że w zapisie z r. 1374 </w:t>
      </w:r>
      <w:r>
        <w:rPr>
          <w:rStyle w:val="PodpistabeliKursywa"/>
          <w:color w:val="000000"/>
        </w:rPr>
        <w:t>Pezdri</w:t>
      </w:r>
      <w:r>
        <w:rPr>
          <w:rStyle w:val="Podpistabeli"/>
          <w:color w:val="000000"/>
        </w:rPr>
        <w:t xml:space="preserve"> mamy do czynienia ze zmianą wokalizmu </w:t>
      </w:r>
      <w:r>
        <w:rPr>
          <w:rStyle w:val="PodpistabeliKursywa"/>
          <w:color w:val="000000"/>
        </w:rPr>
        <w:t xml:space="preserve">y </w:t>
      </w:r>
      <w:r>
        <w:rPr>
          <w:rStyle w:val="Podpistabeli"/>
          <w:color w:val="000000"/>
        </w:rPr>
        <w:t xml:space="preserve">do której by ewentualnie dojść mogło na tle oboczności </w:t>
      </w:r>
      <w:r>
        <w:rPr>
          <w:rStyle w:val="PodpistabeliKursywa"/>
          <w:color w:val="000000"/>
          <w:lang w:val="ru-RU" w:eastAsia="ru-RU"/>
        </w:rPr>
        <w:t>у //</w:t>
      </w:r>
      <w:r>
        <w:rPr>
          <w:rStyle w:val="PodpistabeliKursywa"/>
          <w:color w:val="000000"/>
        </w:rPr>
        <w:t xml:space="preserve"> e </w:t>
      </w:r>
      <w:r>
        <w:rPr>
          <w:rStyle w:val="Podpistabeli"/>
          <w:color w:val="000000"/>
        </w:rPr>
        <w:t xml:space="preserve">kontynuującej prasłowiańską alternację </w:t>
      </w:r>
      <w:r>
        <w:rPr>
          <w:rStyle w:val="PodpistabeliKursywa"/>
          <w:color w:val="000000"/>
          <w:lang w:val="ru-RU" w:eastAsia="ru-RU"/>
        </w:rPr>
        <w:t>у</w:t>
      </w:r>
      <w:r>
        <w:rPr>
          <w:rStyle w:val="Podpistabeli"/>
          <w:color w:val="000000"/>
          <w:lang w:val="ru-RU" w:eastAsia="ru-RU"/>
        </w:rPr>
        <w:t xml:space="preserve"> // </w:t>
      </w:r>
      <w:r>
        <w:rPr>
          <w:rStyle w:val="PodpistabeliKursywa"/>
          <w:color w:val="000000"/>
          <w:lang w:val="ru-RU" w:eastAsia="ru-RU"/>
        </w:rPr>
        <w:t xml:space="preserve">ъ й /' </w:t>
      </w:r>
      <w:r>
        <w:rPr>
          <w:rStyle w:val="PodpistabeliKursywa"/>
          <w:color w:val="000000"/>
        </w:rPr>
        <w:t>u.</w:t>
      </w:r>
      <w:r>
        <w:rPr>
          <w:rStyle w:val="Podpistabeli"/>
          <w:color w:val="000000"/>
        </w:rPr>
        <w:t xml:space="preserve"> W każdym razie jest to zapis, który przemawia przeciw łączeniu nazwy z rdzeniem *pis-. Przeczy temu także możliwość wymiany </w:t>
      </w:r>
      <w:r>
        <w:rPr>
          <w:rStyle w:val="PodpistabeliKursywa"/>
          <w:color w:val="000000"/>
          <w:lang w:val="ru-RU" w:eastAsia="ru-RU"/>
        </w:rPr>
        <w:t>у</w:t>
      </w:r>
      <w:r>
        <w:rPr>
          <w:rStyle w:val="Podpistabeli"/>
          <w:color w:val="000000"/>
          <w:lang w:val="ru-RU" w:eastAsia="ru-RU"/>
        </w:rPr>
        <w:t xml:space="preserve"> // </w:t>
      </w:r>
      <w:r>
        <w:rPr>
          <w:rStyle w:val="PodpistabeliKursywa"/>
          <w:color w:val="000000"/>
        </w:rPr>
        <w:t>u</w:t>
      </w:r>
      <w:r>
        <w:rPr>
          <w:rStyle w:val="Podpistabeli"/>
          <w:color w:val="000000"/>
        </w:rPr>
        <w:t xml:space="preserve"> w omawianej nazwie (por. zapis z r. 1656).</w:t>
      </w:r>
    </w:p>
    <w:p w:rsidR="0006349C" w:rsidRDefault="0006349C" w:rsidP="0006349C">
      <w:pPr>
        <w:pStyle w:val="Podpistabeli0"/>
        <w:framePr w:w="6150" w:wrap="notBeside" w:vAnchor="text" w:hAnchor="text" w:xAlign="center" w:y="1"/>
        <w:numPr>
          <w:ilvl w:val="0"/>
          <w:numId w:val="3"/>
        </w:numPr>
        <w:shd w:val="clear" w:color="auto" w:fill="auto"/>
        <w:tabs>
          <w:tab w:val="left" w:pos="816"/>
        </w:tabs>
        <w:ind w:firstLine="0"/>
      </w:pPr>
      <w:r>
        <w:rPr>
          <w:rStyle w:val="Podpistabeli"/>
          <w:color w:val="000000"/>
        </w:rPr>
        <w:t xml:space="preserve">Za pomocą znaków </w:t>
      </w:r>
      <w:r>
        <w:rPr>
          <w:rStyle w:val="PodpistabeliKursywa"/>
          <w:color w:val="000000"/>
        </w:rPr>
        <w:t>ij</w:t>
      </w:r>
      <w:r>
        <w:rPr>
          <w:rStyle w:val="Podpistabeli"/>
          <w:color w:val="000000"/>
        </w:rPr>
        <w:t xml:space="preserve"> oznaczano raczej samogłoskę </w:t>
      </w:r>
      <w:r>
        <w:rPr>
          <w:rStyle w:val="PodpistabeliKursywa"/>
          <w:color w:val="000000"/>
          <w:lang w:val="ru-RU" w:eastAsia="ru-RU"/>
        </w:rPr>
        <w:t>у</w:t>
      </w:r>
      <w:r>
        <w:rPr>
          <w:rStyle w:val="Podpistabeli"/>
          <w:color w:val="000000"/>
          <w:lang w:val="ru-RU" w:eastAsia="ru-RU"/>
        </w:rPr>
        <w:t xml:space="preserve"> </w:t>
      </w:r>
      <w:r>
        <w:rPr>
          <w:rStyle w:val="Podpistabeli"/>
          <w:color w:val="000000"/>
        </w:rPr>
        <w:t xml:space="preserve">niż </w:t>
      </w:r>
      <w:r>
        <w:rPr>
          <w:rStyle w:val="PodpistabeliKursywa"/>
          <w:color w:val="000000"/>
        </w:rPr>
        <w:t>i.</w:t>
      </w:r>
      <w:r>
        <w:rPr>
          <w:rStyle w:val="Podpistabeli"/>
          <w:color w:val="000000"/>
        </w:rPr>
        <w:t xml:space="preserve"> Dlatego też zapisy z r. 1407 i 1454 zaliczam do tej grupy zapisów, która wskazuje na brzmienie nazwy identyczne z dzisiejszym.</w:t>
      </w:r>
    </w:p>
    <w:p w:rsidR="0006349C" w:rsidRDefault="0006349C" w:rsidP="0006349C">
      <w:pPr>
        <w:framePr w:w="6150" w:wrap="notBeside" w:vAnchor="text" w:hAnchor="text" w:xAlign="center" w:y="1"/>
        <w:rPr>
          <w:color w:val="auto"/>
          <w:sz w:val="2"/>
          <w:szCs w:val="2"/>
        </w:rPr>
      </w:pPr>
    </w:p>
    <w:p w:rsidR="0006349C" w:rsidRDefault="0006349C" w:rsidP="0006349C">
      <w:pPr>
        <w:rPr>
          <w:color w:val="auto"/>
          <w:sz w:val="2"/>
          <w:szCs w:val="2"/>
        </w:rPr>
        <w:sectPr w:rsidR="0006349C">
          <w:headerReference w:type="even" r:id="rId28"/>
          <w:headerReference w:type="default" r:id="rId29"/>
          <w:headerReference w:type="first" r:id="rId30"/>
          <w:pgSz w:w="11900" w:h="16840"/>
          <w:pgMar w:top="1799" w:right="1767" w:bottom="1522" w:left="1151" w:header="0" w:footer="3" w:gutter="0"/>
          <w:cols w:space="708"/>
          <w:noEndnote/>
          <w:titlePg/>
          <w:docGrid w:linePitch="360"/>
        </w:sectPr>
      </w:pPr>
    </w:p>
    <w:p w:rsidR="0006349C" w:rsidRDefault="0006349C" w:rsidP="0006349C">
      <w:pPr>
        <w:pStyle w:val="Spistreci0"/>
        <w:shd w:val="clear" w:color="auto" w:fill="auto"/>
        <w:tabs>
          <w:tab w:val="right" w:pos="6563"/>
          <w:tab w:val="right" w:pos="7675"/>
        </w:tabs>
        <w:ind w:left="1220"/>
      </w:pPr>
      <w:r>
        <w:rPr>
          <w:sz w:val="2"/>
          <w:szCs w:val="2"/>
        </w:rPr>
        <w:lastRenderedPageBreak/>
        <w:fldChar w:fldCharType="begin"/>
      </w:r>
      <w:r>
        <w:rPr>
          <w:sz w:val="2"/>
          <w:szCs w:val="2"/>
        </w:rPr>
        <w:instrText xml:space="preserve"> TOC \o "1-5" \h \z </w:instrText>
      </w:r>
      <w:r>
        <w:rPr>
          <w:sz w:val="2"/>
          <w:szCs w:val="2"/>
        </w:rPr>
        <w:fldChar w:fldCharType="separate"/>
      </w:r>
      <w:r>
        <w:rPr>
          <w:rStyle w:val="SpistreciKursywa"/>
          <w:color w:val="000000"/>
        </w:rPr>
        <w:t>do Pyzdr</w:t>
      </w:r>
      <w:r>
        <w:rPr>
          <w:rStyle w:val="Spistreci"/>
        </w:rPr>
        <w:t xml:space="preserve"> (1618), </w:t>
      </w:r>
      <w:r>
        <w:rPr>
          <w:rStyle w:val="SpistreciKursywa"/>
          <w:color w:val="000000"/>
        </w:rPr>
        <w:t>do Pysdr[i]</w:t>
      </w:r>
      <w:r>
        <w:rPr>
          <w:rStyle w:val="Spistreci"/>
        </w:rPr>
        <w:t xml:space="preserve"> (1409)</w:t>
      </w:r>
      <w:r>
        <w:rPr>
          <w:rStyle w:val="Spistreci"/>
        </w:rPr>
        <w:tab/>
        <w:t>—</w:t>
      </w:r>
      <w:r>
        <w:rPr>
          <w:rStyle w:val="Spistreci"/>
        </w:rPr>
        <w:tab/>
        <w:t>4</w:t>
      </w:r>
    </w:p>
    <w:p w:rsidR="0006349C" w:rsidRDefault="0006349C" w:rsidP="0006349C">
      <w:pPr>
        <w:pStyle w:val="Spistreci0"/>
        <w:shd w:val="clear" w:color="auto" w:fill="auto"/>
        <w:tabs>
          <w:tab w:val="right" w:pos="6563"/>
          <w:tab w:val="right" w:pos="7675"/>
        </w:tabs>
        <w:ind w:left="1220"/>
      </w:pPr>
      <w:r>
        <w:rPr>
          <w:rStyle w:val="Spistreci"/>
        </w:rPr>
        <w:t xml:space="preserve">m[iasta] </w:t>
      </w:r>
      <w:r>
        <w:rPr>
          <w:rStyle w:val="SpistreciKursywa"/>
          <w:color w:val="000000"/>
        </w:rPr>
        <w:t>Pyzdr</w:t>
      </w:r>
      <w:r>
        <w:rPr>
          <w:rStyle w:val="Spistreci"/>
        </w:rPr>
        <w:t xml:space="preserve"> (gen.) (1618)</w:t>
      </w:r>
      <w:r>
        <w:rPr>
          <w:rStyle w:val="Spistreci"/>
        </w:rPr>
        <w:tab/>
        <w:t>—</w:t>
      </w:r>
      <w:r>
        <w:rPr>
          <w:rStyle w:val="Spistreci"/>
        </w:rPr>
        <w:tab/>
        <w:t>1</w:t>
      </w:r>
    </w:p>
    <w:p w:rsidR="0006349C" w:rsidRDefault="0006349C" w:rsidP="0006349C">
      <w:pPr>
        <w:pStyle w:val="Spistreci0"/>
        <w:shd w:val="clear" w:color="auto" w:fill="auto"/>
        <w:ind w:left="1220"/>
      </w:pPr>
      <w:r>
        <w:rPr>
          <w:rStyle w:val="Spistreci"/>
        </w:rPr>
        <w:t xml:space="preserve">Ze zmianą wokalizmu </w:t>
      </w:r>
      <w:r>
        <w:rPr>
          <w:rStyle w:val="SpistreciKursywa"/>
          <w:color w:val="000000"/>
        </w:rPr>
        <w:t>y&lt;—&gt;u</w:t>
      </w:r>
    </w:p>
    <w:p w:rsidR="0006349C" w:rsidRDefault="0006349C" w:rsidP="0006349C">
      <w:pPr>
        <w:pStyle w:val="Spistreci0"/>
        <w:shd w:val="clear" w:color="auto" w:fill="auto"/>
        <w:ind w:left="2020"/>
        <w:jc w:val="left"/>
      </w:pPr>
      <w:r>
        <w:rPr>
          <w:rStyle w:val="Spistreci"/>
        </w:rPr>
        <w:t>(por. np. mrugać//mrygać)</w:t>
      </w:r>
    </w:p>
    <w:p w:rsidR="0006349C" w:rsidRDefault="0006349C" w:rsidP="0006349C">
      <w:pPr>
        <w:pStyle w:val="Spistreci0"/>
        <w:shd w:val="clear" w:color="auto" w:fill="auto"/>
        <w:tabs>
          <w:tab w:val="right" w:pos="6563"/>
          <w:tab w:val="right" w:pos="7675"/>
        </w:tabs>
        <w:spacing w:after="298"/>
        <w:ind w:left="1220"/>
      </w:pPr>
      <w:r>
        <w:rPr>
          <w:rStyle w:val="SpistreciKursywa"/>
          <w:color w:val="000000"/>
        </w:rPr>
        <w:t>Puzdry</w:t>
      </w:r>
      <w:r>
        <w:rPr>
          <w:rStyle w:val="Spistreci"/>
        </w:rPr>
        <w:t xml:space="preserve"> (1656 r.)</w:t>
      </w:r>
      <w:r>
        <w:rPr>
          <w:rStyle w:val="Spistreci"/>
        </w:rPr>
        <w:tab/>
        <w:t>—</w:t>
      </w:r>
      <w:r>
        <w:rPr>
          <w:rStyle w:val="Spistreci"/>
        </w:rPr>
        <w:tab/>
        <w:t>1</w:t>
      </w:r>
    </w:p>
    <w:p w:rsidR="0006349C" w:rsidRDefault="0006349C" w:rsidP="0006349C">
      <w:pPr>
        <w:pStyle w:val="Spistreci0"/>
        <w:shd w:val="clear" w:color="auto" w:fill="auto"/>
        <w:tabs>
          <w:tab w:val="left" w:pos="7310"/>
        </w:tabs>
        <w:spacing w:after="366" w:line="240" w:lineRule="exact"/>
        <w:ind w:left="3200"/>
      </w:pPr>
      <w:r>
        <w:rPr>
          <w:rStyle w:val="Spistreci"/>
        </w:rPr>
        <w:t>Razem</w:t>
      </w:r>
      <w:r>
        <w:rPr>
          <w:rStyle w:val="Spistreci"/>
        </w:rPr>
        <w:tab/>
        <w:t>165 zapisów</w:t>
      </w:r>
    </w:p>
    <w:p w:rsidR="0006349C" w:rsidRDefault="0006349C" w:rsidP="0006349C">
      <w:pPr>
        <w:pStyle w:val="Spistreci20"/>
        <w:shd w:val="clear" w:color="auto" w:fill="auto"/>
        <w:spacing w:after="134" w:line="240" w:lineRule="exact"/>
      </w:pPr>
      <w:r>
        <w:rPr>
          <w:rStyle w:val="Spistreci2"/>
          <w:i/>
          <w:iCs/>
          <w:color w:val="000000"/>
        </w:rPr>
        <w:t>B. Zapisy o różnym oznaczeniu samogłoski rdzenia i końcówki.</w:t>
      </w:r>
    </w:p>
    <w:p w:rsidR="0006349C" w:rsidRDefault="0006349C" w:rsidP="0006349C">
      <w:pPr>
        <w:pStyle w:val="Spistreci0"/>
        <w:shd w:val="clear" w:color="auto" w:fill="auto"/>
        <w:tabs>
          <w:tab w:val="right" w:pos="6563"/>
          <w:tab w:val="right" w:pos="7675"/>
        </w:tabs>
        <w:ind w:left="1220"/>
      </w:pPr>
      <w:r>
        <w:rPr>
          <w:rStyle w:val="SpistreciKursywa"/>
          <w:color w:val="000000"/>
        </w:rPr>
        <w:t>Pysdri</w:t>
      </w:r>
      <w:r>
        <w:rPr>
          <w:rStyle w:val="Spistreci"/>
        </w:rPr>
        <w:t xml:space="preserve"> (1346—1578)</w:t>
      </w:r>
      <w:r>
        <w:rPr>
          <w:rStyle w:val="Spistreci"/>
        </w:rPr>
        <w:tab/>
        <w:t>—</w:t>
      </w:r>
      <w:r>
        <w:rPr>
          <w:rStyle w:val="Spistreci"/>
        </w:rPr>
        <w:tab/>
        <w:t>142</w:t>
      </w:r>
    </w:p>
    <w:p w:rsidR="0006349C" w:rsidRDefault="0006349C" w:rsidP="0006349C">
      <w:pPr>
        <w:pStyle w:val="Spistreci0"/>
        <w:shd w:val="clear" w:color="auto" w:fill="auto"/>
        <w:tabs>
          <w:tab w:val="right" w:pos="6563"/>
          <w:tab w:val="right" w:pos="7675"/>
        </w:tabs>
        <w:ind w:left="1220"/>
      </w:pPr>
      <w:r>
        <w:rPr>
          <w:rStyle w:val="SpistreciKursywa"/>
          <w:color w:val="000000"/>
        </w:rPr>
        <w:t>Pisdry</w:t>
      </w:r>
      <w:r>
        <w:rPr>
          <w:rStyle w:val="Spistreci"/>
        </w:rPr>
        <w:t xml:space="preserve"> (1419 r.)</w:t>
      </w:r>
      <w:r>
        <w:rPr>
          <w:rStyle w:val="Spistreci"/>
        </w:rPr>
        <w:tab/>
        <w:t>—</w:t>
      </w:r>
      <w:r>
        <w:rPr>
          <w:rStyle w:val="Spistreci"/>
        </w:rPr>
        <w:tab/>
        <w:t>1</w:t>
      </w:r>
    </w:p>
    <w:p w:rsidR="0006349C" w:rsidRDefault="0006349C" w:rsidP="0006349C">
      <w:pPr>
        <w:pStyle w:val="Spistreci0"/>
        <w:shd w:val="clear" w:color="auto" w:fill="auto"/>
        <w:tabs>
          <w:tab w:val="right" w:pos="6563"/>
          <w:tab w:val="right" w:pos="7675"/>
        </w:tabs>
        <w:ind w:left="1220"/>
      </w:pPr>
      <w:r>
        <w:rPr>
          <w:rStyle w:val="SpistreciKursywa"/>
          <w:color w:val="000000"/>
        </w:rPr>
        <w:t>Pyszdri</w:t>
      </w:r>
      <w:r>
        <w:rPr>
          <w:rStyle w:val="Spistreci"/>
        </w:rPr>
        <w:t xml:space="preserve"> (1417)</w:t>
      </w:r>
      <w:r>
        <w:rPr>
          <w:rStyle w:val="Spistreci"/>
        </w:rPr>
        <w:tab/>
        <w:t>—</w:t>
      </w:r>
      <w:r>
        <w:rPr>
          <w:rStyle w:val="Spistreci"/>
        </w:rPr>
        <w:tab/>
        <w:t>1</w:t>
      </w:r>
    </w:p>
    <w:p w:rsidR="0006349C" w:rsidRDefault="0006349C" w:rsidP="0006349C">
      <w:pPr>
        <w:pStyle w:val="Spistreci0"/>
        <w:shd w:val="clear" w:color="auto" w:fill="auto"/>
        <w:tabs>
          <w:tab w:val="right" w:pos="6563"/>
          <w:tab w:val="right" w:pos="7675"/>
        </w:tabs>
        <w:spacing w:after="298"/>
        <w:ind w:left="1220"/>
      </w:pPr>
      <w:r>
        <w:rPr>
          <w:rStyle w:val="SpistreciKursywa"/>
          <w:color w:val="000000"/>
        </w:rPr>
        <w:t>Pyzdri</w:t>
      </w:r>
      <w:r>
        <w:rPr>
          <w:rStyle w:val="Spistreci"/>
        </w:rPr>
        <w:t xml:space="preserve"> (1360)</w:t>
      </w:r>
      <w:r>
        <w:rPr>
          <w:rStyle w:val="Spistreci"/>
        </w:rPr>
        <w:tab/>
        <w:t>—</w:t>
      </w:r>
      <w:r>
        <w:rPr>
          <w:rStyle w:val="Spistreci"/>
        </w:rPr>
        <w:tab/>
        <w:t>1</w:t>
      </w:r>
    </w:p>
    <w:p w:rsidR="0006349C" w:rsidRDefault="0006349C" w:rsidP="0006349C">
      <w:pPr>
        <w:pStyle w:val="Teksttreci21"/>
        <w:shd w:val="clear" w:color="auto" w:fill="auto"/>
        <w:tabs>
          <w:tab w:val="left" w:pos="7310"/>
        </w:tabs>
        <w:spacing w:after="302" w:line="240" w:lineRule="exact"/>
        <w:ind w:left="3200"/>
      </w:pPr>
      <w:r>
        <w:rPr>
          <w:sz w:val="2"/>
          <w:szCs w:val="2"/>
        </w:rPr>
        <w:fldChar w:fldCharType="end"/>
      </w:r>
      <w:r>
        <w:rPr>
          <w:rStyle w:val="Teksttreci2"/>
          <w:color w:val="000000"/>
        </w:rPr>
        <w:t>Razem</w:t>
      </w:r>
      <w:r>
        <w:rPr>
          <w:rStyle w:val="Teksttreci2"/>
          <w:color w:val="000000"/>
        </w:rPr>
        <w:tab/>
        <w:t>145 zapisów</w:t>
      </w:r>
    </w:p>
    <w:p w:rsidR="0006349C" w:rsidRDefault="0006349C" w:rsidP="0006349C">
      <w:pPr>
        <w:pStyle w:val="Teksttreci21"/>
        <w:shd w:val="clear" w:color="auto" w:fill="auto"/>
        <w:spacing w:after="0" w:line="312" w:lineRule="exact"/>
        <w:ind w:firstLine="660"/>
      </w:pPr>
      <w:r>
        <w:rPr>
          <w:rStyle w:val="Teksttreci2"/>
          <w:color w:val="000000"/>
        </w:rPr>
        <w:t>Przede wszystkim na podstawie obu zestawień nie można w żad</w:t>
      </w:r>
      <w:r>
        <w:rPr>
          <w:rStyle w:val="Teksttreci2"/>
          <w:color w:val="000000"/>
        </w:rPr>
        <w:softHyphen/>
        <w:t>nym wypadku powiedzieć, iż ewentualnej różnicy fonetycznej samo</w:t>
      </w:r>
      <w:r>
        <w:rPr>
          <w:rStyle w:val="Teksttreci2"/>
          <w:color w:val="000000"/>
        </w:rPr>
        <w:softHyphen/>
        <w:t>głoski rdzenia i końcówki w omawianej nazwie odpowiada jakaś statys</w:t>
      </w:r>
      <w:r>
        <w:rPr>
          <w:rStyle w:val="Teksttreci2"/>
          <w:color w:val="000000"/>
        </w:rPr>
        <w:softHyphen/>
        <w:t xml:space="preserve">tycznie uchwytna przewaga zapisów uwydatniających tę różnicę. Istnieje natomiast niewielka przewaga form, w których notowano obie głoski jednakowo, obok takich, które z innych przyczyn wyraźnie wskazują na rdzeń </w:t>
      </w:r>
      <w:r>
        <w:rPr>
          <w:rStyle w:val="Teksttreci2Kursywa"/>
          <w:color w:val="000000"/>
        </w:rPr>
        <w:t>pyz-,</w:t>
      </w:r>
      <w:r>
        <w:rPr>
          <w:rStyle w:val="Teksttreci2"/>
          <w:color w:val="000000"/>
        </w:rPr>
        <w:t xml:space="preserve"> a mianowicie tylko temu rdzeniowi pokrewne warianty </w:t>
      </w:r>
      <w:r>
        <w:rPr>
          <w:rStyle w:val="Teksttreci2Kursywa"/>
          <w:color w:val="000000"/>
        </w:rPr>
        <w:t>Puzdry, Pezdry.</w:t>
      </w:r>
      <w:r>
        <w:rPr>
          <w:rStyle w:val="Teksttreci2"/>
          <w:color w:val="000000"/>
        </w:rPr>
        <w:t xml:space="preserve"> Ponieważ najważniejsze znaczenie dla rozwiązania pro</w:t>
      </w:r>
      <w:r>
        <w:rPr>
          <w:rStyle w:val="Teksttreci2"/>
          <w:color w:val="000000"/>
        </w:rPr>
        <w:softHyphen/>
        <w:t>blemu ma materiał z 13—14 wieku, najliczniej reprezentowany w doku</w:t>
      </w:r>
      <w:r>
        <w:rPr>
          <w:rStyle w:val="Teksttreci2"/>
          <w:color w:val="000000"/>
        </w:rPr>
        <w:softHyphen/>
        <w:t xml:space="preserve">mentacji, sporządzimy osobne zestawienie dla tego czasu, pomijając formy zlatynizowane, transpozycje </w:t>
      </w:r>
      <w:r>
        <w:rPr>
          <w:rStyle w:val="Teksttreci2"/>
          <w:color w:val="000000"/>
        </w:rPr>
        <w:lastRenderedPageBreak/>
        <w:t>niemieckie oraz przymiotniki. Dla wspomnianego okresu w pisowni interesującej nas nazwy miejscowej zasadnicza opozycja rysuje się jak niżej:</w:t>
      </w:r>
    </w:p>
    <w:tbl>
      <w:tblPr>
        <w:tblW w:w="0" w:type="auto"/>
        <w:jc w:val="center"/>
        <w:tblLayout w:type="fixed"/>
        <w:tblCellMar>
          <w:left w:w="0" w:type="dxa"/>
          <w:right w:w="0" w:type="dxa"/>
        </w:tblCellMar>
        <w:tblLook w:val="0000"/>
      </w:tblPr>
      <w:tblGrid>
        <w:gridCol w:w="2484"/>
        <w:gridCol w:w="2604"/>
        <w:gridCol w:w="2604"/>
      </w:tblGrid>
      <w:tr w:rsidR="0006349C" w:rsidTr="0095271C">
        <w:tblPrEx>
          <w:tblCellMar>
            <w:top w:w="0" w:type="dxa"/>
            <w:left w:w="0" w:type="dxa"/>
            <w:bottom w:w="0" w:type="dxa"/>
            <w:right w:w="0" w:type="dxa"/>
          </w:tblCellMar>
        </w:tblPrEx>
        <w:trPr>
          <w:trHeight w:hRule="exact" w:val="708"/>
          <w:jc w:val="center"/>
        </w:trPr>
        <w:tc>
          <w:tcPr>
            <w:tcW w:w="2484" w:type="dxa"/>
            <w:tcBorders>
              <w:top w:val="single" w:sz="4" w:space="0" w:color="auto"/>
              <w:left w:val="nil"/>
              <w:bottom w:val="nil"/>
              <w:right w:val="nil"/>
            </w:tcBorders>
            <w:shd w:val="clear" w:color="auto" w:fill="FFFFFF"/>
            <w:vAlign w:val="center"/>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Okres</w:t>
            </w:r>
          </w:p>
        </w:tc>
        <w:tc>
          <w:tcPr>
            <w:tcW w:w="2604" w:type="dxa"/>
            <w:tcBorders>
              <w:top w:val="single" w:sz="4" w:space="0" w:color="auto"/>
              <w:left w:val="single" w:sz="4" w:space="0" w:color="auto"/>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64" w:lineRule="exact"/>
            </w:pPr>
            <w:r>
              <w:rPr>
                <w:rStyle w:val="Teksttreci210"/>
                <w:color w:val="000000"/>
              </w:rPr>
              <w:t>Zapiski z jednakową pisownią samogłosek</w:t>
            </w:r>
          </w:p>
        </w:tc>
        <w:tc>
          <w:tcPr>
            <w:tcW w:w="2604" w:type="dxa"/>
            <w:tcBorders>
              <w:top w:val="single" w:sz="4" w:space="0" w:color="auto"/>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64" w:lineRule="exact"/>
              <w:jc w:val="center"/>
            </w:pPr>
            <w:r>
              <w:rPr>
                <w:rStyle w:val="Teksttreci210"/>
                <w:color w:val="000000"/>
              </w:rPr>
              <w:t>Zapisy z różną pisownią samogłosek</w:t>
            </w:r>
          </w:p>
        </w:tc>
      </w:tr>
      <w:tr w:rsidR="0006349C" w:rsidTr="0095271C">
        <w:tblPrEx>
          <w:tblCellMar>
            <w:top w:w="0" w:type="dxa"/>
            <w:left w:w="0" w:type="dxa"/>
            <w:bottom w:w="0" w:type="dxa"/>
            <w:right w:w="0" w:type="dxa"/>
          </w:tblCellMar>
        </w:tblPrEx>
        <w:trPr>
          <w:trHeight w:hRule="exact" w:val="372"/>
          <w:jc w:val="center"/>
        </w:trPr>
        <w:tc>
          <w:tcPr>
            <w:tcW w:w="2484" w:type="dxa"/>
            <w:tcBorders>
              <w:top w:val="nil"/>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1291—1350</w:t>
            </w:r>
          </w:p>
        </w:tc>
        <w:tc>
          <w:tcPr>
            <w:tcW w:w="2604" w:type="dxa"/>
            <w:tcBorders>
              <w:top w:val="single" w:sz="4" w:space="0" w:color="auto"/>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13</w:t>
            </w:r>
          </w:p>
        </w:tc>
        <w:tc>
          <w:tcPr>
            <w:tcW w:w="2604" w:type="dxa"/>
            <w:tcBorders>
              <w:top w:val="nil"/>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7</w:t>
            </w:r>
          </w:p>
        </w:tc>
      </w:tr>
      <w:tr w:rsidR="0006349C" w:rsidTr="0095271C">
        <w:tblPrEx>
          <w:tblCellMar>
            <w:top w:w="0" w:type="dxa"/>
            <w:left w:w="0" w:type="dxa"/>
            <w:bottom w:w="0" w:type="dxa"/>
            <w:right w:w="0" w:type="dxa"/>
          </w:tblCellMar>
        </w:tblPrEx>
        <w:trPr>
          <w:trHeight w:hRule="exact" w:val="324"/>
          <w:jc w:val="center"/>
        </w:trPr>
        <w:tc>
          <w:tcPr>
            <w:tcW w:w="2484" w:type="dxa"/>
            <w:tcBorders>
              <w:top w:val="single" w:sz="4" w:space="0" w:color="auto"/>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1351—1400</w:t>
            </w:r>
          </w:p>
        </w:tc>
        <w:tc>
          <w:tcPr>
            <w:tcW w:w="2604" w:type="dxa"/>
            <w:tcBorders>
              <w:top w:val="single" w:sz="4" w:space="0" w:color="auto"/>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117</w:t>
            </w:r>
          </w:p>
        </w:tc>
        <w:tc>
          <w:tcPr>
            <w:tcW w:w="2604" w:type="dxa"/>
            <w:tcBorders>
              <w:top w:val="single" w:sz="4" w:space="0" w:color="auto"/>
              <w:left w:val="nil"/>
              <w:bottom w:val="nil"/>
              <w:right w:val="nil"/>
            </w:tcBorders>
            <w:shd w:val="clear" w:color="auto" w:fill="FFFFFF"/>
            <w:vAlign w:val="bottom"/>
          </w:tcPr>
          <w:p w:rsidR="0006349C" w:rsidRDefault="0006349C" w:rsidP="0095271C">
            <w:pPr>
              <w:pStyle w:val="Teksttreci21"/>
              <w:framePr w:w="7692" w:wrap="notBeside" w:vAnchor="text" w:hAnchor="text" w:xAlign="center" w:y="1"/>
              <w:shd w:val="clear" w:color="auto" w:fill="auto"/>
              <w:spacing w:after="0" w:line="210" w:lineRule="exact"/>
              <w:jc w:val="center"/>
            </w:pPr>
            <w:r>
              <w:rPr>
                <w:rStyle w:val="Teksttreci210"/>
                <w:color w:val="000000"/>
              </w:rPr>
              <w:t>83</w:t>
            </w:r>
          </w:p>
        </w:tc>
      </w:tr>
    </w:tbl>
    <w:p w:rsidR="0006349C" w:rsidRDefault="0006349C" w:rsidP="0006349C">
      <w:pPr>
        <w:framePr w:w="7692" w:wrap="notBeside" w:vAnchor="text" w:hAnchor="text" w:xAlign="center" w:y="1"/>
        <w:rPr>
          <w:color w:val="auto"/>
          <w:sz w:val="2"/>
          <w:szCs w:val="2"/>
        </w:rPr>
      </w:pPr>
    </w:p>
    <w:p w:rsidR="0006349C" w:rsidRDefault="0006349C" w:rsidP="0006349C">
      <w:pPr>
        <w:rPr>
          <w:color w:val="auto"/>
          <w:sz w:val="2"/>
          <w:szCs w:val="2"/>
        </w:rPr>
      </w:pPr>
    </w:p>
    <w:p w:rsidR="0006349C" w:rsidRDefault="0006349C" w:rsidP="0006349C">
      <w:pPr>
        <w:pStyle w:val="Teksttreci21"/>
        <w:shd w:val="clear" w:color="auto" w:fill="auto"/>
        <w:spacing w:before="112" w:after="0"/>
        <w:ind w:firstLine="660"/>
      </w:pPr>
      <w:r>
        <w:rPr>
          <w:rStyle w:val="Teksttreci2"/>
          <w:color w:val="000000"/>
        </w:rPr>
        <w:t xml:space="preserve">W ciągu całego 14 stulecia wyraźna jest przewaga zapisów typu </w:t>
      </w:r>
      <w:r>
        <w:rPr>
          <w:rStyle w:val="Teksttreci2Kursywa"/>
          <w:color w:val="000000"/>
        </w:rPr>
        <w:t>Pisdri</w:t>
      </w:r>
      <w:r>
        <w:rPr>
          <w:rStyle w:val="Teksttreci2"/>
          <w:color w:val="000000"/>
        </w:rPr>
        <w:t xml:space="preserve">, </w:t>
      </w:r>
      <w:r>
        <w:rPr>
          <w:rStyle w:val="Teksttreci2Kursywa"/>
          <w:color w:val="000000"/>
        </w:rPr>
        <w:t>Pysdry,</w:t>
      </w:r>
      <w:r>
        <w:rPr>
          <w:rStyle w:val="Teksttreci2"/>
          <w:color w:val="000000"/>
        </w:rPr>
        <w:t xml:space="preserve"> w której to przewadze dopatrujemy się statystycznego argumentu przemawiającego za jednakową jakością samogłoski rdzenia i końcówki </w:t>
      </w:r>
      <w:r>
        <w:rPr>
          <w:rStyle w:val="Teksttreci2Kursywa"/>
          <w:color w:val="000000"/>
        </w:rPr>
        <w:t>-y</w:t>
      </w:r>
      <w:r>
        <w:rPr>
          <w:rStyle w:val="Teksttreci2"/>
          <w:color w:val="000000"/>
        </w:rPr>
        <w:t xml:space="preserve"> oraz za pochodzeniem nazwy od pierwiastka </w:t>
      </w:r>
      <w:r>
        <w:rPr>
          <w:rStyle w:val="Teksttreci2Kursywa"/>
          <w:color w:val="000000"/>
        </w:rPr>
        <w:t>pyz-.</w:t>
      </w:r>
    </w:p>
    <w:p w:rsidR="0006349C" w:rsidRDefault="0006349C" w:rsidP="0006349C">
      <w:pPr>
        <w:pStyle w:val="Teksttreci21"/>
        <w:shd w:val="clear" w:color="auto" w:fill="auto"/>
        <w:spacing w:after="0"/>
        <w:ind w:firstLine="660"/>
        <w:sectPr w:rsidR="0006349C">
          <w:headerReference w:type="even" r:id="rId31"/>
          <w:headerReference w:type="default" r:id="rId32"/>
          <w:headerReference w:type="first" r:id="rId33"/>
          <w:pgSz w:w="11900" w:h="16840"/>
          <w:pgMar w:top="1799" w:right="1767" w:bottom="1522" w:left="1151" w:header="0" w:footer="3" w:gutter="0"/>
          <w:pgNumType w:start="19"/>
          <w:cols w:space="708"/>
          <w:noEndnote/>
          <w:docGrid w:linePitch="360"/>
        </w:sectPr>
      </w:pPr>
      <w:r>
        <w:rPr>
          <w:rStyle w:val="Teksttreci2"/>
          <w:color w:val="000000"/>
        </w:rPr>
        <w:t xml:space="preserve">Ok. 1400 r. przyjęła się pisownia typu </w:t>
      </w:r>
      <w:r>
        <w:rPr>
          <w:rStyle w:val="Teksttreci2Kursywa"/>
          <w:color w:val="000000"/>
        </w:rPr>
        <w:t>Pyzdri</w:t>
      </w:r>
      <w:r>
        <w:rPr>
          <w:rStyle w:val="Teksttreci2"/>
          <w:color w:val="000000"/>
        </w:rPr>
        <w:t xml:space="preserve">, </w:t>
      </w:r>
      <w:r>
        <w:rPr>
          <w:rStyle w:val="Teksttreci2Kursywa"/>
          <w:color w:val="000000"/>
        </w:rPr>
        <w:t>Pysdri;</w:t>
      </w:r>
      <w:r>
        <w:rPr>
          <w:rStyle w:val="Teksttreci2"/>
          <w:color w:val="000000"/>
        </w:rPr>
        <w:t xml:space="preserve"> samogłoskę rdzenia oddaje litera </w:t>
      </w:r>
      <w:r>
        <w:rPr>
          <w:rStyle w:val="Teksttreci2Kursywa"/>
          <w:color w:val="000000"/>
        </w:rPr>
        <w:t>y,</w:t>
      </w:r>
      <w:r>
        <w:rPr>
          <w:rStyle w:val="Teksttreci2"/>
          <w:color w:val="000000"/>
        </w:rPr>
        <w:t xml:space="preserve"> natomiast w końcówce utrzymuje się pisownia </w:t>
      </w:r>
      <w:r>
        <w:rPr>
          <w:rStyle w:val="Teksttreci2"/>
          <w:color w:val="000000"/>
          <w:lang w:val="ru-RU" w:eastAsia="ru-RU"/>
        </w:rPr>
        <w:t xml:space="preserve">-г </w:t>
      </w:r>
      <w:r>
        <w:rPr>
          <w:rStyle w:val="Teksttreci2"/>
          <w:color w:val="000000"/>
        </w:rPr>
        <w:t xml:space="preserve">jako reguła. Zapisy oznaczające obie głoski jednakowym znakiem stały </w:t>
      </w:r>
    </w:p>
    <w:p w:rsidR="0006349C" w:rsidRDefault="0006349C" w:rsidP="0006349C">
      <w:pPr>
        <w:pStyle w:val="Teksttreci21"/>
        <w:shd w:val="clear" w:color="auto" w:fill="auto"/>
        <w:spacing w:after="0"/>
        <w:ind w:firstLine="660"/>
      </w:pPr>
      <w:r>
        <w:rPr>
          <w:rStyle w:val="Teksttreci2"/>
          <w:color w:val="000000"/>
        </w:rPr>
        <w:lastRenderedPageBreak/>
        <w:t xml:space="preserve">się rzadsze (18 : 47 w ciągu lat 1401—1450). Jaka tego przyczyna? Otóż jak stwierdziliśmy pisownia końcówki za pomocą litery i jest przez cały okres stosowana niemal jako nienaruszalna zasada, skoro jedynie w 26 wypadkach zapisano ją za pomocą znaku </w:t>
      </w:r>
      <w:r>
        <w:rPr>
          <w:rStyle w:val="Teksttreci2Kursywa"/>
          <w:color w:val="000000"/>
          <w:lang w:val="ru-RU" w:eastAsia="ru-RU"/>
        </w:rPr>
        <w:t>у</w:t>
      </w:r>
      <w:r>
        <w:rPr>
          <w:rStyle w:val="Teksttreci2"/>
          <w:color w:val="000000"/>
        </w:rPr>
        <w:t>, podczas gdy tymczasem w 277 przekazach pisano w tym miejscu i. Obyczaj pisarski związany silniejszą tradycją ortograficzną w zakresie pisowni końcówek (po</w:t>
      </w:r>
      <w:r>
        <w:rPr>
          <w:rStyle w:val="Teksttreci2"/>
          <w:color w:val="000000"/>
        </w:rPr>
        <w:softHyphen/>
        <w:t>zostającej być może pod sugestią fleksji łacińskiej) utrudnił auto</w:t>
      </w:r>
      <w:r>
        <w:rPr>
          <w:rStyle w:val="Teksttreci2"/>
          <w:color w:val="000000"/>
        </w:rPr>
        <w:softHyphen/>
        <w:t>rom dokumentów logiczne rozgraniczenie różnych głosek albo też identyfikację tożsamych, czemu sprzyjało narastanie dorobku piśmien</w:t>
      </w:r>
      <w:r>
        <w:rPr>
          <w:rStyle w:val="Teksttreci2"/>
          <w:color w:val="000000"/>
        </w:rPr>
        <w:softHyphen/>
        <w:t>niczego w skryptoriach i kancelariach, składają się na tę trady</w:t>
      </w:r>
      <w:r>
        <w:rPr>
          <w:rStyle w:val="Teksttreci2"/>
          <w:color w:val="000000"/>
        </w:rPr>
        <w:softHyphen/>
        <w:t xml:space="preserve">cję i kształtując obyczaj pisarski. Skryptor lub kopista nie kierował się słuchem i nie zawsze uważał na brzmienie dźwięków, decydował często obyczaj kancelaryjny. Wskazuje na </w:t>
      </w:r>
      <w:r w:rsidRPr="0006349C">
        <w:rPr>
          <w:rStyle w:val="Teksttreci2"/>
          <w:color w:val="000000"/>
          <w:lang w:eastAsia="en-US"/>
        </w:rPr>
        <w:t xml:space="preserve">to </w:t>
      </w:r>
      <w:r>
        <w:rPr>
          <w:rStyle w:val="Teksttreci2"/>
          <w:color w:val="000000"/>
        </w:rPr>
        <w:t xml:space="preserve">m. </w:t>
      </w:r>
      <w:r w:rsidRPr="0006349C">
        <w:rPr>
          <w:rStyle w:val="Teksttreci2"/>
          <w:color w:val="000000"/>
          <w:lang w:eastAsia="en-US"/>
        </w:rPr>
        <w:t xml:space="preserve">in. </w:t>
      </w:r>
      <w:r>
        <w:rPr>
          <w:rStyle w:val="Teksttreci2"/>
          <w:color w:val="000000"/>
        </w:rPr>
        <w:t xml:space="preserve">fakt, że znaczna część zapisów z tego okresu pochodzi z zapisek sądowych z 1. 1400—1410 ogłoszonych przez F. Piekosińskiego. W następnych latach wraca znowu przeważa zapisów typu </w:t>
      </w:r>
      <w:r>
        <w:rPr>
          <w:rStyle w:val="Teksttreci2Kursywa"/>
          <w:color w:val="000000"/>
        </w:rPr>
        <w:t>Pisdri, Pysdry.</w:t>
      </w:r>
      <w:r>
        <w:rPr>
          <w:rStyle w:val="Teksttreci2"/>
          <w:color w:val="000000"/>
        </w:rPr>
        <w:t xml:space="preserve"> Przypuszczać należy, że już dość dawno istniała tendencja do wyróżniania głoski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za pomocą graficznego znaku, jaki ostatecznie ustalił się dla niej w drugiej połowie 16 wieku. Wprowadzenie około r. 1400 litery </w:t>
      </w:r>
      <w:r>
        <w:rPr>
          <w:rStyle w:val="Teksttreci2Kursywa"/>
          <w:color w:val="000000"/>
          <w:lang w:val="ru-RU" w:eastAsia="ru-RU"/>
        </w:rPr>
        <w:t>у</w:t>
      </w:r>
      <w:r>
        <w:rPr>
          <w:rStyle w:val="Teksttreci2"/>
          <w:color w:val="000000"/>
          <w:lang w:val="ru-RU" w:eastAsia="ru-RU"/>
        </w:rPr>
        <w:t xml:space="preserve"> </w:t>
      </w:r>
      <w:r>
        <w:rPr>
          <w:rStyle w:val="Teksttreci2"/>
          <w:color w:val="000000"/>
        </w:rPr>
        <w:t>dla częstszego oznaczania w nie</w:t>
      </w:r>
      <w:r>
        <w:rPr>
          <w:rStyle w:val="Teksttreci2"/>
          <w:color w:val="000000"/>
        </w:rPr>
        <w:softHyphen/>
        <w:t xml:space="preserve">których zabytkach samogłosek rdzenia nazwy </w:t>
      </w:r>
      <w:r>
        <w:rPr>
          <w:rStyle w:val="Teksttreci2Kursywa"/>
          <w:color w:val="000000"/>
        </w:rPr>
        <w:t>Pyzdr</w:t>
      </w:r>
      <w:r>
        <w:rPr>
          <w:rStyle w:val="Teksttreci2"/>
          <w:color w:val="000000"/>
        </w:rPr>
        <w:t xml:space="preserve"> było zapewne wy</w:t>
      </w:r>
      <w:r>
        <w:rPr>
          <w:rStyle w:val="Teksttreci2"/>
          <w:color w:val="000000"/>
        </w:rPr>
        <w:softHyphen/>
        <w:t>razem tej tendencji.</w:t>
      </w:r>
    </w:p>
    <w:p w:rsidR="0006349C" w:rsidRDefault="0006349C" w:rsidP="0006349C">
      <w:pPr>
        <w:pStyle w:val="Teksttreci21"/>
        <w:shd w:val="clear" w:color="auto" w:fill="auto"/>
        <w:spacing w:after="0" w:line="306" w:lineRule="exact"/>
        <w:ind w:firstLine="680"/>
        <w:sectPr w:rsidR="0006349C">
          <w:headerReference w:type="even" r:id="rId34"/>
          <w:headerReference w:type="default" r:id="rId35"/>
          <w:pgSz w:w="11900" w:h="16840"/>
          <w:pgMar w:top="1799" w:right="1767" w:bottom="1522" w:left="1151" w:header="0" w:footer="3" w:gutter="0"/>
          <w:pgNumType w:start="88"/>
          <w:cols w:space="708"/>
          <w:noEndnote/>
          <w:docGrid w:linePitch="360"/>
        </w:sectPr>
      </w:pPr>
      <w:r>
        <w:rPr>
          <w:rStyle w:val="Teksttreci2"/>
          <w:color w:val="000000"/>
        </w:rPr>
        <w:t>Ostatecznie należy podsumować wyniki dotychczasowych rozwa</w:t>
      </w:r>
      <w:r>
        <w:rPr>
          <w:rStyle w:val="Teksttreci2"/>
          <w:color w:val="000000"/>
        </w:rPr>
        <w:softHyphen/>
        <w:t>żeń. Z porównania wszystkich danych wnioskujemy, że przewaga zapi</w:t>
      </w:r>
      <w:r>
        <w:rPr>
          <w:rStyle w:val="Teksttreci2"/>
          <w:color w:val="000000"/>
        </w:rPr>
        <w:softHyphen/>
        <w:t xml:space="preserve">sów oznaczających jednakowo końcówkę i samogłoskę rdzenną (obok ewentualnych wariantów </w:t>
      </w:r>
      <w:r>
        <w:rPr>
          <w:rStyle w:val="Teksttreci2Kursywa"/>
          <w:color w:val="000000"/>
        </w:rPr>
        <w:t>Pezdry</w:t>
      </w:r>
      <w:r>
        <w:rPr>
          <w:rStyle w:val="Teksttreci2"/>
          <w:color w:val="000000"/>
        </w:rPr>
        <w:t xml:space="preserve">, </w:t>
      </w:r>
      <w:r>
        <w:rPr>
          <w:rStyle w:val="Teksttreci2Kursywa"/>
          <w:color w:val="000000"/>
        </w:rPr>
        <w:t>Puzdry)</w:t>
      </w:r>
      <w:r>
        <w:rPr>
          <w:rStyle w:val="Teksttreci2"/>
          <w:color w:val="000000"/>
        </w:rPr>
        <w:t xml:space="preserve"> wskazuje na pochodzenie tej nazwy od pierwiastka </w:t>
      </w:r>
      <w:r>
        <w:rPr>
          <w:rStyle w:val="Teksttreci2Kursywa"/>
          <w:color w:val="000000"/>
        </w:rPr>
        <w:t>pyz-.</w:t>
      </w:r>
      <w:r>
        <w:rPr>
          <w:rStyle w:val="Teksttreci2"/>
          <w:color w:val="000000"/>
        </w:rPr>
        <w:t xml:space="preserve"> Do podobnego wniosku można dojść analizu</w:t>
      </w:r>
      <w:r>
        <w:rPr>
          <w:rStyle w:val="Teksttreci2"/>
          <w:color w:val="000000"/>
        </w:rPr>
        <w:softHyphen/>
        <w:t xml:space="preserve">jąc dokumentację przymiotnikową. Z ogólnej liczby </w:t>
      </w:r>
      <w:r>
        <w:rPr>
          <w:rStyle w:val="Teksttreci2Candara"/>
          <w:color w:val="000000"/>
        </w:rPr>
        <w:t>122</w:t>
      </w:r>
      <w:r>
        <w:rPr>
          <w:rStyle w:val="Teksttreci2"/>
          <w:color w:val="000000"/>
        </w:rPr>
        <w:t xml:space="preserve"> zapisów przy</w:t>
      </w:r>
      <w:r>
        <w:rPr>
          <w:rStyle w:val="Teksttreci2"/>
          <w:color w:val="000000"/>
        </w:rPr>
        <w:softHyphen/>
        <w:t xml:space="preserve">miotnika 38 ma postać </w:t>
      </w:r>
      <w:r>
        <w:rPr>
          <w:rStyle w:val="Teksttreci2Kursywa"/>
          <w:color w:val="000000"/>
        </w:rPr>
        <w:t>Pisdrensis</w:t>
      </w:r>
      <w:r>
        <w:rPr>
          <w:rStyle w:val="Teksttreci2"/>
          <w:color w:val="000000"/>
        </w:rPr>
        <w:t xml:space="preserve">, </w:t>
      </w:r>
      <w:r>
        <w:rPr>
          <w:rStyle w:val="Teksttreci2Kursywa"/>
          <w:color w:val="000000"/>
        </w:rPr>
        <w:t>Pizdrensis Pisrensi</w:t>
      </w:r>
      <w:r>
        <w:rPr>
          <w:rStyle w:val="Teksttreci2"/>
          <w:color w:val="000000"/>
        </w:rPr>
        <w:t xml:space="preserve"> lub </w:t>
      </w:r>
      <w:r>
        <w:rPr>
          <w:rStyle w:val="Teksttreci2Kursywa"/>
          <w:color w:val="000000"/>
        </w:rPr>
        <w:t xml:space="preserve">Pyzdrensy, </w:t>
      </w:r>
      <w:r>
        <w:rPr>
          <w:rStyle w:val="Teksttreci2"/>
          <w:color w:val="000000"/>
        </w:rPr>
        <w:t xml:space="preserve">w których łacińskim końcówkom </w:t>
      </w:r>
      <w:r w:rsidRPr="0006349C">
        <w:rPr>
          <w:rStyle w:val="Teksttreci2Kursywa"/>
          <w:color w:val="000000"/>
          <w:lang w:eastAsia="en-US"/>
        </w:rPr>
        <w:t xml:space="preserve">-is, </w:t>
      </w:r>
      <w:r>
        <w:rPr>
          <w:rStyle w:val="Teksttreci2Kursywa"/>
          <w:color w:val="000000"/>
        </w:rPr>
        <w:t>-i</w:t>
      </w:r>
      <w:r>
        <w:rPr>
          <w:rStyle w:val="Teksttreci2"/>
          <w:color w:val="000000"/>
        </w:rPr>
        <w:t xml:space="preserve"> (pisanym we </w:t>
      </w:r>
      <w:r>
        <w:rPr>
          <w:rStyle w:val="Teksttreci2Odstpy3pt"/>
          <w:color w:val="000000"/>
        </w:rPr>
        <w:t>wszystkich</w:t>
      </w:r>
      <w:r>
        <w:rPr>
          <w:rStyle w:val="Teksttreci2"/>
          <w:color w:val="000000"/>
        </w:rPr>
        <w:t xml:space="preserve"> pra</w:t>
      </w:r>
      <w:r>
        <w:rPr>
          <w:rStyle w:val="Teksttreci2"/>
          <w:color w:val="000000"/>
        </w:rPr>
        <w:softHyphen/>
        <w:t xml:space="preserve">wie </w:t>
      </w:r>
      <w:r>
        <w:rPr>
          <w:rStyle w:val="Teksttreci2"/>
          <w:color w:val="000000"/>
        </w:rPr>
        <w:lastRenderedPageBreak/>
        <w:t xml:space="preserve">wypadkach, z wyjątkiem </w:t>
      </w:r>
      <w:r>
        <w:rPr>
          <w:rStyle w:val="Teksttreci2Odstpy3pt"/>
          <w:color w:val="000000"/>
        </w:rPr>
        <w:t>jednego,</w:t>
      </w:r>
      <w:r>
        <w:rPr>
          <w:rStyle w:val="Teksttreci2"/>
          <w:color w:val="000000"/>
        </w:rPr>
        <w:t xml:space="preserve"> za pomocą litery </w:t>
      </w:r>
      <w:r>
        <w:rPr>
          <w:rStyle w:val="Teksttreci2Kursywa"/>
          <w:color w:val="000000"/>
        </w:rPr>
        <w:t>i)</w:t>
      </w:r>
      <w:r>
        <w:rPr>
          <w:rStyle w:val="Teksttreci2"/>
          <w:color w:val="000000"/>
        </w:rPr>
        <w:t xml:space="preserve"> odpowiada taki sam znak dla samogłoski piennej. Jako tezę roboczą można przyjąć, że tego rodzaju ortografia byłaby zgodna z ewentualnym pochodzeniem nazwy od rdzenia </w:t>
      </w:r>
      <w:r>
        <w:rPr>
          <w:rStyle w:val="Teksttreci2Kursywa"/>
          <w:color w:val="000000"/>
        </w:rPr>
        <w:t>pis-,</w:t>
      </w:r>
      <w:r>
        <w:rPr>
          <w:rStyle w:val="Teksttreci2"/>
          <w:color w:val="000000"/>
        </w:rPr>
        <w:t xml:space="preserve"> tj. z etymologią Brücknera (samogłoskę rdzenia pisze się tak samo jak </w:t>
      </w:r>
      <w:r>
        <w:rPr>
          <w:rStyle w:val="Teksttreci2Kursywa"/>
          <w:color w:val="000000"/>
        </w:rPr>
        <w:t>i</w:t>
      </w:r>
      <w:r>
        <w:rPr>
          <w:rStyle w:val="Teksttreci2"/>
          <w:color w:val="000000"/>
        </w:rPr>
        <w:t xml:space="preserve"> łacińskiej końcówki). Natomiast znacznie licz</w:t>
      </w:r>
      <w:r>
        <w:rPr>
          <w:rStyle w:val="Teksttreci2"/>
          <w:color w:val="000000"/>
        </w:rPr>
        <w:softHyphen/>
        <w:t>niejsze są warianty ortograficzne przeczące tej etymologii, a więc za</w:t>
      </w:r>
      <w:r>
        <w:rPr>
          <w:rStyle w:val="Teksttreci2"/>
          <w:color w:val="000000"/>
        </w:rPr>
        <w:softHyphen/>
        <w:t xml:space="preserve">pisy </w:t>
      </w:r>
      <w:r>
        <w:rPr>
          <w:rStyle w:val="Teksttreci2Kursywa"/>
          <w:color w:val="000000"/>
        </w:rPr>
        <w:t>Pysdrensis, Pyszdrensi, Pyzdrensis,</w:t>
      </w:r>
      <w:r>
        <w:rPr>
          <w:rStyle w:val="Teksttreci2"/>
          <w:color w:val="000000"/>
        </w:rPr>
        <w:t xml:space="preserve"> w których samogłoska rdzenia została oznaczona inną literą niż -i- łacińskiej końcówki. Łącznie z zapi</w:t>
      </w:r>
      <w:r>
        <w:rPr>
          <w:rStyle w:val="Teksttreci2"/>
          <w:color w:val="000000"/>
        </w:rPr>
        <w:softHyphen/>
        <w:t xml:space="preserve">sem </w:t>
      </w:r>
      <w:r>
        <w:rPr>
          <w:rStyle w:val="Teksttreci2Kursywa"/>
          <w:color w:val="000000"/>
        </w:rPr>
        <w:t>Poserensa</w:t>
      </w:r>
      <w:r>
        <w:rPr>
          <w:rStyle w:val="Teksttreci2"/>
          <w:color w:val="000000"/>
        </w:rPr>
        <w:t xml:space="preserve"> z 14 wieku (MPH) (może przymiotnik utworzony od postaci Puzdry?) wszystkie te zapisy w liczbie 65 przemawiają za wywo</w:t>
      </w:r>
      <w:r>
        <w:rPr>
          <w:rStyle w:val="Teksttreci2"/>
          <w:color w:val="000000"/>
        </w:rPr>
        <w:softHyphen/>
        <w:t xml:space="preserve">dem od rdzenia </w:t>
      </w:r>
      <w:r>
        <w:rPr>
          <w:rStyle w:val="Teksttreci2Kursywa"/>
          <w:color w:val="000000"/>
        </w:rPr>
        <w:t>pyz-.</w:t>
      </w:r>
      <w:r>
        <w:rPr>
          <w:rStyle w:val="Teksttreci2"/>
          <w:color w:val="000000"/>
        </w:rPr>
        <w:t xml:space="preserve"> Natomiast 19 przykładów (mianowicie formy acous. </w:t>
      </w:r>
      <w:r w:rsidRPr="0006349C">
        <w:rPr>
          <w:rStyle w:val="Teksttreci2"/>
          <w:color w:val="000000"/>
          <w:lang w:eastAsia="en-US"/>
        </w:rPr>
        <w:t xml:space="preserve">sing, </w:t>
      </w:r>
      <w:r>
        <w:rPr>
          <w:rStyle w:val="Teksttreci2"/>
          <w:color w:val="000000"/>
        </w:rPr>
        <w:t xml:space="preserve">z końcówką </w:t>
      </w:r>
      <w:r>
        <w:rPr>
          <w:rStyle w:val="Teksttreci2Kursywa"/>
          <w:color w:val="000000"/>
        </w:rPr>
        <w:t>-em,</w:t>
      </w:r>
      <w:r>
        <w:rPr>
          <w:rStyle w:val="Teksttreci2"/>
          <w:color w:val="000000"/>
        </w:rPr>
        <w:t xml:space="preserve"> loc. </w:t>
      </w:r>
      <w:r w:rsidRPr="0006349C">
        <w:rPr>
          <w:rStyle w:val="Teksttreci2"/>
          <w:color w:val="000000"/>
          <w:lang w:eastAsia="en-US"/>
        </w:rPr>
        <w:t xml:space="preserve">sing, </w:t>
      </w:r>
      <w:r>
        <w:rPr>
          <w:rStyle w:val="Teksttreci2"/>
          <w:color w:val="000000"/>
        </w:rPr>
        <w:t xml:space="preserve">z końcówką </w:t>
      </w:r>
      <w:r>
        <w:rPr>
          <w:rStyle w:val="Teksttreci2Kursywa"/>
          <w:color w:val="000000"/>
        </w:rPr>
        <w:t>-e</w:t>
      </w:r>
      <w:r>
        <w:rPr>
          <w:rStyle w:val="Teksttreci2"/>
          <w:color w:val="000000"/>
        </w:rPr>
        <w:t xml:space="preserve"> i nom. lub </w:t>
      </w:r>
      <w:r>
        <w:rPr>
          <w:rStyle w:val="Teksttreci2"/>
          <w:color w:val="000000"/>
          <w:lang w:val="de-DE" w:eastAsia="de-DE"/>
        </w:rPr>
        <w:t xml:space="preserve">accus, </w:t>
      </w:r>
      <w:r>
        <w:rPr>
          <w:rStyle w:val="Teksttreci2"/>
          <w:color w:val="000000"/>
        </w:rPr>
        <w:t xml:space="preserve">plur. z końcówką </w:t>
      </w:r>
      <w:r>
        <w:rPr>
          <w:rStyle w:val="Teksttreci2Kursywa"/>
          <w:color w:val="000000"/>
        </w:rPr>
        <w:t>-es)</w:t>
      </w:r>
      <w:r>
        <w:rPr>
          <w:rStyle w:val="Teksttreci2"/>
          <w:color w:val="000000"/>
        </w:rPr>
        <w:t xml:space="preserve"> pozostałe obojętnych dla probelmu. Jednakże i w tych </w:t>
      </w:r>
    </w:p>
    <w:p w:rsidR="0006349C" w:rsidRDefault="0006349C" w:rsidP="0006349C">
      <w:pPr>
        <w:pStyle w:val="Teksttreci21"/>
        <w:shd w:val="clear" w:color="auto" w:fill="auto"/>
        <w:spacing w:after="0" w:line="306" w:lineRule="exact"/>
        <w:ind w:firstLine="680"/>
      </w:pPr>
      <w:r>
        <w:rPr>
          <w:rStyle w:val="Teksttreci2"/>
          <w:color w:val="000000"/>
        </w:rPr>
        <w:lastRenderedPageBreak/>
        <w:t xml:space="preserve">przypadkach pisownia samogłoski piennej za pomocą litery </w:t>
      </w:r>
      <w:r>
        <w:rPr>
          <w:rStyle w:val="Teksttreci2Kursywa"/>
          <w:color w:val="000000"/>
          <w:lang w:val="ru-RU" w:eastAsia="ru-RU"/>
        </w:rPr>
        <w:t>у</w:t>
      </w:r>
      <w:r>
        <w:rPr>
          <w:rStyle w:val="Teksttreci2"/>
          <w:color w:val="000000"/>
          <w:lang w:val="ru-RU" w:eastAsia="ru-RU"/>
        </w:rPr>
        <w:t xml:space="preserve"> </w:t>
      </w:r>
      <w:r>
        <w:rPr>
          <w:rStyle w:val="Teksttreci2"/>
          <w:color w:val="000000"/>
        </w:rPr>
        <w:t>zdecydo</w:t>
      </w:r>
      <w:r>
        <w:rPr>
          <w:rStyle w:val="Teksttreci2"/>
          <w:color w:val="000000"/>
        </w:rPr>
        <w:softHyphen/>
        <w:t xml:space="preserve">wanie przeważa nad zastosowaniem w tym miejsku znaku </w:t>
      </w:r>
      <w:r>
        <w:rPr>
          <w:rStyle w:val="Teksttreci2Kursywa"/>
          <w:color w:val="000000"/>
        </w:rPr>
        <w:t>i.</w:t>
      </w:r>
    </w:p>
    <w:p w:rsidR="0006349C" w:rsidRDefault="0006349C" w:rsidP="0006349C">
      <w:pPr>
        <w:pStyle w:val="Teksttreci21"/>
        <w:shd w:val="clear" w:color="auto" w:fill="auto"/>
        <w:spacing w:after="0"/>
        <w:ind w:firstLine="700"/>
      </w:pPr>
      <w:r>
        <w:rPr>
          <w:rStyle w:val="Teksttreci2"/>
          <w:color w:val="000000"/>
        </w:rPr>
        <w:t xml:space="preserve">Inne formy przymiotnikowe jak z r. 1401 </w:t>
      </w:r>
      <w:r>
        <w:rPr>
          <w:rStyle w:val="Teksttreci2Kursywa"/>
          <w:color w:val="000000"/>
        </w:rPr>
        <w:t xml:space="preserve">s Pisdriskego sandu, </w:t>
      </w:r>
      <w:r>
        <w:rPr>
          <w:rStyle w:val="Teksttreci2"/>
          <w:color w:val="000000"/>
        </w:rPr>
        <w:t xml:space="preserve">1406 r. </w:t>
      </w:r>
      <w:r>
        <w:rPr>
          <w:rStyle w:val="Teksttreci2Kursywa"/>
          <w:color w:val="000000"/>
        </w:rPr>
        <w:t>Abraham Pysdrski,</w:t>
      </w:r>
      <w:r>
        <w:rPr>
          <w:rStyle w:val="Teksttreci2"/>
          <w:color w:val="000000"/>
        </w:rPr>
        <w:t xml:space="preserve"> 1618 r. </w:t>
      </w:r>
      <w:r>
        <w:rPr>
          <w:rStyle w:val="Teksttreci2Kursywa"/>
          <w:color w:val="000000"/>
        </w:rPr>
        <w:t>starosta pysdrski,</w:t>
      </w:r>
      <w:r>
        <w:rPr>
          <w:rStyle w:val="Teksttreci2"/>
          <w:color w:val="000000"/>
        </w:rPr>
        <w:t xml:space="preserve"> 1578 r. </w:t>
      </w:r>
      <w:r>
        <w:rPr>
          <w:rStyle w:val="Teksttreci2Kursywa"/>
          <w:color w:val="000000"/>
        </w:rPr>
        <w:t>Zagrodnicy zamkowi pysdrscy,</w:t>
      </w:r>
      <w:r>
        <w:rPr>
          <w:rStyle w:val="Teksttreci2"/>
          <w:color w:val="000000"/>
        </w:rPr>
        <w:t xml:space="preserve"> 1618 r. </w:t>
      </w:r>
      <w:r>
        <w:rPr>
          <w:rStyle w:val="Teksttreci2Kursywa"/>
          <w:color w:val="000000"/>
        </w:rPr>
        <w:t>pyzdrscy,</w:t>
      </w:r>
      <w:r>
        <w:rPr>
          <w:rStyle w:val="Teksttreci2"/>
          <w:color w:val="000000"/>
        </w:rPr>
        <w:t xml:space="preserve"> nie wykazują nic poza tym, że z chwilą jakiego takiego ustabilizowania się ortografii polskiej w 16 w. znika problem niejasności brzmienia i dokumentacja z tego czasu jest całkiem zgodna i jednoznaczna i wykazuje w rdzeniu wyrazowym samo</w:t>
      </w:r>
      <w:r>
        <w:rPr>
          <w:rStyle w:val="Teksttreci2"/>
          <w:color w:val="000000"/>
        </w:rPr>
        <w:softHyphen/>
        <w:t xml:space="preserve">głoskę </w:t>
      </w:r>
      <w:r>
        <w:rPr>
          <w:rStyle w:val="Teksttreci2Kursywa"/>
          <w:color w:val="000000"/>
        </w:rPr>
        <w:t>y.</w:t>
      </w:r>
    </w:p>
    <w:p w:rsidR="0006349C" w:rsidRDefault="0006349C" w:rsidP="0006349C">
      <w:pPr>
        <w:pStyle w:val="Teksttreci21"/>
        <w:shd w:val="clear" w:color="auto" w:fill="auto"/>
        <w:spacing w:after="662"/>
        <w:jc w:val="center"/>
      </w:pPr>
      <w:r>
        <w:rPr>
          <w:rStyle w:val="Teksttreci2"/>
          <w:color w:val="000000"/>
        </w:rPr>
        <w:t>(Dokończenie nastąpi)</w:t>
      </w:r>
    </w:p>
    <w:p w:rsidR="0006349C" w:rsidRDefault="0006349C" w:rsidP="0006349C">
      <w:pPr>
        <w:pStyle w:val="Teksttreci3"/>
        <w:shd w:val="clear" w:color="auto" w:fill="auto"/>
        <w:spacing w:before="0" w:after="234" w:line="240" w:lineRule="exact"/>
        <w:ind w:firstLine="700"/>
        <w:jc w:val="both"/>
      </w:pPr>
      <w:r>
        <w:rPr>
          <w:rStyle w:val="Teksttreci30"/>
          <w:i/>
          <w:iCs/>
          <w:color w:val="000000"/>
        </w:rPr>
        <w:t>LIST DO REDAKCJI</w:t>
      </w:r>
    </w:p>
    <w:p w:rsidR="0006349C" w:rsidRDefault="0006349C" w:rsidP="0006349C">
      <w:pPr>
        <w:pStyle w:val="Teksttreci70"/>
        <w:shd w:val="clear" w:color="auto" w:fill="auto"/>
        <w:spacing w:after="234" w:line="210" w:lineRule="exact"/>
        <w:jc w:val="right"/>
      </w:pPr>
      <w:r>
        <w:rPr>
          <w:rStyle w:val="Teksttreci7"/>
          <w:color w:val="000000"/>
          <w:lang w:val="de-DE" w:eastAsia="de-DE"/>
        </w:rPr>
        <w:t xml:space="preserve">Greifswald, </w:t>
      </w:r>
      <w:r>
        <w:rPr>
          <w:rStyle w:val="Teksttreci7"/>
          <w:color w:val="000000"/>
        </w:rPr>
        <w:t>16 października 1961 r.</w:t>
      </w:r>
    </w:p>
    <w:p w:rsidR="0006349C" w:rsidRDefault="0006349C" w:rsidP="0006349C">
      <w:pPr>
        <w:pStyle w:val="Teksttreci70"/>
        <w:shd w:val="clear" w:color="auto" w:fill="auto"/>
        <w:spacing w:after="24" w:line="210" w:lineRule="exact"/>
        <w:ind w:left="1300" w:firstLine="620"/>
      </w:pPr>
      <w:r>
        <w:rPr>
          <w:rStyle w:val="Teksttreci7"/>
          <w:color w:val="000000"/>
        </w:rPr>
        <w:lastRenderedPageBreak/>
        <w:t>Do</w:t>
      </w:r>
    </w:p>
    <w:p w:rsidR="0006349C" w:rsidRDefault="0006349C" w:rsidP="0006349C">
      <w:pPr>
        <w:pStyle w:val="Teksttreci70"/>
        <w:shd w:val="clear" w:color="auto" w:fill="auto"/>
        <w:spacing w:after="197" w:line="210" w:lineRule="exact"/>
        <w:ind w:left="1300" w:firstLine="620"/>
      </w:pPr>
      <w:r>
        <w:rPr>
          <w:rStyle w:val="Teksttreci7"/>
          <w:color w:val="000000"/>
        </w:rPr>
        <w:t>Redaktora „Poradnika Językowego”</w:t>
      </w:r>
    </w:p>
    <w:p w:rsidR="0006349C" w:rsidRDefault="0006349C" w:rsidP="0006349C">
      <w:pPr>
        <w:pStyle w:val="Teksttreci70"/>
        <w:shd w:val="clear" w:color="auto" w:fill="auto"/>
        <w:spacing w:line="264" w:lineRule="exact"/>
        <w:ind w:firstLine="700"/>
      </w:pPr>
      <w:r>
        <w:rPr>
          <w:rStyle w:val="Teksttreci7"/>
          <w:color w:val="000000"/>
        </w:rPr>
        <w:t>Szanowny Panie Redaktorze!</w:t>
      </w:r>
    </w:p>
    <w:p w:rsidR="0006349C" w:rsidRDefault="0006349C" w:rsidP="0006349C">
      <w:pPr>
        <w:pStyle w:val="Teksttreci70"/>
        <w:shd w:val="clear" w:color="auto" w:fill="auto"/>
        <w:spacing w:line="264" w:lineRule="exact"/>
        <w:ind w:firstLine="700"/>
      </w:pPr>
      <w:r>
        <w:rPr>
          <w:rStyle w:val="Teksttreci7"/>
          <w:color w:val="000000"/>
        </w:rPr>
        <w:t xml:space="preserve">W książce J. </w:t>
      </w:r>
      <w:r w:rsidRPr="0006349C">
        <w:rPr>
          <w:rStyle w:val="Teksttreci7"/>
          <w:color w:val="000000"/>
          <w:lang w:eastAsia="en-US"/>
        </w:rPr>
        <w:t xml:space="preserve">Marouzeau </w:t>
      </w:r>
      <w:r>
        <w:rPr>
          <w:rStyle w:val="Teksttreci7"/>
          <w:color w:val="000000"/>
        </w:rPr>
        <w:t xml:space="preserve">pt. </w:t>
      </w:r>
      <w:r w:rsidRPr="0006349C">
        <w:rPr>
          <w:rStyle w:val="Teksttreci7"/>
          <w:color w:val="000000"/>
          <w:lang w:eastAsia="en-US"/>
        </w:rPr>
        <w:t xml:space="preserve">„Precis </w:t>
      </w:r>
      <w:r>
        <w:rPr>
          <w:rStyle w:val="Teksttreci7"/>
          <w:color w:val="000000"/>
          <w:lang w:val="de-DE" w:eastAsia="de-DE"/>
        </w:rPr>
        <w:t xml:space="preserve">de </w:t>
      </w:r>
      <w:r w:rsidRPr="0006349C">
        <w:rPr>
          <w:rStyle w:val="Teksttreci7"/>
          <w:color w:val="000000"/>
          <w:lang w:eastAsia="en-US"/>
        </w:rPr>
        <w:t xml:space="preserve">stylistique </w:t>
      </w:r>
      <w:r>
        <w:rPr>
          <w:rStyle w:val="Teksttreci7"/>
          <w:color w:val="000000"/>
        </w:rPr>
        <w:t>franęaise” (IV wydanie z r. 1959) natknąłem się w bibliografii (str. 3) na taki oto „kwiatek”, który cytuję dosłownie:</w:t>
      </w:r>
    </w:p>
    <w:p w:rsidR="0006349C" w:rsidRDefault="0006349C" w:rsidP="0006349C">
      <w:pPr>
        <w:pStyle w:val="Teksttreci70"/>
        <w:shd w:val="clear" w:color="auto" w:fill="auto"/>
        <w:spacing w:line="264" w:lineRule="exact"/>
        <w:ind w:left="1300" w:firstLine="620"/>
      </w:pPr>
      <w:r>
        <w:rPr>
          <w:rStyle w:val="Teksttreci7"/>
          <w:color w:val="000000"/>
        </w:rPr>
        <w:t xml:space="preserve">H. Gaertner „O zadaniach stylistyki (sur 1'objet de la </w:t>
      </w:r>
      <w:r w:rsidRPr="0006349C">
        <w:rPr>
          <w:rStyle w:val="Teksttreci7"/>
          <w:color w:val="000000"/>
          <w:lang w:eastAsia="en-US"/>
        </w:rPr>
        <w:t xml:space="preserve">stylistique). </w:t>
      </w:r>
      <w:r>
        <w:rPr>
          <w:rStyle w:val="Teksttreci7"/>
          <w:color w:val="000000"/>
        </w:rPr>
        <w:t xml:space="preserve">Prace homisji jezyl. X (en </w:t>
      </w:r>
      <w:r>
        <w:rPr>
          <w:rStyle w:val="Teksttreci7Kursywa"/>
          <w:color w:val="000000"/>
        </w:rPr>
        <w:t>tcheąue).</w:t>
      </w:r>
      <w:r>
        <w:rPr>
          <w:rStyle w:val="Teksttreci7"/>
          <w:color w:val="000000"/>
        </w:rPr>
        <w:t xml:space="preserve"> </w:t>
      </w:r>
      <w:r w:rsidRPr="0006349C">
        <w:rPr>
          <w:rStyle w:val="Teksttreci7"/>
          <w:color w:val="000000"/>
          <w:lang w:eastAsia="en-US"/>
        </w:rPr>
        <w:t xml:space="preserve">Cracovie. </w:t>
      </w:r>
      <w:r>
        <w:rPr>
          <w:rStyle w:val="Teksttreci7"/>
          <w:color w:val="000000"/>
        </w:rPr>
        <w:t>Gebethner, 1922 (podkre</w:t>
      </w:r>
      <w:r>
        <w:rPr>
          <w:rStyle w:val="Teksttreci7"/>
          <w:color w:val="000000"/>
        </w:rPr>
        <w:softHyphen/>
        <w:t>ślenia są moje).</w:t>
      </w:r>
    </w:p>
    <w:p w:rsidR="0006349C" w:rsidRDefault="0006349C" w:rsidP="0006349C">
      <w:pPr>
        <w:pStyle w:val="Teksttreci70"/>
        <w:shd w:val="clear" w:color="auto" w:fill="auto"/>
        <w:spacing w:after="163" w:line="264" w:lineRule="exact"/>
        <w:ind w:firstLine="700"/>
      </w:pPr>
      <w:r>
        <w:rPr>
          <w:rStyle w:val="Teksttreci7"/>
          <w:color w:val="000000"/>
        </w:rPr>
        <w:t xml:space="preserve">Wydanie to opatrzone jest uwagą: </w:t>
      </w:r>
      <w:r>
        <w:rPr>
          <w:rStyle w:val="Teksttreci7"/>
          <w:color w:val="000000"/>
          <w:lang w:val="de-DE" w:eastAsia="de-DE"/>
        </w:rPr>
        <w:t xml:space="preserve">„Quatrieme </w:t>
      </w:r>
      <w:r w:rsidRPr="0006349C">
        <w:rPr>
          <w:rStyle w:val="Teksttreci7"/>
          <w:color w:val="000000"/>
          <w:lang w:eastAsia="en-US"/>
        </w:rPr>
        <w:t xml:space="preserve">edition, </w:t>
      </w:r>
      <w:r>
        <w:rPr>
          <w:rStyle w:val="Teksttreci7Kursywa"/>
          <w:color w:val="000000"/>
          <w:lang w:val="cs-CZ" w:eastAsia="cs-CZ"/>
        </w:rPr>
        <w:t>revue</w:t>
      </w:r>
      <w:r>
        <w:rPr>
          <w:rStyle w:val="Teksttreci7"/>
          <w:color w:val="000000"/>
          <w:lang w:val="cs-CZ" w:eastAsia="cs-CZ"/>
        </w:rPr>
        <w:t xml:space="preserve"> </w:t>
      </w:r>
      <w:r>
        <w:rPr>
          <w:rStyle w:val="Teksttreci7"/>
          <w:color w:val="000000"/>
        </w:rPr>
        <w:t xml:space="preserve">et </w:t>
      </w:r>
      <w:r>
        <w:rPr>
          <w:rStyle w:val="Teksttreci7"/>
          <w:color w:val="000000"/>
          <w:lang w:val="cs-CZ" w:eastAsia="cs-CZ"/>
        </w:rPr>
        <w:t>augmentée*</w:t>
      </w:r>
      <w:r>
        <w:rPr>
          <w:rStyle w:val="Teksttreci7"/>
          <w:color w:val="000000"/>
        </w:rPr>
        <w:t xml:space="preserve">. Otóż zestawienie tytułu polskiego (pomijam błędy korekty) z uwagą: </w:t>
      </w:r>
      <w:r>
        <w:rPr>
          <w:rStyle w:val="Teksttreci7Kursywa"/>
          <w:color w:val="000000"/>
        </w:rPr>
        <w:t xml:space="preserve">en </w:t>
      </w:r>
      <w:r w:rsidRPr="0006349C">
        <w:rPr>
          <w:rStyle w:val="Teksttreci7Kursywa"/>
          <w:color w:val="000000"/>
          <w:lang w:eastAsia="en-US"/>
        </w:rPr>
        <w:t xml:space="preserve">tcheque </w:t>
      </w:r>
      <w:r>
        <w:rPr>
          <w:rStyle w:val="Teksttreci7"/>
          <w:color w:val="000000"/>
        </w:rPr>
        <w:t xml:space="preserve">w pracy uczonego tej miary, co </w:t>
      </w:r>
      <w:r w:rsidRPr="0006349C">
        <w:rPr>
          <w:rStyle w:val="Teksttreci7"/>
          <w:color w:val="000000"/>
          <w:lang w:eastAsia="en-US"/>
        </w:rPr>
        <w:t xml:space="preserve">prof. </w:t>
      </w:r>
      <w:r>
        <w:rPr>
          <w:rStyle w:val="Teksttreci7"/>
          <w:color w:val="000000"/>
        </w:rPr>
        <w:t>Marouzeau, jest żenujące.</w:t>
      </w:r>
    </w:p>
    <w:p w:rsidR="0006349C" w:rsidRDefault="0006349C" w:rsidP="0006349C">
      <w:pPr>
        <w:pStyle w:val="Teksttreci70"/>
        <w:shd w:val="clear" w:color="auto" w:fill="auto"/>
        <w:spacing w:line="210" w:lineRule="exact"/>
        <w:ind w:left="4840"/>
        <w:jc w:val="left"/>
      </w:pPr>
      <w:r>
        <w:rPr>
          <w:rStyle w:val="Teksttreci7"/>
          <w:color w:val="000000"/>
        </w:rPr>
        <w:t>Z poważaniem</w:t>
      </w:r>
    </w:p>
    <w:p w:rsidR="0006349C" w:rsidRDefault="0006349C" w:rsidP="0006349C">
      <w:pPr>
        <w:pStyle w:val="Teksttreci70"/>
        <w:shd w:val="clear" w:color="auto" w:fill="auto"/>
        <w:spacing w:after="217" w:line="210" w:lineRule="exact"/>
        <w:ind w:left="5740"/>
        <w:jc w:val="left"/>
      </w:pPr>
      <w:r>
        <w:rPr>
          <w:rStyle w:val="Teksttreci7"/>
          <w:color w:val="000000"/>
        </w:rPr>
        <w:t>Bronisław Wieczorkiewicz</w:t>
      </w:r>
    </w:p>
    <w:p w:rsidR="0006349C" w:rsidRDefault="0006349C" w:rsidP="0006349C">
      <w:pPr>
        <w:pStyle w:val="Teksttreci70"/>
        <w:shd w:val="clear" w:color="auto" w:fill="auto"/>
        <w:spacing w:line="276" w:lineRule="exact"/>
        <w:ind w:firstLine="700"/>
      </w:pPr>
      <w:r>
        <w:rPr>
          <w:rStyle w:val="Teksttreci7"/>
          <w:color w:val="000000"/>
        </w:rPr>
        <w:t xml:space="preserve">Jest istotnie żenujące. Wszelka niewiedza jest słabością. Niewiedza o nas nie jest </w:t>
      </w:r>
      <w:r>
        <w:rPr>
          <w:rStyle w:val="Teksttreci7Odstpy3pt"/>
          <w:color w:val="000000"/>
        </w:rPr>
        <w:t>naszą</w:t>
      </w:r>
      <w:r>
        <w:rPr>
          <w:rStyle w:val="Teksttreci7"/>
          <w:color w:val="000000"/>
        </w:rPr>
        <w:t xml:space="preserve"> słabością.</w:t>
      </w:r>
    </w:p>
    <w:p w:rsidR="0006349C" w:rsidRDefault="0006349C" w:rsidP="0006349C">
      <w:pPr>
        <w:pStyle w:val="Teksttreci70"/>
        <w:shd w:val="clear" w:color="auto" w:fill="auto"/>
        <w:spacing w:after="648" w:line="210" w:lineRule="exact"/>
        <w:ind w:left="7900"/>
        <w:jc w:val="left"/>
      </w:pPr>
      <w:r>
        <w:rPr>
          <w:rStyle w:val="Teksttreci7Kursywa"/>
          <w:color w:val="000000"/>
        </w:rPr>
        <w:t>W.</w:t>
      </w:r>
      <w:r>
        <w:rPr>
          <w:rStyle w:val="Teksttreci7"/>
          <w:color w:val="000000"/>
        </w:rPr>
        <w:t xml:space="preserve"> D.</w:t>
      </w:r>
    </w:p>
    <w:p w:rsidR="0006349C" w:rsidRDefault="0006349C" w:rsidP="0006349C">
      <w:pPr>
        <w:pStyle w:val="Teksttreci21"/>
        <w:shd w:val="clear" w:color="auto" w:fill="auto"/>
        <w:spacing w:after="312" w:line="240" w:lineRule="exact"/>
        <w:ind w:left="1300" w:firstLine="620"/>
      </w:pPr>
      <w:r>
        <w:rPr>
          <w:rStyle w:val="Teksttreci2"/>
          <w:color w:val="000000"/>
        </w:rPr>
        <w:t>OBJAŚNIENIA WYRAZÓW I ZWROTÓW</w:t>
      </w:r>
    </w:p>
    <w:p w:rsidR="0006349C" w:rsidRDefault="0006349C" w:rsidP="0006349C">
      <w:pPr>
        <w:pStyle w:val="Teksttreci3"/>
        <w:shd w:val="clear" w:color="auto" w:fill="auto"/>
        <w:spacing w:before="0" w:after="194" w:line="240" w:lineRule="exact"/>
        <w:jc w:val="right"/>
      </w:pPr>
      <w:r>
        <w:rPr>
          <w:rStyle w:val="Teksttreci30"/>
          <w:i/>
          <w:iCs/>
          <w:color w:val="000000"/>
        </w:rPr>
        <w:t>Handel szczebla detalu</w:t>
      </w:r>
      <w:r>
        <w:rPr>
          <w:rStyle w:val="Teksttreci3Bezkursywy"/>
          <w:i w:val="0"/>
          <w:iCs w:val="0"/>
          <w:color w:val="000000"/>
        </w:rPr>
        <w:t xml:space="preserve">, </w:t>
      </w:r>
      <w:r>
        <w:rPr>
          <w:rStyle w:val="Teksttreci30"/>
          <w:i/>
          <w:iCs/>
          <w:color w:val="000000"/>
        </w:rPr>
        <w:t>na szczeblu detalu</w:t>
      </w:r>
    </w:p>
    <w:p w:rsidR="0006349C" w:rsidRDefault="0006349C" w:rsidP="0006349C">
      <w:pPr>
        <w:pStyle w:val="Teksttreci21"/>
        <w:shd w:val="clear" w:color="auto" w:fill="auto"/>
        <w:spacing w:after="0" w:line="312" w:lineRule="exact"/>
        <w:ind w:firstLine="700"/>
        <w:sectPr w:rsidR="0006349C">
          <w:headerReference w:type="even" r:id="rId36"/>
          <w:headerReference w:type="default" r:id="rId37"/>
          <w:pgSz w:w="11900" w:h="16840"/>
          <w:pgMar w:top="1799" w:right="1767" w:bottom="1522" w:left="1151" w:header="0" w:footer="3" w:gutter="0"/>
          <w:pgNumType w:start="21"/>
          <w:cols w:space="708"/>
          <w:noEndnote/>
          <w:docGrid w:linePitch="360"/>
        </w:sectPr>
      </w:pPr>
      <w:r>
        <w:rPr>
          <w:rStyle w:val="Teksttreci2"/>
          <w:color w:val="000000"/>
        </w:rPr>
        <w:t xml:space="preserve">Czy można uważać za poprawne takie wyrażenie jak </w:t>
      </w:r>
      <w:r>
        <w:rPr>
          <w:rStyle w:val="Teksttreci2Kursywa"/>
          <w:color w:val="000000"/>
        </w:rPr>
        <w:t>handel szczebla detalu, handel na szczeblu hurtu, skupu</w:t>
      </w:r>
      <w:r>
        <w:rPr>
          <w:rStyle w:val="Teksttreci2"/>
          <w:color w:val="000000"/>
        </w:rPr>
        <w:t xml:space="preserve"> i tym podobne. Koresponden</w:t>
      </w:r>
      <w:r>
        <w:rPr>
          <w:rStyle w:val="Teksttreci2"/>
          <w:color w:val="000000"/>
        </w:rPr>
        <w:softHyphen/>
        <w:t>towi wydają się one niewłaściwe, ponieważ pojęcia hurtu, detalu, sku</w:t>
      </w:r>
      <w:r>
        <w:rPr>
          <w:rStyle w:val="Teksttreci2"/>
          <w:color w:val="000000"/>
        </w:rPr>
        <w:softHyphen/>
        <w:t>pu, eksportu, importu nie tworzą ustopniowanej hierarchii, ale są poję</w:t>
      </w:r>
      <w:r>
        <w:rPr>
          <w:rStyle w:val="Teksttreci2"/>
          <w:color w:val="000000"/>
        </w:rPr>
        <w:softHyphen/>
        <w:t>ciami równorzędnymi, więc obraz drabiny składającej się ze szczebli</w:t>
      </w:r>
    </w:p>
    <w:p w:rsidR="0006349C" w:rsidRDefault="0006349C" w:rsidP="0006349C">
      <w:pPr>
        <w:pStyle w:val="Teksttreci21"/>
        <w:shd w:val="clear" w:color="auto" w:fill="auto"/>
        <w:spacing w:after="288" w:line="300" w:lineRule="exact"/>
        <w:ind w:left="260" w:right="180"/>
      </w:pPr>
      <w:r>
        <w:rPr>
          <w:rStyle w:val="Teksttreci2"/>
          <w:color w:val="000000"/>
        </w:rPr>
        <w:lastRenderedPageBreak/>
        <w:t>nie jest udaną metaforą. — Uwaga ta jest słuszna. W każdym stylu rze</w:t>
      </w:r>
      <w:r>
        <w:rPr>
          <w:rStyle w:val="Teksttreci2"/>
          <w:color w:val="000000"/>
        </w:rPr>
        <w:softHyphen/>
        <w:t>czą najważniejszą jest trafny dobór wyrazów. Trafny to znaczy taki, w którym pierwiastki treści myślowej i pierwiastki obrazowości są we właściwy sposób zharmonizowane. Przechył w którąkolwiek stronę źle się odbija na wyrazistości i sugestywności stylu. Kogoś z pracowni</w:t>
      </w:r>
      <w:r>
        <w:rPr>
          <w:rStyle w:val="Teksttreci2"/>
          <w:color w:val="000000"/>
        </w:rPr>
        <w:softHyphen/>
        <w:t>ków handlu może musnęło kiedyś tchnienie poezji, może się komuś przy</w:t>
      </w:r>
      <w:r>
        <w:rPr>
          <w:rStyle w:val="Teksttreci2"/>
          <w:color w:val="000000"/>
        </w:rPr>
        <w:softHyphen/>
        <w:t xml:space="preserve">pomniała ,,Improwizacja" Mickiewicza z jej „szczeblem do sławy grodu“ i </w:t>
      </w:r>
      <w:r>
        <w:rPr>
          <w:rStyle w:val="Teksttreci2Kursywa"/>
          <w:color w:val="000000"/>
        </w:rPr>
        <w:t>szczebel</w:t>
      </w:r>
      <w:r>
        <w:rPr>
          <w:rStyle w:val="Teksttreci2"/>
          <w:color w:val="000000"/>
        </w:rPr>
        <w:t xml:space="preserve"> w znaczeniu przenośnym dostał się do języka urzędowego. Ale o ile ta przenośnia nie razi, przeciwnie, jest wyrazista, w takim wy</w:t>
      </w:r>
      <w:r>
        <w:rPr>
          <w:rStyle w:val="Teksttreci2"/>
          <w:color w:val="000000"/>
        </w:rPr>
        <w:softHyphen/>
        <w:t xml:space="preserve">rażeniu jak na przykład </w:t>
      </w:r>
      <w:r>
        <w:rPr>
          <w:rStyle w:val="Teksttreci2Kursywa"/>
          <w:color w:val="000000"/>
        </w:rPr>
        <w:t>szczeble hierarchii, o</w:t>
      </w:r>
      <w:r>
        <w:rPr>
          <w:rStyle w:val="Teksttreci2"/>
          <w:color w:val="000000"/>
        </w:rPr>
        <w:t xml:space="preserve"> tyle jest niewłaściwa w tych wypadkach, o których pisze korespondent, to znaczy wtedy, gdy </w:t>
      </w:r>
      <w:r>
        <w:rPr>
          <w:rStyle w:val="Teksttreci2Kursywa"/>
          <w:color w:val="000000"/>
        </w:rPr>
        <w:t>szczebel</w:t>
      </w:r>
      <w:r>
        <w:rPr>
          <w:rStyle w:val="Teksttreci2"/>
          <w:color w:val="000000"/>
        </w:rPr>
        <w:t xml:space="preserve"> zaczyna być używany jako synonizm działu lub zakresu. Wyra</w:t>
      </w:r>
      <w:r>
        <w:rPr>
          <w:rStyle w:val="Teksttreci2"/>
          <w:color w:val="000000"/>
        </w:rPr>
        <w:softHyphen/>
        <w:t xml:space="preserve">żenie </w:t>
      </w:r>
      <w:r>
        <w:rPr>
          <w:rStyle w:val="Teksttreci2Kursywa"/>
          <w:color w:val="000000"/>
        </w:rPr>
        <w:t>handel szczebla detalu</w:t>
      </w:r>
      <w:r>
        <w:rPr>
          <w:rStyle w:val="Teksttreci2"/>
          <w:color w:val="000000"/>
        </w:rPr>
        <w:t xml:space="preserve"> jest nienaturalne. Dlaczego nie powiedzieć po prostu: handel detaliczny? O tym, w jakich wypadkach rubryki po</w:t>
      </w:r>
      <w:r>
        <w:rPr>
          <w:rStyle w:val="Teksttreci2"/>
          <w:color w:val="000000"/>
        </w:rPr>
        <w:softHyphen/>
        <w:t>działu są równorzędne, a w jakich układają się w pewną hierarchię, powinni rozstrzygać ci, którzy dane dziedziny znają jako przedmiot swojej specjalności.</w:t>
      </w:r>
    </w:p>
    <w:p w:rsidR="0006349C" w:rsidRDefault="0006349C" w:rsidP="0006349C">
      <w:pPr>
        <w:pStyle w:val="Teksttreci3"/>
        <w:shd w:val="clear" w:color="auto" w:fill="auto"/>
        <w:spacing w:before="0" w:after="126" w:line="240" w:lineRule="exact"/>
        <w:ind w:left="260"/>
        <w:jc w:val="both"/>
      </w:pPr>
      <w:r>
        <w:rPr>
          <w:rStyle w:val="Teksttreci30"/>
          <w:i/>
          <w:iCs/>
          <w:color w:val="000000"/>
        </w:rPr>
        <w:t>Para nożyczek</w:t>
      </w:r>
    </w:p>
    <w:p w:rsidR="0006349C" w:rsidRDefault="0006349C" w:rsidP="0006349C">
      <w:pPr>
        <w:pStyle w:val="Teksttreci21"/>
        <w:shd w:val="clear" w:color="auto" w:fill="auto"/>
        <w:spacing w:after="288" w:line="300" w:lineRule="exact"/>
        <w:ind w:left="260" w:right="180" w:firstLine="620"/>
      </w:pPr>
      <w:r>
        <w:rPr>
          <w:rStyle w:val="Teksttreci2"/>
          <w:color w:val="000000"/>
        </w:rPr>
        <w:t>W wielu wypadkach, gdy operujemy rzeczownikiem występują</w:t>
      </w:r>
      <w:r>
        <w:rPr>
          <w:rStyle w:val="Teksttreci2"/>
          <w:color w:val="000000"/>
        </w:rPr>
        <w:softHyphen/>
        <w:t xml:space="preserve">cym tylko w liczbie mnogiej, dodajemy wyraz </w:t>
      </w:r>
      <w:r>
        <w:rPr>
          <w:rStyle w:val="Teksttreci2Kursywa"/>
          <w:color w:val="000000"/>
        </w:rPr>
        <w:t>para,</w:t>
      </w:r>
      <w:r>
        <w:rPr>
          <w:rStyle w:val="Teksttreci2"/>
          <w:color w:val="000000"/>
        </w:rPr>
        <w:t xml:space="preserve"> np. </w:t>
      </w:r>
      <w:r>
        <w:rPr>
          <w:rStyle w:val="Teksttreci2Kursywa"/>
          <w:color w:val="000000"/>
        </w:rPr>
        <w:t>dwie pary spod</w:t>
      </w:r>
      <w:r>
        <w:rPr>
          <w:rStyle w:val="Teksttreci2Kursywa"/>
          <w:color w:val="000000"/>
        </w:rPr>
        <w:softHyphen/>
        <w:t>ni, trzy pary nożyczek.</w:t>
      </w:r>
      <w:r>
        <w:rPr>
          <w:rStyle w:val="Teksttreci2"/>
          <w:color w:val="000000"/>
        </w:rPr>
        <w:t xml:space="preserve"> Czy i kiedy należy łączyć ten wyraz z nazwą, z którą nie wiąże się pojęcie pary, a więc na przykład z nazwą </w:t>
      </w:r>
      <w:r>
        <w:rPr>
          <w:rStyle w:val="Teksttreci2Kursywa"/>
          <w:color w:val="000000"/>
        </w:rPr>
        <w:t>wideł: cztery widły,</w:t>
      </w:r>
      <w:r>
        <w:rPr>
          <w:rStyle w:val="Teksttreci2"/>
          <w:color w:val="000000"/>
        </w:rPr>
        <w:t xml:space="preserve"> czy </w:t>
      </w:r>
      <w:r>
        <w:rPr>
          <w:rStyle w:val="Teksttreci2Kursywa"/>
          <w:color w:val="000000"/>
        </w:rPr>
        <w:t>cztery pary wideł?“</w:t>
      </w:r>
      <w:r>
        <w:rPr>
          <w:rStyle w:val="Teksttreci2"/>
          <w:color w:val="000000"/>
        </w:rPr>
        <w:t xml:space="preserve"> —Ani tak, ani tak — tylko </w:t>
      </w:r>
      <w:r>
        <w:rPr>
          <w:rStyle w:val="Teksttreci2Kursywa"/>
          <w:color w:val="000000"/>
        </w:rPr>
        <w:t>czwo</w:t>
      </w:r>
      <w:r>
        <w:rPr>
          <w:rStyle w:val="Teksttreci2Kursywa"/>
          <w:color w:val="000000"/>
        </w:rPr>
        <w:softHyphen/>
        <w:t>ro wideł.</w:t>
      </w:r>
      <w:r>
        <w:rPr>
          <w:rStyle w:val="Teksttreci2"/>
          <w:color w:val="000000"/>
        </w:rPr>
        <w:t xml:space="preserve"> Wyraz </w:t>
      </w:r>
      <w:r>
        <w:rPr>
          <w:rStyle w:val="Teksttreci2Kursywa"/>
          <w:color w:val="000000"/>
        </w:rPr>
        <w:t>widły</w:t>
      </w:r>
      <w:r>
        <w:rPr>
          <w:rStyle w:val="Teksttreci2"/>
          <w:color w:val="000000"/>
        </w:rPr>
        <w:t xml:space="preserve"> należy do rzeczowników, które bywają używane tylko w liczbie mnogiej, jak </w:t>
      </w:r>
      <w:r>
        <w:rPr>
          <w:rStyle w:val="Teksttreci2Kursywa"/>
          <w:color w:val="000000"/>
        </w:rPr>
        <w:t>sanie, drzwi.</w:t>
      </w:r>
      <w:r>
        <w:rPr>
          <w:rStyle w:val="Teksttreci2"/>
          <w:color w:val="000000"/>
        </w:rPr>
        <w:t xml:space="preserve"> Są to tak zwane technicznie </w:t>
      </w:r>
      <w:r>
        <w:rPr>
          <w:rStyle w:val="Teksttreci2Kursywa"/>
          <w:color w:val="000000"/>
        </w:rPr>
        <w:t>pluralia tantum.</w:t>
      </w:r>
      <w:r>
        <w:rPr>
          <w:rStyle w:val="Teksttreci2"/>
          <w:color w:val="000000"/>
        </w:rPr>
        <w:t xml:space="preserve"> Jeżeli rzeczownik nie mający liczby pojedynczej jest nazwą </w:t>
      </w:r>
      <w:r>
        <w:rPr>
          <w:rStyle w:val="Teksttreci2"/>
          <w:color w:val="000000"/>
        </w:rPr>
        <w:lastRenderedPageBreak/>
        <w:t xml:space="preserve">przedmiotu składającego się z dwóch części, jak </w:t>
      </w:r>
      <w:r>
        <w:rPr>
          <w:rStyle w:val="Teksttreci2Kursywa"/>
          <w:color w:val="000000"/>
        </w:rPr>
        <w:t>nożyce</w:t>
      </w:r>
      <w:r>
        <w:rPr>
          <w:rStyle w:val="Teksttreci2"/>
          <w:color w:val="000000"/>
        </w:rPr>
        <w:t xml:space="preserve"> lub </w:t>
      </w:r>
      <w:r>
        <w:rPr>
          <w:rStyle w:val="Teksttreci2Kursywa"/>
          <w:color w:val="000000"/>
        </w:rPr>
        <w:t>spodnie,</w:t>
      </w:r>
      <w:r>
        <w:rPr>
          <w:rStyle w:val="Teksttreci2"/>
          <w:color w:val="000000"/>
        </w:rPr>
        <w:t xml:space="preserve"> wówczas, mając na myśli jeden taki przedmiot, używamy wy</w:t>
      </w:r>
      <w:r>
        <w:rPr>
          <w:rStyle w:val="Teksttreci2"/>
          <w:color w:val="000000"/>
        </w:rPr>
        <w:softHyphen/>
        <w:t xml:space="preserve">razu </w:t>
      </w:r>
      <w:r>
        <w:rPr>
          <w:rStyle w:val="Teksttreci2Kursywa"/>
          <w:color w:val="000000"/>
        </w:rPr>
        <w:t>para: jedna para nożyc, jedna para spodni,</w:t>
      </w:r>
      <w:r>
        <w:rPr>
          <w:rStyle w:val="Teksttreci2"/>
          <w:color w:val="000000"/>
        </w:rPr>
        <w:t xml:space="preserve"> a liczbę takich przed</w:t>
      </w:r>
      <w:r>
        <w:rPr>
          <w:rStyle w:val="Teksttreci2"/>
          <w:color w:val="000000"/>
        </w:rPr>
        <w:softHyphen/>
        <w:t xml:space="preserve">miotów określamy dodając odpowiedni liczebnik do wyrazu </w:t>
      </w:r>
      <w:r>
        <w:rPr>
          <w:rStyle w:val="Teksttreci2Kursywa"/>
          <w:color w:val="000000"/>
        </w:rPr>
        <w:t>para: dwie, trzy pary spodni</w:t>
      </w:r>
      <w:r>
        <w:rPr>
          <w:rStyle w:val="Teksttreci2"/>
          <w:color w:val="000000"/>
        </w:rPr>
        <w:t xml:space="preserve"> lub </w:t>
      </w:r>
      <w:r>
        <w:rPr>
          <w:rStyle w:val="Teksttreci2Kursywa"/>
          <w:color w:val="000000"/>
        </w:rPr>
        <w:t>nożyc.</w:t>
      </w:r>
      <w:r>
        <w:rPr>
          <w:rStyle w:val="Teksttreci2"/>
          <w:color w:val="000000"/>
        </w:rPr>
        <w:t xml:space="preserve"> W pozostałych wypadkach używamy zbio</w:t>
      </w:r>
      <w:r>
        <w:rPr>
          <w:rStyle w:val="Teksttreci2"/>
          <w:color w:val="000000"/>
        </w:rPr>
        <w:softHyphen/>
        <w:t xml:space="preserve">rowych form liczebników: </w:t>
      </w:r>
      <w:r>
        <w:rPr>
          <w:rStyle w:val="Teksttreci2Kursywa"/>
          <w:color w:val="000000"/>
        </w:rPr>
        <w:t>dwoje sań, troje drzwi</w:t>
      </w:r>
      <w:r>
        <w:rPr>
          <w:rStyle w:val="Teksttreci2"/>
          <w:color w:val="000000"/>
        </w:rPr>
        <w:t xml:space="preserve"> (drzwi nie zawsze by</w:t>
      </w:r>
      <w:r>
        <w:rPr>
          <w:rStyle w:val="Teksttreci2"/>
          <w:color w:val="000000"/>
        </w:rPr>
        <w:softHyphen/>
        <w:t xml:space="preserve">wają dwuskrzydłowe). Tę samą konstrukcję stosujemy i w związku z wyrazem </w:t>
      </w:r>
      <w:r>
        <w:rPr>
          <w:rStyle w:val="Teksttreci2Kursywa"/>
          <w:color w:val="000000"/>
        </w:rPr>
        <w:t>widły,</w:t>
      </w:r>
      <w:r>
        <w:rPr>
          <w:rStyle w:val="Teksttreci2"/>
          <w:color w:val="000000"/>
        </w:rPr>
        <w:t xml:space="preserve"> który jest używany tylko w liczbie mnogiej i nie jest nazwą przedmiotu parzystego.</w:t>
      </w:r>
    </w:p>
    <w:p w:rsidR="0006349C" w:rsidRDefault="0006349C" w:rsidP="0006349C">
      <w:pPr>
        <w:pStyle w:val="Teksttreci3"/>
        <w:shd w:val="clear" w:color="auto" w:fill="auto"/>
        <w:spacing w:before="0" w:after="138" w:line="240" w:lineRule="exact"/>
        <w:ind w:left="260"/>
        <w:jc w:val="both"/>
      </w:pPr>
      <w:r>
        <w:rPr>
          <w:rStyle w:val="Teksttreci30"/>
          <w:i/>
          <w:iCs/>
          <w:color w:val="000000"/>
        </w:rPr>
        <w:t>Mistrz zegarmistrzowski</w:t>
      </w:r>
    </w:p>
    <w:p w:rsidR="0006349C" w:rsidRDefault="0006349C" w:rsidP="0006349C">
      <w:pPr>
        <w:pStyle w:val="Teksttreci21"/>
        <w:shd w:val="clear" w:color="auto" w:fill="auto"/>
        <w:spacing w:after="0" w:line="300" w:lineRule="exact"/>
        <w:ind w:left="260" w:right="180" w:firstLine="620"/>
      </w:pPr>
      <w:r>
        <w:rPr>
          <w:rStyle w:val="Teksttreci2"/>
          <w:color w:val="000000"/>
        </w:rPr>
        <w:t xml:space="preserve">Czy poprawna jest nazwa </w:t>
      </w:r>
      <w:r>
        <w:rPr>
          <w:rStyle w:val="Teksttreci2Kursywa"/>
          <w:color w:val="000000"/>
        </w:rPr>
        <w:t>mistrz zegarmistrzowski,</w:t>
      </w:r>
      <w:r>
        <w:rPr>
          <w:rStyle w:val="Teksttreci2"/>
          <w:color w:val="000000"/>
        </w:rPr>
        <w:t xml:space="preserve"> którą się cza</w:t>
      </w:r>
      <w:r>
        <w:rPr>
          <w:rStyle w:val="Teksttreci2"/>
          <w:color w:val="000000"/>
        </w:rPr>
        <w:softHyphen/>
        <w:t>sem widuje na szyldach. — Określenie to jest raczej niefortunne, bo rzeczownik jest określony za pomocą przymiotnika, którego częścią skła-</w:t>
      </w:r>
    </w:p>
    <w:p w:rsidR="0006349C" w:rsidRDefault="0006349C" w:rsidP="0006349C">
      <w:pPr>
        <w:pStyle w:val="Teksttreci21"/>
        <w:shd w:val="clear" w:color="auto" w:fill="auto"/>
        <w:spacing w:after="0" w:line="312" w:lineRule="exact"/>
      </w:pPr>
      <w:r>
        <w:rPr>
          <w:rStyle w:val="Teksttreci2"/>
          <w:color w:val="000000"/>
        </w:rPr>
        <w:t xml:space="preserve">dową jest tenże rzeczownik. Lepszy byłby tytuł </w:t>
      </w:r>
      <w:r>
        <w:rPr>
          <w:rStyle w:val="Teksttreci2Kursywa"/>
          <w:color w:val="000000"/>
        </w:rPr>
        <w:t>zegarmistrz dyplomo</w:t>
      </w:r>
      <w:r>
        <w:rPr>
          <w:rStyle w:val="Teksttreci2Kursywa"/>
          <w:color w:val="000000"/>
        </w:rPr>
        <w:softHyphen/>
        <w:t>wany.</w:t>
      </w:r>
      <w:r>
        <w:rPr>
          <w:rStyle w:val="Teksttreci2"/>
          <w:color w:val="000000"/>
        </w:rPr>
        <w:t xml:space="preserve"> Wyraz </w:t>
      </w:r>
      <w:r>
        <w:rPr>
          <w:rStyle w:val="Teksttreci2Kursywa"/>
          <w:color w:val="000000"/>
        </w:rPr>
        <w:t>zegarmistrz</w:t>
      </w:r>
      <w:r>
        <w:rPr>
          <w:rStyle w:val="Teksttreci2"/>
          <w:color w:val="000000"/>
        </w:rPr>
        <w:t xml:space="preserve"> ma wybitnie niepolską budowę, bo w języku polskim nie zestawia się mechanicznie dwóch rzeczowników po to, żeby otrzymać nową całość, a jeżeli już to się robi, to się te rzeczowniki łączy za pomocą cząstki -o-, na przykład </w:t>
      </w:r>
      <w:r>
        <w:rPr>
          <w:rStyle w:val="Teksttreci2Kursywa"/>
          <w:color w:val="000000"/>
        </w:rPr>
        <w:t xml:space="preserve">ogniomistrz, żeglomierz. Zegarmistrz </w:t>
      </w:r>
      <w:r>
        <w:rPr>
          <w:rStyle w:val="Teksttreci2"/>
          <w:color w:val="000000"/>
        </w:rPr>
        <w:t>jest wyrazem starym, zarejestrował go już Knapiusz w swoim słowni</w:t>
      </w:r>
      <w:r>
        <w:rPr>
          <w:rStyle w:val="Teksttreci2"/>
          <w:color w:val="000000"/>
        </w:rPr>
        <w:softHyphen/>
        <w:t>ku wydanym w roku 1621.</w:t>
      </w:r>
    </w:p>
    <w:p w:rsidR="0006349C" w:rsidRDefault="0006349C" w:rsidP="0006349C">
      <w:pPr>
        <w:pStyle w:val="Teksttreci21"/>
        <w:shd w:val="clear" w:color="auto" w:fill="auto"/>
        <w:spacing w:after="298" w:line="312" w:lineRule="exact"/>
        <w:ind w:firstLine="700"/>
      </w:pPr>
      <w:r>
        <w:rPr>
          <w:rStyle w:val="Teksttreci2"/>
          <w:color w:val="000000"/>
        </w:rPr>
        <w:lastRenderedPageBreak/>
        <w:t xml:space="preserve">Wyraz wygląda na fonetycznie spolonizowaną formę niemiecką </w:t>
      </w:r>
      <w:r>
        <w:rPr>
          <w:rStyle w:val="Teksttreci2Kursywa"/>
          <w:color w:val="000000"/>
          <w:lang w:val="de-DE" w:eastAsia="de-DE"/>
        </w:rPr>
        <w:t>Seigermeist</w:t>
      </w:r>
      <w:r>
        <w:rPr>
          <w:rStyle w:val="Teksttreci2Kursywa"/>
          <w:color w:val="000000"/>
        </w:rPr>
        <w:t>er,</w:t>
      </w:r>
      <w:r>
        <w:rPr>
          <w:rStyle w:val="Teksttreci2"/>
          <w:color w:val="000000"/>
        </w:rPr>
        <w:t xml:space="preserve"> tak samo jak </w:t>
      </w:r>
      <w:r>
        <w:rPr>
          <w:rStyle w:val="Teksttreci2Kursywa"/>
          <w:color w:val="000000"/>
        </w:rPr>
        <w:t>tancmistrz</w:t>
      </w:r>
      <w:r>
        <w:rPr>
          <w:rStyle w:val="Teksttreci2"/>
          <w:color w:val="000000"/>
        </w:rPr>
        <w:t xml:space="preserve"> — niemieckie </w:t>
      </w:r>
      <w:r>
        <w:rPr>
          <w:rStyle w:val="Teksttreci2Kursywa"/>
          <w:color w:val="000000"/>
          <w:lang w:val="de-DE" w:eastAsia="de-DE"/>
        </w:rPr>
        <w:t>Tanzmeister.</w:t>
      </w:r>
    </w:p>
    <w:p w:rsidR="0006349C" w:rsidRDefault="0006349C" w:rsidP="0006349C">
      <w:pPr>
        <w:pStyle w:val="Teksttreci3"/>
        <w:shd w:val="clear" w:color="auto" w:fill="auto"/>
        <w:spacing w:before="0" w:after="128" w:line="240" w:lineRule="exact"/>
        <w:jc w:val="both"/>
      </w:pPr>
      <w:r>
        <w:rPr>
          <w:rStyle w:val="Teksttreci30"/>
          <w:i/>
          <w:iCs/>
          <w:color w:val="000000"/>
        </w:rPr>
        <w:t>Kwietnik</w:t>
      </w:r>
      <w:r>
        <w:rPr>
          <w:rStyle w:val="Teksttreci3Bezkursywy"/>
          <w:i w:val="0"/>
          <w:iCs w:val="0"/>
          <w:color w:val="000000"/>
        </w:rPr>
        <w:t xml:space="preserve"> — </w:t>
      </w:r>
      <w:r>
        <w:rPr>
          <w:rStyle w:val="Teksttreci30"/>
          <w:i/>
          <w:iCs/>
          <w:color w:val="000000"/>
        </w:rPr>
        <w:t>kwiatnik</w:t>
      </w:r>
    </w:p>
    <w:p w:rsidR="0006349C" w:rsidRDefault="0006349C" w:rsidP="0006349C">
      <w:pPr>
        <w:pStyle w:val="Teksttreci21"/>
        <w:shd w:val="clear" w:color="auto" w:fill="auto"/>
        <w:spacing w:after="298" w:line="312" w:lineRule="exact"/>
        <w:ind w:firstLine="700"/>
      </w:pPr>
      <w:r>
        <w:rPr>
          <w:rStyle w:val="Teksttreci2"/>
          <w:color w:val="000000"/>
        </w:rPr>
        <w:t xml:space="preserve">Która forma jest lepsza: </w:t>
      </w:r>
      <w:r>
        <w:rPr>
          <w:rStyle w:val="Teksttreci2Kursywa"/>
          <w:color w:val="000000"/>
        </w:rPr>
        <w:t>kwietnik</w:t>
      </w:r>
      <w:r>
        <w:rPr>
          <w:rStyle w:val="Teksttreci2"/>
          <w:color w:val="000000"/>
        </w:rPr>
        <w:t xml:space="preserve"> czy </w:t>
      </w:r>
      <w:r>
        <w:rPr>
          <w:rStyle w:val="Teksttreci2Kursywa"/>
          <w:color w:val="000000"/>
        </w:rPr>
        <w:t>kwiatnik?</w:t>
      </w:r>
      <w:r>
        <w:rPr>
          <w:rStyle w:val="Teksttreci2"/>
          <w:color w:val="000000"/>
        </w:rPr>
        <w:t xml:space="preserve"> — Formy </w:t>
      </w:r>
      <w:r>
        <w:rPr>
          <w:rStyle w:val="Teksttreci2Kursywa"/>
          <w:color w:val="000000"/>
        </w:rPr>
        <w:t>kwiat</w:t>
      </w:r>
      <w:r>
        <w:rPr>
          <w:rStyle w:val="Teksttreci2Kursywa"/>
          <w:color w:val="000000"/>
        </w:rPr>
        <w:softHyphen/>
        <w:t>nik</w:t>
      </w:r>
      <w:r>
        <w:rPr>
          <w:rStyle w:val="Teksttreci2"/>
          <w:color w:val="000000"/>
        </w:rPr>
        <w:t xml:space="preserve">, przyznam się, nigdy nie słyszałem. W Warszawie mówi się </w:t>
      </w:r>
      <w:r>
        <w:rPr>
          <w:rStyle w:val="Teksttreci2Kursywa"/>
          <w:color w:val="000000"/>
        </w:rPr>
        <w:t>kwia</w:t>
      </w:r>
      <w:r>
        <w:rPr>
          <w:rStyle w:val="Teksttreci2Kursywa"/>
          <w:color w:val="000000"/>
        </w:rPr>
        <w:softHyphen/>
        <w:t>ciarnia,</w:t>
      </w:r>
      <w:r>
        <w:rPr>
          <w:rStyle w:val="Teksttreci2"/>
          <w:color w:val="000000"/>
        </w:rPr>
        <w:t xml:space="preserve"> co oburza niektórych krakowian, przyzwyczajonych do </w:t>
      </w:r>
      <w:r>
        <w:rPr>
          <w:rStyle w:val="Teksttreci2Kursywa"/>
          <w:color w:val="000000"/>
        </w:rPr>
        <w:t>kwieciarni.</w:t>
      </w:r>
      <w:r>
        <w:rPr>
          <w:rStyle w:val="Teksttreci2"/>
          <w:color w:val="000000"/>
        </w:rPr>
        <w:t xml:space="preserve"> W Warszawie i w Krakowie mówi się </w:t>
      </w:r>
      <w:r>
        <w:rPr>
          <w:rStyle w:val="Teksttreci2Kursywa"/>
          <w:color w:val="000000"/>
        </w:rPr>
        <w:t>kwiecień, ukwiecony, kwie</w:t>
      </w:r>
      <w:r>
        <w:rPr>
          <w:rStyle w:val="Teksttreci2Kursywa"/>
          <w:color w:val="000000"/>
        </w:rPr>
        <w:softHyphen/>
        <w:t>cisty.</w:t>
      </w:r>
      <w:r>
        <w:rPr>
          <w:rStyle w:val="Teksttreci2"/>
          <w:color w:val="000000"/>
        </w:rPr>
        <w:t xml:space="preserve"> — </w:t>
      </w:r>
      <w:r>
        <w:rPr>
          <w:rStyle w:val="Teksttreci2Kursywa"/>
          <w:color w:val="000000"/>
        </w:rPr>
        <w:t>Kwietnik,</w:t>
      </w:r>
      <w:r>
        <w:rPr>
          <w:rStyle w:val="Teksttreci2"/>
          <w:color w:val="000000"/>
        </w:rPr>
        <w:t xml:space="preserve"> jak dotychczas, brzmi lepiej niż </w:t>
      </w:r>
      <w:r>
        <w:rPr>
          <w:rStyle w:val="Teksttreci2Kursywa"/>
          <w:color w:val="000000"/>
        </w:rPr>
        <w:t>kwiatnik.</w:t>
      </w:r>
    </w:p>
    <w:p w:rsidR="0006349C" w:rsidRDefault="0006349C" w:rsidP="0006349C">
      <w:pPr>
        <w:pStyle w:val="Teksttreci3"/>
        <w:shd w:val="clear" w:color="auto" w:fill="auto"/>
        <w:spacing w:before="0" w:after="128" w:line="240" w:lineRule="exact"/>
        <w:jc w:val="both"/>
      </w:pPr>
      <w:r>
        <w:rPr>
          <w:rStyle w:val="Teksttreci30"/>
          <w:i/>
          <w:iCs/>
          <w:color w:val="000000"/>
        </w:rPr>
        <w:t>Przezrocza</w:t>
      </w:r>
    </w:p>
    <w:p w:rsidR="0006349C" w:rsidRDefault="0006349C" w:rsidP="0006349C">
      <w:pPr>
        <w:pStyle w:val="Teksttreci21"/>
        <w:shd w:val="clear" w:color="auto" w:fill="auto"/>
        <w:spacing w:after="298" w:line="312" w:lineRule="exact"/>
        <w:ind w:firstLine="700"/>
      </w:pPr>
      <w:r>
        <w:rPr>
          <w:rStyle w:val="Teksttreci2"/>
          <w:color w:val="000000"/>
        </w:rPr>
        <w:t xml:space="preserve">W pewnej audycji radiowej można było wielokrotnie posłyszeć wyraz </w:t>
      </w:r>
      <w:r>
        <w:rPr>
          <w:rStyle w:val="Teksttreci2Kursywa"/>
          <w:color w:val="000000"/>
        </w:rPr>
        <w:t>przezrocza</w:t>
      </w:r>
      <w:r>
        <w:rPr>
          <w:rStyle w:val="Teksttreci2"/>
          <w:color w:val="000000"/>
        </w:rPr>
        <w:t xml:space="preserve"> wymówiony w miękkim </w:t>
      </w:r>
      <w:r>
        <w:rPr>
          <w:rStyle w:val="Teksttreci2Kursywa"/>
          <w:color w:val="000000"/>
        </w:rPr>
        <w:t>ź: przeźrocza</w:t>
      </w:r>
      <w:r>
        <w:rPr>
          <w:rStyle w:val="Teksttreci2"/>
          <w:color w:val="000000"/>
        </w:rPr>
        <w:t>. Forma ta, do</w:t>
      </w:r>
      <w:r>
        <w:rPr>
          <w:rStyle w:val="Teksttreci2"/>
          <w:color w:val="000000"/>
        </w:rPr>
        <w:softHyphen/>
        <w:t xml:space="preserve">daje korespondent, określona jest w Słowniku Poprawnej Polszczyzny Szobera, jako „rzadsza“, dlaczego więc właśnie forma rzadsza dostała się do audycji? — Dlatego prawdopodobnie, że autor tekstu albo ten, kto tekst czytał, w ogóle się nad wymową wyrazu nie zastanawiał i użył formy, która mu się wydawała naturalna, nie wiedząc, że nie jest ona najlepsza. W wymienionym Słowniku Szobera forma z miękkim </w:t>
      </w:r>
      <w:r>
        <w:rPr>
          <w:rStyle w:val="Teksttreci2Kursywa"/>
          <w:color w:val="000000"/>
        </w:rPr>
        <w:t>ź: w przeźroczu</w:t>
      </w:r>
      <w:r>
        <w:rPr>
          <w:rStyle w:val="Teksttreci2"/>
          <w:color w:val="000000"/>
        </w:rPr>
        <w:t xml:space="preserve"> zacytowana jest co prawda z Mickiewicza, ale wiadomo, że Mickiewicz dość często używał form regionalnych niezgodnych z nor</w:t>
      </w:r>
      <w:r>
        <w:rPr>
          <w:rStyle w:val="Teksttreci2"/>
          <w:color w:val="000000"/>
        </w:rPr>
        <w:softHyphen/>
        <w:t xml:space="preserve">mami języka ogólnopolskiego, jak na przykład: </w:t>
      </w:r>
      <w:r>
        <w:rPr>
          <w:rStyle w:val="Teksttreci2Kursywa"/>
          <w:color w:val="000000"/>
        </w:rPr>
        <w:t>brzoski, ogrodek</w:t>
      </w:r>
      <w:r>
        <w:rPr>
          <w:rStyle w:val="Teksttreci2"/>
          <w:color w:val="000000"/>
        </w:rPr>
        <w:t xml:space="preserve">, </w:t>
      </w:r>
      <w:r>
        <w:rPr>
          <w:rStyle w:val="Teksttreci2Kursywa"/>
          <w:color w:val="000000"/>
        </w:rPr>
        <w:t>zbojca, podnoźe, poźno, źwierz, nieźmiernie, ździwił, przyjaźny.</w:t>
      </w:r>
      <w:r>
        <w:rPr>
          <w:rStyle w:val="Teksttreci2"/>
          <w:color w:val="000000"/>
        </w:rPr>
        <w:t xml:space="preserve"> Wymowa </w:t>
      </w:r>
      <w:r>
        <w:rPr>
          <w:rStyle w:val="Teksttreci2Kursywa"/>
          <w:color w:val="000000"/>
        </w:rPr>
        <w:t>prze</w:t>
      </w:r>
      <w:r>
        <w:rPr>
          <w:rStyle w:val="Teksttreci2Kursywa"/>
          <w:color w:val="000000"/>
        </w:rPr>
        <w:softHyphen/>
        <w:t>zrocze</w:t>
      </w:r>
      <w:r>
        <w:rPr>
          <w:rStyle w:val="Teksttreci2"/>
          <w:color w:val="000000"/>
        </w:rPr>
        <w:t xml:space="preserve"> brzmi niewątpliwie lepiej niż </w:t>
      </w:r>
      <w:r>
        <w:rPr>
          <w:rStyle w:val="Teksttreci2Kursywa"/>
          <w:color w:val="000000"/>
        </w:rPr>
        <w:t>przeźrocze.</w:t>
      </w:r>
      <w:r>
        <w:rPr>
          <w:rStyle w:val="Teksttreci2"/>
          <w:color w:val="000000"/>
        </w:rPr>
        <w:t xml:space="preserve"> Miękkie </w:t>
      </w:r>
      <w:r>
        <w:rPr>
          <w:rStyle w:val="Teksttreci2Kursywa"/>
          <w:color w:val="000000"/>
        </w:rPr>
        <w:t>ź</w:t>
      </w:r>
      <w:r>
        <w:rPr>
          <w:rStyle w:val="Teksttreci2"/>
          <w:color w:val="000000"/>
        </w:rPr>
        <w:t xml:space="preserve"> tłumaczy się w formie czasownikowej </w:t>
      </w:r>
      <w:r>
        <w:rPr>
          <w:rStyle w:val="Teksttreci2Kursywa"/>
          <w:color w:val="000000"/>
        </w:rPr>
        <w:t>przezierać,</w:t>
      </w:r>
      <w:r>
        <w:rPr>
          <w:rStyle w:val="Teksttreci2"/>
          <w:color w:val="000000"/>
        </w:rPr>
        <w:t xml:space="preserve"> ale w rzeczowniku </w:t>
      </w:r>
      <w:r>
        <w:rPr>
          <w:rStyle w:val="Teksttreci2Kursywa"/>
          <w:color w:val="000000"/>
        </w:rPr>
        <w:t>przezrocze</w:t>
      </w:r>
      <w:r>
        <w:rPr>
          <w:rStyle w:val="Teksttreci2"/>
          <w:color w:val="000000"/>
        </w:rPr>
        <w:t xml:space="preserve"> lep</w:t>
      </w:r>
      <w:r>
        <w:rPr>
          <w:rStyle w:val="Teksttreci2"/>
          <w:color w:val="000000"/>
        </w:rPr>
        <w:softHyphen/>
        <w:t xml:space="preserve">sze jest i bardziej zgodne z normami wymawianiowymi </w:t>
      </w:r>
      <w:r>
        <w:rPr>
          <w:rStyle w:val="Teksttreci2Kursywa"/>
          <w:color w:val="000000"/>
        </w:rPr>
        <w:t>z</w:t>
      </w:r>
      <w:r>
        <w:rPr>
          <w:rStyle w:val="Teksttreci2"/>
          <w:color w:val="000000"/>
        </w:rPr>
        <w:t xml:space="preserve"> twarde.</w:t>
      </w:r>
    </w:p>
    <w:p w:rsidR="0006349C" w:rsidRDefault="0006349C" w:rsidP="0006349C">
      <w:pPr>
        <w:pStyle w:val="Teksttreci3"/>
        <w:shd w:val="clear" w:color="auto" w:fill="auto"/>
        <w:spacing w:before="0" w:after="124" w:line="240" w:lineRule="exact"/>
        <w:jc w:val="both"/>
      </w:pPr>
      <w:r>
        <w:rPr>
          <w:rStyle w:val="Teksttreci30"/>
          <w:i/>
          <w:iCs/>
          <w:color w:val="000000"/>
        </w:rPr>
        <w:lastRenderedPageBreak/>
        <w:t>Fiński</w:t>
      </w:r>
    </w:p>
    <w:p w:rsidR="0006349C" w:rsidRDefault="0006349C" w:rsidP="0006349C">
      <w:pPr>
        <w:pStyle w:val="Teksttreci21"/>
        <w:shd w:val="clear" w:color="auto" w:fill="auto"/>
        <w:spacing w:after="0"/>
        <w:ind w:firstLine="700"/>
      </w:pPr>
      <w:r>
        <w:rPr>
          <w:rStyle w:val="Teksttreci2"/>
          <w:color w:val="000000"/>
        </w:rPr>
        <w:t xml:space="preserve">Czy za poprawną formę przymiotnika odpowiadającego nazwie kraju </w:t>
      </w:r>
      <w:r>
        <w:rPr>
          <w:rStyle w:val="Teksttreci2Kursywa"/>
          <w:color w:val="000000"/>
        </w:rPr>
        <w:t>Finlandia</w:t>
      </w:r>
      <w:r>
        <w:rPr>
          <w:rStyle w:val="Teksttreci2"/>
          <w:color w:val="000000"/>
        </w:rPr>
        <w:t xml:space="preserve"> nie należałoby uważać raczej formy </w:t>
      </w:r>
      <w:r>
        <w:rPr>
          <w:rStyle w:val="Teksttreci2Kursywa"/>
          <w:color w:val="000000"/>
        </w:rPr>
        <w:t>finlandzki</w:t>
      </w:r>
      <w:r>
        <w:rPr>
          <w:rStyle w:val="Teksttreci2"/>
          <w:color w:val="000000"/>
        </w:rPr>
        <w:t xml:space="preserve"> niż </w:t>
      </w:r>
      <w:r>
        <w:rPr>
          <w:rStyle w:val="Teksttreci2Kursywa"/>
          <w:color w:val="000000"/>
        </w:rPr>
        <w:t>fiń</w:t>
      </w:r>
      <w:r>
        <w:rPr>
          <w:rStyle w:val="Teksttreci2Kursywa"/>
          <w:color w:val="000000"/>
        </w:rPr>
        <w:softHyphen/>
        <w:t>ski?</w:t>
      </w:r>
      <w:r>
        <w:rPr>
          <w:rStyle w:val="Teksttreci2"/>
          <w:color w:val="000000"/>
        </w:rPr>
        <w:t xml:space="preserve"> Forma </w:t>
      </w:r>
      <w:r>
        <w:rPr>
          <w:rStyle w:val="Teksttreci2Kursywa"/>
          <w:color w:val="000000"/>
        </w:rPr>
        <w:t>fiński</w:t>
      </w:r>
      <w:r>
        <w:rPr>
          <w:rStyle w:val="Teksttreci2"/>
          <w:color w:val="000000"/>
        </w:rPr>
        <w:t xml:space="preserve"> jest często używana, ale ma to tę niedogodność, że trudno ją odróżnić na słuch od przymiotnika </w:t>
      </w:r>
      <w:r>
        <w:rPr>
          <w:rStyle w:val="Teksttreci2Kursywa"/>
          <w:color w:val="000000"/>
        </w:rPr>
        <w:t>chiński</w:t>
      </w:r>
      <w:r>
        <w:rPr>
          <w:rStyle w:val="Teksttreci2"/>
          <w:color w:val="000000"/>
        </w:rPr>
        <w:t xml:space="preserve"> odpowiadającego nazwie: </w:t>
      </w:r>
      <w:r>
        <w:rPr>
          <w:rStyle w:val="Teksttreci2Kursywa"/>
          <w:color w:val="000000"/>
        </w:rPr>
        <w:t>Chiny.</w:t>
      </w:r>
      <w:r>
        <w:rPr>
          <w:rStyle w:val="Teksttreci2"/>
          <w:color w:val="000000"/>
        </w:rPr>
        <w:t xml:space="preserve"> — Sprawa ta była w swoim czasie, jeszcze przed wojną omawiana w miesięczniku „Poradnik Językowy“. Autor artykułu po-</w:t>
      </w:r>
    </w:p>
    <w:p w:rsidR="0006349C" w:rsidRDefault="0006349C" w:rsidP="0006349C">
      <w:pPr>
        <w:pStyle w:val="Teksttreci21"/>
        <w:shd w:val="clear" w:color="auto" w:fill="auto"/>
        <w:spacing w:after="468" w:line="300" w:lineRule="exact"/>
        <w:ind w:left="360"/>
      </w:pPr>
      <w:r>
        <w:rPr>
          <w:rStyle w:val="Teksttreci2"/>
          <w:color w:val="000000"/>
        </w:rPr>
        <w:t xml:space="preserve">święconego tej kwestii dowodził, że formy </w:t>
      </w:r>
      <w:r>
        <w:rPr>
          <w:rStyle w:val="Teksttreci2Kursywa"/>
          <w:color w:val="000000"/>
        </w:rPr>
        <w:t>fiński</w:t>
      </w:r>
      <w:r>
        <w:rPr>
          <w:rStyle w:val="Teksttreci2"/>
          <w:color w:val="000000"/>
        </w:rPr>
        <w:t xml:space="preserve"> w ogóle nie należy uży</w:t>
      </w:r>
      <w:r>
        <w:rPr>
          <w:rStyle w:val="Teksttreci2"/>
          <w:color w:val="000000"/>
        </w:rPr>
        <w:softHyphen/>
        <w:t xml:space="preserve">wać, bo jeżeli się jej używa, to się popełnia szczególnego rodzaju germanizm; mianowicie, nazwa </w:t>
      </w:r>
      <w:r>
        <w:rPr>
          <w:rStyle w:val="Teksttreci2Kursywa"/>
          <w:color w:val="000000"/>
        </w:rPr>
        <w:t>Finlandia</w:t>
      </w:r>
      <w:r>
        <w:rPr>
          <w:rStyle w:val="Teksttreci2"/>
          <w:color w:val="000000"/>
        </w:rPr>
        <w:t xml:space="preserve"> jest polską formą nazwy nie</w:t>
      </w:r>
      <w:r>
        <w:rPr>
          <w:rStyle w:val="Teksttreci2"/>
          <w:color w:val="000000"/>
        </w:rPr>
        <w:softHyphen/>
        <w:t xml:space="preserve">mieckiej </w:t>
      </w:r>
      <w:r>
        <w:rPr>
          <w:rStyle w:val="Teksttreci2Kursywa"/>
          <w:color w:val="000000"/>
        </w:rPr>
        <w:t>Finnland,</w:t>
      </w:r>
      <w:r>
        <w:rPr>
          <w:rStyle w:val="Teksttreci2"/>
          <w:color w:val="000000"/>
        </w:rPr>
        <w:t xml:space="preserve"> która znaczy po niemiecku „ziemia (Land) Finów“. Dla nas </w:t>
      </w:r>
      <w:r>
        <w:rPr>
          <w:rStyle w:val="Teksttreci2Kursywa"/>
          <w:color w:val="000000"/>
        </w:rPr>
        <w:t>Finlandia</w:t>
      </w:r>
      <w:r>
        <w:rPr>
          <w:rStyle w:val="Teksttreci2"/>
          <w:color w:val="000000"/>
        </w:rPr>
        <w:t xml:space="preserve"> stanowi jedną całość, której powinien odpowiadać przymiotnik </w:t>
      </w:r>
      <w:r>
        <w:rPr>
          <w:rStyle w:val="Teksttreci2Kursywa"/>
          <w:color w:val="000000"/>
        </w:rPr>
        <w:t>finlandzki</w:t>
      </w:r>
      <w:r>
        <w:rPr>
          <w:rStyle w:val="Teksttreci2"/>
          <w:color w:val="000000"/>
        </w:rPr>
        <w:t xml:space="preserve">, bo z polskiego stanowiska nie ma powodu opuszczania drugiego członu nazwy, który się daje wyodrębniać jako </w:t>
      </w:r>
      <w:r>
        <w:rPr>
          <w:rStyle w:val="Teksttreci2Kursywa"/>
          <w:color w:val="000000"/>
        </w:rPr>
        <w:t>Land</w:t>
      </w:r>
      <w:r>
        <w:rPr>
          <w:rStyle w:val="Teksttreci2"/>
          <w:color w:val="000000"/>
        </w:rPr>
        <w:t xml:space="preserve"> tylko w języku niemieckim. Z tego rozumowania wynikałoby, że nie należy używać nie tylko nazwy </w:t>
      </w:r>
      <w:r>
        <w:rPr>
          <w:rStyle w:val="Teksttreci2Kursywa"/>
          <w:color w:val="000000"/>
        </w:rPr>
        <w:t>Fin,</w:t>
      </w:r>
      <w:r>
        <w:rPr>
          <w:rStyle w:val="Teksttreci2"/>
          <w:color w:val="000000"/>
        </w:rPr>
        <w:t xml:space="preserve"> ale i nazwy </w:t>
      </w:r>
      <w:r>
        <w:rPr>
          <w:rStyle w:val="Teksttreci2Kursywa"/>
          <w:color w:val="000000"/>
        </w:rPr>
        <w:t>Finlandia.</w:t>
      </w:r>
      <w:r>
        <w:rPr>
          <w:rStyle w:val="Teksttreci2"/>
          <w:color w:val="000000"/>
        </w:rPr>
        <w:t xml:space="preserve"> Jest ona jednak od dawna i powszechnie używana. Formy </w:t>
      </w:r>
      <w:r>
        <w:rPr>
          <w:rStyle w:val="Teksttreci2Kursywa"/>
          <w:color w:val="000000"/>
        </w:rPr>
        <w:t>finlandzki</w:t>
      </w:r>
      <w:r>
        <w:rPr>
          <w:rStyle w:val="Teksttreci2"/>
          <w:color w:val="000000"/>
        </w:rPr>
        <w:t xml:space="preserve"> i </w:t>
      </w:r>
      <w:r>
        <w:rPr>
          <w:rStyle w:val="Teksttreci2Kursywa"/>
          <w:color w:val="000000"/>
        </w:rPr>
        <w:t>fiński</w:t>
      </w:r>
      <w:r>
        <w:rPr>
          <w:rStyle w:val="Teksttreci2"/>
          <w:color w:val="000000"/>
        </w:rPr>
        <w:t xml:space="preserve"> nie mają ściśle tego samego znaczenia. Finlandię zamieszkują Finowie, któ</w:t>
      </w:r>
      <w:r>
        <w:rPr>
          <w:rStyle w:val="Teksttreci2"/>
          <w:color w:val="000000"/>
        </w:rPr>
        <w:softHyphen/>
        <w:t>rych ogół nazywamy narodem fińskim, a prócz nich także Szwedzi i La</w:t>
      </w:r>
      <w:r>
        <w:rPr>
          <w:rStyle w:val="Teksttreci2"/>
          <w:color w:val="000000"/>
        </w:rPr>
        <w:softHyphen/>
        <w:t>pończycy. Jeżeli mamy na myśli ogół obywateli Finlandii i ten kraj ja</w:t>
      </w:r>
      <w:r>
        <w:rPr>
          <w:rStyle w:val="Teksttreci2"/>
          <w:color w:val="000000"/>
        </w:rPr>
        <w:softHyphen/>
        <w:t xml:space="preserve">ko państwo, to mówimy o </w:t>
      </w:r>
      <w:r>
        <w:rPr>
          <w:rStyle w:val="Teksttreci2Kursywa"/>
          <w:color w:val="000000"/>
        </w:rPr>
        <w:t>Finlandczykach</w:t>
      </w:r>
      <w:r>
        <w:rPr>
          <w:rStyle w:val="Teksttreci2"/>
          <w:color w:val="000000"/>
        </w:rPr>
        <w:t xml:space="preserve"> i o sprawach </w:t>
      </w:r>
      <w:r>
        <w:rPr>
          <w:rStyle w:val="Teksttreci2Kursywa"/>
          <w:color w:val="000000"/>
        </w:rPr>
        <w:t xml:space="preserve">finlandzkich; </w:t>
      </w:r>
      <w:r>
        <w:rPr>
          <w:rStyle w:val="Teksttreci2"/>
          <w:color w:val="000000"/>
        </w:rPr>
        <w:t xml:space="preserve">forma </w:t>
      </w:r>
      <w:r>
        <w:rPr>
          <w:rStyle w:val="Teksttreci2Kursywa"/>
          <w:color w:val="000000"/>
        </w:rPr>
        <w:t>fiński</w:t>
      </w:r>
      <w:r>
        <w:rPr>
          <w:rStyle w:val="Teksttreci2"/>
          <w:color w:val="000000"/>
        </w:rPr>
        <w:t xml:space="preserve"> odnosi się do </w:t>
      </w:r>
      <w:r>
        <w:rPr>
          <w:rStyle w:val="Teksttreci2Kursywa"/>
          <w:color w:val="000000"/>
        </w:rPr>
        <w:t>Finów</w:t>
      </w:r>
      <w:r>
        <w:rPr>
          <w:rStyle w:val="Teksttreci2"/>
          <w:color w:val="000000"/>
        </w:rPr>
        <w:t xml:space="preserve"> jako narodu. Podobnie obywatele Cze</w:t>
      </w:r>
      <w:r>
        <w:rPr>
          <w:rStyle w:val="Teksttreci2"/>
          <w:color w:val="000000"/>
        </w:rPr>
        <w:softHyphen/>
        <w:t xml:space="preserve">chosłowacji są Czechosłowakami, wśród nich zaś są Czesi i Słowacy jako należący do narodu czeskiego i narodu słowackiego. Formy Fin, </w:t>
      </w:r>
      <w:r>
        <w:rPr>
          <w:rStyle w:val="Teksttreci2Kursywa"/>
          <w:color w:val="000000"/>
        </w:rPr>
        <w:t>fiński</w:t>
      </w:r>
      <w:r>
        <w:rPr>
          <w:rStyle w:val="Teksttreci2"/>
          <w:color w:val="000000"/>
        </w:rPr>
        <w:t xml:space="preserve"> mają tę zaletę, że są krótkie, może będzie to sprzyjało ich szerze</w:t>
      </w:r>
      <w:r>
        <w:rPr>
          <w:rStyle w:val="Teksttreci2"/>
          <w:color w:val="000000"/>
        </w:rPr>
        <w:softHyphen/>
        <w:t>niu się poza właściwy im teoretycznie zakres.</w:t>
      </w:r>
    </w:p>
    <w:p w:rsidR="0006349C" w:rsidRDefault="0006349C" w:rsidP="0006349C">
      <w:pPr>
        <w:pStyle w:val="Teksttreci3"/>
        <w:shd w:val="clear" w:color="auto" w:fill="auto"/>
        <w:spacing w:before="0" w:after="192" w:line="240" w:lineRule="exact"/>
        <w:ind w:left="360"/>
        <w:jc w:val="both"/>
      </w:pPr>
      <w:r>
        <w:rPr>
          <w:rStyle w:val="Teksttreci30"/>
          <w:i/>
          <w:iCs/>
          <w:color w:val="000000"/>
        </w:rPr>
        <w:lastRenderedPageBreak/>
        <w:t>Interpunkcja</w:t>
      </w:r>
    </w:p>
    <w:p w:rsidR="0006349C" w:rsidRDefault="0006349C" w:rsidP="0006349C">
      <w:pPr>
        <w:pStyle w:val="Teksttreci21"/>
        <w:shd w:val="clear" w:color="auto" w:fill="auto"/>
        <w:spacing w:after="0" w:line="300" w:lineRule="exact"/>
        <w:ind w:left="360" w:firstLine="620"/>
        <w:sectPr w:rsidR="0006349C">
          <w:headerReference w:type="even" r:id="rId38"/>
          <w:headerReference w:type="default" r:id="rId39"/>
          <w:headerReference w:type="first" r:id="rId40"/>
          <w:pgSz w:w="11900" w:h="16840"/>
          <w:pgMar w:top="1799" w:right="1767" w:bottom="1522" w:left="1151" w:header="0" w:footer="3" w:gutter="0"/>
          <w:pgNumType w:start="90"/>
          <w:cols w:space="708"/>
          <w:noEndnote/>
          <w:titlePg/>
          <w:docGrid w:linePitch="360"/>
        </w:sectPr>
      </w:pPr>
      <w:r>
        <w:rPr>
          <w:rStyle w:val="Teksttreci2"/>
          <w:color w:val="000000"/>
        </w:rPr>
        <w:t>Czy po tytułach umieszczanych nad jakimś tekstem obowiązuje stawianie kropki? — Nie. Odrębność tytułu pod względem graficznym dostatecznie rzuca się w oczy, kropka jest zbyteczna. Pytanie drugie. Czy w zdaniu „Huk bomb i huk syren obwieszczający alarm lotniczy zbudził Warszawę na ciężkie, wojenne dni“ należy dać przecinek po wyrazie „lotniczy“? — Jeżeli się da przecinek tylko po tym wyrazie, to się oddzieli przecinkiem podmiot od orzeczenia, a tego, jak wiadomo, robić nie należy. Podmiotem w zacytowanym zdaniu jest „huk bomb i huk syren“, grupa orzeczenia zaczyna się od formy „zbudził“. Okre</w:t>
      </w:r>
      <w:r>
        <w:rPr>
          <w:rStyle w:val="Teksttreci2"/>
          <w:color w:val="000000"/>
        </w:rPr>
        <w:softHyphen/>
        <w:t xml:space="preserve">śleniem podmiotu </w:t>
      </w:r>
      <w:r>
        <w:rPr>
          <w:rStyle w:val="Teksttreci2Kursywa"/>
          <w:color w:val="000000"/>
        </w:rPr>
        <w:t>huk</w:t>
      </w:r>
      <w:r>
        <w:rPr>
          <w:rStyle w:val="Teksttreci2"/>
          <w:color w:val="000000"/>
        </w:rPr>
        <w:t xml:space="preserve"> są wyrazy „obwieszczający alarm lotniczy“; je</w:t>
      </w:r>
      <w:r>
        <w:rPr>
          <w:rStyle w:val="Teksttreci2"/>
          <w:color w:val="000000"/>
        </w:rPr>
        <w:softHyphen/>
        <w:t>żeli damy przecinek przed imiesłowem „obwieszczający“ i po ostatnim wyrazie określenia, to znaczy po przymiotniku „lotniczy“, wówczas prze</w:t>
      </w:r>
      <w:r>
        <w:rPr>
          <w:rStyle w:val="Teksttreci2"/>
          <w:color w:val="000000"/>
        </w:rPr>
        <w:softHyphen/>
        <w:t>cinki będą po obu stronach całego określenia, a to jest w porządku, bo można, opuszczając określenie, powiązać bezpośrednio podmiot z orze</w:t>
      </w:r>
      <w:r>
        <w:rPr>
          <w:rStyle w:val="Teksttreci2"/>
          <w:color w:val="000000"/>
        </w:rPr>
        <w:softHyphen/>
        <w:t>czeniem: huk bomb zbudził Warszawę. Powstają często wątpliwości co do tego, czy obowiązuje przecinek przed imiesłowem współczesnym od</w:t>
      </w:r>
      <w:r>
        <w:rPr>
          <w:rStyle w:val="Teksttreci2"/>
          <w:color w:val="000000"/>
        </w:rPr>
        <w:softHyphen/>
        <w:t xml:space="preserve">miennym, to znaczy na </w:t>
      </w:r>
      <w:r>
        <w:rPr>
          <w:rStyle w:val="Teksttreci2Kursywa"/>
          <w:color w:val="000000"/>
        </w:rPr>
        <w:t>-ący</w:t>
      </w:r>
      <w:r>
        <w:rPr>
          <w:rStyle w:val="Teksttreci2"/>
          <w:color w:val="000000"/>
        </w:rPr>
        <w:t xml:space="preserve"> lub odmiennym na -</w:t>
      </w:r>
      <w:r>
        <w:rPr>
          <w:rStyle w:val="Teksttreci2Kursywa"/>
          <w:color w:val="000000"/>
        </w:rPr>
        <w:t>ąc</w:t>
      </w:r>
      <w:r>
        <w:rPr>
          <w:rStyle w:val="Teksttreci2"/>
          <w:color w:val="000000"/>
        </w:rPr>
        <w:t>. Zasada ogólna jest taka, jeżeli imiesłów rządzi następującym po nim dopełnieniem, to po</w:t>
      </w:r>
      <w:r>
        <w:rPr>
          <w:rStyle w:val="Teksttreci2"/>
          <w:color w:val="000000"/>
        </w:rPr>
        <w:softHyphen/>
        <w:t xml:space="preserve">przedza się go przecinkami; miałoby to zastosowanie do omawianego przykładu: imiesłów „obwieszczający“ jest określeniem wyrazu </w:t>
      </w:r>
      <w:r>
        <w:rPr>
          <w:rStyle w:val="Teksttreci2Kursywa"/>
          <w:color w:val="000000"/>
        </w:rPr>
        <w:t>huk</w:t>
      </w:r>
    </w:p>
    <w:p w:rsidR="0006349C" w:rsidRDefault="0006349C" w:rsidP="0006349C">
      <w:pPr>
        <w:pStyle w:val="Teksttreci21"/>
        <w:shd w:val="clear" w:color="auto" w:fill="auto"/>
        <w:spacing w:after="298" w:line="312" w:lineRule="exact"/>
      </w:pPr>
      <w:r>
        <w:rPr>
          <w:rStyle w:val="Teksttreci2"/>
          <w:color w:val="000000"/>
        </w:rPr>
        <w:lastRenderedPageBreak/>
        <w:t>i rządzi dopełnieniem „alarm“. Gdyby nie było dopełnienia, przecinka przed imiesłowem nie dawałoby się. Brak dopełnienia nadaje imiesło</w:t>
      </w:r>
      <w:r>
        <w:rPr>
          <w:rStyle w:val="Teksttreci2"/>
          <w:color w:val="000000"/>
        </w:rPr>
        <w:softHyphen/>
        <w:t>wowi charakter zbliżony do przymiotnika, przymiotników zaś nie oddzie</w:t>
      </w:r>
      <w:r>
        <w:rPr>
          <w:rStyle w:val="Teksttreci2"/>
          <w:color w:val="000000"/>
        </w:rPr>
        <w:softHyphen/>
        <w:t>la się przecinkami od wyrazów określanych. W związku z interpunkcją można wypowiedzieć dwie uwagi ogólne. Po pierwsze jest to ten dział gramatyki, w którym nie można się w żaden sposób obejść bez staran</w:t>
      </w:r>
      <w:r>
        <w:rPr>
          <w:rStyle w:val="Teksttreci2"/>
          <w:color w:val="000000"/>
        </w:rPr>
        <w:softHyphen/>
        <w:t>nego logicznego przemyśliwania każdej szczegółowej kwestii. Po drugie, należy uznać, czego słusznie w swoim czasie domagał się Boy-Żeleński jako członek Komitetu Ortograficznego Polskiej Akademii Umiejętnoś</w:t>
      </w:r>
      <w:r>
        <w:rPr>
          <w:rStyle w:val="Teksttreci2"/>
          <w:color w:val="000000"/>
        </w:rPr>
        <w:softHyphen/>
        <w:t>ci, że piszącemu wolno, czasem nawet niezależnie od przepisów, użyć przecinka po to, żeby uwydatnić jakiś odcień myślowy, który w żywej mowie podkreśla się intonacją. Oczywiście, w stosowaniu przecinków nie trzeba przesadzać i lepiej dążyć do tego, żeby ich było raczej mało niż dużo.</w:t>
      </w:r>
    </w:p>
    <w:p w:rsidR="0006349C" w:rsidRDefault="0006349C" w:rsidP="0006349C">
      <w:pPr>
        <w:pStyle w:val="Teksttreci3"/>
        <w:shd w:val="clear" w:color="auto" w:fill="auto"/>
        <w:spacing w:before="0" w:after="130" w:line="240" w:lineRule="exact"/>
        <w:jc w:val="both"/>
      </w:pPr>
      <w:r>
        <w:rPr>
          <w:rStyle w:val="Teksttreci30"/>
          <w:i/>
          <w:iCs/>
          <w:color w:val="000000"/>
        </w:rPr>
        <w:t>„Warszawa“</w:t>
      </w:r>
    </w:p>
    <w:p w:rsidR="0006349C" w:rsidRDefault="0006349C" w:rsidP="0006349C">
      <w:pPr>
        <w:pStyle w:val="Teksttreci21"/>
        <w:shd w:val="clear" w:color="auto" w:fill="auto"/>
        <w:spacing w:after="0"/>
        <w:ind w:firstLine="700"/>
      </w:pPr>
      <w:r>
        <w:rPr>
          <w:rStyle w:val="Teksttreci2"/>
          <w:color w:val="000000"/>
        </w:rPr>
        <w:t>Czy w nazwie huta „Warszawa“ wyraz „Warszawa“ powinno się pisać w cudzysłowie? — Tak, bo nazwa miasta zostaje użyta jako nazwa pewnego obiektu nie tracąc charakteru imienia własnego.</w:t>
      </w:r>
    </w:p>
    <w:p w:rsidR="0006349C" w:rsidRDefault="0006349C" w:rsidP="0006349C">
      <w:pPr>
        <w:pStyle w:val="Teksttreci21"/>
        <w:shd w:val="clear" w:color="auto" w:fill="auto"/>
        <w:spacing w:after="0"/>
        <w:ind w:firstLine="700"/>
      </w:pPr>
      <w:r>
        <w:rPr>
          <w:rStyle w:val="Teksttreci2"/>
          <w:color w:val="000000"/>
        </w:rPr>
        <w:lastRenderedPageBreak/>
        <w:t>Jeżeli imię własne staje się rzeczownikiem pospolitym, to ten rze</w:t>
      </w:r>
      <w:r>
        <w:rPr>
          <w:rStyle w:val="Teksttreci2"/>
          <w:color w:val="000000"/>
        </w:rPr>
        <w:softHyphen/>
        <w:t>czownik pisze się bez cudzysłowu, małą literą.</w:t>
      </w:r>
    </w:p>
    <w:p w:rsidR="0006349C" w:rsidRDefault="0006349C" w:rsidP="0006349C">
      <w:pPr>
        <w:pStyle w:val="Teksttreci21"/>
        <w:shd w:val="clear" w:color="auto" w:fill="auto"/>
        <w:spacing w:after="302"/>
        <w:ind w:firstLine="700"/>
      </w:pPr>
      <w:r>
        <w:rPr>
          <w:rStyle w:val="Teksttreci2"/>
          <w:color w:val="000000"/>
        </w:rPr>
        <w:t xml:space="preserve">Ten wypadek zachodzi w nazwie aut: Warszawa przestaje być w tym zastosowaniu jednostkowym imieniem własnym, toteż w zdaniu: „przed dom zajechała warszawka“ i we wszystkich podobnych użyciach wyraz </w:t>
      </w:r>
      <w:r>
        <w:rPr>
          <w:rStyle w:val="Teksttreci2Kursywa"/>
          <w:color w:val="000000"/>
        </w:rPr>
        <w:t>warszawa</w:t>
      </w:r>
      <w:r>
        <w:rPr>
          <w:rStyle w:val="Teksttreci2"/>
          <w:color w:val="000000"/>
        </w:rPr>
        <w:t xml:space="preserve"> piszemy małą literą.</w:t>
      </w:r>
    </w:p>
    <w:p w:rsidR="0006349C" w:rsidRDefault="0006349C" w:rsidP="0006349C">
      <w:pPr>
        <w:pStyle w:val="Teksttreci3"/>
        <w:shd w:val="clear" w:color="auto" w:fill="auto"/>
        <w:spacing w:before="0" w:after="128" w:line="240" w:lineRule="exact"/>
        <w:jc w:val="both"/>
      </w:pPr>
      <w:r>
        <w:rPr>
          <w:rStyle w:val="Teksttreci30"/>
          <w:i/>
          <w:iCs/>
          <w:color w:val="000000"/>
        </w:rPr>
        <w:t>Wy</w:t>
      </w:r>
    </w:p>
    <w:p w:rsidR="0006349C" w:rsidRDefault="0006349C" w:rsidP="0006349C">
      <w:pPr>
        <w:pStyle w:val="Teksttreci21"/>
        <w:shd w:val="clear" w:color="auto" w:fill="auto"/>
        <w:spacing w:after="0" w:line="312" w:lineRule="exact"/>
        <w:ind w:firstLine="700"/>
      </w:pPr>
      <w:r>
        <w:rPr>
          <w:rStyle w:val="Teksttreci2"/>
          <w:color w:val="000000"/>
        </w:rPr>
        <w:t>Pewien prawnik udzielający w dzienniku odpowiedzi na kierowa</w:t>
      </w:r>
      <w:r>
        <w:rPr>
          <w:rStyle w:val="Teksttreci2"/>
          <w:color w:val="000000"/>
        </w:rPr>
        <w:softHyphen/>
        <w:t xml:space="preserve">ne do siebie pytania używa w zwrotach do swych klientów formy </w:t>
      </w:r>
      <w:r>
        <w:rPr>
          <w:rStyle w:val="Teksttreci2Kursywa"/>
          <w:color w:val="000000"/>
        </w:rPr>
        <w:t>wy,</w:t>
      </w:r>
      <w:r>
        <w:rPr>
          <w:rStyle w:val="Teksttreci2"/>
          <w:color w:val="000000"/>
        </w:rPr>
        <w:t xml:space="preserve"> na przykład „piszecie, żeście korzystali z renty wdowiej“, „byliście przez 10 lat za granicą“. Korespondent uważa, że sympatyczniej brzmiałyby formy „Obywatelka korzystała“, „Obywatel był“ i przypuszcza, że tak</w:t>
      </w:r>
      <w:r>
        <w:rPr>
          <w:rStyle w:val="Teksttreci2"/>
          <w:color w:val="000000"/>
        </w:rPr>
        <w:softHyphen/>
        <w:t>że pod względem formalnym ten typ zwracania się byłby poprawniejszy.</w:t>
      </w:r>
    </w:p>
    <w:p w:rsidR="0006349C" w:rsidRDefault="0006349C" w:rsidP="0006349C">
      <w:pPr>
        <w:pStyle w:val="Teksttreci21"/>
        <w:shd w:val="clear" w:color="auto" w:fill="auto"/>
        <w:spacing w:after="0" w:line="312" w:lineRule="exact"/>
        <w:ind w:firstLine="700"/>
      </w:pPr>
      <w:r>
        <w:rPr>
          <w:rStyle w:val="Teksttreci2"/>
          <w:color w:val="000000"/>
        </w:rPr>
        <w:lastRenderedPageBreak/>
        <w:t xml:space="preserve">Względy formalno-gramatyczne nie wchodzą tu w grę: forma </w:t>
      </w:r>
      <w:r>
        <w:rPr>
          <w:rStyle w:val="Teksttreci2Kursywa"/>
          <w:color w:val="000000"/>
        </w:rPr>
        <w:t>by</w:t>
      </w:r>
      <w:r>
        <w:rPr>
          <w:rStyle w:val="Teksttreci2Kursywa"/>
          <w:color w:val="000000"/>
        </w:rPr>
        <w:softHyphen/>
        <w:t>liście</w:t>
      </w:r>
      <w:r>
        <w:rPr>
          <w:rStyle w:val="Teksttreci2"/>
          <w:color w:val="000000"/>
        </w:rPr>
        <w:t xml:space="preserve"> skierowana do jednej osoby jest to tzw. pluralis maiestaticus, czyli liczba mnoga użyta przez szacunek dla osoby, do której się mówi, tym się przynajmniej różni ta forma od formy liczby pojedynczej </w:t>
      </w:r>
      <w:r>
        <w:rPr>
          <w:rStyle w:val="Teksttreci2Kursywa"/>
          <w:color w:val="000000"/>
        </w:rPr>
        <w:t>byłeś</w:t>
      </w:r>
      <w:r>
        <w:rPr>
          <w:rStyle w:val="Teksttreci2"/>
          <w:color w:val="000000"/>
        </w:rPr>
        <w:t>. Nie</w:t>
      </w:r>
      <w:r>
        <w:rPr>
          <w:rStyle w:val="Teksttreci2"/>
          <w:color w:val="000000"/>
        </w:rPr>
        <w:softHyphen/>
        <w:t>poprawne ze stanowiska tradycji językowej jest używanie formy rodza</w:t>
      </w:r>
      <w:r>
        <w:rPr>
          <w:rStyle w:val="Teksttreci2"/>
          <w:color w:val="000000"/>
        </w:rPr>
        <w:softHyphen/>
        <w:t xml:space="preserve">ju żeńskiego </w:t>
      </w:r>
      <w:r>
        <w:rPr>
          <w:rStyle w:val="Teksttreci2Kursywa"/>
          <w:color w:val="000000"/>
        </w:rPr>
        <w:t>byłyście</w:t>
      </w:r>
      <w:r>
        <w:rPr>
          <w:rStyle w:val="Teksttreci2"/>
          <w:color w:val="000000"/>
        </w:rPr>
        <w:t xml:space="preserve"> w zwrotach do kobiety. Jest to nieporozumienie, które występuje czasem w języku nie znających mowy ludowej inteli</w:t>
      </w:r>
      <w:r>
        <w:rPr>
          <w:rStyle w:val="Teksttreci2"/>
          <w:color w:val="000000"/>
        </w:rPr>
        <w:softHyphen/>
        <w:t xml:space="preserve">gentów. Używanie formy </w:t>
      </w:r>
      <w:r>
        <w:rPr>
          <w:rStyle w:val="Teksttreci2Kursywa"/>
          <w:color w:val="000000"/>
        </w:rPr>
        <w:t>wy</w:t>
      </w:r>
      <w:r>
        <w:rPr>
          <w:rStyle w:val="Teksttreci2"/>
          <w:color w:val="000000"/>
        </w:rPr>
        <w:t xml:space="preserve"> ma u nas dotychczas charakter trochę śro-</w:t>
      </w:r>
    </w:p>
    <w:p w:rsidR="0006349C" w:rsidRDefault="0006349C" w:rsidP="0006349C">
      <w:pPr>
        <w:pStyle w:val="Teksttreci21"/>
        <w:shd w:val="clear" w:color="auto" w:fill="auto"/>
        <w:spacing w:after="0" w:line="300" w:lineRule="exact"/>
        <w:ind w:left="400"/>
      </w:pPr>
      <w:r>
        <w:rPr>
          <w:rStyle w:val="Teksttreci2"/>
          <w:color w:val="000000"/>
        </w:rPr>
        <w:t>dowiskowy. Zasadniczo jest to forma wygodna i właściwa wszystkim językom słowiańskim, nie mówiąc już o językach niesłowiańskich. Wy</w:t>
      </w:r>
      <w:r>
        <w:rPr>
          <w:rStyle w:val="Teksttreci2"/>
          <w:color w:val="000000"/>
        </w:rPr>
        <w:softHyphen/>
        <w:t>goda jej polega na tym, że pozwala ona unikać przesadnego tytułowa</w:t>
      </w:r>
      <w:r>
        <w:rPr>
          <w:rStyle w:val="Teksttreci2"/>
          <w:color w:val="000000"/>
        </w:rPr>
        <w:softHyphen/>
        <w:t>nia, ma charakter ogólny, toteż można dzięki niej wypowiadać się kró</w:t>
      </w:r>
      <w:r>
        <w:rPr>
          <w:rStyle w:val="Teksttreci2"/>
          <w:color w:val="000000"/>
        </w:rPr>
        <w:softHyphen/>
        <w:t>cej, bez niepotrzebnych zróżnicowań. Na przykład prościej powiedzieć: „to się przyda wam wszystkim“ niż „to się przyda wszystkim paniom i panom“, tym bardziej że wśród tych, do których się zwracamy, mogą być nie tylko panie i panowie, ale i dorastająca młodzież, dzieci. W śro</w:t>
      </w:r>
      <w:r>
        <w:rPr>
          <w:rStyle w:val="Teksttreci2"/>
          <w:color w:val="000000"/>
        </w:rPr>
        <w:softHyphen/>
        <w:t xml:space="preserve">dowisku koleżeńskim forma </w:t>
      </w:r>
      <w:r>
        <w:rPr>
          <w:rStyle w:val="Teksttreci2Kursywa"/>
          <w:color w:val="000000"/>
        </w:rPr>
        <w:t>wy</w:t>
      </w:r>
      <w:r>
        <w:rPr>
          <w:rStyle w:val="Teksttreci2"/>
          <w:color w:val="000000"/>
        </w:rPr>
        <w:t xml:space="preserve"> jest naturalna, w innych wypadkach wywołuje opory, bo nie stała się jeszcze neutralną formą towarzyską.</w:t>
      </w:r>
    </w:p>
    <w:p w:rsidR="0006349C" w:rsidRDefault="0006349C" w:rsidP="0006349C">
      <w:pPr>
        <w:pStyle w:val="Teksttreci21"/>
        <w:shd w:val="clear" w:color="auto" w:fill="auto"/>
        <w:spacing w:after="348" w:line="300" w:lineRule="exact"/>
        <w:ind w:left="400" w:firstLine="640"/>
      </w:pPr>
      <w:r>
        <w:rPr>
          <w:rStyle w:val="Teksttreci2"/>
          <w:color w:val="000000"/>
        </w:rPr>
        <w:t>Pewien znany poeta zwracając się w artykule polemicznym do swego przeciwnika zastrzegał się kiedyś — przed wojną — w „Wiado</w:t>
      </w:r>
      <w:r>
        <w:rPr>
          <w:rStyle w:val="Teksttreci2"/>
          <w:color w:val="000000"/>
        </w:rPr>
        <w:softHyphen/>
        <w:t xml:space="preserve">mościach Literackich“: „tylko proszę mi nie odpowiadać per </w:t>
      </w:r>
      <w:r>
        <w:rPr>
          <w:rStyle w:val="Teksttreci2Kursywa"/>
          <w:color w:val="000000"/>
        </w:rPr>
        <w:t>wy,</w:t>
      </w:r>
      <w:r>
        <w:rPr>
          <w:rStyle w:val="Teksttreci2"/>
          <w:color w:val="000000"/>
        </w:rPr>
        <w:t xml:space="preserve"> bo tego nie znoszę“. Nie wszyscy reagują tak ostro. Reakcje na formę </w:t>
      </w:r>
      <w:r>
        <w:rPr>
          <w:rStyle w:val="Teksttreci2Kursywa"/>
          <w:color w:val="000000"/>
        </w:rPr>
        <w:t xml:space="preserve">wy </w:t>
      </w:r>
      <w:r>
        <w:rPr>
          <w:rStyle w:val="Teksttreci2"/>
          <w:color w:val="000000"/>
        </w:rPr>
        <w:t>zależą od tego, w jakich z kim jest się stosunkach.</w:t>
      </w:r>
    </w:p>
    <w:p w:rsidR="0006349C" w:rsidRDefault="0006349C" w:rsidP="0006349C">
      <w:pPr>
        <w:pStyle w:val="Teksttreci3"/>
        <w:shd w:val="clear" w:color="auto" w:fill="auto"/>
        <w:spacing w:before="0" w:after="193" w:line="240" w:lineRule="exact"/>
        <w:ind w:left="400"/>
        <w:jc w:val="both"/>
      </w:pPr>
      <w:r>
        <w:rPr>
          <w:rStyle w:val="Teksttreci30"/>
          <w:i/>
          <w:iCs/>
          <w:color w:val="000000"/>
        </w:rPr>
        <w:t>Hiszpan</w:t>
      </w:r>
    </w:p>
    <w:p w:rsidR="0006349C" w:rsidRDefault="0006349C" w:rsidP="0006349C">
      <w:pPr>
        <w:pStyle w:val="Teksttreci21"/>
        <w:shd w:val="clear" w:color="auto" w:fill="auto"/>
        <w:spacing w:after="0" w:line="306" w:lineRule="exact"/>
        <w:ind w:left="400" w:firstLine="640"/>
      </w:pPr>
      <w:r>
        <w:rPr>
          <w:rStyle w:val="Teksttreci2"/>
          <w:color w:val="000000"/>
        </w:rPr>
        <w:lastRenderedPageBreak/>
        <w:t xml:space="preserve">Jaka jest poprawna forma nazwy mieszkańca Hiszpanii: </w:t>
      </w:r>
      <w:r>
        <w:rPr>
          <w:rStyle w:val="Teksttreci2Kursywa"/>
          <w:color w:val="000000"/>
        </w:rPr>
        <w:t xml:space="preserve">Hiszpan </w:t>
      </w:r>
      <w:r>
        <w:rPr>
          <w:rStyle w:val="Teksttreci2"/>
          <w:color w:val="000000"/>
        </w:rPr>
        <w:t xml:space="preserve">czy </w:t>
      </w:r>
      <w:r>
        <w:rPr>
          <w:rStyle w:val="Teksttreci2Kursywa"/>
          <w:color w:val="000000"/>
        </w:rPr>
        <w:t>Hiszpanin?</w:t>
      </w:r>
      <w:r>
        <w:rPr>
          <w:rStyle w:val="Teksttreci2"/>
          <w:color w:val="000000"/>
        </w:rPr>
        <w:t xml:space="preserve"> Właściwie korespondentka jest przekonana o popraw</w:t>
      </w:r>
      <w:r>
        <w:rPr>
          <w:rStyle w:val="Teksttreci2"/>
          <w:color w:val="000000"/>
        </w:rPr>
        <w:softHyphen/>
        <w:t xml:space="preserve">ności formy pierwszej: </w:t>
      </w:r>
      <w:r>
        <w:rPr>
          <w:rStyle w:val="Teksttreci2Kursywa"/>
          <w:color w:val="000000"/>
        </w:rPr>
        <w:t>Hiszpan,</w:t>
      </w:r>
      <w:r>
        <w:rPr>
          <w:rStyle w:val="Teksttreci2"/>
          <w:color w:val="000000"/>
        </w:rPr>
        <w:t xml:space="preserve"> ale ku swemu zdziwieniu spotkała się z kategorycznym twierdzenie osoby zdawałoby się powołanej do roz</w:t>
      </w:r>
      <w:r>
        <w:rPr>
          <w:rStyle w:val="Teksttreci2"/>
          <w:color w:val="000000"/>
        </w:rPr>
        <w:softHyphen/>
        <w:t xml:space="preserve">strzygania takich spraw, że formą właściwą jest </w:t>
      </w:r>
      <w:r>
        <w:rPr>
          <w:rStyle w:val="Teksttreci2Kursywa"/>
          <w:color w:val="000000"/>
        </w:rPr>
        <w:t>Hiszpanin,</w:t>
      </w:r>
      <w:r>
        <w:rPr>
          <w:rStyle w:val="Teksttreci2"/>
          <w:color w:val="000000"/>
        </w:rPr>
        <w:t xml:space="preserve"> a nie </w:t>
      </w:r>
      <w:r>
        <w:rPr>
          <w:rStyle w:val="Teksttreci2Kursywa"/>
          <w:color w:val="000000"/>
        </w:rPr>
        <w:t>Hisz</w:t>
      </w:r>
      <w:r>
        <w:rPr>
          <w:rStyle w:val="Teksttreci2Kursywa"/>
          <w:color w:val="000000"/>
        </w:rPr>
        <w:softHyphen/>
        <w:t>pan.</w:t>
      </w:r>
      <w:r>
        <w:rPr>
          <w:rStyle w:val="Teksttreci2"/>
          <w:color w:val="000000"/>
        </w:rPr>
        <w:t xml:space="preserve"> — Osoba, która to twierdziła, rozmijała się w tym punkcie ze swo</w:t>
      </w:r>
      <w:r>
        <w:rPr>
          <w:rStyle w:val="Teksttreci2"/>
          <w:color w:val="000000"/>
        </w:rPr>
        <w:softHyphen/>
        <w:t xml:space="preserve">im powołaniem, bo jedyną formą poprawną jest forma </w:t>
      </w:r>
      <w:r>
        <w:rPr>
          <w:rStyle w:val="Teksttreci2Kursywa"/>
          <w:color w:val="000000"/>
        </w:rPr>
        <w:t>Hiszpan</w:t>
      </w:r>
      <w:r>
        <w:rPr>
          <w:rStyle w:val="Teksttreci2"/>
          <w:color w:val="000000"/>
        </w:rPr>
        <w:t xml:space="preserve"> — ta, której, jak chyba każdy pamięta, użył Mickiewicz w Alpuharze: „Hisz</w:t>
      </w:r>
      <w:r>
        <w:rPr>
          <w:rStyle w:val="Teksttreci2"/>
          <w:color w:val="000000"/>
        </w:rPr>
        <w:softHyphen/>
        <w:t xml:space="preserve">pan na świeżej zamku ruinie“... Nazwom krajów </w:t>
      </w:r>
      <w:r>
        <w:rPr>
          <w:rStyle w:val="Teksttreci2Kursywa"/>
          <w:color w:val="000000"/>
        </w:rPr>
        <w:t xml:space="preserve">Albania, Mauretania </w:t>
      </w:r>
      <w:r>
        <w:rPr>
          <w:rStyle w:val="Teksttreci2"/>
          <w:color w:val="000000"/>
        </w:rPr>
        <w:t xml:space="preserve">odpowiadają nazwy mieszkańców </w:t>
      </w:r>
      <w:r>
        <w:rPr>
          <w:rStyle w:val="Teksttreci2Kursywa"/>
          <w:color w:val="000000"/>
        </w:rPr>
        <w:t>Albańczyk, Mauretańczyk</w:t>
      </w:r>
      <w:r>
        <w:rPr>
          <w:rStyle w:val="Teksttreci2"/>
          <w:color w:val="000000"/>
        </w:rPr>
        <w:t xml:space="preserve"> (choć histo</w:t>
      </w:r>
      <w:r>
        <w:rPr>
          <w:rStyle w:val="Teksttreci2"/>
          <w:color w:val="000000"/>
        </w:rPr>
        <w:softHyphen/>
        <w:t xml:space="preserve">rycznie powinien być </w:t>
      </w:r>
      <w:r>
        <w:rPr>
          <w:rStyle w:val="Teksttreci2Kursywa"/>
          <w:color w:val="000000"/>
        </w:rPr>
        <w:t>Maur</w:t>
      </w:r>
      <w:r>
        <w:rPr>
          <w:rStyle w:val="Teksttreci2"/>
          <w:color w:val="000000"/>
        </w:rPr>
        <w:t>); w niektórych wypadkach specjalnych form nazw mieszkańców w ogóle się nie tworzy, na przykład do mieszkańców Oceanii nie stosuje się żadnej nazwy oprócz tego dwuwyrazowego okre</w:t>
      </w:r>
      <w:r>
        <w:rPr>
          <w:rStyle w:val="Teksttreci2"/>
          <w:color w:val="000000"/>
        </w:rPr>
        <w:softHyphen/>
        <w:t xml:space="preserve">ślenia. Nazwy na </w:t>
      </w:r>
      <w:r>
        <w:rPr>
          <w:rStyle w:val="Teksttreci2Kursywa"/>
          <w:color w:val="000000"/>
        </w:rPr>
        <w:t>-anin</w:t>
      </w:r>
      <w:r>
        <w:rPr>
          <w:rStyle w:val="Teksttreci2"/>
          <w:color w:val="000000"/>
        </w:rPr>
        <w:t xml:space="preserve"> są tworzone od nazw raczej miast niż krajów, jak dowodzą formy </w:t>
      </w:r>
      <w:r>
        <w:rPr>
          <w:rStyle w:val="Teksttreci2Kursywa"/>
          <w:color w:val="000000"/>
        </w:rPr>
        <w:t>Warszawianin, Krakowianin, Lublinianin</w:t>
      </w:r>
      <w:r>
        <w:rPr>
          <w:rStyle w:val="Teksttreci2"/>
          <w:color w:val="000000"/>
        </w:rPr>
        <w:t xml:space="preserve"> (obok for</w:t>
      </w:r>
      <w:r>
        <w:rPr>
          <w:rStyle w:val="Teksttreci2"/>
          <w:color w:val="000000"/>
        </w:rPr>
        <w:softHyphen/>
        <w:t xml:space="preserve">my lokalnej: </w:t>
      </w:r>
      <w:r>
        <w:rPr>
          <w:rStyle w:val="Teksttreci2Kursywa"/>
          <w:color w:val="000000"/>
        </w:rPr>
        <w:t>Lubelak</w:t>
      </w:r>
      <w:r>
        <w:rPr>
          <w:rStyle w:val="Teksttreci2"/>
          <w:color w:val="000000"/>
        </w:rPr>
        <w:t xml:space="preserve"> por. </w:t>
      </w:r>
      <w:r>
        <w:rPr>
          <w:rStyle w:val="Teksttreci2Kursywa"/>
          <w:color w:val="000000"/>
        </w:rPr>
        <w:t>lubelski), Gdynianin, Gdańszczanin</w:t>
      </w:r>
      <w:r>
        <w:rPr>
          <w:rStyle w:val="Teksttreci2"/>
          <w:color w:val="000000"/>
        </w:rPr>
        <w:t xml:space="preserve"> i wiele in</w:t>
      </w:r>
      <w:r>
        <w:rPr>
          <w:rStyle w:val="Teksttreci2"/>
          <w:color w:val="000000"/>
        </w:rPr>
        <w:softHyphen/>
        <w:t xml:space="preserve">nych. Istnieją co prawda formy </w:t>
      </w:r>
      <w:r>
        <w:rPr>
          <w:rStyle w:val="Teksttreci2Kursywa"/>
          <w:color w:val="000000"/>
        </w:rPr>
        <w:t>Amerykanin, Rosjanin</w:t>
      </w:r>
      <w:r>
        <w:rPr>
          <w:rStyle w:val="Teksttreci2"/>
          <w:color w:val="000000"/>
        </w:rPr>
        <w:t xml:space="preserve"> utworzone od nazw krajów, a nie miast, ale te wypadki nie stanowią reguły: nazwie </w:t>
      </w:r>
      <w:r>
        <w:rPr>
          <w:rStyle w:val="Teksttreci2Kursywa"/>
          <w:color w:val="000000"/>
        </w:rPr>
        <w:t>Afryka</w:t>
      </w:r>
      <w:r>
        <w:rPr>
          <w:rStyle w:val="Teksttreci2"/>
          <w:color w:val="000000"/>
        </w:rPr>
        <w:t xml:space="preserve"> odpowiada forma pochodna </w:t>
      </w:r>
      <w:r>
        <w:rPr>
          <w:rStyle w:val="Teksttreci2Kursywa"/>
          <w:color w:val="000000"/>
        </w:rPr>
        <w:t>Afrykańczyk,</w:t>
      </w:r>
      <w:r>
        <w:rPr>
          <w:rStyle w:val="Teksttreci2"/>
          <w:color w:val="000000"/>
        </w:rPr>
        <w:t xml:space="preserve"> a nie </w:t>
      </w:r>
      <w:r>
        <w:rPr>
          <w:rStyle w:val="Teksttreci2Kursywa"/>
          <w:color w:val="000000"/>
        </w:rPr>
        <w:t>Afrykanin,</w:t>
      </w:r>
      <w:r>
        <w:rPr>
          <w:rStyle w:val="Teksttreci2"/>
          <w:color w:val="000000"/>
        </w:rPr>
        <w:t xml:space="preserve"> na</w:t>
      </w:r>
      <w:r>
        <w:rPr>
          <w:rStyle w:val="Teksttreci2"/>
          <w:color w:val="000000"/>
        </w:rPr>
        <w:softHyphen/>
        <w:t xml:space="preserve">zwom typu </w:t>
      </w:r>
      <w:r>
        <w:rPr>
          <w:rStyle w:val="Teksttreci2Kursywa"/>
          <w:color w:val="000000"/>
        </w:rPr>
        <w:t>Rosja</w:t>
      </w:r>
      <w:r>
        <w:rPr>
          <w:rStyle w:val="Teksttreci2"/>
          <w:color w:val="000000"/>
        </w:rPr>
        <w:t xml:space="preserve"> to znaczy zakończonym na </w:t>
      </w:r>
      <w:r>
        <w:rPr>
          <w:rStyle w:val="Teksttreci2Kursywa"/>
          <w:color w:val="000000"/>
        </w:rPr>
        <w:t>-ja,</w:t>
      </w:r>
      <w:r>
        <w:rPr>
          <w:rStyle w:val="Teksttreci2"/>
          <w:color w:val="000000"/>
        </w:rPr>
        <w:t xml:space="preserve"> jak </w:t>
      </w:r>
      <w:r>
        <w:rPr>
          <w:rStyle w:val="Teksttreci2Kursywa"/>
          <w:color w:val="000000"/>
        </w:rPr>
        <w:t>Francja, Dania, Belgia, Austria</w:t>
      </w:r>
      <w:r>
        <w:rPr>
          <w:rStyle w:val="Teksttreci2"/>
          <w:color w:val="000000"/>
        </w:rPr>
        <w:t xml:space="preserve"> odpowiadają formy pochodne nie na </w:t>
      </w:r>
      <w:r>
        <w:rPr>
          <w:rStyle w:val="Teksttreci2Kursywa"/>
          <w:color w:val="000000"/>
        </w:rPr>
        <w:t>-anin</w:t>
      </w:r>
      <w:r>
        <w:rPr>
          <w:rStyle w:val="Teksttreci2"/>
          <w:color w:val="000000"/>
        </w:rPr>
        <w:t xml:space="preserve"> (jak </w:t>
      </w:r>
      <w:r>
        <w:rPr>
          <w:rStyle w:val="Teksttreci2Kursywa"/>
          <w:color w:val="000000"/>
        </w:rPr>
        <w:t>Rosja</w:t>
      </w:r>
      <w:r>
        <w:rPr>
          <w:rStyle w:val="Teksttreci2Kursywa"/>
          <w:color w:val="000000"/>
        </w:rPr>
        <w:softHyphen/>
        <w:t>nin),</w:t>
      </w:r>
      <w:r>
        <w:rPr>
          <w:rStyle w:val="Teksttreci2"/>
          <w:color w:val="000000"/>
        </w:rPr>
        <w:t xml:space="preserve"> ale zupełnie inne: </w:t>
      </w:r>
      <w:r>
        <w:rPr>
          <w:rStyle w:val="Teksttreci2Kursywa"/>
          <w:color w:val="000000"/>
        </w:rPr>
        <w:t>Francuz, Duńczyk, Belg</w:t>
      </w:r>
      <w:r>
        <w:rPr>
          <w:rStyle w:val="Teksttreci2"/>
          <w:color w:val="000000"/>
        </w:rPr>
        <w:t xml:space="preserve"> (dawniej także </w:t>
      </w:r>
      <w:r>
        <w:rPr>
          <w:rStyle w:val="Teksttreci2Kursywa"/>
          <w:color w:val="000000"/>
        </w:rPr>
        <w:t>Belgijczyk) Austriak. Hiszpania,</w:t>
      </w:r>
      <w:r>
        <w:rPr>
          <w:rStyle w:val="Teksttreci2"/>
          <w:color w:val="000000"/>
        </w:rPr>
        <w:t xml:space="preserve"> nazwa kraju, nie należy do tych rzadkich nazw, którym odpowiadają pochodne nazwy mieszkańców na </w:t>
      </w:r>
      <w:r>
        <w:rPr>
          <w:rStyle w:val="Teksttreci2Kursywa"/>
          <w:color w:val="000000"/>
        </w:rPr>
        <w:t>-anin:</w:t>
      </w:r>
    </w:p>
    <w:p w:rsidR="0006349C" w:rsidRDefault="0006349C" w:rsidP="0006349C">
      <w:pPr>
        <w:pStyle w:val="Teksttreci21"/>
        <w:shd w:val="clear" w:color="auto" w:fill="auto"/>
        <w:spacing w:after="298" w:line="312" w:lineRule="exact"/>
      </w:pPr>
      <w:r>
        <w:rPr>
          <w:rStyle w:val="Teksttreci2"/>
          <w:color w:val="000000"/>
        </w:rPr>
        <w:t xml:space="preserve">mieszkaniec </w:t>
      </w:r>
      <w:r>
        <w:rPr>
          <w:rStyle w:val="Teksttreci2Kursywa"/>
          <w:color w:val="000000"/>
        </w:rPr>
        <w:t>Hiszpanii</w:t>
      </w:r>
      <w:r>
        <w:rPr>
          <w:rStyle w:val="Teksttreci2"/>
          <w:color w:val="000000"/>
        </w:rPr>
        <w:t xml:space="preserve"> to </w:t>
      </w:r>
      <w:r>
        <w:rPr>
          <w:rStyle w:val="Teksttreci2Kursywa"/>
          <w:color w:val="000000"/>
        </w:rPr>
        <w:t>Hiszpan,</w:t>
      </w:r>
      <w:r>
        <w:rPr>
          <w:rStyle w:val="Teksttreci2"/>
          <w:color w:val="000000"/>
        </w:rPr>
        <w:t xml:space="preserve"> nie </w:t>
      </w:r>
      <w:r>
        <w:rPr>
          <w:rStyle w:val="Teksttreci2Kursywa"/>
          <w:color w:val="000000"/>
        </w:rPr>
        <w:t>Hiszpanin.</w:t>
      </w:r>
      <w:r>
        <w:rPr>
          <w:rStyle w:val="Teksttreci2"/>
          <w:color w:val="000000"/>
        </w:rPr>
        <w:t xml:space="preserve"> Przyczyną, która wy</w:t>
      </w:r>
      <w:r>
        <w:rPr>
          <w:rStyle w:val="Teksttreci2"/>
          <w:color w:val="000000"/>
        </w:rPr>
        <w:softHyphen/>
        <w:t xml:space="preserve">wołuje ukazywanie się formy </w:t>
      </w:r>
      <w:r>
        <w:rPr>
          <w:rStyle w:val="Teksttreci2Kursywa"/>
          <w:color w:val="000000"/>
        </w:rPr>
        <w:t>Hiszpanin,</w:t>
      </w:r>
      <w:r>
        <w:rPr>
          <w:rStyle w:val="Teksttreci2"/>
          <w:color w:val="000000"/>
        </w:rPr>
        <w:t xml:space="preserve"> jest to, że w mianowniku licz</w:t>
      </w:r>
      <w:r>
        <w:rPr>
          <w:rStyle w:val="Teksttreci2"/>
          <w:color w:val="000000"/>
        </w:rPr>
        <w:softHyphen/>
        <w:t xml:space="preserve">by mnogiej utrwaliła się w odmianie tego wyrazu forma </w:t>
      </w:r>
      <w:r>
        <w:rPr>
          <w:rStyle w:val="Teksttreci2Kursywa"/>
          <w:color w:val="000000"/>
        </w:rPr>
        <w:t>Hiszpanie;</w:t>
      </w:r>
      <w:r>
        <w:rPr>
          <w:rStyle w:val="Teksttreci2"/>
          <w:color w:val="000000"/>
        </w:rPr>
        <w:t xml:space="preserve"> dzia</w:t>
      </w:r>
      <w:r>
        <w:rPr>
          <w:rStyle w:val="Teksttreci2"/>
          <w:color w:val="000000"/>
        </w:rPr>
        <w:softHyphen/>
        <w:t xml:space="preserve">ła więc analogia: jeżeli mianownikowi liczby mnogiej </w:t>
      </w:r>
      <w:r>
        <w:rPr>
          <w:rStyle w:val="Teksttreci2Kursywa"/>
          <w:color w:val="000000"/>
        </w:rPr>
        <w:t>Amerykanie, Ro</w:t>
      </w:r>
      <w:r>
        <w:rPr>
          <w:rStyle w:val="Teksttreci2Kursywa"/>
          <w:color w:val="000000"/>
        </w:rPr>
        <w:softHyphen/>
        <w:t>sjanie, mieszczanie, chrześcijanie</w:t>
      </w:r>
      <w:r>
        <w:rPr>
          <w:rStyle w:val="Teksttreci2"/>
          <w:color w:val="000000"/>
        </w:rPr>
        <w:t xml:space="preserve"> odpowiadają w liczbie pojedynczej for</w:t>
      </w:r>
      <w:r>
        <w:rPr>
          <w:rStyle w:val="Teksttreci2"/>
          <w:color w:val="000000"/>
        </w:rPr>
        <w:softHyphen/>
        <w:t xml:space="preserve">my </w:t>
      </w:r>
      <w:r>
        <w:rPr>
          <w:rStyle w:val="Teksttreci2Kursywa"/>
          <w:color w:val="000000"/>
        </w:rPr>
        <w:t>Amerykanin, Rosjanin, mieszczanin, chrześcijanin</w:t>
      </w:r>
      <w:r>
        <w:rPr>
          <w:rStyle w:val="Teksttreci2"/>
          <w:color w:val="000000"/>
        </w:rPr>
        <w:t xml:space="preserve"> to do formy </w:t>
      </w:r>
      <w:r>
        <w:rPr>
          <w:rStyle w:val="Teksttreci2Kursywa"/>
          <w:color w:val="000000"/>
        </w:rPr>
        <w:t>Hisz</w:t>
      </w:r>
      <w:r>
        <w:rPr>
          <w:rStyle w:val="Teksttreci2Kursywa"/>
          <w:color w:val="000000"/>
        </w:rPr>
        <w:softHyphen/>
        <w:t>pania</w:t>
      </w:r>
      <w:r>
        <w:rPr>
          <w:rStyle w:val="Teksttreci2"/>
          <w:color w:val="000000"/>
        </w:rPr>
        <w:t xml:space="preserve"> dorabia się formę liczby pojedynczej </w:t>
      </w:r>
      <w:r>
        <w:rPr>
          <w:rStyle w:val="Teksttreci2Kursywa"/>
          <w:color w:val="000000"/>
        </w:rPr>
        <w:t>Hiszpanin.</w:t>
      </w:r>
      <w:r>
        <w:rPr>
          <w:rStyle w:val="Teksttreci2"/>
          <w:color w:val="000000"/>
        </w:rPr>
        <w:t xml:space="preserve"> Ale w rozważaniach o języku formułę </w:t>
      </w:r>
      <w:r>
        <w:rPr>
          <w:rStyle w:val="Teksttreci2Kursywa"/>
          <w:color w:val="000000"/>
        </w:rPr>
        <w:t>jeżeli, to</w:t>
      </w:r>
      <w:r>
        <w:rPr>
          <w:rStyle w:val="Teksttreci2"/>
          <w:color w:val="000000"/>
        </w:rPr>
        <w:t xml:space="preserve"> trzeba się posługiwać znacznie oględniej niż w logice, to w zakresie form językowych konsekwencja w pewnych punktach często się urywa. Linde cytuje formę liczby mnogiej </w:t>
      </w:r>
      <w:r>
        <w:rPr>
          <w:rStyle w:val="Teksttreci2Kursywa"/>
          <w:color w:val="000000"/>
        </w:rPr>
        <w:t>Hiszpa</w:t>
      </w:r>
      <w:r>
        <w:rPr>
          <w:rStyle w:val="Teksttreci2Kursywa"/>
          <w:color w:val="000000"/>
        </w:rPr>
        <w:softHyphen/>
        <w:t>nia</w:t>
      </w:r>
      <w:r>
        <w:rPr>
          <w:rStyle w:val="Teksttreci2"/>
          <w:color w:val="000000"/>
        </w:rPr>
        <w:t xml:space="preserve"> w zdaniu: „ Hiszpani są górni i górno gadają, i górno o sobie rozu</w:t>
      </w:r>
      <w:r>
        <w:rPr>
          <w:rStyle w:val="Teksttreci2"/>
          <w:color w:val="000000"/>
        </w:rPr>
        <w:softHyphen/>
        <w:t xml:space="preserve">mieją“. Stosunek form: </w:t>
      </w:r>
      <w:r>
        <w:rPr>
          <w:rStyle w:val="Teksttreci2Kursywa"/>
          <w:color w:val="000000"/>
        </w:rPr>
        <w:t>Hiszpan</w:t>
      </w:r>
      <w:r>
        <w:rPr>
          <w:rStyle w:val="Teksttreci2"/>
          <w:color w:val="000000"/>
        </w:rPr>
        <w:t xml:space="preserve"> — </w:t>
      </w:r>
      <w:r>
        <w:rPr>
          <w:rStyle w:val="Teksttreci2Kursywa"/>
          <w:color w:val="000000"/>
        </w:rPr>
        <w:t>Hiszpani</w:t>
      </w:r>
      <w:r>
        <w:rPr>
          <w:rStyle w:val="Teksttreci2"/>
          <w:color w:val="000000"/>
        </w:rPr>
        <w:t xml:space="preserve"> jest pod względem grama</w:t>
      </w:r>
      <w:r>
        <w:rPr>
          <w:rStyle w:val="Teksttreci2"/>
          <w:color w:val="000000"/>
        </w:rPr>
        <w:softHyphen/>
        <w:t xml:space="preserve">tycznym regularny (możliwa byłaby jeszcze forma </w:t>
      </w:r>
      <w:r>
        <w:rPr>
          <w:rStyle w:val="Teksttreci2Kursywa"/>
          <w:color w:val="000000"/>
        </w:rPr>
        <w:t>Hiszpanowie,</w:t>
      </w:r>
      <w:r>
        <w:rPr>
          <w:rStyle w:val="Teksttreci2"/>
          <w:color w:val="000000"/>
        </w:rPr>
        <w:t xml:space="preserve"> zgod</w:t>
      </w:r>
      <w:r>
        <w:rPr>
          <w:rStyle w:val="Teksttreci2"/>
          <w:color w:val="000000"/>
        </w:rPr>
        <w:softHyphen/>
        <w:t xml:space="preserve">na z </w:t>
      </w:r>
      <w:r>
        <w:rPr>
          <w:rStyle w:val="Teksttreci2"/>
          <w:color w:val="000000"/>
        </w:rPr>
        <w:lastRenderedPageBreak/>
        <w:t xml:space="preserve">wzorem </w:t>
      </w:r>
      <w:r>
        <w:rPr>
          <w:rStyle w:val="Teksttreci2Kursywa"/>
          <w:color w:val="000000"/>
        </w:rPr>
        <w:t>pan</w:t>
      </w:r>
      <w:r>
        <w:rPr>
          <w:rStyle w:val="Teksttreci2"/>
          <w:color w:val="000000"/>
        </w:rPr>
        <w:t xml:space="preserve"> — </w:t>
      </w:r>
      <w:r>
        <w:rPr>
          <w:rStyle w:val="Teksttreci2Kursywa"/>
          <w:color w:val="000000"/>
        </w:rPr>
        <w:t>panowie, Belg</w:t>
      </w:r>
      <w:r>
        <w:rPr>
          <w:rStyle w:val="Teksttreci2"/>
          <w:color w:val="000000"/>
        </w:rPr>
        <w:t xml:space="preserve"> — </w:t>
      </w:r>
      <w:r>
        <w:rPr>
          <w:rStyle w:val="Teksttreci2Kursywa"/>
          <w:color w:val="000000"/>
        </w:rPr>
        <w:t>Belgowie</w:t>
      </w:r>
      <w:r>
        <w:rPr>
          <w:rStyle w:val="Teksttreci2"/>
          <w:color w:val="000000"/>
        </w:rPr>
        <w:t>), pewną regularność wy</w:t>
      </w:r>
      <w:r>
        <w:rPr>
          <w:rStyle w:val="Teksttreci2"/>
          <w:color w:val="000000"/>
        </w:rPr>
        <w:softHyphen/>
        <w:t xml:space="preserve">kazywałby również szereg: </w:t>
      </w:r>
      <w:r>
        <w:rPr>
          <w:rStyle w:val="Teksttreci2Kursywa"/>
          <w:color w:val="000000"/>
        </w:rPr>
        <w:t>Hiszpanie</w:t>
      </w:r>
      <w:r>
        <w:rPr>
          <w:rStyle w:val="Teksttreci2"/>
          <w:color w:val="000000"/>
        </w:rPr>
        <w:t xml:space="preserve"> — </w:t>
      </w:r>
      <w:r>
        <w:rPr>
          <w:rStyle w:val="Teksttreci2Kursywa"/>
          <w:color w:val="000000"/>
        </w:rPr>
        <w:t>Hiszpanin,</w:t>
      </w:r>
      <w:r>
        <w:rPr>
          <w:rStyle w:val="Teksttreci2"/>
          <w:color w:val="000000"/>
        </w:rPr>
        <w:t xml:space="preserve"> tymczasem te dwie pary form skrzyżowały się ze sobą: w mianowniku liczby pojedynczej utrwalił się człon jednej pary — </w:t>
      </w:r>
      <w:r>
        <w:rPr>
          <w:rStyle w:val="Teksttreci2Kursywa"/>
          <w:color w:val="000000"/>
        </w:rPr>
        <w:t>Hiszpan,</w:t>
      </w:r>
      <w:r>
        <w:rPr>
          <w:rStyle w:val="Teksttreci2"/>
          <w:color w:val="000000"/>
        </w:rPr>
        <w:t xml:space="preserve"> w mianowniku liczby mno</w:t>
      </w:r>
      <w:r>
        <w:rPr>
          <w:rStyle w:val="Teksttreci2"/>
          <w:color w:val="000000"/>
        </w:rPr>
        <w:softHyphen/>
        <w:t xml:space="preserve">giej — człon drugiej pary — </w:t>
      </w:r>
      <w:r>
        <w:rPr>
          <w:rStyle w:val="Teksttreci2Kursywa"/>
          <w:color w:val="000000"/>
        </w:rPr>
        <w:t>Hiszpanie.</w:t>
      </w:r>
      <w:r>
        <w:rPr>
          <w:rStyle w:val="Teksttreci2"/>
          <w:color w:val="000000"/>
        </w:rPr>
        <w:t xml:space="preserve"> Niektórych jak gdyby cieszy, że życiem języka nie rządzi logika, ale jeżeli w jakimś zespole form języ</w:t>
      </w:r>
      <w:r>
        <w:rPr>
          <w:rStyle w:val="Teksttreci2"/>
          <w:color w:val="000000"/>
        </w:rPr>
        <w:softHyphen/>
        <w:t>kowych brak ładu, to w czym tu można widzieć powód do radości?</w:t>
      </w:r>
    </w:p>
    <w:p w:rsidR="0006349C" w:rsidRDefault="0006349C" w:rsidP="0006349C">
      <w:pPr>
        <w:pStyle w:val="Teksttreci3"/>
        <w:shd w:val="clear" w:color="auto" w:fill="auto"/>
        <w:spacing w:before="0" w:after="128" w:line="240" w:lineRule="exact"/>
        <w:jc w:val="both"/>
      </w:pPr>
      <w:r>
        <w:rPr>
          <w:rStyle w:val="Teksttreci30"/>
          <w:i/>
          <w:iCs/>
          <w:color w:val="000000"/>
        </w:rPr>
        <w:t>Barburka</w:t>
      </w:r>
    </w:p>
    <w:p w:rsidR="0006349C" w:rsidRDefault="0006349C" w:rsidP="0006349C">
      <w:pPr>
        <w:pStyle w:val="Teksttreci21"/>
        <w:shd w:val="clear" w:color="auto" w:fill="auto"/>
        <w:spacing w:after="298" w:line="312" w:lineRule="exact"/>
        <w:ind w:firstLine="700"/>
      </w:pPr>
      <w:r>
        <w:rPr>
          <w:rStyle w:val="Teksttreci2"/>
          <w:color w:val="000000"/>
        </w:rPr>
        <w:t xml:space="preserve">Która pisownia formy </w:t>
      </w:r>
      <w:r>
        <w:rPr>
          <w:rStyle w:val="Teksttreci2Kursywa"/>
          <w:color w:val="000000"/>
        </w:rPr>
        <w:t>Barburka</w:t>
      </w:r>
      <w:r>
        <w:rPr>
          <w:rStyle w:val="Teksttreci2"/>
          <w:color w:val="000000"/>
        </w:rPr>
        <w:t xml:space="preserve"> jest właściwa: przez </w:t>
      </w:r>
      <w:r>
        <w:rPr>
          <w:rStyle w:val="Teksttreci2Kursywa"/>
          <w:color w:val="000000"/>
        </w:rPr>
        <w:t>u</w:t>
      </w:r>
      <w:r>
        <w:rPr>
          <w:rStyle w:val="Teksttreci2"/>
          <w:color w:val="000000"/>
        </w:rPr>
        <w:t xml:space="preserve"> czy przez ó</w:t>
      </w:r>
      <w:r>
        <w:rPr>
          <w:rStyle w:val="Teksttreci2Kursywa"/>
          <w:color w:val="000000"/>
        </w:rPr>
        <w:t xml:space="preserve">. </w:t>
      </w:r>
      <w:r>
        <w:rPr>
          <w:rStyle w:val="Teksttreci2"/>
          <w:color w:val="000000"/>
        </w:rPr>
        <w:t xml:space="preserve">O pisowni przez </w:t>
      </w:r>
      <w:r>
        <w:rPr>
          <w:rStyle w:val="Teksttreci2Kursywa"/>
          <w:color w:val="000000"/>
        </w:rPr>
        <w:t>u</w:t>
      </w:r>
      <w:r>
        <w:rPr>
          <w:rStyle w:val="Teksttreci2"/>
          <w:color w:val="000000"/>
        </w:rPr>
        <w:t xml:space="preserve"> rozstrzygnęło to, że w języku literackim to </w:t>
      </w:r>
      <w:r>
        <w:rPr>
          <w:rStyle w:val="Teksttreci2Kursywa"/>
          <w:color w:val="000000"/>
        </w:rPr>
        <w:t>u</w:t>
      </w:r>
      <w:r>
        <w:rPr>
          <w:rStyle w:val="Teksttreci2"/>
          <w:color w:val="000000"/>
        </w:rPr>
        <w:t xml:space="preserve"> nie wy</w:t>
      </w:r>
      <w:r>
        <w:rPr>
          <w:rStyle w:val="Teksttreci2"/>
          <w:color w:val="000000"/>
        </w:rPr>
        <w:softHyphen/>
        <w:t xml:space="preserve">mienia się z o, ponieważ formie zdrobniałej </w:t>
      </w:r>
      <w:r>
        <w:rPr>
          <w:rStyle w:val="Teksttreci2Kursywa"/>
          <w:color w:val="000000"/>
        </w:rPr>
        <w:t>Barburka</w:t>
      </w:r>
      <w:r>
        <w:rPr>
          <w:rStyle w:val="Teksttreci2"/>
          <w:color w:val="000000"/>
        </w:rPr>
        <w:t xml:space="preserve"> odpowiada nie zdrobniała </w:t>
      </w:r>
      <w:r>
        <w:rPr>
          <w:rStyle w:val="Teksttreci2Kursywa"/>
          <w:color w:val="000000"/>
        </w:rPr>
        <w:t>Barbara.</w:t>
      </w:r>
      <w:r>
        <w:rPr>
          <w:rStyle w:val="Teksttreci2"/>
          <w:color w:val="000000"/>
        </w:rPr>
        <w:t xml:space="preserve"> W gwarze śląskiej to imię wymawiane jest z </w:t>
      </w:r>
      <w:r>
        <w:rPr>
          <w:rStyle w:val="Teksttreci2Kursywa"/>
          <w:color w:val="000000"/>
        </w:rPr>
        <w:t>a</w:t>
      </w:r>
      <w:r>
        <w:rPr>
          <w:rStyle w:val="Teksttreci2"/>
          <w:color w:val="000000"/>
        </w:rPr>
        <w:t xml:space="preserve"> ścieś</w:t>
      </w:r>
      <w:r>
        <w:rPr>
          <w:rStyle w:val="Teksttreci2"/>
          <w:color w:val="000000"/>
        </w:rPr>
        <w:softHyphen/>
        <w:t xml:space="preserve">nionym, spływającym z </w:t>
      </w:r>
      <w:r>
        <w:rPr>
          <w:rStyle w:val="Teksttreci2Kursywa"/>
          <w:color w:val="000000"/>
        </w:rPr>
        <w:t>o,</w:t>
      </w:r>
      <w:r>
        <w:rPr>
          <w:rStyle w:val="Teksttreci2"/>
          <w:color w:val="000000"/>
        </w:rPr>
        <w:t xml:space="preserve"> ale to jest fakt lokalny (co prawda i święto jest lokalne), ogólnie zaś dąży się do zmniejszania liczby wyrazów, w których się pisze ó, gdy nie wymienia się ono z </w:t>
      </w:r>
      <w:r>
        <w:rPr>
          <w:rStyle w:val="Teksttreci2101"/>
          <w:color w:val="000000"/>
        </w:rPr>
        <w:t xml:space="preserve">o. </w:t>
      </w:r>
      <w:r>
        <w:rPr>
          <w:rStyle w:val="Teksttreci2"/>
          <w:color w:val="000000"/>
        </w:rPr>
        <w:t>W odczuciu niektó</w:t>
      </w:r>
      <w:r>
        <w:rPr>
          <w:rStyle w:val="Teksttreci2"/>
          <w:color w:val="000000"/>
        </w:rPr>
        <w:softHyphen/>
        <w:t xml:space="preserve">rych osób </w:t>
      </w:r>
      <w:r>
        <w:rPr>
          <w:rStyle w:val="Teksttreci2Kursywa"/>
          <w:color w:val="000000"/>
        </w:rPr>
        <w:t>Barburka</w:t>
      </w:r>
      <w:r>
        <w:rPr>
          <w:rStyle w:val="Teksttreci2"/>
          <w:color w:val="000000"/>
        </w:rPr>
        <w:t xml:space="preserve"> kojarzy się z takimi formami zdrobniałymi, jak </w:t>
      </w:r>
      <w:r>
        <w:rPr>
          <w:rStyle w:val="Teksttreci2Kursywa"/>
          <w:color w:val="000000"/>
        </w:rPr>
        <w:t>Stachurka,</w:t>
      </w:r>
      <w:r>
        <w:rPr>
          <w:rStyle w:val="Teksttreci2"/>
          <w:color w:val="000000"/>
        </w:rPr>
        <w:t xml:space="preserve"> chociaż to skojarzenie jest czysto dźwiękowe, bo pod wzglę</w:t>
      </w:r>
      <w:r>
        <w:rPr>
          <w:rStyle w:val="Teksttreci2"/>
          <w:color w:val="000000"/>
        </w:rPr>
        <w:softHyphen/>
        <w:t>dem budowy słowotwórczej są to formy różne.</w:t>
      </w:r>
    </w:p>
    <w:p w:rsidR="0006349C" w:rsidRDefault="0006349C" w:rsidP="0006349C">
      <w:pPr>
        <w:pStyle w:val="Teksttreci3"/>
        <w:shd w:val="clear" w:color="auto" w:fill="auto"/>
        <w:spacing w:before="0" w:after="134" w:line="240" w:lineRule="exact"/>
        <w:jc w:val="both"/>
      </w:pPr>
      <w:r>
        <w:rPr>
          <w:rStyle w:val="Teksttreci30"/>
          <w:i/>
          <w:iCs/>
          <w:color w:val="000000"/>
        </w:rPr>
        <w:t>Kto</w:t>
      </w:r>
    </w:p>
    <w:p w:rsidR="0006349C" w:rsidRDefault="0006349C" w:rsidP="0006349C">
      <w:pPr>
        <w:pStyle w:val="Teksttreci21"/>
        <w:shd w:val="clear" w:color="auto" w:fill="auto"/>
        <w:spacing w:after="0" w:line="312" w:lineRule="exact"/>
        <w:ind w:firstLine="700"/>
      </w:pPr>
      <w:r>
        <w:rPr>
          <w:rStyle w:val="Teksttreci2"/>
          <w:color w:val="000000"/>
        </w:rPr>
        <w:t xml:space="preserve">Czy można kategorycznie twierdzić, że zaimek </w:t>
      </w:r>
      <w:r>
        <w:rPr>
          <w:rStyle w:val="Teksttreci2Kursywa"/>
          <w:color w:val="000000"/>
        </w:rPr>
        <w:t>kto</w:t>
      </w:r>
      <w:r>
        <w:rPr>
          <w:rStyle w:val="Teksttreci2"/>
          <w:color w:val="000000"/>
        </w:rPr>
        <w:t xml:space="preserve"> odnosi się tyl</w:t>
      </w:r>
      <w:r>
        <w:rPr>
          <w:rStyle w:val="Teksttreci2"/>
          <w:color w:val="000000"/>
        </w:rPr>
        <w:softHyphen/>
        <w:t>ko do osób. Gdyby takie twierdzenie — dodaje korespondentka, miało być słuszne, to nauczyciel chcąc zapytać ucznia o podmiot w zdaniu „kto łapie myszy“ musiałby powiedzieć: „co łapie myszy?“, a to brzmi nie</w:t>
      </w:r>
      <w:r>
        <w:rPr>
          <w:rStyle w:val="Teksttreci2"/>
          <w:color w:val="000000"/>
        </w:rPr>
        <w:softHyphen/>
        <w:t>naturalnie. — Kwestię tę już kiedyś omawiałem. W Słowniku Popraw</w:t>
      </w:r>
      <w:r>
        <w:rPr>
          <w:rStyle w:val="Teksttreci2"/>
          <w:color w:val="000000"/>
        </w:rPr>
        <w:softHyphen/>
        <w:t xml:space="preserve">nej Polszczyzny Szobera czytamy o zaimku </w:t>
      </w:r>
      <w:r>
        <w:rPr>
          <w:rStyle w:val="Teksttreci2Kursywa"/>
          <w:color w:val="000000"/>
        </w:rPr>
        <w:t>kto,</w:t>
      </w:r>
      <w:r>
        <w:rPr>
          <w:rStyle w:val="Teksttreci2"/>
          <w:color w:val="000000"/>
        </w:rPr>
        <w:t xml:space="preserve"> który to „zaimek </w:t>
      </w:r>
      <w:r>
        <w:rPr>
          <w:rStyle w:val="Teksttreci2"/>
          <w:color w:val="000000"/>
        </w:rPr>
        <w:lastRenderedPageBreak/>
        <w:t>może być pytającym, względnym lub nieokreślonym“: „używa się zwykle</w:t>
      </w:r>
    </w:p>
    <w:p w:rsidR="0006349C" w:rsidRDefault="0006349C" w:rsidP="0006349C">
      <w:pPr>
        <w:pStyle w:val="Teksttreci21"/>
        <w:shd w:val="clear" w:color="auto" w:fill="auto"/>
        <w:spacing w:after="302"/>
      </w:pPr>
      <w:r>
        <w:rPr>
          <w:rStyle w:val="Teksttreci2"/>
          <w:color w:val="000000"/>
        </w:rPr>
        <w:t>w zastępstwie rzeczowników osobowych, niekiedy także zwierzęcych“. To właściwie wyczerpuje sprawę. Gdy używamy zaimka pytającego w zda</w:t>
      </w:r>
      <w:r>
        <w:rPr>
          <w:rStyle w:val="Teksttreci2"/>
          <w:color w:val="000000"/>
        </w:rPr>
        <w:softHyphen/>
        <w:t xml:space="preserve">niu, to zrozumiałe jest używanie wyrazu </w:t>
      </w:r>
      <w:r>
        <w:rPr>
          <w:rStyle w:val="Teksttreci2Kursywa"/>
          <w:color w:val="000000"/>
        </w:rPr>
        <w:t>kto</w:t>
      </w:r>
      <w:r>
        <w:rPr>
          <w:rStyle w:val="Teksttreci2"/>
          <w:color w:val="000000"/>
        </w:rPr>
        <w:t xml:space="preserve"> a nie co w związku z taki</w:t>
      </w:r>
      <w:r>
        <w:rPr>
          <w:rStyle w:val="Teksttreci2"/>
          <w:color w:val="000000"/>
        </w:rPr>
        <w:softHyphen/>
        <w:t xml:space="preserve">mi orzeczeniami jak </w:t>
      </w:r>
      <w:r>
        <w:rPr>
          <w:rStyle w:val="Teksttreci2Kursywa"/>
          <w:color w:val="000000"/>
        </w:rPr>
        <w:t>wypił</w:t>
      </w:r>
      <w:r>
        <w:rPr>
          <w:rStyle w:val="Teksttreci2"/>
          <w:color w:val="000000"/>
        </w:rPr>
        <w:t xml:space="preserve">, </w:t>
      </w:r>
      <w:r>
        <w:rPr>
          <w:rStyle w:val="Teksttreci2Kursywa"/>
          <w:color w:val="000000"/>
        </w:rPr>
        <w:t>złapał,</w:t>
      </w:r>
      <w:r>
        <w:rPr>
          <w:rStyle w:val="Teksttreci2"/>
          <w:color w:val="000000"/>
        </w:rPr>
        <w:t xml:space="preserve"> bo odpowiednimi podmiotami nie mo</w:t>
      </w:r>
      <w:r>
        <w:rPr>
          <w:rStyle w:val="Teksttreci2"/>
          <w:color w:val="000000"/>
        </w:rPr>
        <w:softHyphen/>
        <w:t>gą być rzeczy: sprawcą takich czynności musi być istota żyjąca, a więc człowiek lub zwierzę, i do obu tych odmian istoty żyjącej może się od</w:t>
      </w:r>
      <w:r>
        <w:rPr>
          <w:rStyle w:val="Teksttreci2"/>
          <w:color w:val="000000"/>
        </w:rPr>
        <w:softHyphen/>
        <w:t xml:space="preserve">nosić zaimek </w:t>
      </w:r>
      <w:r>
        <w:rPr>
          <w:rStyle w:val="Teksttreci2Kursywa"/>
          <w:color w:val="000000"/>
        </w:rPr>
        <w:t>kto.</w:t>
      </w:r>
    </w:p>
    <w:p w:rsidR="0006349C" w:rsidRDefault="0006349C" w:rsidP="0006349C">
      <w:pPr>
        <w:pStyle w:val="Teksttreci3"/>
        <w:shd w:val="clear" w:color="auto" w:fill="auto"/>
        <w:spacing w:before="0" w:after="130" w:line="240" w:lineRule="exact"/>
        <w:jc w:val="both"/>
      </w:pPr>
      <w:r>
        <w:rPr>
          <w:rStyle w:val="Teksttreci30"/>
          <w:i/>
          <w:iCs/>
          <w:color w:val="000000"/>
        </w:rPr>
        <w:t>Posiadać</w:t>
      </w:r>
    </w:p>
    <w:p w:rsidR="0006349C" w:rsidRDefault="0006349C" w:rsidP="0006349C">
      <w:pPr>
        <w:pStyle w:val="Teksttreci21"/>
        <w:shd w:val="clear" w:color="auto" w:fill="auto"/>
        <w:spacing w:after="302"/>
        <w:ind w:firstLine="700"/>
      </w:pPr>
      <w:r>
        <w:rPr>
          <w:rStyle w:val="Teksttreci2"/>
          <w:color w:val="000000"/>
        </w:rPr>
        <w:t>Pewien korespondent z Warszawy zwraca słusznie uwagę na nad</w:t>
      </w:r>
      <w:r>
        <w:rPr>
          <w:rStyle w:val="Teksttreci2"/>
          <w:color w:val="000000"/>
        </w:rPr>
        <w:softHyphen/>
        <w:t xml:space="preserve">miernie częste używanie czasownika </w:t>
      </w:r>
      <w:r>
        <w:rPr>
          <w:rStyle w:val="Teksttreci2Kursywa"/>
          <w:color w:val="000000"/>
        </w:rPr>
        <w:t>posiadać</w:t>
      </w:r>
      <w:r>
        <w:rPr>
          <w:rStyle w:val="Teksttreci2"/>
          <w:color w:val="000000"/>
        </w:rPr>
        <w:t xml:space="preserve"> zamiast </w:t>
      </w:r>
      <w:r>
        <w:rPr>
          <w:rStyle w:val="Teksttreci2Kursywa"/>
          <w:color w:val="000000"/>
        </w:rPr>
        <w:t>mieć.</w:t>
      </w:r>
      <w:r>
        <w:rPr>
          <w:rStyle w:val="Teksttreci2"/>
          <w:color w:val="000000"/>
        </w:rPr>
        <w:t xml:space="preserve"> — W od</w:t>
      </w:r>
      <w:r>
        <w:rPr>
          <w:rStyle w:val="Teksttreci2"/>
          <w:color w:val="000000"/>
        </w:rPr>
        <w:softHyphen/>
        <w:t>czuciu niektórych — niestety dość licznych — osób czasownik ten nale</w:t>
      </w:r>
      <w:r>
        <w:rPr>
          <w:rStyle w:val="Teksttreci2"/>
          <w:color w:val="000000"/>
        </w:rPr>
        <w:softHyphen/>
        <w:t xml:space="preserve">ży do znamion wykwintnego stylu. Z tą manierą stylistyczną walka jest dość trudna, bo żywiołowa chęć podobania się właściwa jest nie tylko płochym kobietom, a czasownik </w:t>
      </w:r>
      <w:r>
        <w:rPr>
          <w:rStyle w:val="Teksttreci2Kursywa"/>
          <w:color w:val="000000"/>
        </w:rPr>
        <w:t>posiadać</w:t>
      </w:r>
      <w:r>
        <w:rPr>
          <w:rStyle w:val="Teksttreci2"/>
          <w:color w:val="000000"/>
        </w:rPr>
        <w:t xml:space="preserve"> uważany jest za jakąś szmin</w:t>
      </w:r>
      <w:r>
        <w:rPr>
          <w:rStyle w:val="Teksttreci2"/>
          <w:color w:val="000000"/>
        </w:rPr>
        <w:softHyphen/>
        <w:t>kę stylistyczną, chociaż raczej ośmiesza niż zdobi. Obiektywną przyczy</w:t>
      </w:r>
      <w:r>
        <w:rPr>
          <w:rStyle w:val="Teksttreci2"/>
          <w:color w:val="000000"/>
        </w:rPr>
        <w:softHyphen/>
        <w:t xml:space="preserve">ną częstszego niż trzeba używania czasownika </w:t>
      </w:r>
      <w:r>
        <w:rPr>
          <w:rStyle w:val="Teksttreci2Kursywa"/>
          <w:color w:val="000000"/>
        </w:rPr>
        <w:t>posiadać</w:t>
      </w:r>
      <w:r>
        <w:rPr>
          <w:rStyle w:val="Teksttreci2"/>
          <w:color w:val="000000"/>
        </w:rPr>
        <w:t xml:space="preserve"> może być to, że nie ma rzeczownika odsłownego, który by odpowiadał formie </w:t>
      </w:r>
      <w:r>
        <w:rPr>
          <w:rStyle w:val="Teksttreci2Kursywa"/>
          <w:color w:val="000000"/>
        </w:rPr>
        <w:t>mieć</w:t>
      </w:r>
      <w:r>
        <w:rPr>
          <w:rStyle w:val="Teksttreci2"/>
          <w:color w:val="000000"/>
        </w:rPr>
        <w:t>; ist</w:t>
      </w:r>
      <w:r>
        <w:rPr>
          <w:rStyle w:val="Teksttreci2"/>
          <w:color w:val="000000"/>
        </w:rPr>
        <w:softHyphen/>
        <w:t xml:space="preserve">nieje wyraz </w:t>
      </w:r>
      <w:r>
        <w:rPr>
          <w:rStyle w:val="Teksttreci2Kursywa"/>
          <w:color w:val="000000"/>
        </w:rPr>
        <w:t>mienie</w:t>
      </w:r>
      <w:r>
        <w:rPr>
          <w:rStyle w:val="Teksttreci2"/>
          <w:color w:val="000000"/>
        </w:rPr>
        <w:t xml:space="preserve">, ale znaczy on «rzeczy, które się ma, dobytek», a nie to, że się coś ma, tymczasem </w:t>
      </w:r>
      <w:r>
        <w:rPr>
          <w:rStyle w:val="Teksttreci2Kursywa"/>
          <w:color w:val="000000"/>
        </w:rPr>
        <w:t>posiadanie</w:t>
      </w:r>
      <w:r>
        <w:rPr>
          <w:rStyle w:val="Teksttreci2"/>
          <w:color w:val="000000"/>
        </w:rPr>
        <w:t xml:space="preserve"> to właśnie fakt, że się coś </w:t>
      </w:r>
      <w:r>
        <w:rPr>
          <w:rStyle w:val="Teksttreci2Kursywa"/>
          <w:color w:val="000000"/>
        </w:rPr>
        <w:t>po</w:t>
      </w:r>
      <w:r>
        <w:rPr>
          <w:rStyle w:val="Teksttreci2Kursywa"/>
          <w:color w:val="000000"/>
        </w:rPr>
        <w:softHyphen/>
        <w:t>siada.</w:t>
      </w:r>
      <w:r>
        <w:rPr>
          <w:rStyle w:val="Teksttreci2"/>
          <w:color w:val="000000"/>
        </w:rPr>
        <w:t xml:space="preserve"> Jako określenie faktu, że się coś ma, można użyć tylko tej samej formy </w:t>
      </w:r>
      <w:r>
        <w:rPr>
          <w:rStyle w:val="Teksttreci2Kursywa"/>
          <w:color w:val="000000"/>
        </w:rPr>
        <w:t>posiadanie</w:t>
      </w:r>
      <w:r>
        <w:rPr>
          <w:rStyle w:val="Teksttreci2"/>
          <w:color w:val="000000"/>
        </w:rPr>
        <w:t xml:space="preserve">, wobec czego i formy bezokolicznikowe </w:t>
      </w:r>
      <w:r>
        <w:rPr>
          <w:rStyle w:val="Teksttreci2Kursywa"/>
          <w:color w:val="000000"/>
        </w:rPr>
        <w:t>mieć</w:t>
      </w:r>
      <w:r>
        <w:rPr>
          <w:rStyle w:val="Teksttreci2"/>
          <w:color w:val="000000"/>
        </w:rPr>
        <w:t xml:space="preserve"> i </w:t>
      </w:r>
      <w:r>
        <w:rPr>
          <w:rStyle w:val="Teksttreci2Kursywa"/>
          <w:color w:val="000000"/>
        </w:rPr>
        <w:t>posia</w:t>
      </w:r>
      <w:r>
        <w:rPr>
          <w:rStyle w:val="Teksttreci2Kursywa"/>
          <w:color w:val="000000"/>
        </w:rPr>
        <w:softHyphen/>
        <w:t>dać</w:t>
      </w:r>
      <w:r>
        <w:rPr>
          <w:rStyle w:val="Teksttreci2"/>
          <w:color w:val="000000"/>
        </w:rPr>
        <w:t xml:space="preserve"> mogą się zaczynać wymieniać. Wymienność ta nigdy się jednak nie rozszerza na zakres funkcji gramatycznych czasownika </w:t>
      </w:r>
      <w:r>
        <w:rPr>
          <w:rStyle w:val="Teksttreci2Kursywa"/>
          <w:color w:val="000000"/>
        </w:rPr>
        <w:t>mieć</w:t>
      </w:r>
      <w:r>
        <w:rPr>
          <w:rStyle w:val="Teksttreci2"/>
          <w:color w:val="000000"/>
        </w:rPr>
        <w:t xml:space="preserve">, to znaczy na takie zwroty jak </w:t>
      </w:r>
      <w:r>
        <w:rPr>
          <w:rStyle w:val="Teksttreci2Kursywa"/>
          <w:color w:val="000000"/>
        </w:rPr>
        <w:t>mam napisać list</w:t>
      </w:r>
      <w:r>
        <w:rPr>
          <w:rStyle w:val="Teksttreci2"/>
          <w:color w:val="000000"/>
        </w:rPr>
        <w:t xml:space="preserve">: najgorliwszy nawet zwolennik formy </w:t>
      </w:r>
      <w:r>
        <w:rPr>
          <w:rStyle w:val="Teksttreci2Kursywa"/>
          <w:color w:val="000000"/>
        </w:rPr>
        <w:t>posiadać</w:t>
      </w:r>
      <w:r>
        <w:rPr>
          <w:rStyle w:val="Teksttreci2"/>
          <w:color w:val="000000"/>
        </w:rPr>
        <w:t xml:space="preserve"> w takim zwrocie jej nie użyje.</w:t>
      </w:r>
    </w:p>
    <w:p w:rsidR="0006349C" w:rsidRDefault="0006349C" w:rsidP="0006349C">
      <w:pPr>
        <w:pStyle w:val="Teksttreci3"/>
        <w:shd w:val="clear" w:color="auto" w:fill="auto"/>
        <w:spacing w:before="0" w:line="240" w:lineRule="exact"/>
        <w:ind w:left="7700"/>
        <w:sectPr w:rsidR="0006349C">
          <w:headerReference w:type="even" r:id="rId41"/>
          <w:headerReference w:type="default" r:id="rId42"/>
          <w:headerReference w:type="first" r:id="rId43"/>
          <w:pgSz w:w="11900" w:h="16840"/>
          <w:pgMar w:top="1799" w:right="1767" w:bottom="1522" w:left="1151" w:header="0" w:footer="3" w:gutter="0"/>
          <w:cols w:space="708"/>
          <w:noEndnote/>
          <w:docGrid w:linePitch="360"/>
        </w:sectPr>
      </w:pPr>
      <w:r>
        <w:rPr>
          <w:rStyle w:val="Teksttreci30"/>
          <w:i/>
          <w:iCs/>
          <w:color w:val="000000"/>
        </w:rPr>
        <w:lastRenderedPageBreak/>
        <w:t>W. D.</w:t>
      </w:r>
    </w:p>
    <w:p w:rsidR="0006349C" w:rsidRDefault="0006349C" w:rsidP="0006349C">
      <w:pPr>
        <w:pStyle w:val="Nagwek30"/>
        <w:keepNext/>
        <w:keepLines/>
        <w:shd w:val="clear" w:color="auto" w:fill="auto"/>
        <w:ind w:left="1680"/>
      </w:pPr>
      <w:r>
        <w:rPr>
          <w:rStyle w:val="Nagwek3"/>
          <w:color w:val="000000"/>
        </w:rPr>
        <w:lastRenderedPageBreak/>
        <w:t>SŁOWNIK JĘZYKA POLSKIEGO</w:t>
      </w:r>
    </w:p>
    <w:p w:rsidR="0006349C" w:rsidRDefault="0006349C" w:rsidP="0006349C">
      <w:pPr>
        <w:pStyle w:val="Teksttreci80"/>
        <w:shd w:val="clear" w:color="auto" w:fill="auto"/>
        <w:spacing w:line="498" w:lineRule="exact"/>
        <w:ind w:left="1680"/>
        <w:jc w:val="left"/>
      </w:pPr>
      <w:r>
        <w:rPr>
          <w:rStyle w:val="Teksttreci8"/>
          <w:color w:val="000000"/>
        </w:rPr>
        <w:t xml:space="preserve">pod redakcją </w:t>
      </w:r>
      <w:r w:rsidRPr="0006349C">
        <w:rPr>
          <w:rStyle w:val="Teksttreci8"/>
          <w:color w:val="000000"/>
          <w:lang w:eastAsia="en-US"/>
        </w:rPr>
        <w:t xml:space="preserve">prof, </w:t>
      </w:r>
      <w:r>
        <w:rPr>
          <w:rStyle w:val="Teksttreci8"/>
          <w:color w:val="000000"/>
        </w:rPr>
        <w:t>dr</w:t>
      </w:r>
      <w:r>
        <w:rPr>
          <w:rStyle w:val="Teksttreci8Bezkursywy"/>
          <w:color w:val="000000"/>
        </w:rPr>
        <w:t xml:space="preserve"> W. </w:t>
      </w:r>
      <w:r>
        <w:rPr>
          <w:rStyle w:val="Teksttreci8"/>
          <w:color w:val="000000"/>
        </w:rPr>
        <w:t>Doroszewskiego</w:t>
      </w:r>
    </w:p>
    <w:p w:rsidR="0006349C" w:rsidRDefault="008B3EA7" w:rsidP="0006349C">
      <w:pPr>
        <w:pStyle w:val="Teksttreci70"/>
        <w:shd w:val="clear" w:color="auto" w:fill="auto"/>
        <w:spacing w:line="270" w:lineRule="exact"/>
        <w:ind w:right="1720"/>
      </w:pPr>
      <w:r>
        <w:rPr>
          <w:noProof/>
        </w:rPr>
        <w:pict>
          <v:shapetype id="_x0000_t202" coordsize="21600,21600" o:spt="202" path="m,l,21600r21600,l21600,xe">
            <v:stroke joinstyle="miter"/>
            <v:path gradientshapeok="t" o:connecttype="rect"/>
          </v:shapetype>
          <v:shape id="_x0000_s1058" type="#_x0000_t202" style="position:absolute;left:0;text-align:left;margin-left:17.7pt;margin-top:-3pt;width:262.2pt;height:56.7pt;z-index:-251658240;mso-wrap-distance-left:5pt;mso-wrap-distance-right:42.3pt;mso-position-horizontal-relative:margin" filled="f" stroked="f">
            <v:textbox style="mso-fit-shape-to-text:t" inset="0,0,0,0">
              <w:txbxContent>
                <w:p w:rsidR="0006349C" w:rsidRDefault="0006349C" w:rsidP="0006349C">
                  <w:pPr>
                    <w:pStyle w:val="Teksttreci70"/>
                    <w:shd w:val="clear" w:color="auto" w:fill="auto"/>
                    <w:spacing w:line="270" w:lineRule="exact"/>
                    <w:jc w:val="left"/>
                  </w:pPr>
                  <w:r>
                    <w:rPr>
                      <w:rStyle w:val="Teksttreci7Exact"/>
                      <w:color w:val="000000"/>
                      <w:lang w:val="de-DE" w:eastAsia="de-DE"/>
                    </w:rPr>
                    <w:t xml:space="preserve">Tom </w:t>
                  </w:r>
                  <w:r>
                    <w:rPr>
                      <w:rStyle w:val="Teksttreci7Exact"/>
                      <w:color w:val="000000"/>
                    </w:rPr>
                    <w:t>I, str. 1206, obejmuje litery A—C,</w:t>
                  </w:r>
                </w:p>
                <w:p w:rsidR="0006349C" w:rsidRDefault="0006349C" w:rsidP="0006349C">
                  <w:pPr>
                    <w:pStyle w:val="Teksttreci70"/>
                    <w:shd w:val="clear" w:color="auto" w:fill="auto"/>
                    <w:spacing w:line="270" w:lineRule="exact"/>
                    <w:jc w:val="left"/>
                  </w:pPr>
                  <w:r>
                    <w:rPr>
                      <w:rStyle w:val="Teksttreci7Exact"/>
                      <w:color w:val="000000"/>
                      <w:lang w:val="de-DE" w:eastAsia="de-DE"/>
                    </w:rPr>
                    <w:t xml:space="preserve">Tom </w:t>
                  </w:r>
                  <w:r>
                    <w:rPr>
                      <w:rStyle w:val="Teksttreci7Exact"/>
                      <w:color w:val="000000"/>
                    </w:rPr>
                    <w:t>II, str. 1394, obejmuje litery D—G,</w:t>
                  </w:r>
                </w:p>
                <w:p w:rsidR="0006349C" w:rsidRDefault="0006349C" w:rsidP="0006349C">
                  <w:pPr>
                    <w:pStyle w:val="Teksttreci70"/>
                    <w:shd w:val="clear" w:color="auto" w:fill="auto"/>
                    <w:spacing w:line="270" w:lineRule="exact"/>
                    <w:jc w:val="left"/>
                  </w:pPr>
                  <w:r>
                    <w:rPr>
                      <w:rStyle w:val="Teksttreci7Exact"/>
                      <w:color w:val="000000"/>
                    </w:rPr>
                    <w:t>Tom III, str. 1361, obejmuje litery H—K.</w:t>
                  </w:r>
                </w:p>
                <w:p w:rsidR="0006349C" w:rsidRDefault="0006349C" w:rsidP="0006349C">
                  <w:pPr>
                    <w:pStyle w:val="Teksttreci70"/>
                    <w:shd w:val="clear" w:color="auto" w:fill="auto"/>
                    <w:spacing w:line="270" w:lineRule="exact"/>
                    <w:jc w:val="left"/>
                  </w:pPr>
                  <w:r>
                    <w:rPr>
                      <w:rStyle w:val="Teksttreci7Exact"/>
                      <w:color w:val="000000"/>
                      <w:lang w:val="de-DE" w:eastAsia="de-DE"/>
                    </w:rPr>
                    <w:t xml:space="preserve">Tom </w:t>
                  </w:r>
                  <w:r>
                    <w:rPr>
                      <w:rStyle w:val="Teksttreci7Exact"/>
                      <w:color w:val="000000"/>
                    </w:rPr>
                    <w:t xml:space="preserve">IV, str. 1331, obejmuje litery L—N (do </w:t>
                  </w:r>
                  <w:r>
                    <w:rPr>
                      <w:rStyle w:val="Teksttreci7KursywaExact"/>
                      <w:color w:val="000000"/>
                    </w:rPr>
                    <w:t>nić)</w:t>
                  </w:r>
                </w:p>
              </w:txbxContent>
            </v:textbox>
            <w10:wrap type="square" side="right" anchorx="margin"/>
          </v:shape>
        </w:pict>
      </w:r>
      <w:r w:rsidR="0006349C">
        <w:rPr>
          <w:rStyle w:val="Teksttreci7Kursywa"/>
          <w:color w:val="000000"/>
        </w:rPr>
        <w:t>zł</w:t>
      </w:r>
      <w:r w:rsidR="0006349C">
        <w:rPr>
          <w:rStyle w:val="Teksttreci7"/>
          <w:color w:val="000000"/>
        </w:rPr>
        <w:t xml:space="preserve"> 220,— zł 220,— zł 220,—</w:t>
      </w:r>
    </w:p>
    <w:p w:rsidR="0006349C" w:rsidRDefault="0006349C" w:rsidP="0006349C">
      <w:pPr>
        <w:pStyle w:val="Teksttreci70"/>
        <w:shd w:val="clear" w:color="auto" w:fill="auto"/>
        <w:spacing w:after="163" w:line="270" w:lineRule="exact"/>
      </w:pPr>
      <w:r>
        <w:rPr>
          <w:rStyle w:val="Teksttreci7"/>
          <w:color w:val="000000"/>
        </w:rPr>
        <w:t>zł 220,—</w:t>
      </w:r>
    </w:p>
    <w:p w:rsidR="0006349C" w:rsidRDefault="0006349C" w:rsidP="0006349C">
      <w:pPr>
        <w:pStyle w:val="Teksttreci70"/>
        <w:shd w:val="clear" w:color="auto" w:fill="auto"/>
        <w:spacing w:line="216" w:lineRule="exact"/>
        <w:ind w:left="360" w:right="1720"/>
      </w:pPr>
      <w:r>
        <w:rPr>
          <w:rStyle w:val="Teksttreci7"/>
          <w:color w:val="000000"/>
        </w:rPr>
        <w:t>Składać się będzie z dziesięciu tomów uzupełnionych jednym to</w:t>
      </w:r>
      <w:r>
        <w:rPr>
          <w:rStyle w:val="Teksttreci7"/>
          <w:color w:val="000000"/>
        </w:rPr>
        <w:softHyphen/>
        <w:t>mem indeksu słowotwórczego, którego przeznaczeniem jest uka</w:t>
      </w:r>
      <w:r>
        <w:rPr>
          <w:rStyle w:val="Teksttreci7"/>
          <w:color w:val="000000"/>
        </w:rPr>
        <w:softHyphen/>
        <w:t>zanie budowy słowotwórczej języka polskiego. Kolejne tomy uka</w:t>
      </w:r>
      <w:r>
        <w:rPr>
          <w:rStyle w:val="Teksttreci7"/>
          <w:color w:val="000000"/>
        </w:rPr>
        <w:softHyphen/>
        <w:t>zywać się będą w odstępach rocznych.</w:t>
      </w:r>
    </w:p>
    <w:p w:rsidR="0006349C" w:rsidRDefault="0006349C" w:rsidP="0006349C">
      <w:pPr>
        <w:pStyle w:val="Teksttreci70"/>
        <w:shd w:val="clear" w:color="auto" w:fill="auto"/>
        <w:spacing w:line="216" w:lineRule="exact"/>
        <w:ind w:left="360" w:right="1720" w:firstLine="620"/>
      </w:pPr>
      <w:r>
        <w:rPr>
          <w:rStyle w:val="Teksttreci7"/>
          <w:color w:val="000000"/>
        </w:rPr>
        <w:t xml:space="preserve">Słownik opracowywany jest przez zespół redakcyjny pod kierunkiem </w:t>
      </w:r>
      <w:r w:rsidRPr="0006349C">
        <w:rPr>
          <w:rStyle w:val="Teksttreci7"/>
          <w:color w:val="000000"/>
          <w:lang w:eastAsia="en-US"/>
        </w:rPr>
        <w:t xml:space="preserve">prof, </w:t>
      </w:r>
      <w:r>
        <w:rPr>
          <w:rStyle w:val="Teksttreci7"/>
          <w:color w:val="000000"/>
        </w:rPr>
        <w:t xml:space="preserve">dra Witolda Doroszewskiego, członka rzecz. PAN Przewodniczącym Komitetu Redakcyjnego jest </w:t>
      </w:r>
      <w:r w:rsidRPr="0006349C">
        <w:rPr>
          <w:rStyle w:val="Teksttreci7"/>
          <w:color w:val="000000"/>
          <w:lang w:eastAsia="en-US"/>
        </w:rPr>
        <w:t xml:space="preserve">prof, </w:t>
      </w:r>
      <w:r>
        <w:rPr>
          <w:rStyle w:val="Teksttreci7"/>
          <w:color w:val="000000"/>
        </w:rPr>
        <w:t>dr Witold Taszycki, członek rzecz. PAN. Po słowniku Lindego (1807—1914 r.) i Słowniku Warszawskim (Karłowicza-Kryńskiego-Niedźwiedzkiego, 1900—1927 r.) jest to trzecie podstawowe opracowanie słowni</w:t>
      </w:r>
      <w:r>
        <w:rPr>
          <w:rStyle w:val="Teksttreci7"/>
          <w:color w:val="000000"/>
        </w:rPr>
        <w:softHyphen/>
        <w:t>ctwa ogólnopolskiego, będące kontynuacją najlepszych tradycji leksykografii polskiej, bogatsze wszakże od poprzednich prac o osiągnięcia wiedzy językoznawczej naszych czasów.</w:t>
      </w:r>
    </w:p>
    <w:p w:rsidR="0006349C" w:rsidRDefault="0006349C" w:rsidP="0006349C">
      <w:pPr>
        <w:pStyle w:val="Teksttreci70"/>
        <w:shd w:val="clear" w:color="auto" w:fill="auto"/>
        <w:spacing w:line="216" w:lineRule="exact"/>
        <w:ind w:left="360" w:right="1720" w:firstLine="620"/>
      </w:pPr>
      <w:r>
        <w:rPr>
          <w:rStyle w:val="Teksttreci7"/>
          <w:color w:val="000000"/>
        </w:rPr>
        <w:t>Słownik zawiera cały zasób wyrazów mowy polskiej, które były w użyciu na przestrzeni dwóch ostatnich stuleci, jak również wyrazy nowe, powstałe współcześnie. Znaleźć w nim można wszystkie potrzebne informacje o wyrazach języka ogólnopol</w:t>
      </w:r>
      <w:r>
        <w:rPr>
          <w:rStyle w:val="Teksttreci7"/>
          <w:color w:val="000000"/>
        </w:rPr>
        <w:softHyphen/>
        <w:t>skiego, a więc nie tylko to, co wyraz znaczy, lecz także, jak na</w:t>
      </w:r>
      <w:r>
        <w:rPr>
          <w:rStyle w:val="Teksttreci7"/>
          <w:color w:val="000000"/>
        </w:rPr>
        <w:softHyphen/>
        <w:t>leży tego wyrazu używać, jakie są najwłaściwsze jego połączenia z innymi wyrazami, uwypuklające jego treść znaczeniową i nie dopuszczające do powstawania błędnych, niejasnych, wypaczo</w:t>
      </w:r>
      <w:r>
        <w:rPr>
          <w:rStyle w:val="Teksttreci7"/>
          <w:color w:val="000000"/>
        </w:rPr>
        <w:softHyphen/>
        <w:t>nych sformułowań.</w:t>
      </w:r>
    </w:p>
    <w:p w:rsidR="0006349C" w:rsidRDefault="0006349C" w:rsidP="0006349C">
      <w:pPr>
        <w:pStyle w:val="Teksttreci70"/>
        <w:shd w:val="clear" w:color="auto" w:fill="auto"/>
        <w:spacing w:line="216" w:lineRule="exact"/>
        <w:ind w:left="360" w:right="1720" w:firstLine="620"/>
      </w:pPr>
      <w:r>
        <w:rPr>
          <w:rStyle w:val="Teksttreci7"/>
          <w:color w:val="000000"/>
        </w:rPr>
        <w:t>Do poszczególnych wyrazów Słownik podaje formy po</w:t>
      </w:r>
      <w:r>
        <w:rPr>
          <w:rStyle w:val="Teksttreci7"/>
          <w:color w:val="000000"/>
        </w:rPr>
        <w:softHyphen/>
        <w:t>prawnej odmiany gramatycznej, objaśnienia różnych znaczeń danego wyrazu (definicje numerowane), charakterystyczne przy</w:t>
      </w:r>
      <w:r>
        <w:rPr>
          <w:rStyle w:val="Teksttreci7"/>
          <w:color w:val="000000"/>
        </w:rPr>
        <w:softHyphen/>
        <w:t>kłady użycia wyrazu w każdym ze znaczeń, utarte zwroty fra</w:t>
      </w:r>
      <w:r>
        <w:rPr>
          <w:rStyle w:val="Teksttreci7"/>
          <w:color w:val="000000"/>
        </w:rPr>
        <w:softHyphen/>
        <w:t>zeologiczne, w których wyraz ten występuje.</w:t>
      </w:r>
    </w:p>
    <w:p w:rsidR="0006349C" w:rsidRDefault="0006349C" w:rsidP="0006349C">
      <w:pPr>
        <w:pStyle w:val="Teksttreci70"/>
        <w:shd w:val="clear" w:color="auto" w:fill="auto"/>
        <w:spacing w:line="222" w:lineRule="exact"/>
        <w:ind w:left="360" w:right="1720" w:firstLine="620"/>
      </w:pPr>
      <w:r>
        <w:rPr>
          <w:rStyle w:val="Teksttreci7"/>
          <w:color w:val="000000"/>
        </w:rPr>
        <w:t>Przykładami użycia wyrazów są cytaty z dzieł znanych pisarzy ze wskazaniem autora i strony dzieła, z którego cytat zaczerpnięto.</w:t>
      </w:r>
    </w:p>
    <w:p w:rsidR="0006349C" w:rsidRDefault="0006349C" w:rsidP="0006349C">
      <w:pPr>
        <w:pStyle w:val="Teksttreci70"/>
        <w:shd w:val="clear" w:color="auto" w:fill="auto"/>
        <w:spacing w:line="216" w:lineRule="exact"/>
        <w:ind w:left="360" w:right="1720" w:firstLine="620"/>
      </w:pPr>
      <w:r>
        <w:rPr>
          <w:rStyle w:val="Teksttreci7"/>
          <w:color w:val="000000"/>
        </w:rPr>
        <w:t>W ten sposób użytkownik Słownika uzyskuje jasny, udo</w:t>
      </w:r>
      <w:r>
        <w:rPr>
          <w:rStyle w:val="Teksttreci7"/>
          <w:color w:val="000000"/>
        </w:rPr>
        <w:softHyphen/>
        <w:t>kumentowany obraz historycznego rozwoju znaczenia i stylistycz</w:t>
      </w:r>
      <w:r>
        <w:rPr>
          <w:rStyle w:val="Teksttreci7"/>
          <w:color w:val="000000"/>
        </w:rPr>
        <w:softHyphen/>
        <w:t>nego użycia wyrazu.</w:t>
      </w:r>
    </w:p>
    <w:p w:rsidR="0006349C" w:rsidRDefault="0006349C" w:rsidP="0006349C">
      <w:pPr>
        <w:pStyle w:val="Teksttreci70"/>
        <w:shd w:val="clear" w:color="auto" w:fill="auto"/>
        <w:spacing w:line="216" w:lineRule="exact"/>
        <w:ind w:left="360" w:firstLine="620"/>
      </w:pPr>
      <w:r>
        <w:rPr>
          <w:rStyle w:val="Teksttreci7"/>
          <w:color w:val="000000"/>
        </w:rPr>
        <w:t>Słownik będzie dziełem niezbędnym dla każdego, kto dba</w:t>
      </w:r>
    </w:p>
    <w:p w:rsidR="0006349C" w:rsidRDefault="0006349C" w:rsidP="0006349C">
      <w:pPr>
        <w:pStyle w:val="Teksttreci70"/>
        <w:shd w:val="clear" w:color="auto" w:fill="auto"/>
        <w:tabs>
          <w:tab w:val="left" w:pos="626"/>
        </w:tabs>
        <w:spacing w:line="216" w:lineRule="exact"/>
        <w:ind w:left="360" w:right="1720"/>
      </w:pPr>
      <w:r>
        <w:rPr>
          <w:rStyle w:val="Teksttreci7"/>
          <w:color w:val="000000"/>
        </w:rPr>
        <w:t>o</w:t>
      </w:r>
      <w:r>
        <w:rPr>
          <w:rStyle w:val="Teksttreci7"/>
          <w:color w:val="000000"/>
        </w:rPr>
        <w:tab/>
        <w:t>czystość bogactwo mowy ojczystej, kto rozwija swą wiedzę, dąży do  podniesienia swych kwalifikacji w pracy biurowej, redakcyjnej pedagogicznej, naukowej i innej. Powinien znaleźć się w każde, bibliotece, w domach studentów i nauczycieli, dzia</w:t>
      </w:r>
      <w:r>
        <w:rPr>
          <w:rStyle w:val="Teksttreci7"/>
          <w:color w:val="000000"/>
        </w:rPr>
        <w:softHyphen/>
        <w:t>łaczy oświatowych i naukowców, pracowników biur i urzędów</w:t>
      </w:r>
    </w:p>
    <w:p w:rsidR="0006349C" w:rsidRDefault="0006349C" w:rsidP="0006349C">
      <w:pPr>
        <w:pStyle w:val="Teksttreci70"/>
        <w:shd w:val="clear" w:color="auto" w:fill="auto"/>
        <w:tabs>
          <w:tab w:val="left" w:pos="602"/>
        </w:tabs>
        <w:spacing w:after="593" w:line="216" w:lineRule="exact"/>
        <w:ind w:left="360"/>
      </w:pPr>
      <w:r>
        <w:rPr>
          <w:rStyle w:val="Teksttreci7"/>
          <w:color w:val="000000"/>
        </w:rPr>
        <w:t>i</w:t>
      </w:r>
      <w:r>
        <w:rPr>
          <w:rStyle w:val="Teksttreci7"/>
          <w:color w:val="000000"/>
        </w:rPr>
        <w:tab/>
        <w:t>wszystkich miłośników języka.</w:t>
      </w:r>
    </w:p>
    <w:p w:rsidR="0006349C" w:rsidRDefault="0006349C" w:rsidP="0006349C">
      <w:pPr>
        <w:pStyle w:val="Nagwek10"/>
        <w:keepNext/>
        <w:keepLines/>
        <w:shd w:val="clear" w:color="auto" w:fill="auto"/>
        <w:spacing w:line="300" w:lineRule="exact"/>
        <w:ind w:left="360"/>
      </w:pPr>
      <w:r>
        <w:rPr>
          <w:rStyle w:val="Nagwek1"/>
          <w:color w:val="000000"/>
        </w:rPr>
        <w:lastRenderedPageBreak/>
        <w:t>PAŃSTWOWE WYDAWNICTWO NAUKOWE</w:t>
      </w:r>
      <w:r>
        <w:br w:type="page"/>
      </w:r>
    </w:p>
    <w:p w:rsidR="0006349C" w:rsidRDefault="0006349C" w:rsidP="0006349C">
      <w:pPr>
        <w:pStyle w:val="Nagwek20"/>
        <w:keepNext/>
        <w:keepLines/>
        <w:shd w:val="clear" w:color="auto" w:fill="auto"/>
        <w:spacing w:after="326"/>
        <w:ind w:right="200"/>
      </w:pPr>
      <w:bookmarkStart w:id="2" w:name="bookmark2"/>
      <w:r>
        <w:rPr>
          <w:rStyle w:val="Nagwek2"/>
          <w:color w:val="000000"/>
        </w:rPr>
        <w:lastRenderedPageBreak/>
        <w:t>WARUNKI PRENUMERATY CZASOPISMA PT.</w:t>
      </w:r>
      <w:r>
        <w:rPr>
          <w:rStyle w:val="Nagwek2"/>
          <w:color w:val="000000"/>
        </w:rPr>
        <w:br/>
        <w:t>„PORADNIK JĘZYKOWY”</w:t>
      </w:r>
      <w:bookmarkEnd w:id="2"/>
    </w:p>
    <w:p w:rsidR="0006349C" w:rsidRDefault="0006349C" w:rsidP="0006349C">
      <w:pPr>
        <w:pStyle w:val="Teksttreci70"/>
        <w:shd w:val="clear" w:color="auto" w:fill="auto"/>
        <w:spacing w:after="66" w:line="210" w:lineRule="exact"/>
        <w:ind w:right="200"/>
        <w:jc w:val="center"/>
      </w:pPr>
      <w:r>
        <w:rPr>
          <w:rStyle w:val="Teksttreci7"/>
          <w:color w:val="000000"/>
        </w:rPr>
        <w:t>Cena w prenumeracie zł 60,— rocznie (10 zeszytów).</w:t>
      </w:r>
    </w:p>
    <w:p w:rsidR="0006349C" w:rsidRDefault="0006349C" w:rsidP="0006349C">
      <w:pPr>
        <w:pStyle w:val="Teksttreci70"/>
        <w:shd w:val="clear" w:color="auto" w:fill="auto"/>
        <w:spacing w:after="672" w:line="210" w:lineRule="exact"/>
        <w:ind w:left="4240"/>
        <w:jc w:val="left"/>
      </w:pPr>
      <w:r>
        <w:rPr>
          <w:rStyle w:val="Teksttreci7"/>
          <w:color w:val="000000"/>
        </w:rPr>
        <w:t>zł 30.— półrocznie (5 zeszytów).</w:t>
      </w:r>
    </w:p>
    <w:p w:rsidR="0006349C" w:rsidRDefault="0006349C" w:rsidP="0006349C">
      <w:pPr>
        <w:pStyle w:val="Teksttreci70"/>
        <w:shd w:val="clear" w:color="auto" w:fill="auto"/>
        <w:spacing w:after="155" w:line="210" w:lineRule="exact"/>
        <w:ind w:left="1080" w:firstLine="640"/>
      </w:pPr>
      <w:r>
        <w:rPr>
          <w:rStyle w:val="Teksttreci7"/>
          <w:color w:val="000000"/>
        </w:rPr>
        <w:t>Zamówienia i wpłaty przyjmują:</w:t>
      </w:r>
    </w:p>
    <w:p w:rsidR="0006349C" w:rsidRDefault="0006349C" w:rsidP="0006349C">
      <w:pPr>
        <w:pStyle w:val="Teksttreci70"/>
        <w:numPr>
          <w:ilvl w:val="0"/>
          <w:numId w:val="4"/>
        </w:numPr>
        <w:shd w:val="clear" w:color="auto" w:fill="auto"/>
        <w:tabs>
          <w:tab w:val="left" w:pos="2035"/>
        </w:tabs>
        <w:spacing w:after="163" w:line="264" w:lineRule="exact"/>
        <w:ind w:left="1080" w:right="900" w:firstLine="640"/>
      </w:pPr>
      <w:r>
        <w:rPr>
          <w:rStyle w:val="Teksttreci7"/>
          <w:color w:val="000000"/>
        </w:rPr>
        <w:t>CENTRALA KOLPORTAŻU PRASY I WYDAWNICTW „RUCH”, WARSZAWA, UL. SREBRNA 12, KONTO PKO Nr 1-6-100.200.</w:t>
      </w:r>
    </w:p>
    <w:p w:rsidR="0006349C" w:rsidRDefault="0006349C" w:rsidP="0006349C">
      <w:pPr>
        <w:pStyle w:val="Teksttreci70"/>
        <w:numPr>
          <w:ilvl w:val="0"/>
          <w:numId w:val="4"/>
        </w:numPr>
        <w:shd w:val="clear" w:color="auto" w:fill="auto"/>
        <w:tabs>
          <w:tab w:val="left" w:pos="2035"/>
        </w:tabs>
        <w:spacing w:after="180" w:line="210" w:lineRule="exact"/>
        <w:ind w:left="1080" w:firstLine="640"/>
      </w:pPr>
      <w:r>
        <w:rPr>
          <w:rStyle w:val="Teksttreci7"/>
          <w:color w:val="000000"/>
        </w:rPr>
        <w:t>Urzędy pocztowe i listonosze.</w:t>
      </w:r>
    </w:p>
    <w:p w:rsidR="0006349C" w:rsidRDefault="0006349C" w:rsidP="0006349C">
      <w:pPr>
        <w:pStyle w:val="Teksttreci70"/>
        <w:numPr>
          <w:ilvl w:val="0"/>
          <w:numId w:val="4"/>
        </w:numPr>
        <w:shd w:val="clear" w:color="auto" w:fill="auto"/>
        <w:tabs>
          <w:tab w:val="left" w:pos="2035"/>
        </w:tabs>
        <w:spacing w:after="192" w:line="210" w:lineRule="exact"/>
        <w:ind w:left="1080" w:firstLine="640"/>
      </w:pPr>
      <w:r>
        <w:rPr>
          <w:rStyle w:val="Teksttreci7"/>
          <w:color w:val="000000"/>
        </w:rPr>
        <w:t>Księgarnie „Domu Książki”.</w:t>
      </w:r>
    </w:p>
    <w:p w:rsidR="0006349C" w:rsidRDefault="0006349C" w:rsidP="0006349C">
      <w:pPr>
        <w:pStyle w:val="Teksttreci70"/>
        <w:shd w:val="clear" w:color="auto" w:fill="auto"/>
        <w:spacing w:after="154" w:line="210" w:lineRule="exact"/>
        <w:ind w:left="1080" w:firstLine="640"/>
      </w:pPr>
      <w:r>
        <w:rPr>
          <w:rStyle w:val="Teksttreci7"/>
          <w:color w:val="000000"/>
        </w:rPr>
        <w:t>Prenumerata ze zleceniem wysyłki za granicę 40°/o drożej.</w:t>
      </w:r>
    </w:p>
    <w:p w:rsidR="0006349C" w:rsidRDefault="0006349C" w:rsidP="0006349C">
      <w:pPr>
        <w:pStyle w:val="Teksttreci70"/>
        <w:shd w:val="clear" w:color="auto" w:fill="auto"/>
        <w:spacing w:after="115" w:line="258" w:lineRule="exact"/>
        <w:ind w:left="1080" w:right="900" w:firstLine="640"/>
      </w:pPr>
      <w:r>
        <w:rPr>
          <w:rStyle w:val="Teksttreci7"/>
          <w:color w:val="000000"/>
        </w:rPr>
        <w:t>Zamówienia dla zagranicy przyjmuje Przedsiębiorstwo Kol</w:t>
      </w:r>
      <w:r>
        <w:rPr>
          <w:rStyle w:val="Teksttreci7"/>
          <w:color w:val="000000"/>
        </w:rPr>
        <w:softHyphen/>
        <w:t>portażu Wydawnictw Zagranicznych „Ruch”, Warszawa, ul. Wil</w:t>
      </w:r>
      <w:r>
        <w:rPr>
          <w:rStyle w:val="Teksttreci7"/>
          <w:color w:val="000000"/>
        </w:rPr>
        <w:softHyphen/>
        <w:t>cza 46, konto PKO nr 1-6-100.024.</w:t>
      </w:r>
    </w:p>
    <w:p w:rsidR="0006349C" w:rsidRDefault="0006349C" w:rsidP="0006349C">
      <w:pPr>
        <w:pStyle w:val="Teksttreci70"/>
        <w:shd w:val="clear" w:color="auto" w:fill="auto"/>
        <w:spacing w:after="250" w:line="264" w:lineRule="exact"/>
        <w:ind w:left="1080" w:right="900" w:firstLine="640"/>
      </w:pPr>
      <w:r>
        <w:rPr>
          <w:rStyle w:val="Teksttreci7"/>
          <w:color w:val="000000"/>
        </w:rPr>
        <w:t>Bieżące numery można nabyć lub zamówić w księgarniach „Domu Książki” oraz w Ośrodku Rozpowszechniania Wydaw</w:t>
      </w:r>
      <w:r>
        <w:rPr>
          <w:rStyle w:val="Teksttreci7"/>
          <w:color w:val="000000"/>
        </w:rPr>
        <w:softHyphen/>
        <w:t>nictw Naukowych Polskiej Akademii Nauk — Wzorcownia Wy</w:t>
      </w:r>
      <w:r>
        <w:rPr>
          <w:rStyle w:val="Teksttreci7"/>
          <w:color w:val="000000"/>
        </w:rPr>
        <w:softHyphen/>
        <w:t>dawnictw Naukowych PAN—Ossolineum—PWN, Warszawa, Pałac Kultury i Nauki (wysoki parter).</w:t>
      </w:r>
    </w:p>
    <w:p w:rsidR="0006349C" w:rsidRDefault="0006349C" w:rsidP="0006349C">
      <w:pPr>
        <w:pStyle w:val="Teksttreci70"/>
        <w:shd w:val="clear" w:color="auto" w:fill="auto"/>
        <w:ind w:left="1080" w:right="900" w:firstLine="640"/>
        <w:sectPr w:rsidR="0006349C">
          <w:headerReference w:type="even" r:id="rId44"/>
          <w:headerReference w:type="default" r:id="rId45"/>
          <w:pgSz w:w="11900" w:h="16840"/>
          <w:pgMar w:top="2140" w:right="1314" w:bottom="2579" w:left="1605" w:header="0" w:footer="3" w:gutter="0"/>
          <w:pgNumType w:start="29"/>
          <w:cols w:space="708"/>
          <w:noEndnote/>
          <w:titlePg/>
          <w:docGrid w:linePitch="360"/>
        </w:sectPr>
      </w:pPr>
      <w:r>
        <w:rPr>
          <w:rStyle w:val="Teksttreci7"/>
          <w:color w:val="000000"/>
        </w:rPr>
        <w:t>Tylko prenumerata zapewnia regularne otrzymywanie cza</w:t>
      </w:r>
      <w:r>
        <w:rPr>
          <w:rStyle w:val="Teksttreci7"/>
          <w:color w:val="000000"/>
        </w:rPr>
        <w:softHyphen/>
        <w:t>sopisma!</w:t>
      </w:r>
    </w:p>
    <w:p w:rsidR="0006349C" w:rsidRDefault="0006349C" w:rsidP="0006349C">
      <w:pPr>
        <w:pStyle w:val="Stopka"/>
        <w:shd w:val="clear" w:color="auto" w:fill="auto"/>
        <w:ind w:firstLine="640"/>
      </w:pPr>
      <w:r>
        <w:rPr>
          <w:rStyle w:val="StopkaZnak1"/>
          <w:color w:val="000000"/>
        </w:rPr>
        <w:lastRenderedPageBreak/>
        <w:t xml:space="preserve">* Dżberki w związku z im. os. Czber, to zaś od ps. </w:t>
      </w:r>
      <w:r>
        <w:rPr>
          <w:rStyle w:val="StopkaKursywa"/>
          <w:color w:val="000000"/>
          <w:lang w:val="ru-RU" w:eastAsia="ru-RU"/>
        </w:rPr>
        <w:t>*</w:t>
      </w:r>
      <w:r>
        <w:rPr>
          <w:rStyle w:val="StopkaKursywa"/>
          <w:color w:val="000000"/>
        </w:rPr>
        <w:t>č</w:t>
      </w:r>
      <w:r>
        <w:rPr>
          <w:rStyle w:val="StopkaKursywa"/>
          <w:color w:val="000000"/>
          <w:lang w:val="ru-RU" w:eastAsia="ru-RU"/>
        </w:rPr>
        <w:t>ъ</w:t>
      </w:r>
      <w:r>
        <w:rPr>
          <w:rStyle w:val="StopkaKursywa"/>
          <w:color w:val="000000"/>
        </w:rPr>
        <w:t>b</w:t>
      </w:r>
      <w:r>
        <w:rPr>
          <w:rStyle w:val="StopkaKursywa"/>
          <w:color w:val="000000"/>
          <w:lang w:val="ru-RU" w:eastAsia="ru-RU"/>
        </w:rPr>
        <w:t>ъ</w:t>
      </w:r>
      <w:r>
        <w:rPr>
          <w:rStyle w:val="StopkaKursywa"/>
          <w:color w:val="000000"/>
        </w:rPr>
        <w:t>r</w:t>
      </w:r>
      <w:r>
        <w:rPr>
          <w:rStyle w:val="StopkaKursywa"/>
          <w:color w:val="000000"/>
          <w:lang w:val="ru-RU" w:eastAsia="ru-RU"/>
        </w:rPr>
        <w:t>ъ</w:t>
      </w:r>
      <w:r>
        <w:rPr>
          <w:rStyle w:val="StopkaZnak1"/>
          <w:color w:val="000000"/>
          <w:lang w:val="ru-RU" w:eastAsia="ru-RU"/>
        </w:rPr>
        <w:t xml:space="preserve"> </w:t>
      </w:r>
      <w:r>
        <w:rPr>
          <w:rStyle w:val="StopkaZnak1"/>
          <w:color w:val="000000"/>
        </w:rPr>
        <w:t xml:space="preserve">— </w:t>
      </w:r>
      <w:r>
        <w:rPr>
          <w:rStyle w:val="StopkaKursywa"/>
          <w:color w:val="000000"/>
        </w:rPr>
        <w:t>ceber. Z</w:t>
      </w:r>
      <w:r>
        <w:rPr>
          <w:rStyle w:val="StopkaZnak1"/>
          <w:color w:val="000000"/>
        </w:rPr>
        <w:t xml:space="preserve"> przejściem </w:t>
      </w:r>
      <w:r>
        <w:rPr>
          <w:rStyle w:val="StopkaKursywa"/>
          <w:color w:val="000000"/>
        </w:rPr>
        <w:t>Dżberki</w:t>
      </w:r>
      <w:r>
        <w:rPr>
          <w:rStyle w:val="StopkaZnak1"/>
          <w:color w:val="000000"/>
        </w:rPr>
        <w:t xml:space="preserve"> —&gt; </w:t>
      </w:r>
      <w:r>
        <w:rPr>
          <w:rStyle w:val="StopkaKursywa"/>
          <w:color w:val="000000"/>
        </w:rPr>
        <w:t>Zberki</w:t>
      </w:r>
      <w:r>
        <w:rPr>
          <w:rStyle w:val="StopkaZnak1"/>
          <w:color w:val="000000"/>
        </w:rPr>
        <w:t xml:space="preserve"> por. analogiczny rozwój </w:t>
      </w:r>
      <w:r>
        <w:rPr>
          <w:rStyle w:val="StopkaKursywa"/>
          <w:color w:val="000000"/>
        </w:rPr>
        <w:t>czber zber.</w:t>
      </w:r>
      <w:r>
        <w:rPr>
          <w:rStyle w:val="StopkaZnak1"/>
          <w:color w:val="000000"/>
        </w:rPr>
        <w:t xml:space="preserve"> (Zapis z r. 1798 </w:t>
      </w:r>
      <w:r>
        <w:rPr>
          <w:rStyle w:val="StopkaKursywa"/>
          <w:color w:val="000000"/>
        </w:rPr>
        <w:t>zBer</w:t>
      </w:r>
      <w:r>
        <w:rPr>
          <w:rStyle w:val="StopkaZnak1"/>
          <w:color w:val="000000"/>
        </w:rPr>
        <w:t xml:space="preserve"> (!) w aktach w Wojewódzkim Archiwum Państwowym w Katowi</w:t>
      </w:r>
      <w:r>
        <w:rPr>
          <w:rStyle w:val="StopkaZnak1"/>
          <w:color w:val="000000"/>
        </w:rPr>
        <w:softHyphen/>
        <w:t>cach, Mikołów, sygn. Wpł. 34(47).</w:t>
      </w:r>
    </w:p>
    <w:p w:rsidR="00402A05" w:rsidRDefault="00402A05">
      <w:pPr>
        <w:rPr>
          <w:color w:val="auto"/>
          <w:sz w:val="2"/>
          <w:szCs w:val="2"/>
        </w:rPr>
      </w:pPr>
    </w:p>
    <w:sectPr w:rsidR="00402A05">
      <w:headerReference w:type="even" r:id="rId46"/>
      <w:headerReference w:type="default" r:id="rId47"/>
      <w:pgSz w:w="11900" w:h="16840"/>
      <w:pgMar w:top="2814" w:right="1836" w:bottom="2762" w:left="1130" w:header="0" w:footer="3" w:gutter="0"/>
      <w:pgNumType w:start="22"/>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A7" w:rsidRDefault="008B3EA7">
      <w:pPr>
        <w:rPr>
          <w:color w:val="auto"/>
        </w:rPr>
      </w:pPr>
      <w:r>
        <w:rPr>
          <w:color w:val="auto"/>
        </w:rPr>
        <w:separator/>
      </w:r>
    </w:p>
  </w:endnote>
  <w:endnote w:type="continuationSeparator" w:id="0">
    <w:p w:rsidR="008B3EA7" w:rsidRDefault="008B3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A7" w:rsidRDefault="008B3EA7">
      <w:pPr>
        <w:rPr>
          <w:color w:val="auto"/>
        </w:rPr>
      </w:pPr>
      <w:r>
        <w:rPr>
          <w:color w:val="auto"/>
        </w:rPr>
        <w:separator/>
      </w:r>
    </w:p>
  </w:footnote>
  <w:footnote w:type="continuationSeparator" w:id="0">
    <w:p w:rsidR="008B3EA7" w:rsidRDefault="008B3EA7">
      <w:r>
        <w:continuationSeparator/>
      </w:r>
    </w:p>
  </w:footnote>
  <w:footnote w:id="1">
    <w:p w:rsidR="00000000" w:rsidRDefault="00402A05">
      <w:pPr>
        <w:pStyle w:val="Stopka"/>
        <w:shd w:val="clear" w:color="auto" w:fill="auto"/>
        <w:tabs>
          <w:tab w:val="left" w:pos="7830"/>
        </w:tabs>
        <w:ind w:firstLine="660"/>
      </w:pPr>
      <w:r>
        <w:rPr>
          <w:color w:val="000000"/>
        </w:rPr>
        <w:t>* Artykuł mgr K. Siekierskiej poświęcony jest zagadnieniu, które jest i teore</w:t>
      </w:r>
      <w:r>
        <w:rPr>
          <w:color w:val="000000"/>
        </w:rPr>
        <w:softHyphen/>
        <w:t>tycznie interesujące, i ważne pod względem praktycznym. W jaki sposób wyra</w:t>
      </w:r>
      <w:r>
        <w:rPr>
          <w:color w:val="000000"/>
        </w:rPr>
        <w:softHyphen/>
        <w:t>żane są w języku polskim pojęcia liczby i ilości? Na czym polegają konflikty tych abstrakcyjnych pojęć z elementami form językowych, które służą ich wyrażaniu? Dlaczego prostym pojęciom: jedność — wielość nie odpowiadają analogicznie pro</w:t>
      </w:r>
      <w:r>
        <w:rPr>
          <w:color w:val="000000"/>
        </w:rPr>
        <w:softHyphen/>
        <w:t>ste oboczności form językowych? Przyzwyczailiśmy się do takich konstrukcji, jak: d</w:t>
      </w:r>
      <w:r>
        <w:rPr>
          <w:rStyle w:val="StopkaKursywa"/>
          <w:b/>
          <w:bCs/>
          <w:color w:val="000000"/>
        </w:rPr>
        <w:t>waj ludzie idą</w:t>
      </w:r>
      <w:r>
        <w:rPr>
          <w:color w:val="000000"/>
        </w:rPr>
        <w:t xml:space="preserve"> obok </w:t>
      </w:r>
      <w:r>
        <w:rPr>
          <w:rStyle w:val="StopkaKursywa"/>
          <w:b/>
          <w:bCs/>
          <w:color w:val="000000"/>
        </w:rPr>
        <w:t>dwóch ludzi idzie</w:t>
      </w:r>
      <w:r>
        <w:rPr>
          <w:color w:val="000000"/>
        </w:rPr>
        <w:t xml:space="preserve">, </w:t>
      </w:r>
      <w:r>
        <w:rPr>
          <w:rStyle w:val="StopkaKursywa"/>
          <w:b/>
          <w:bCs/>
          <w:color w:val="000000"/>
        </w:rPr>
        <w:t>dwaj ludzie szli</w:t>
      </w:r>
      <w:r>
        <w:rPr>
          <w:color w:val="000000"/>
        </w:rPr>
        <w:t xml:space="preserve"> obok </w:t>
      </w:r>
      <w:r>
        <w:rPr>
          <w:rStyle w:val="StopkaKursywa"/>
          <w:b/>
          <w:bCs/>
          <w:color w:val="000000"/>
        </w:rPr>
        <w:t xml:space="preserve">dwóch ludzi szło, </w:t>
      </w:r>
      <w:r>
        <w:rPr>
          <w:color w:val="000000"/>
        </w:rPr>
        <w:t>ale przecież nie ma logicznej odpowiedzi na pytania: dlaczego po pierwsze pod</w:t>
      </w:r>
      <w:r>
        <w:rPr>
          <w:color w:val="000000"/>
        </w:rPr>
        <w:softHyphen/>
        <w:t>miot ma formę dopełnienia, dlaczego po drugie podmiotowi męskoosobowemu w liczbie mnogiej może odpowiadać orzeczenie w liczbie pojedynczej, czasem na</w:t>
      </w:r>
      <w:r>
        <w:rPr>
          <w:color w:val="000000"/>
        </w:rPr>
        <w:softHyphen/>
        <w:t>wet jeszcze w formie rodzaju nijakiego? Odpowiedź może być tylko historyczna i dlatego konieczna jest dokładna znajomość historii języka, żeby się móc orien</w:t>
      </w:r>
      <w:r>
        <w:rPr>
          <w:color w:val="000000"/>
        </w:rPr>
        <w:softHyphen/>
        <w:t>tować we wzajemnych zależnościach form gramatycznych i panować nad tymi formami. W zakresie konstrukcji omawianych w artykule mgr Siekierskiej kom</w:t>
      </w:r>
      <w:r>
        <w:rPr>
          <w:color w:val="000000"/>
        </w:rPr>
        <w:softHyphen/>
        <w:t>plikacja jest szczególnie duża.</w:t>
      </w:r>
      <w:r>
        <w:rPr>
          <w:color w:val="000000"/>
        </w:rPr>
        <w:tab/>
      </w:r>
      <w:r>
        <w:rPr>
          <w:color w:val="000000"/>
          <w:vertAlign w:val="subscript"/>
        </w:rPr>
        <w:t xml:space="preserve">w </w:t>
      </w:r>
      <w:r>
        <w:rPr>
          <w:rStyle w:val="StopkaKursywa"/>
          <w:b/>
          <w:bCs/>
          <w:color w:val="000000"/>
          <w:vertAlign w:val="subscript"/>
        </w:rPr>
        <w:t>D</w:t>
      </w:r>
    </w:p>
  </w:footnote>
  <w:footnote w:id="2">
    <w:p w:rsidR="00402A05" w:rsidRDefault="00402A05">
      <w:pPr>
        <w:pStyle w:val="Stopka"/>
        <w:shd w:val="clear" w:color="auto" w:fill="auto"/>
        <w:spacing w:after="21" w:line="220" w:lineRule="exact"/>
        <w:ind w:left="660"/>
      </w:pPr>
      <w:r>
        <w:rPr>
          <w:color w:val="000000"/>
          <w:vertAlign w:val="superscript"/>
        </w:rPr>
        <w:footnoteRef/>
      </w:r>
      <w:r>
        <w:rPr>
          <w:color w:val="000000"/>
        </w:rPr>
        <w:t xml:space="preserve"> Wykaz źródeł:</w:t>
      </w:r>
    </w:p>
    <w:p w:rsidR="00402A05" w:rsidRDefault="00402A05">
      <w:pPr>
        <w:pStyle w:val="Stopka"/>
        <w:numPr>
          <w:ilvl w:val="0"/>
          <w:numId w:val="1"/>
        </w:numPr>
        <w:shd w:val="clear" w:color="auto" w:fill="auto"/>
        <w:tabs>
          <w:tab w:val="left" w:pos="966"/>
        </w:tabs>
        <w:ind w:left="660"/>
      </w:pPr>
      <w:r>
        <w:rPr>
          <w:color w:val="000000"/>
        </w:rPr>
        <w:t>Jan Chryzostom Pasek — Pamiętniki, rękopis.</w:t>
      </w:r>
    </w:p>
    <w:p w:rsidR="00402A05" w:rsidRDefault="00402A05">
      <w:pPr>
        <w:pStyle w:val="Stopka"/>
        <w:numPr>
          <w:ilvl w:val="0"/>
          <w:numId w:val="1"/>
        </w:numPr>
        <w:shd w:val="clear" w:color="auto" w:fill="auto"/>
        <w:tabs>
          <w:tab w:val="left" w:pos="972"/>
        </w:tabs>
        <w:ind w:left="660"/>
      </w:pPr>
      <w:r>
        <w:rPr>
          <w:color w:val="000000"/>
        </w:rPr>
        <w:t>Wacław Potocki — Transakcja wojny chocimskiej, rękopis.</w:t>
      </w:r>
    </w:p>
    <w:p w:rsidR="00402A05" w:rsidRDefault="00402A05">
      <w:pPr>
        <w:pStyle w:val="Stopka"/>
        <w:numPr>
          <w:ilvl w:val="0"/>
          <w:numId w:val="1"/>
        </w:numPr>
        <w:shd w:val="clear" w:color="auto" w:fill="auto"/>
        <w:tabs>
          <w:tab w:val="left" w:pos="972"/>
        </w:tabs>
        <w:ind w:left="660"/>
      </w:pPr>
      <w:r>
        <w:rPr>
          <w:color w:val="000000"/>
        </w:rPr>
        <w:t>Wacław Potocki — Przypowieści, rękopis.</w:t>
      </w:r>
    </w:p>
    <w:p w:rsidR="00402A05" w:rsidRDefault="00402A05">
      <w:pPr>
        <w:pStyle w:val="Stopka"/>
        <w:numPr>
          <w:ilvl w:val="0"/>
          <w:numId w:val="1"/>
        </w:numPr>
        <w:shd w:val="clear" w:color="auto" w:fill="auto"/>
        <w:tabs>
          <w:tab w:val="left" w:pos="972"/>
        </w:tabs>
        <w:ind w:left="660"/>
      </w:pPr>
      <w:r>
        <w:rPr>
          <w:color w:val="000000"/>
        </w:rPr>
        <w:t>Samuel Twardowski — Daphnis w drzewo bobkowe przemieniła się, wyd.</w:t>
      </w:r>
    </w:p>
    <w:p w:rsidR="00000000" w:rsidRDefault="00402A05">
      <w:pPr>
        <w:pStyle w:val="Stopka"/>
        <w:shd w:val="clear" w:color="auto" w:fill="auto"/>
        <w:ind w:left="980"/>
        <w:jc w:val="left"/>
      </w:pPr>
      <w:r>
        <w:rPr>
          <w:color w:val="000000"/>
        </w:rPr>
        <w:t>1661, edycja fototypiczna, Ossolineum 1955.</w:t>
      </w:r>
    </w:p>
  </w:footnote>
  <w:footnote w:id="3">
    <w:p w:rsidR="00000000" w:rsidRDefault="00402A05">
      <w:pPr>
        <w:pStyle w:val="Stopka"/>
        <w:shd w:val="clear" w:color="auto" w:fill="auto"/>
        <w:spacing w:line="258" w:lineRule="exact"/>
        <w:ind w:firstLine="660"/>
        <w:jc w:val="left"/>
      </w:pPr>
      <w:r>
        <w:rPr>
          <w:color w:val="000000"/>
          <w:vertAlign w:val="superscript"/>
        </w:rPr>
        <w:footnoteRef/>
      </w:r>
      <w:r>
        <w:rPr>
          <w:color w:val="000000"/>
        </w:rPr>
        <w:t xml:space="preserve"> Trudno dociec, co Kopczyński rozumie przez to określenie, skoro obok </w:t>
      </w:r>
      <w:r>
        <w:rPr>
          <w:rStyle w:val="StopkaKursywa"/>
          <w:b/>
          <w:bCs/>
          <w:color w:val="000000"/>
        </w:rPr>
        <w:t>mało</w:t>
      </w:r>
      <w:r>
        <w:rPr>
          <w:color w:val="000000"/>
        </w:rPr>
        <w:t xml:space="preserve"> i </w:t>
      </w:r>
      <w:r>
        <w:rPr>
          <w:rStyle w:val="StopkaKursywa"/>
          <w:b/>
          <w:bCs/>
          <w:color w:val="000000"/>
        </w:rPr>
        <w:t>wiele</w:t>
      </w:r>
      <w:r>
        <w:rPr>
          <w:color w:val="000000"/>
        </w:rPr>
        <w:t xml:space="preserve"> zalicza tu wyrazy: </w:t>
      </w:r>
      <w:r>
        <w:rPr>
          <w:rStyle w:val="StopkaKursywa"/>
          <w:b/>
          <w:bCs/>
          <w:color w:val="000000"/>
        </w:rPr>
        <w:t>wet, Mość, człowiek</w:t>
      </w:r>
      <w:r>
        <w:rPr>
          <w:color w:val="000000"/>
        </w:rPr>
        <w:t xml:space="preserve"> (s. 42).</w:t>
      </w:r>
    </w:p>
  </w:footnote>
  <w:footnote w:id="4">
    <w:p w:rsidR="00000000" w:rsidRDefault="00402A05">
      <w:pPr>
        <w:pStyle w:val="Stopka"/>
        <w:shd w:val="clear" w:color="auto" w:fill="auto"/>
        <w:spacing w:line="258" w:lineRule="exact"/>
        <w:ind w:firstLine="640"/>
      </w:pPr>
      <w:r>
        <w:rPr>
          <w:color w:val="000000"/>
          <w:vertAlign w:val="superscript"/>
        </w:rPr>
        <w:t>0</w:t>
      </w:r>
      <w:r>
        <w:rPr>
          <w:color w:val="000000"/>
        </w:rPr>
        <w:t xml:space="preserve"> F. Żochowski — Mownia języka polskiego, Warszawa 1852, Malinowski — Gramatyka języka polskiego, Poznań 1869, Małecki — Gramatyka historyczno-porównawcza, Lwów 1879.</w:t>
      </w:r>
    </w:p>
  </w:footnote>
  <w:footnote w:id="5">
    <w:p w:rsidR="00000000" w:rsidRDefault="00402A05">
      <w:pPr>
        <w:pStyle w:val="Stopka"/>
        <w:shd w:val="clear" w:color="auto" w:fill="auto"/>
        <w:tabs>
          <w:tab w:val="left" w:pos="820"/>
        </w:tabs>
        <w:spacing w:line="258" w:lineRule="exact"/>
        <w:ind w:left="640"/>
      </w:pPr>
      <w:r>
        <w:rPr>
          <w:color w:val="000000"/>
          <w:vertAlign w:val="superscript"/>
        </w:rPr>
        <w:footnoteRef/>
      </w:r>
      <w:r>
        <w:rPr>
          <w:color w:val="000000"/>
        </w:rPr>
        <w:tab/>
      </w:r>
      <w:r>
        <w:rPr>
          <w:color w:val="000000"/>
          <w:lang w:val="cs-CZ" w:eastAsia="cs-CZ"/>
        </w:rPr>
        <w:t xml:space="preserve">Op. </w:t>
      </w:r>
      <w:r>
        <w:rPr>
          <w:color w:val="000000"/>
        </w:rPr>
        <w:t>cit., s. 445.</w:t>
      </w:r>
    </w:p>
  </w:footnote>
  <w:footnote w:id="6">
    <w:p w:rsidR="00000000" w:rsidRDefault="00402A05">
      <w:pPr>
        <w:pStyle w:val="Stopka"/>
        <w:shd w:val="clear" w:color="auto" w:fill="auto"/>
        <w:tabs>
          <w:tab w:val="left" w:pos="820"/>
        </w:tabs>
        <w:spacing w:line="258" w:lineRule="exact"/>
        <w:ind w:left="640"/>
      </w:pPr>
      <w:r>
        <w:rPr>
          <w:color w:val="000000"/>
          <w:vertAlign w:val="superscript"/>
        </w:rPr>
        <w:footnoteRef/>
      </w:r>
      <w:r>
        <w:rPr>
          <w:color w:val="000000"/>
        </w:rPr>
        <w:tab/>
        <w:t>J. Łoś — Gramatyka polska, Lwów—Warszawa 1922.</w:t>
      </w:r>
    </w:p>
  </w:footnote>
  <w:footnote w:id="7">
    <w:p w:rsidR="00000000" w:rsidRDefault="00402A05">
      <w:pPr>
        <w:pStyle w:val="Stopka"/>
        <w:shd w:val="clear" w:color="auto" w:fill="auto"/>
        <w:tabs>
          <w:tab w:val="left" w:pos="786"/>
        </w:tabs>
        <w:spacing w:line="258" w:lineRule="exact"/>
        <w:ind w:firstLine="640"/>
        <w:jc w:val="left"/>
      </w:pPr>
      <w:r>
        <w:rPr>
          <w:color w:val="000000"/>
          <w:vertAlign w:val="superscript"/>
        </w:rPr>
        <w:footnoteRef/>
      </w:r>
      <w:r>
        <w:rPr>
          <w:color w:val="000000"/>
        </w:rPr>
        <w:tab/>
        <w:t>H. Gaertner — Gramatyka współczesnego języka polskiego, Lwów—War</w:t>
      </w:r>
      <w:r>
        <w:rPr>
          <w:color w:val="000000"/>
        </w:rPr>
        <w:softHyphen/>
        <w:t>szawa, 1931, s. 159, 161, 199.</w:t>
      </w:r>
    </w:p>
  </w:footnote>
  <w:footnote w:id="8">
    <w:p w:rsidR="00000000" w:rsidRDefault="00402A05">
      <w:pPr>
        <w:pStyle w:val="Stopka"/>
        <w:shd w:val="clear" w:color="auto" w:fill="auto"/>
        <w:tabs>
          <w:tab w:val="left" w:pos="864"/>
        </w:tabs>
        <w:ind w:firstLine="640"/>
      </w:pPr>
      <w:r>
        <w:rPr>
          <w:color w:val="000000"/>
          <w:vertAlign w:val="superscript"/>
        </w:rPr>
        <w:footnoteRef/>
      </w:r>
      <w:r>
        <w:rPr>
          <w:color w:val="000000"/>
        </w:rPr>
        <w:tab/>
        <w:t xml:space="preserve">Jest to rdzeń praindoeuropejski* i jego odpowiedniki znajdują się prawie wszystkich językach europejskich, por. np. gr. </w:t>
      </w:r>
      <w:r>
        <w:rPr>
          <w:rStyle w:val="Stopka13pt"/>
          <w:b w:val="0"/>
          <w:bCs w:val="0"/>
          <w:color w:val="000000"/>
          <w:lang w:val="pl-PL" w:eastAsia="pl-PL"/>
        </w:rPr>
        <w:t>irrfimoę</w:t>
      </w:r>
      <w:r>
        <w:rPr>
          <w:rStyle w:val="Stopka13pt1"/>
          <w:b w:val="0"/>
          <w:bCs w:val="0"/>
          <w:color w:val="000000"/>
          <w:lang w:val="pl-PL" w:eastAsia="pl-PL"/>
        </w:rPr>
        <w:t xml:space="preserve"> </w:t>
      </w:r>
      <w:r>
        <w:rPr>
          <w:color w:val="000000"/>
        </w:rPr>
        <w:t xml:space="preserve">łac. </w:t>
      </w:r>
      <w:r>
        <w:rPr>
          <w:rStyle w:val="Stopka13pt"/>
          <w:b w:val="0"/>
          <w:bCs w:val="0"/>
          <w:color w:val="000000"/>
          <w:lang w:val="de-DE" w:eastAsia="de-DE"/>
        </w:rPr>
        <w:t>qualis,</w:t>
      </w:r>
      <w:r>
        <w:rPr>
          <w:rStyle w:val="Stopka13pt1"/>
          <w:b w:val="0"/>
          <w:bCs w:val="0"/>
          <w:color w:val="000000"/>
          <w:lang w:val="de-DE" w:eastAsia="de-DE"/>
        </w:rPr>
        <w:t xml:space="preserve"> </w:t>
      </w:r>
      <w:r>
        <w:rPr>
          <w:color w:val="000000"/>
          <w:lang w:val="de-DE" w:eastAsia="de-DE"/>
        </w:rPr>
        <w:t xml:space="preserve">fr. </w:t>
      </w:r>
      <w:r>
        <w:rPr>
          <w:rStyle w:val="Stopka13pt"/>
          <w:b w:val="0"/>
          <w:bCs w:val="0"/>
          <w:color w:val="000000"/>
          <w:lang w:val="de-DE" w:eastAsia="de-DE"/>
        </w:rPr>
        <w:t xml:space="preserve">quelequ’un, </w:t>
      </w:r>
      <w:r>
        <w:rPr>
          <w:color w:val="000000"/>
        </w:rPr>
        <w:t xml:space="preserve">esc. </w:t>
      </w:r>
      <w:r>
        <w:rPr>
          <w:rStyle w:val="Stopka13pt"/>
          <w:b w:val="0"/>
          <w:bCs w:val="0"/>
          <w:color w:val="000000"/>
        </w:rPr>
        <w:t xml:space="preserve">koliku, </w:t>
      </w:r>
      <w:r>
        <w:rPr>
          <w:rStyle w:val="Stopka13pt"/>
          <w:b w:val="0"/>
          <w:bCs w:val="0"/>
          <w:color w:val="000000"/>
          <w:lang w:val="pl-PL" w:eastAsia="pl-PL"/>
        </w:rPr>
        <w:t>koli,</w:t>
      </w:r>
      <w:r>
        <w:rPr>
          <w:rStyle w:val="Stopka13pt1"/>
          <w:b w:val="0"/>
          <w:bCs w:val="0"/>
          <w:color w:val="000000"/>
          <w:lang w:val="pl-PL" w:eastAsia="pl-PL"/>
        </w:rPr>
        <w:t xml:space="preserve"> </w:t>
      </w:r>
      <w:r>
        <w:rPr>
          <w:color w:val="000000"/>
          <w:lang w:val="cs-CZ" w:eastAsia="cs-CZ"/>
        </w:rPr>
        <w:t xml:space="preserve">ros. </w:t>
      </w:r>
      <w:r>
        <w:rPr>
          <w:rStyle w:val="Stopka13pt"/>
          <w:b w:val="0"/>
          <w:bCs w:val="0"/>
          <w:color w:val="000000"/>
        </w:rPr>
        <w:t>školko, nieskolo,</w:t>
      </w:r>
      <w:r>
        <w:rPr>
          <w:rStyle w:val="Stopka13pt1"/>
          <w:b w:val="0"/>
          <w:bCs w:val="0"/>
          <w:color w:val="000000"/>
        </w:rPr>
        <w:t xml:space="preserve"> </w:t>
      </w:r>
      <w:r>
        <w:rPr>
          <w:color w:val="000000"/>
          <w:lang w:val="cs-CZ" w:eastAsia="cs-CZ"/>
        </w:rPr>
        <w:t xml:space="preserve">czes. </w:t>
      </w:r>
      <w:r>
        <w:rPr>
          <w:rStyle w:val="Stopka13pt"/>
          <w:b w:val="0"/>
          <w:bCs w:val="0"/>
          <w:color w:val="000000"/>
        </w:rPr>
        <w:t>kolik, koliko,</w:t>
      </w:r>
      <w:r>
        <w:rPr>
          <w:rStyle w:val="Stopka13pt1"/>
          <w:b w:val="0"/>
          <w:bCs w:val="0"/>
          <w:color w:val="000000"/>
        </w:rPr>
        <w:t xml:space="preserve"> </w:t>
      </w:r>
      <w:r>
        <w:rPr>
          <w:color w:val="000000"/>
        </w:rPr>
        <w:t xml:space="preserve">sł. </w:t>
      </w:r>
      <w:r>
        <w:rPr>
          <w:rStyle w:val="Stopka13pt"/>
          <w:b w:val="0"/>
          <w:bCs w:val="0"/>
          <w:color w:val="000000"/>
        </w:rPr>
        <w:t>kolik, kelko</w:t>
      </w:r>
      <w:r>
        <w:rPr>
          <w:rStyle w:val="Stopka13pt1"/>
          <w:b w:val="0"/>
          <w:bCs w:val="0"/>
          <w:color w:val="000000"/>
        </w:rPr>
        <w:t xml:space="preserve"> </w:t>
      </w:r>
      <w:r>
        <w:rPr>
          <w:color w:val="000000"/>
          <w:lang w:val="cs-CZ" w:eastAsia="cs-CZ"/>
        </w:rPr>
        <w:t xml:space="preserve">itd. we </w:t>
      </w:r>
      <w:r>
        <w:rPr>
          <w:color w:val="000000"/>
        </w:rPr>
        <w:t xml:space="preserve">wszystkich tych wyrazach tkwi element nieokreśloności. Piszą o tym: Grappin — </w:t>
      </w:r>
      <w:r>
        <w:rPr>
          <w:color w:val="000000"/>
          <w:lang w:val="cs-CZ" w:eastAsia="cs-CZ"/>
        </w:rPr>
        <w:t xml:space="preserve">op. </w:t>
      </w:r>
      <w:r>
        <w:rPr>
          <w:color w:val="000000"/>
        </w:rPr>
        <w:t xml:space="preserve">cit., Meillet — </w:t>
      </w:r>
      <w:r w:rsidRPr="00402A05">
        <w:rPr>
          <w:color w:val="000000"/>
          <w:lang w:eastAsia="en-US"/>
        </w:rPr>
        <w:t xml:space="preserve">Etudes </w:t>
      </w:r>
      <w:r>
        <w:rPr>
          <w:color w:val="000000"/>
        </w:rPr>
        <w:t xml:space="preserve">sur </w:t>
      </w:r>
      <w:r>
        <w:rPr>
          <w:color w:val="000000"/>
          <w:lang w:val="de-DE" w:eastAsia="de-DE"/>
        </w:rPr>
        <w:t xml:space="preserve">l’etymologie </w:t>
      </w:r>
      <w:r>
        <w:rPr>
          <w:color w:val="000000"/>
        </w:rPr>
        <w:t xml:space="preserve">et le </w:t>
      </w:r>
      <w:r>
        <w:rPr>
          <w:color w:val="000000"/>
          <w:lang w:val="de-DE" w:eastAsia="de-DE"/>
        </w:rPr>
        <w:t xml:space="preserve">vocabulaire du </w:t>
      </w:r>
      <w:r w:rsidRPr="00402A05">
        <w:rPr>
          <w:color w:val="000000"/>
          <w:lang w:eastAsia="en-US"/>
        </w:rPr>
        <w:t xml:space="preserve">vieux slave, Paris 1902, </w:t>
      </w:r>
      <w:r>
        <w:rPr>
          <w:color w:val="000000"/>
        </w:rPr>
        <w:t xml:space="preserve">Preobrażenski </w:t>
      </w:r>
      <w:r w:rsidRPr="00402A05">
        <w:rPr>
          <w:color w:val="000000"/>
          <w:lang w:eastAsia="en-US"/>
        </w:rPr>
        <w:t xml:space="preserve">— Etymological Dictionary of Russian language, New York 1951, </w:t>
      </w:r>
      <w:r>
        <w:rPr>
          <w:color w:val="000000"/>
          <w:lang w:val="de-DE" w:eastAsia="de-DE"/>
        </w:rPr>
        <w:t xml:space="preserve">Brückner </w:t>
      </w:r>
      <w:r w:rsidRPr="00402A05">
        <w:rPr>
          <w:color w:val="000000"/>
          <w:lang w:eastAsia="en-US"/>
        </w:rPr>
        <w:t xml:space="preserve">— </w:t>
      </w:r>
      <w:r>
        <w:rPr>
          <w:color w:val="000000"/>
        </w:rPr>
        <w:t xml:space="preserve">Słownik etymologiczny języka polskiego, Warszawa 1957, Su- prun — Starosłowiańskije czislitielnyje, </w:t>
      </w:r>
      <w:r w:rsidRPr="00402A05">
        <w:rPr>
          <w:color w:val="000000"/>
          <w:lang w:eastAsia="en-US"/>
        </w:rPr>
        <w:t xml:space="preserve">Frunze </w:t>
      </w:r>
      <w:r>
        <w:rPr>
          <w:color w:val="000000"/>
        </w:rPr>
        <w:t>1961.</w:t>
      </w:r>
    </w:p>
  </w:footnote>
  <w:footnote w:id="9">
    <w:p w:rsidR="00000000" w:rsidRDefault="00402A05">
      <w:pPr>
        <w:pStyle w:val="Stopka"/>
        <w:shd w:val="clear" w:color="auto" w:fill="auto"/>
        <w:tabs>
          <w:tab w:val="left" w:pos="906"/>
        </w:tabs>
        <w:ind w:left="660"/>
      </w:pPr>
      <w:r>
        <w:rPr>
          <w:color w:val="000000"/>
          <w:vertAlign w:val="superscript"/>
        </w:rPr>
        <w:footnoteRef/>
      </w:r>
      <w:r>
        <w:rPr>
          <w:color w:val="000000"/>
        </w:rPr>
        <w:tab/>
      </w:r>
      <w:r>
        <w:rPr>
          <w:color w:val="000000"/>
          <w:lang w:val="cs-CZ" w:eastAsia="cs-CZ"/>
        </w:rPr>
        <w:t>Op. cit.</w:t>
      </w:r>
    </w:p>
  </w:footnote>
  <w:footnote w:id="10">
    <w:p w:rsidR="00000000" w:rsidRDefault="00402A05">
      <w:pPr>
        <w:pStyle w:val="Stopka"/>
        <w:shd w:val="clear" w:color="auto" w:fill="auto"/>
        <w:tabs>
          <w:tab w:val="left" w:pos="894"/>
        </w:tabs>
        <w:ind w:left="660"/>
      </w:pPr>
      <w:r>
        <w:rPr>
          <w:color w:val="000000"/>
          <w:vertAlign w:val="superscript"/>
        </w:rPr>
        <w:footnoteRef/>
      </w:r>
      <w:r>
        <w:rPr>
          <w:color w:val="000000"/>
        </w:rPr>
        <w:tab/>
        <w:t xml:space="preserve">Szober — Łoś — Trzy piękne córy były nas u matki, Jęz. Pol. </w:t>
      </w:r>
      <w:r>
        <w:rPr>
          <w:color w:val="000000"/>
          <w:lang w:val="ru-RU" w:eastAsia="ru-RU"/>
        </w:rPr>
        <w:t xml:space="preserve">г. </w:t>
      </w:r>
      <w:r>
        <w:rPr>
          <w:color w:val="000000"/>
        </w:rPr>
        <w:t>XIII.</w:t>
      </w:r>
    </w:p>
  </w:footnote>
  <w:footnote w:id="11">
    <w:p w:rsidR="00000000" w:rsidRDefault="00402A05">
      <w:pPr>
        <w:pStyle w:val="Stopka"/>
        <w:shd w:val="clear" w:color="auto" w:fill="auto"/>
        <w:tabs>
          <w:tab w:val="left" w:pos="858"/>
        </w:tabs>
        <w:ind w:firstLine="660"/>
        <w:jc w:val="left"/>
      </w:pPr>
      <w:r>
        <w:rPr>
          <w:color w:val="000000"/>
          <w:vertAlign w:val="superscript"/>
        </w:rPr>
        <w:footnoteRef/>
      </w:r>
      <w:r>
        <w:rPr>
          <w:color w:val="000000"/>
        </w:rPr>
        <w:tab/>
        <w:t xml:space="preserve">Grappin podaje, że forma </w:t>
      </w:r>
      <w:r>
        <w:rPr>
          <w:rStyle w:val="Stopka13pt"/>
          <w:b w:val="0"/>
          <w:bCs w:val="0"/>
          <w:color w:val="000000"/>
          <w:lang w:val="pl-PL" w:eastAsia="pl-PL"/>
        </w:rPr>
        <w:t>kila</w:t>
      </w:r>
      <w:r>
        <w:rPr>
          <w:rStyle w:val="Stopka13pt1"/>
          <w:b w:val="0"/>
          <w:bCs w:val="0"/>
          <w:color w:val="000000"/>
          <w:lang w:val="pl-PL" w:eastAsia="pl-PL"/>
        </w:rPr>
        <w:t xml:space="preserve"> </w:t>
      </w:r>
      <w:r>
        <w:rPr>
          <w:color w:val="000000"/>
        </w:rPr>
        <w:t>ma przewagę od II poł. XVI prawie do końca XVII wieku.</w:t>
      </w:r>
    </w:p>
  </w:footnote>
  <w:footnote w:id="12">
    <w:p w:rsidR="00000000" w:rsidRDefault="00402A05">
      <w:pPr>
        <w:pStyle w:val="Stopka"/>
        <w:shd w:val="clear" w:color="auto" w:fill="auto"/>
        <w:spacing w:line="240" w:lineRule="exact"/>
        <w:ind w:left="700"/>
        <w:jc w:val="left"/>
      </w:pPr>
      <w:r>
        <w:rPr>
          <w:color w:val="000000"/>
          <w:vertAlign w:val="superscript"/>
        </w:rPr>
        <w:footnoteRef/>
      </w:r>
      <w:r>
        <w:rPr>
          <w:color w:val="000000"/>
        </w:rPr>
        <w:t xml:space="preserve"> Formę tę notuje Grappin dla XIV i XV w.</w:t>
      </w:r>
    </w:p>
  </w:footnote>
  <w:footnote w:id="13">
    <w:p w:rsidR="00000000" w:rsidRDefault="00402A05">
      <w:pPr>
        <w:pStyle w:val="Stopka"/>
        <w:shd w:val="clear" w:color="auto" w:fill="auto"/>
        <w:spacing w:line="240" w:lineRule="exact"/>
        <w:ind w:left="800"/>
        <w:jc w:val="left"/>
      </w:pPr>
      <w:r>
        <w:rPr>
          <w:color w:val="000000"/>
          <w:vertAlign w:val="superscript"/>
        </w:rPr>
        <w:footnoteRef/>
      </w:r>
      <w:r>
        <w:rPr>
          <w:color w:val="000000"/>
        </w:rPr>
        <w:t xml:space="preserve"> Grappin cytuje tę formę dopiero z Kitowicza i Mickiewicza.</w:t>
      </w:r>
    </w:p>
  </w:footnote>
  <w:footnote w:id="14">
    <w:p w:rsidR="00000000" w:rsidRDefault="00402A05">
      <w:pPr>
        <w:pStyle w:val="Stopka"/>
        <w:shd w:val="clear" w:color="auto" w:fill="auto"/>
        <w:spacing w:line="240" w:lineRule="exact"/>
        <w:ind w:left="240" w:right="620" w:firstLine="580"/>
        <w:jc w:val="left"/>
      </w:pPr>
      <w:r>
        <w:rPr>
          <w:color w:val="000000"/>
          <w:vertAlign w:val="superscript"/>
        </w:rPr>
        <w:t>18</w:t>
      </w:r>
      <w:r>
        <w:rPr>
          <w:color w:val="000000"/>
        </w:rPr>
        <w:t xml:space="preserve"> Grappin notuje tu tylko formę nieodmienną: </w:t>
      </w:r>
      <w:r>
        <w:rPr>
          <w:rStyle w:val="StopkaKursywa"/>
          <w:b/>
          <w:bCs/>
          <w:color w:val="000000"/>
        </w:rPr>
        <w:t>kilkaset,</w:t>
      </w:r>
      <w:r>
        <w:rPr>
          <w:color w:val="000000"/>
        </w:rPr>
        <w:t xml:space="preserve"> a jako formę uży</w:t>
      </w:r>
      <w:r>
        <w:rPr>
          <w:color w:val="000000"/>
        </w:rPr>
        <w:softHyphen/>
        <w:t xml:space="preserve">waną we współczesnym języku podaje </w:t>
      </w:r>
      <w:r>
        <w:rPr>
          <w:rStyle w:val="StopkaKursywa"/>
          <w:b/>
          <w:bCs/>
          <w:color w:val="000000"/>
        </w:rPr>
        <w:t>kilkustu</w:t>
      </w:r>
      <w:r>
        <w:rPr>
          <w:color w:val="000000"/>
        </w:rPr>
        <w:t xml:space="preserve"> (!).</w:t>
      </w:r>
    </w:p>
  </w:footnote>
  <w:footnote w:id="15">
    <w:p w:rsidR="00000000" w:rsidRDefault="00402A05">
      <w:pPr>
        <w:pStyle w:val="Stopka"/>
        <w:shd w:val="clear" w:color="auto" w:fill="auto"/>
        <w:spacing w:line="240" w:lineRule="exact"/>
        <w:ind w:left="240" w:right="620" w:firstLine="560"/>
      </w:pPr>
      <w:r>
        <w:rPr>
          <w:color w:val="000000"/>
          <w:vertAlign w:val="superscript"/>
        </w:rPr>
        <w:footnoteRef/>
      </w:r>
      <w:r>
        <w:rPr>
          <w:color w:val="000000"/>
        </w:rPr>
        <w:t xml:space="preserve"> Dla w. XVII Grappin podaje jeszcze końcówkę -cm cytując jednak poza przykładami z Paszkowskiego — przykłady z w. XVI; oraz rzadkie -oma. Nie</w:t>
      </w:r>
      <w:r>
        <w:rPr>
          <w:color w:val="000000"/>
        </w:rPr>
        <w:softHyphen/>
        <w:t>słusznie uważa Grappin, że dzisiejsza końcówka -u zaczęła występować w celow</w:t>
      </w:r>
      <w:r>
        <w:rPr>
          <w:color w:val="000000"/>
        </w:rPr>
        <w:softHyphen/>
        <w:t>niku dopiero w w. XIX, ponieważ podają ją już gramatyki XVII-wieczne (Meniński, Dobracki, Woyna).</w:t>
      </w:r>
    </w:p>
  </w:footnote>
  <w:footnote w:id="16">
    <w:p w:rsidR="00000000" w:rsidRDefault="00402A05">
      <w:pPr>
        <w:pStyle w:val="Stopka"/>
        <w:shd w:val="clear" w:color="auto" w:fill="auto"/>
        <w:spacing w:line="288" w:lineRule="exact"/>
        <w:ind w:firstLine="640"/>
        <w:jc w:val="left"/>
      </w:pPr>
      <w:r>
        <w:rPr>
          <w:color w:val="000000"/>
          <w:vertAlign w:val="superscript"/>
        </w:rPr>
        <w:footnoteRef/>
      </w:r>
      <w:r>
        <w:rPr>
          <w:color w:val="000000"/>
        </w:rPr>
        <w:t xml:space="preserve"> Tej formy biernika w XVII w. nie podaje ani Grappin, ani Miklosich (F. Miklosich — </w:t>
      </w:r>
      <w:r>
        <w:rPr>
          <w:color w:val="000000"/>
          <w:lang w:val="de-DE" w:eastAsia="de-DE"/>
        </w:rPr>
        <w:t xml:space="preserve">Vergleichende Grammatik </w:t>
      </w:r>
      <w:r>
        <w:rPr>
          <w:color w:val="000000"/>
        </w:rPr>
        <w:t xml:space="preserve">t. III, </w:t>
      </w:r>
      <w:r>
        <w:rPr>
          <w:color w:val="000000"/>
          <w:lang w:val="de-DE" w:eastAsia="de-DE"/>
        </w:rPr>
        <w:t xml:space="preserve">Wien </w:t>
      </w:r>
      <w:r>
        <w:rPr>
          <w:color w:val="000000"/>
        </w:rPr>
        <w:t>1876).</w:t>
      </w:r>
    </w:p>
  </w:footnote>
  <w:footnote w:id="17">
    <w:p w:rsidR="00000000" w:rsidRDefault="00402A05">
      <w:pPr>
        <w:pStyle w:val="Stopka"/>
        <w:shd w:val="clear" w:color="auto" w:fill="auto"/>
        <w:spacing w:line="282" w:lineRule="exact"/>
        <w:ind w:firstLine="640"/>
      </w:pPr>
      <w:r>
        <w:rPr>
          <w:color w:val="000000"/>
          <w:lang w:val="de-DE" w:eastAsia="de-DE"/>
        </w:rPr>
        <w:t xml:space="preserve"> </w:t>
      </w:r>
      <w:r>
        <w:rPr>
          <w:color w:val="000000"/>
        </w:rPr>
        <w:t xml:space="preserve">przy omawianiu tego liczebnika trzeba zwrócić uwagę na jego pisownię. Częściej tu niż przy innych złożeniach z </w:t>
      </w:r>
      <w:r>
        <w:rPr>
          <w:rStyle w:val="StopkaKursywa"/>
          <w:b/>
          <w:bCs/>
          <w:color w:val="000000"/>
        </w:rPr>
        <w:t>kilka</w:t>
      </w:r>
      <w:r>
        <w:rPr>
          <w:color w:val="000000"/>
        </w:rPr>
        <w:t xml:space="preserve"> występuje pisownia rozdzielna. Świadczy to o silnym jeszcze odczuwaniu dwuczłonowości tego wyrazu. Gramaty</w:t>
      </w:r>
      <w:r>
        <w:rPr>
          <w:color w:val="000000"/>
        </w:rPr>
        <w:softHyphen/>
        <w:t>ki XVII w. wyliczają już jednak kilkaset w grupie liczebników. Woyna i Knapiusz podają także „kilka tysięcy”.</w:t>
      </w:r>
    </w:p>
  </w:footnote>
  <w:footnote w:id="18">
    <w:p w:rsidR="00000000" w:rsidRDefault="00402A05">
      <w:pPr>
        <w:pStyle w:val="Stopka"/>
        <w:shd w:val="clear" w:color="auto" w:fill="auto"/>
        <w:tabs>
          <w:tab w:val="left" w:pos="1216"/>
        </w:tabs>
        <w:spacing w:line="220" w:lineRule="exact"/>
        <w:ind w:left="1000"/>
      </w:pPr>
      <w:r>
        <w:rPr>
          <w:color w:val="000000"/>
          <w:vertAlign w:val="superscript"/>
        </w:rPr>
        <w:footnoteRef/>
      </w:r>
      <w:r>
        <w:rPr>
          <w:color w:val="000000"/>
        </w:rPr>
        <w:tab/>
      </w:r>
      <w:r>
        <w:rPr>
          <w:color w:val="000000"/>
          <w:lang w:val="cs-CZ" w:eastAsia="cs-CZ"/>
        </w:rPr>
        <w:t xml:space="preserve">Op. </w:t>
      </w:r>
      <w:r>
        <w:rPr>
          <w:color w:val="000000"/>
        </w:rPr>
        <w:t>cit., s. 243.</w:t>
      </w:r>
    </w:p>
  </w:footnote>
  <w:footnote w:id="19">
    <w:p w:rsidR="00000000" w:rsidRDefault="00402A05">
      <w:pPr>
        <w:pStyle w:val="Stopka"/>
        <w:shd w:val="clear" w:color="auto" w:fill="auto"/>
        <w:tabs>
          <w:tab w:val="left" w:pos="1228"/>
        </w:tabs>
        <w:spacing w:line="220" w:lineRule="exact"/>
        <w:ind w:left="1000"/>
      </w:pPr>
      <w:r>
        <w:rPr>
          <w:color w:val="000000"/>
          <w:vertAlign w:val="superscript"/>
        </w:rPr>
        <w:footnoteRef/>
      </w:r>
      <w:r>
        <w:rPr>
          <w:color w:val="000000"/>
        </w:rPr>
        <w:tab/>
        <w:t>Grappin notuje tę formę dopiero w XVIII w.</w:t>
      </w:r>
    </w:p>
  </w:footnote>
  <w:footnote w:id="20">
    <w:p w:rsidR="00000000" w:rsidRDefault="00402A05">
      <w:pPr>
        <w:pStyle w:val="Stopka"/>
        <w:shd w:val="clear" w:color="auto" w:fill="auto"/>
        <w:tabs>
          <w:tab w:val="left" w:pos="874"/>
        </w:tabs>
        <w:spacing w:line="220" w:lineRule="exact"/>
        <w:ind w:left="640"/>
      </w:pPr>
      <w:r>
        <w:rPr>
          <w:color w:val="000000"/>
          <w:vertAlign w:val="superscript"/>
          <w:lang w:val="cs-CZ" w:eastAsia="cs-CZ"/>
        </w:rPr>
        <w:footnoteRef/>
      </w:r>
      <w:r>
        <w:rPr>
          <w:color w:val="000000"/>
          <w:lang w:val="cs-CZ" w:eastAsia="cs-CZ"/>
        </w:rPr>
        <w:tab/>
        <w:t xml:space="preserve">Formy </w:t>
      </w:r>
      <w:r>
        <w:rPr>
          <w:color w:val="000000"/>
        </w:rPr>
        <w:t xml:space="preserve">tej </w:t>
      </w:r>
      <w:r>
        <w:rPr>
          <w:color w:val="000000"/>
          <w:lang w:val="cs-CZ" w:eastAsia="cs-CZ"/>
        </w:rPr>
        <w:t xml:space="preserve">Grappin </w:t>
      </w:r>
      <w:r>
        <w:rPr>
          <w:color w:val="000000"/>
        </w:rPr>
        <w:t xml:space="preserve">w ogóle </w:t>
      </w:r>
      <w:r>
        <w:rPr>
          <w:color w:val="000000"/>
          <w:lang w:val="de-DE" w:eastAsia="de-DE"/>
        </w:rPr>
        <w:t xml:space="preserve">nie </w:t>
      </w:r>
      <w:r>
        <w:rPr>
          <w:color w:val="000000"/>
          <w:lang w:val="cs-CZ" w:eastAsia="cs-CZ"/>
        </w:rPr>
        <w:t>notuje.</w:t>
      </w:r>
    </w:p>
  </w:footnote>
  <w:footnote w:id="21">
    <w:p w:rsidR="00000000" w:rsidRDefault="00402A05">
      <w:pPr>
        <w:pStyle w:val="Stopka"/>
        <w:shd w:val="clear" w:color="auto" w:fill="auto"/>
        <w:tabs>
          <w:tab w:val="left" w:pos="880"/>
        </w:tabs>
        <w:spacing w:line="220" w:lineRule="exact"/>
        <w:ind w:left="640"/>
      </w:pPr>
      <w:r>
        <w:rPr>
          <w:color w:val="000000"/>
          <w:vertAlign w:val="superscript"/>
          <w:lang w:val="cs-CZ" w:eastAsia="cs-CZ"/>
        </w:rPr>
        <w:footnoteRef/>
      </w:r>
      <w:r>
        <w:rPr>
          <w:color w:val="000000"/>
          <w:lang w:val="cs-CZ" w:eastAsia="cs-CZ"/>
        </w:rPr>
        <w:tab/>
      </w:r>
      <w:r>
        <w:rPr>
          <w:color w:val="000000"/>
        </w:rPr>
        <w:t xml:space="preserve">Według </w:t>
      </w:r>
      <w:r>
        <w:rPr>
          <w:color w:val="000000"/>
          <w:lang w:val="cs-CZ" w:eastAsia="cs-CZ"/>
        </w:rPr>
        <w:t>Grappina, op. cit.</w:t>
      </w:r>
    </w:p>
  </w:footnote>
  <w:footnote w:id="22">
    <w:p w:rsidR="00000000" w:rsidRDefault="00402A05">
      <w:pPr>
        <w:pStyle w:val="Stopka"/>
        <w:shd w:val="clear" w:color="auto" w:fill="auto"/>
        <w:tabs>
          <w:tab w:val="left" w:pos="880"/>
        </w:tabs>
        <w:spacing w:line="220" w:lineRule="exact"/>
        <w:ind w:left="640"/>
      </w:pPr>
      <w:r>
        <w:rPr>
          <w:color w:val="000000"/>
          <w:vertAlign w:val="superscript"/>
        </w:rPr>
        <w:footnoteRef/>
      </w:r>
      <w:r>
        <w:rPr>
          <w:color w:val="000000"/>
        </w:rPr>
        <w:tab/>
        <w:t>Formę tę notuje też Malicki w swej gramatyce z r. 1699.</w:t>
      </w:r>
    </w:p>
  </w:footnote>
  <w:footnote w:id="23">
    <w:p w:rsidR="00000000" w:rsidRDefault="00402A05">
      <w:pPr>
        <w:pStyle w:val="Stopka"/>
        <w:shd w:val="clear" w:color="auto" w:fill="auto"/>
        <w:tabs>
          <w:tab w:val="left" w:pos="828"/>
        </w:tabs>
        <w:spacing w:line="220" w:lineRule="exact"/>
        <w:ind w:left="660"/>
      </w:pPr>
      <w:r>
        <w:rPr>
          <w:color w:val="000000"/>
          <w:vertAlign w:val="superscript"/>
        </w:rPr>
        <w:footnoteRef/>
      </w:r>
      <w:r>
        <w:rPr>
          <w:color w:val="000000"/>
        </w:rPr>
        <w:tab/>
        <w:t>Skróty — (w K. W.) = w Książnicach Wielkich, (w Z.) = w Zagnańsku.</w:t>
      </w:r>
    </w:p>
  </w:footnote>
  <w:footnote w:id="24">
    <w:p w:rsidR="00000000" w:rsidRDefault="00402A05">
      <w:pPr>
        <w:pStyle w:val="Stopka"/>
        <w:shd w:val="clear" w:color="auto" w:fill="auto"/>
        <w:tabs>
          <w:tab w:val="left" w:pos="780"/>
        </w:tabs>
        <w:spacing w:line="222" w:lineRule="exact"/>
        <w:ind w:firstLine="660"/>
        <w:jc w:val="left"/>
      </w:pPr>
      <w:r>
        <w:rPr>
          <w:color w:val="000000"/>
          <w:vertAlign w:val="superscript"/>
        </w:rPr>
        <w:footnoteRef/>
      </w:r>
      <w:r>
        <w:rPr>
          <w:color w:val="000000"/>
        </w:rPr>
        <w:tab/>
        <w:t>Por. K. Nitsch: O nazwiskach tzw. opolskich” i „szlacheckich”. JP VI, 1921, s. 116—120.</w:t>
      </w:r>
    </w:p>
  </w:footnote>
  <w:footnote w:id="25">
    <w:p w:rsidR="00000000" w:rsidRDefault="00402A05">
      <w:pPr>
        <w:pStyle w:val="Stopka"/>
        <w:shd w:val="clear" w:color="auto" w:fill="auto"/>
        <w:tabs>
          <w:tab w:val="left" w:pos="1032"/>
        </w:tabs>
        <w:spacing w:line="192" w:lineRule="exact"/>
        <w:ind w:left="300" w:right="600" w:firstLine="580"/>
      </w:pPr>
      <w:r>
        <w:rPr>
          <w:color w:val="000000"/>
          <w:vertAlign w:val="superscript"/>
        </w:rPr>
        <w:footnoteRef/>
      </w:r>
      <w:r>
        <w:rPr>
          <w:color w:val="000000"/>
        </w:rPr>
        <w:tab/>
        <w:t>O braku mazurzenia w wyrazach, które później weszły do gwary pisał M. Kucała: Porównawczy słownik trzech wsi małopolskich. Wrocław 1957 Ossoli</w:t>
      </w:r>
      <w:r>
        <w:rPr>
          <w:color w:val="000000"/>
        </w:rPr>
        <w:softHyphen/>
        <w:t>neum. Wyd. PAN, s. 16.</w:t>
      </w:r>
    </w:p>
  </w:footnote>
  <w:footnote w:id="26">
    <w:p w:rsidR="00000000" w:rsidRDefault="00402A05">
      <w:pPr>
        <w:pStyle w:val="Stopka"/>
        <w:shd w:val="clear" w:color="auto" w:fill="auto"/>
        <w:tabs>
          <w:tab w:val="left" w:pos="1234"/>
        </w:tabs>
        <w:spacing w:line="220" w:lineRule="exact"/>
        <w:ind w:left="1060"/>
      </w:pPr>
      <w:r>
        <w:rPr>
          <w:color w:val="000000"/>
          <w:vertAlign w:val="superscript"/>
        </w:rPr>
        <w:footnoteRef/>
      </w:r>
      <w:r>
        <w:rPr>
          <w:color w:val="000000"/>
        </w:rPr>
        <w:tab/>
      </w:r>
      <w:r w:rsidRPr="00402A05">
        <w:rPr>
          <w:rStyle w:val="StopkaKursywa"/>
          <w:b/>
          <w:bCs/>
          <w:color w:val="000000"/>
          <w:lang w:eastAsia="en-US"/>
        </w:rPr>
        <w:t xml:space="preserve">Dulemb’ino, </w:t>
      </w:r>
      <w:r>
        <w:rPr>
          <w:rStyle w:val="StopkaKursywa"/>
          <w:b/>
          <w:bCs/>
          <w:color w:val="000000"/>
        </w:rPr>
        <w:t>Kukuucyno</w:t>
      </w:r>
      <w:r>
        <w:rPr>
          <w:color w:val="000000"/>
        </w:rPr>
        <w:t xml:space="preserve"> — używane tylko przez ludzi starszych.</w:t>
      </w:r>
    </w:p>
  </w:footnote>
  <w:footnote w:id="27">
    <w:p w:rsidR="00000000" w:rsidRDefault="00402A05">
      <w:pPr>
        <w:pStyle w:val="Stopka"/>
        <w:shd w:val="clear" w:color="auto" w:fill="auto"/>
        <w:spacing w:line="210" w:lineRule="exact"/>
        <w:ind w:firstLine="840"/>
      </w:pPr>
      <w:r>
        <w:rPr>
          <w:color w:val="000000"/>
        </w:rPr>
        <w:t xml:space="preserve">Piotr Banaczkowski w artykule „O nazwach, nazwiskach i przezwiskach w Wąchocku (Świętokrzyskie)” JP XXIX 1949, s. 79 — przytacza jako nazwę cór . formę </w:t>
      </w:r>
      <w:r>
        <w:rPr>
          <w:rStyle w:val="StopkaKursywa"/>
          <w:b/>
          <w:bCs/>
          <w:color w:val="000000"/>
        </w:rPr>
        <w:t>Bonkówka</w:t>
      </w:r>
      <w:r>
        <w:rPr>
          <w:color w:val="000000"/>
        </w:rPr>
        <w:t xml:space="preserve"> od </w:t>
      </w:r>
      <w:r>
        <w:rPr>
          <w:rStyle w:val="StopkaKursywa"/>
          <w:b/>
          <w:bCs/>
          <w:color w:val="000000"/>
        </w:rPr>
        <w:t>Bonek.</w:t>
      </w:r>
    </w:p>
  </w:footnote>
  <w:footnote w:id="28">
    <w:p w:rsidR="00000000" w:rsidRDefault="00402A05">
      <w:pPr>
        <w:pStyle w:val="Stopka"/>
        <w:shd w:val="clear" w:color="auto" w:fill="auto"/>
        <w:tabs>
          <w:tab w:val="left" w:pos="804"/>
        </w:tabs>
        <w:spacing w:line="210" w:lineRule="exact"/>
        <w:ind w:firstLine="660"/>
      </w:pPr>
      <w:r>
        <w:rPr>
          <w:color w:val="000000"/>
          <w:vertAlign w:val="superscript"/>
        </w:rPr>
        <w:footnoteRef/>
      </w:r>
      <w:r>
        <w:rPr>
          <w:color w:val="000000"/>
        </w:rPr>
        <w:tab/>
        <w:t xml:space="preserve">Wyjątek stanowią </w:t>
      </w:r>
      <w:r>
        <w:rPr>
          <w:rStyle w:val="StopkaKursywa"/>
          <w:b/>
          <w:bCs/>
          <w:color w:val="000000"/>
          <w:lang w:val="cs-CZ" w:eastAsia="cs-CZ"/>
        </w:rPr>
        <w:t xml:space="preserve">Dorynkuvna, Kozupkova </w:t>
      </w:r>
      <w:r>
        <w:rPr>
          <w:rStyle w:val="StopkaKursywa"/>
          <w:b/>
          <w:bCs/>
          <w:color w:val="000000"/>
        </w:rPr>
        <w:t>(Dorynek, Kozubek).</w:t>
      </w:r>
      <w:r>
        <w:rPr>
          <w:color w:val="000000"/>
        </w:rPr>
        <w:t xml:space="preserve"> Tłumaczy się to w wypadku pierwszym nauczycielskim pochodzeniem córki, w drugim tym, że Kozubek przybył do wsi stosunkowo niedawno.</w:t>
      </w:r>
    </w:p>
  </w:footnote>
  <w:footnote w:id="29">
    <w:p w:rsidR="00000000" w:rsidRDefault="00402A05">
      <w:pPr>
        <w:pStyle w:val="Stopka"/>
        <w:shd w:val="clear" w:color="auto" w:fill="auto"/>
        <w:tabs>
          <w:tab w:val="left" w:pos="780"/>
        </w:tabs>
        <w:spacing w:line="210" w:lineRule="exact"/>
        <w:ind w:firstLine="660"/>
        <w:jc w:val="left"/>
      </w:pPr>
      <w:r>
        <w:rPr>
          <w:color w:val="000000"/>
          <w:vertAlign w:val="superscript"/>
        </w:rPr>
        <w:footnoteRef/>
      </w:r>
      <w:r>
        <w:rPr>
          <w:color w:val="000000"/>
        </w:rPr>
        <w:tab/>
        <w:t>Księga ślubów i Księga chrztów parafii Zagnańsk. Za udostępnienie ich uprzejmie dziękujemy ks. Kanonikowi J. Kurczabowi.</w:t>
      </w:r>
    </w:p>
  </w:footnote>
  <w:footnote w:id="30">
    <w:p w:rsidR="00000000" w:rsidRDefault="00402A05">
      <w:pPr>
        <w:pStyle w:val="Stopka"/>
        <w:shd w:val="clear" w:color="auto" w:fill="auto"/>
        <w:tabs>
          <w:tab w:val="left" w:pos="786"/>
        </w:tabs>
        <w:spacing w:line="210" w:lineRule="exact"/>
        <w:ind w:firstLine="640"/>
      </w:pPr>
      <w:r>
        <w:rPr>
          <w:color w:val="000000"/>
          <w:vertAlign w:val="superscript"/>
        </w:rPr>
        <w:footnoteRef/>
      </w:r>
      <w:r>
        <w:rPr>
          <w:color w:val="000000"/>
        </w:rPr>
        <w:tab/>
        <w:t xml:space="preserve">Występował w nazwiskach (dziś znanych w Zagnańsku) takich jak </w:t>
      </w:r>
      <w:r>
        <w:rPr>
          <w:rStyle w:val="StopkaKursywa"/>
          <w:b/>
          <w:bCs/>
          <w:color w:val="000000"/>
        </w:rPr>
        <w:t>Jonczyczka, Karczka, Tkaczka, Papiezka</w:t>
      </w:r>
      <w:r>
        <w:rPr>
          <w:color w:val="000000"/>
        </w:rPr>
        <w:t xml:space="preserve"> (od </w:t>
      </w:r>
      <w:r>
        <w:rPr>
          <w:rStyle w:val="StopkaKursywa"/>
          <w:b/>
          <w:bCs/>
          <w:color w:val="000000"/>
        </w:rPr>
        <w:t>Papież)</w:t>
      </w:r>
      <w:r>
        <w:rPr>
          <w:color w:val="000000"/>
        </w:rPr>
        <w:t xml:space="preserve"> — pisownię nazwisk zachowujemy oryginalna.</w:t>
      </w:r>
    </w:p>
  </w:footnote>
  <w:footnote w:id="31">
    <w:p w:rsidR="00000000" w:rsidRDefault="0006349C" w:rsidP="0006349C">
      <w:pPr>
        <w:pStyle w:val="Stopka"/>
        <w:shd w:val="clear" w:color="auto" w:fill="auto"/>
        <w:ind w:right="520" w:firstLine="700"/>
      </w:pPr>
      <w:r>
        <w:rPr>
          <w:rStyle w:val="StopkaZnak1"/>
          <w:color w:val="000000"/>
          <w:vertAlign w:val="superscript"/>
        </w:rPr>
        <w:footnoteRef/>
      </w:r>
      <w:r>
        <w:rPr>
          <w:rStyle w:val="StopkaZnak1"/>
          <w:color w:val="000000"/>
        </w:rPr>
        <w:t xml:space="preserve"> Wisłocki uznał tu za możliwy — obok poi. </w:t>
      </w:r>
      <w:r>
        <w:rPr>
          <w:rStyle w:val="StopkaKursywa"/>
          <w:color w:val="000000"/>
        </w:rPr>
        <w:t>ł u czy w</w:t>
      </w:r>
      <w:r>
        <w:rPr>
          <w:rStyle w:val="StopkaZnak1"/>
          <w:color w:val="000000"/>
        </w:rPr>
        <w:t xml:space="preserve"> — wpływ przepisy- wacza—Ukraińca (por. ukr. </w:t>
      </w:r>
      <w:r>
        <w:rPr>
          <w:rStyle w:val="StopkaKursywa"/>
          <w:color w:val="000000"/>
        </w:rPr>
        <w:t>pównyj</w:t>
      </w:r>
      <w:r>
        <w:rPr>
          <w:rStyle w:val="StopkaZnak1"/>
          <w:color w:val="000000"/>
        </w:rPr>
        <w:t xml:space="preserve"> itd.; zabytek przepisano w 1462—8 r. we Lwo</w:t>
      </w:r>
      <w:r>
        <w:rPr>
          <w:rStyle w:val="StopkaZnak1"/>
          <w:color w:val="000000"/>
        </w:rPr>
        <w:softHyphen/>
        <w:t xml:space="preserve">wie). Ale to by nie wyjaśniało </w:t>
      </w:r>
      <w:r>
        <w:rPr>
          <w:rStyle w:val="StopkaKursywa"/>
          <w:color w:val="000000"/>
        </w:rPr>
        <w:t>dwgem.</w:t>
      </w:r>
      <w:r>
        <w:rPr>
          <w:rStyle w:val="StopkaZnak1"/>
          <w:color w:val="000000"/>
        </w:rPr>
        <w:t xml:space="preserve"> Także inne przesłanki, na których oparł Wisłocki swe przypuszczenie o ukraińskości przepisywacza, są chybione: </w:t>
      </w:r>
      <w:r w:rsidRPr="0006349C">
        <w:rPr>
          <w:rStyle w:val="StopkaKursywa"/>
          <w:color w:val="000000"/>
          <w:lang w:eastAsia="en-US"/>
        </w:rPr>
        <w:t xml:space="preserve">gymyenyevy, </w:t>
      </w:r>
      <w:r>
        <w:rPr>
          <w:rStyle w:val="StopkaKursywa"/>
          <w:color w:val="000000"/>
        </w:rPr>
        <w:t>rodzayew</w:t>
      </w:r>
      <w:r>
        <w:rPr>
          <w:rStyle w:val="StopkaZnak1"/>
          <w:color w:val="000000"/>
        </w:rPr>
        <w:t xml:space="preserve"> ma północnopol. </w:t>
      </w:r>
      <w:r>
        <w:rPr>
          <w:rStyle w:val="StopkaKursywa"/>
          <w:color w:val="000000"/>
        </w:rPr>
        <w:t xml:space="preserve">ew; </w:t>
      </w:r>
      <w:r w:rsidRPr="0006349C">
        <w:rPr>
          <w:rStyle w:val="StopkaKursywa"/>
          <w:color w:val="000000"/>
          <w:lang w:eastAsia="en-US"/>
        </w:rPr>
        <w:t>szwyathv</w:t>
      </w:r>
      <w:r w:rsidRPr="0006349C">
        <w:rPr>
          <w:rStyle w:val="StopkaZnak1"/>
          <w:color w:val="000000"/>
          <w:lang w:eastAsia="en-US"/>
        </w:rPr>
        <w:t xml:space="preserve"> </w:t>
      </w:r>
      <w:r>
        <w:rPr>
          <w:rStyle w:val="StopkaZnak1"/>
          <w:color w:val="000000"/>
        </w:rPr>
        <w:t xml:space="preserve">’świętą’, </w:t>
      </w:r>
      <w:r>
        <w:rPr>
          <w:rStyle w:val="StopkaKursywa"/>
          <w:color w:val="000000"/>
        </w:rPr>
        <w:t>mayv</w:t>
      </w:r>
      <w:r>
        <w:rPr>
          <w:rStyle w:val="StopkaZnak1"/>
          <w:color w:val="000000"/>
        </w:rPr>
        <w:t xml:space="preserve"> ’mają’, </w:t>
      </w:r>
      <w:r>
        <w:rPr>
          <w:rStyle w:val="StopkaKursywa"/>
          <w:color w:val="000000"/>
        </w:rPr>
        <w:t xml:space="preserve">layv </w:t>
      </w:r>
      <w:r>
        <w:rPr>
          <w:rStyle w:val="StopkaZnak1"/>
          <w:color w:val="000000"/>
        </w:rPr>
        <w:t xml:space="preserve">łają’ to rozpowszechniona wówczas pisownia tylnej nosówki, osobliwie w wygłosie, gdzie nosowość była słaba lub może zanikała, a na jej miejsce uwydatniała się la- bialność; </w:t>
      </w:r>
      <w:r>
        <w:rPr>
          <w:rStyle w:val="StopkaKursywa"/>
          <w:color w:val="000000"/>
        </w:rPr>
        <w:t>korysczy</w:t>
      </w:r>
      <w:r>
        <w:rPr>
          <w:rStyle w:val="StopkaZnak1"/>
          <w:color w:val="000000"/>
        </w:rPr>
        <w:t xml:space="preserve">, </w:t>
      </w:r>
      <w:r>
        <w:rPr>
          <w:rStyle w:val="StopkaKursywa"/>
          <w:color w:val="000000"/>
        </w:rPr>
        <w:t>ręcz</w:t>
      </w:r>
      <w:r>
        <w:rPr>
          <w:rStyle w:val="StopkaZnak1"/>
          <w:color w:val="000000"/>
        </w:rPr>
        <w:t xml:space="preserve"> — taka pisownia </w:t>
      </w:r>
      <w:r>
        <w:rPr>
          <w:rStyle w:val="StopkaKursywa"/>
          <w:color w:val="000000"/>
        </w:rPr>
        <w:t>*f</w:t>
      </w:r>
      <w:r>
        <w:rPr>
          <w:rStyle w:val="StopkaZnak1"/>
          <w:color w:val="000000"/>
        </w:rPr>
        <w:t xml:space="preserve"> nie była wówczas dziwna, gdy element r był jeszcze silny; </w:t>
      </w:r>
      <w:r>
        <w:rPr>
          <w:rStyle w:val="StopkaKursywa"/>
          <w:color w:val="000000"/>
        </w:rPr>
        <w:t>plemynya, natemyscze</w:t>
      </w:r>
      <w:r>
        <w:rPr>
          <w:rStyle w:val="StopkaZnak1"/>
          <w:color w:val="000000"/>
        </w:rPr>
        <w:t xml:space="preserve"> ‘natychmiast’ (,.na tym mieście”)' ma poi. ścieśnienie, por. </w:t>
      </w:r>
      <w:r w:rsidRPr="0006349C">
        <w:rPr>
          <w:rStyle w:val="StopkaKursywa"/>
          <w:color w:val="000000"/>
          <w:lang w:eastAsia="en-US"/>
        </w:rPr>
        <w:t>gymyeenyv</w:t>
      </w:r>
      <w:r w:rsidRPr="0006349C">
        <w:rPr>
          <w:rStyle w:val="StopkaZnak1"/>
          <w:color w:val="000000"/>
          <w:lang w:eastAsia="en-US"/>
        </w:rPr>
        <w:t xml:space="preserve"> </w:t>
      </w:r>
      <w:r>
        <w:rPr>
          <w:rStyle w:val="StopkaZnak1"/>
          <w:color w:val="000000"/>
        </w:rPr>
        <w:t xml:space="preserve">z ok. 1500 r. (J. Łoś, „Gram. </w:t>
      </w:r>
      <w:r>
        <w:rPr>
          <w:rStyle w:val="StopkaZnak1"/>
          <w:color w:val="000000"/>
          <w:lang w:val="de-DE" w:eastAsia="de-DE"/>
        </w:rPr>
        <w:t xml:space="preserve">pol.”, </w:t>
      </w:r>
      <w:r>
        <w:rPr>
          <w:rStyle w:val="StopkaZnak1"/>
          <w:color w:val="000000"/>
        </w:rPr>
        <w:t xml:space="preserve">I, Lwów (...) 1922, 81). </w:t>
      </w:r>
      <w:r>
        <w:rPr>
          <w:rStyle w:val="StopkaKursywa"/>
          <w:color w:val="000000"/>
          <w:lang w:val="cs-CZ" w:eastAsia="cs-CZ"/>
        </w:rPr>
        <w:t>mi(éj)sce</w:t>
      </w:r>
      <w:r>
        <w:rPr>
          <w:rStyle w:val="StopkaZnak1"/>
          <w:color w:val="000000"/>
          <w:lang w:val="cs-CZ" w:eastAsia="cs-CZ"/>
        </w:rPr>
        <w:t xml:space="preserve"> </w:t>
      </w:r>
      <w:r>
        <w:rPr>
          <w:rStyle w:val="StopkaZnak1"/>
          <w:color w:val="000000"/>
        </w:rPr>
        <w:t xml:space="preserve">w „Sł. gwar </w:t>
      </w:r>
      <w:r>
        <w:rPr>
          <w:rStyle w:val="StopkaZnak1"/>
          <w:color w:val="000000"/>
          <w:lang w:val="de-DE" w:eastAsia="de-DE"/>
        </w:rPr>
        <w:t xml:space="preserve">pol.” </w:t>
      </w:r>
      <w:r>
        <w:rPr>
          <w:rStyle w:val="StopkaZnak1"/>
          <w:color w:val="000000"/>
        </w:rPr>
        <w:t xml:space="preserve">J. Karłowicza; </w:t>
      </w:r>
      <w:r>
        <w:rPr>
          <w:rStyle w:val="StopkaKursywa"/>
          <w:color w:val="000000"/>
        </w:rPr>
        <w:t>trszom</w:t>
      </w:r>
      <w:r>
        <w:rPr>
          <w:rStyle w:val="StopkaZnak1"/>
          <w:color w:val="000000"/>
        </w:rPr>
        <w:t xml:space="preserve"> powstało pod wpływem </w:t>
      </w:r>
      <w:r>
        <w:rPr>
          <w:rStyle w:val="StopkaKursywa"/>
          <w:color w:val="000000"/>
        </w:rPr>
        <w:t xml:space="preserve">dwom, </w:t>
      </w:r>
      <w:r>
        <w:rPr>
          <w:rStyle w:val="StopkaZnak1"/>
          <w:color w:val="000000"/>
        </w:rPr>
        <w:t xml:space="preserve">por. </w:t>
      </w:r>
      <w:r>
        <w:rPr>
          <w:rStyle w:val="StopkaKursywa"/>
          <w:color w:val="000000"/>
        </w:rPr>
        <w:t>trzóch, trzoma</w:t>
      </w:r>
      <w:r>
        <w:rPr>
          <w:rStyle w:val="StopkaZnak1"/>
          <w:color w:val="000000"/>
        </w:rPr>
        <w:t xml:space="preserve"> w SGP; </w:t>
      </w:r>
      <w:r>
        <w:rPr>
          <w:rStyle w:val="StopkaKursywa"/>
          <w:color w:val="000000"/>
        </w:rPr>
        <w:t>wyrzeczonogo</w:t>
      </w:r>
      <w:r>
        <w:rPr>
          <w:rStyle w:val="StopkaZnak1"/>
          <w:color w:val="000000"/>
        </w:rPr>
        <w:t xml:space="preserve"> wreszcie tłumaczy się zwykłym błędem perseweracyjnym i antycypacyjnym. Pogląd Wisłockiego skwitował krótko jako niesłuszny już A. </w:t>
      </w:r>
      <w:r>
        <w:rPr>
          <w:rStyle w:val="StopkaZnak1"/>
          <w:color w:val="000000"/>
          <w:lang w:val="de-DE" w:eastAsia="de-DE"/>
        </w:rPr>
        <w:t xml:space="preserve">Brückner, </w:t>
      </w:r>
      <w:r>
        <w:rPr>
          <w:rStyle w:val="StopkaZnak1"/>
          <w:color w:val="000000"/>
        </w:rPr>
        <w:t>„Kazania średniowieczne. III”, „Rozpr. i Spraw. Wydz. Filol. AU”, XXV, Kr. 1897, 162.</w:t>
      </w:r>
    </w:p>
  </w:footnote>
  <w:footnote w:id="32">
    <w:p w:rsidR="00000000" w:rsidRDefault="0006349C" w:rsidP="0006349C">
      <w:pPr>
        <w:pStyle w:val="Stopka"/>
        <w:shd w:val="clear" w:color="auto" w:fill="auto"/>
        <w:ind w:firstLine="660"/>
      </w:pPr>
      <w:r>
        <w:rPr>
          <w:rStyle w:val="StopkaZnak1"/>
          <w:color w:val="000000"/>
          <w:vertAlign w:val="superscript"/>
        </w:rPr>
        <w:footnoteRef/>
      </w:r>
      <w:r>
        <w:rPr>
          <w:rStyle w:val="StopkaZnak1"/>
          <w:color w:val="000000"/>
        </w:rPr>
        <w:t xml:space="preserve"> Nie zawsze jednak z faktu pisowni ą zamiast </w:t>
      </w:r>
      <w:r>
        <w:rPr>
          <w:rStyle w:val="StopkaKursywa"/>
          <w:color w:val="000000"/>
        </w:rPr>
        <w:t>a</w:t>
      </w:r>
      <w:r>
        <w:rPr>
          <w:rStyle w:val="StopkaZnak1"/>
          <w:color w:val="000000"/>
        </w:rPr>
        <w:t xml:space="preserve"> dałoby się wnioskować o </w:t>
      </w:r>
      <w:r>
        <w:rPr>
          <w:rStyle w:val="Teksttreci2"/>
          <w:color w:val="000000"/>
          <w:sz w:val="24"/>
          <w:szCs w:val="24"/>
        </w:rPr>
        <w:t>å</w:t>
      </w:r>
      <w:r>
        <w:rPr>
          <w:rStyle w:val="StopkaZnak1"/>
          <w:color w:val="000000"/>
          <w:lang w:val="de-DE" w:eastAsia="de-DE"/>
        </w:rPr>
        <w:t xml:space="preserve"> </w:t>
      </w:r>
      <w:r>
        <w:rPr>
          <w:rStyle w:val="StopkaZnak1"/>
          <w:color w:val="000000"/>
        </w:rPr>
        <w:t xml:space="preserve">&gt; </w:t>
      </w:r>
      <w:r>
        <w:rPr>
          <w:rStyle w:val="Teksttreci2"/>
          <w:color w:val="000000"/>
          <w:sz w:val="24"/>
          <w:szCs w:val="24"/>
        </w:rPr>
        <w:t>åṷ</w:t>
      </w:r>
      <w:r>
        <w:rPr>
          <w:rStyle w:val="StopkaKursywa"/>
          <w:color w:val="000000"/>
          <w:lang w:val="de-DE" w:eastAsia="de-DE"/>
        </w:rPr>
        <w:t>,</w:t>
      </w:r>
      <w:r>
        <w:rPr>
          <w:rStyle w:val="StopkaZnak1"/>
          <w:color w:val="000000"/>
          <w:lang w:val="de-DE" w:eastAsia="de-DE"/>
        </w:rPr>
        <w:t xml:space="preserve"> </w:t>
      </w:r>
      <w:r>
        <w:rPr>
          <w:rStyle w:val="StopkaZnak1"/>
          <w:color w:val="000000"/>
        </w:rPr>
        <w:t xml:space="preserve">gdyż </w:t>
      </w:r>
      <w:r>
        <w:rPr>
          <w:rStyle w:val="StopkaKursywa"/>
          <w:color w:val="000000"/>
        </w:rPr>
        <w:t>ą</w:t>
      </w:r>
      <w:r>
        <w:rPr>
          <w:rStyle w:val="StopkaZnak1"/>
          <w:color w:val="000000"/>
        </w:rPr>
        <w:t xml:space="preserve"> bywa nieraz i na miejscu </w:t>
      </w:r>
      <w:r>
        <w:rPr>
          <w:rStyle w:val="StopkaKursywa"/>
          <w:color w:val="000000"/>
        </w:rPr>
        <w:t>a</w:t>
      </w:r>
      <w:r>
        <w:rPr>
          <w:rStyle w:val="StopkaZnak1"/>
          <w:color w:val="000000"/>
        </w:rPr>
        <w:t xml:space="preserve"> nie podlegającego ścieśnieniu, może jako hiperpoprawny skutek słabej nosowości (np. w Ortylach magdeburskich z Bibl. Ossolińskich nr 50, z 2. poł. XV w. itd.). Na ogół jednak „właśnie </w:t>
      </w:r>
      <w:r>
        <w:rPr>
          <w:rStyle w:val="StopkaKursywa"/>
          <w:color w:val="000000"/>
          <w:lang w:val="cs-CZ" w:eastAsia="cs-CZ"/>
        </w:rPr>
        <w:t>á</w:t>
      </w:r>
      <w:r>
        <w:rPr>
          <w:rStyle w:val="StopkaZnak1"/>
          <w:color w:val="000000"/>
          <w:lang w:val="cs-CZ" w:eastAsia="cs-CZ"/>
        </w:rPr>
        <w:t xml:space="preserve"> </w:t>
      </w:r>
      <w:r>
        <w:rPr>
          <w:rStyle w:val="StopkaZnak1"/>
          <w:color w:val="000000"/>
        </w:rPr>
        <w:t>pochy</w:t>
      </w:r>
      <w:r>
        <w:rPr>
          <w:rStyle w:val="StopkaZnak1"/>
          <w:color w:val="000000"/>
        </w:rPr>
        <w:softHyphen/>
        <w:t xml:space="preserve">lone często oznaczano w wieku XV i XVI przez </w:t>
      </w:r>
      <w:r>
        <w:rPr>
          <w:rStyle w:val="StopkaKursywa"/>
          <w:color w:val="000000"/>
        </w:rPr>
        <w:t>ą”</w:t>
      </w:r>
      <w:r>
        <w:rPr>
          <w:rStyle w:val="StopkaZnak1"/>
          <w:color w:val="000000"/>
        </w:rPr>
        <w:t xml:space="preserve"> (L. Malinowski, cyt. </w:t>
      </w:r>
      <w:r w:rsidRPr="0006349C">
        <w:rPr>
          <w:rStyle w:val="StopkaZnak1"/>
          <w:color w:val="000000"/>
          <w:lang w:eastAsia="en-US"/>
        </w:rPr>
        <w:t xml:space="preserve">art., </w:t>
      </w:r>
      <w:r>
        <w:rPr>
          <w:rStyle w:val="StopkaZnak1"/>
          <w:color w:val="000000"/>
        </w:rPr>
        <w:t xml:space="preserve">349). Należałoby zbadać, czy nie działo się to w zabytkach właśnie zachodniopolskich. Gdyby tak było, dostarczałoby to obok dowodów wczesnego przejścia </w:t>
      </w:r>
      <w:r>
        <w:rPr>
          <w:rStyle w:val="Teksttreci2"/>
          <w:color w:val="000000"/>
          <w:sz w:val="24"/>
          <w:szCs w:val="24"/>
        </w:rPr>
        <w:t>å</w:t>
      </w:r>
      <w:r>
        <w:rPr>
          <w:rStyle w:val="StopkaZnak1"/>
          <w:color w:val="000000"/>
          <w:lang w:val="de-DE" w:eastAsia="de-DE"/>
        </w:rPr>
        <w:t xml:space="preserve"> </w:t>
      </w:r>
      <w:r>
        <w:rPr>
          <w:rStyle w:val="StopkaZnak1"/>
          <w:color w:val="000000"/>
        </w:rPr>
        <w:t xml:space="preserve">&gt; </w:t>
      </w:r>
      <w:r>
        <w:rPr>
          <w:rStyle w:val="Teksttreci2"/>
          <w:color w:val="000000"/>
          <w:sz w:val="24"/>
          <w:szCs w:val="24"/>
        </w:rPr>
        <w:t>åṷ</w:t>
      </w:r>
      <w:r>
        <w:rPr>
          <w:rStyle w:val="StopkaZnak1"/>
          <w:color w:val="000000"/>
        </w:rPr>
        <w:t xml:space="preserve"> również dalszych dowodów dyftongizacji </w:t>
      </w:r>
      <w:r>
        <w:rPr>
          <w:rStyle w:val="Teksttreci2"/>
          <w:color w:val="000000"/>
          <w:sz w:val="24"/>
          <w:szCs w:val="24"/>
        </w:rPr>
        <w:t>å</w:t>
      </w:r>
      <w:r>
        <w:rPr>
          <w:rStyle w:val="StopkaZnak1"/>
          <w:color w:val="000000"/>
          <w:lang w:val="cs-CZ" w:eastAsia="cs-CZ"/>
        </w:rPr>
        <w:t xml:space="preserve"> </w:t>
      </w:r>
      <w:r>
        <w:rPr>
          <w:rStyle w:val="StopkaZnak1"/>
          <w:color w:val="000000"/>
        </w:rPr>
        <w:t xml:space="preserve">z wydzielaniem </w:t>
      </w:r>
      <w:r>
        <w:rPr>
          <w:rStyle w:val="Teksttreci2"/>
          <w:color w:val="000000"/>
          <w:sz w:val="24"/>
          <w:szCs w:val="24"/>
        </w:rPr>
        <w:t>ṷ</w:t>
      </w:r>
      <w:r>
        <w:rPr>
          <w:rStyle w:val="StopkaKursywa"/>
          <w:color w:val="000000"/>
        </w:rPr>
        <w:t>.</w:t>
      </w:r>
    </w:p>
  </w:footnote>
  <w:footnote w:id="33">
    <w:p w:rsidR="00000000" w:rsidRDefault="0006349C" w:rsidP="0006349C">
      <w:pPr>
        <w:pStyle w:val="Stopka"/>
        <w:shd w:val="clear" w:color="auto" w:fill="auto"/>
        <w:tabs>
          <w:tab w:val="left" w:pos="822"/>
        </w:tabs>
        <w:spacing w:line="210" w:lineRule="exact"/>
        <w:ind w:left="660"/>
      </w:pPr>
      <w:r>
        <w:rPr>
          <w:rStyle w:val="StopkaZnak1"/>
          <w:color w:val="000000"/>
          <w:vertAlign w:val="superscript"/>
        </w:rPr>
        <w:footnoteRef/>
      </w:r>
      <w:r>
        <w:rPr>
          <w:rStyle w:val="StopkaZnak1"/>
          <w:color w:val="000000"/>
        </w:rPr>
        <w:tab/>
        <w:t>A. Brückner, Dzieje kultury polskiej, t. 1, Kraków 1930. S. 70.</w:t>
      </w:r>
    </w:p>
  </w:footnote>
  <w:footnote w:id="34">
    <w:p w:rsidR="00000000" w:rsidRDefault="0006349C" w:rsidP="0006349C">
      <w:pPr>
        <w:pStyle w:val="Stopka"/>
        <w:shd w:val="clear" w:color="auto" w:fill="auto"/>
        <w:tabs>
          <w:tab w:val="left" w:pos="808"/>
        </w:tabs>
        <w:spacing w:line="210" w:lineRule="exact"/>
        <w:ind w:left="640"/>
      </w:pPr>
      <w:r>
        <w:rPr>
          <w:rStyle w:val="StopkaZnak1"/>
          <w:color w:val="000000"/>
          <w:vertAlign w:val="superscript"/>
        </w:rPr>
        <w:footnoteRef/>
      </w:r>
      <w:r>
        <w:rPr>
          <w:rStyle w:val="StopkaZnak1"/>
          <w:color w:val="000000"/>
        </w:rPr>
        <w:tab/>
        <w:t>S. Kozierowski, Badania nazw topograficznych, I, s. 98.</w:t>
      </w:r>
    </w:p>
  </w:footnote>
  <w:footnote w:id="35">
    <w:p w:rsidR="00000000" w:rsidRDefault="0006349C" w:rsidP="0006349C">
      <w:pPr>
        <w:pStyle w:val="Stopka"/>
        <w:shd w:val="clear" w:color="auto" w:fill="auto"/>
        <w:tabs>
          <w:tab w:val="left" w:pos="1054"/>
        </w:tabs>
        <w:spacing w:line="210" w:lineRule="exact"/>
        <w:ind w:left="880"/>
      </w:pPr>
      <w:r>
        <w:rPr>
          <w:rStyle w:val="StopkaZnak1"/>
          <w:color w:val="000000"/>
          <w:vertAlign w:val="superscript"/>
        </w:rPr>
        <w:footnoteRef/>
      </w:r>
      <w:r>
        <w:rPr>
          <w:rStyle w:val="StopkaZnak1"/>
          <w:color w:val="000000"/>
        </w:rPr>
        <w:tab/>
        <w:t xml:space="preserve">Por. artykuł autora w Por. Jęz., 1959, z. 3—4, s. 165 i </w:t>
      </w:r>
      <w:r w:rsidRPr="0006349C">
        <w:rPr>
          <w:rStyle w:val="StopkaZnak1"/>
          <w:color w:val="000000"/>
          <w:lang w:eastAsia="en-US"/>
        </w:rPr>
        <w:t xml:space="preserve">in., </w:t>
      </w:r>
      <w:r>
        <w:rPr>
          <w:rStyle w:val="StopkaZnak1"/>
          <w:color w:val="000000"/>
        </w:rPr>
        <w:t>Bnin.</w:t>
      </w:r>
    </w:p>
  </w:footnote>
  <w:footnote w:id="36">
    <w:p w:rsidR="00000000" w:rsidRDefault="0006349C" w:rsidP="0006349C">
      <w:pPr>
        <w:pStyle w:val="Stopka"/>
        <w:shd w:val="clear" w:color="auto" w:fill="auto"/>
        <w:tabs>
          <w:tab w:val="left" w:pos="1068"/>
        </w:tabs>
        <w:spacing w:line="210" w:lineRule="exact"/>
        <w:ind w:left="900"/>
      </w:pPr>
      <w:r>
        <w:rPr>
          <w:rStyle w:val="StopkaZnak1"/>
          <w:color w:val="000000"/>
          <w:vertAlign w:val="superscript"/>
        </w:rPr>
        <w:footnoteRef/>
      </w:r>
      <w:r>
        <w:rPr>
          <w:rStyle w:val="StopkaZnak1"/>
          <w:color w:val="000000"/>
        </w:rPr>
        <w:tab/>
        <w:t>KWp II s. 207, dok. nr 850.</w:t>
      </w:r>
    </w:p>
  </w:footnote>
  <w:footnote w:id="37">
    <w:p w:rsidR="00000000" w:rsidRDefault="0006349C" w:rsidP="0006349C">
      <w:pPr>
        <w:pStyle w:val="Stopka"/>
        <w:shd w:val="clear" w:color="auto" w:fill="auto"/>
        <w:tabs>
          <w:tab w:val="left" w:pos="198"/>
        </w:tabs>
      </w:pPr>
      <w:r>
        <w:rPr>
          <w:rStyle w:val="StopkaZnak1"/>
          <w:color w:val="000000"/>
        </w:rPr>
        <w:t>i</w:t>
      </w:r>
      <w:r>
        <w:rPr>
          <w:rStyle w:val="StopkaZnak1"/>
          <w:color w:val="000000"/>
        </w:rPr>
        <w:tab/>
        <w:t>w początkach XVII wieku zakładali Holendrzy. Późniejsze kolonie tego typu za</w:t>
      </w:r>
      <w:r>
        <w:rPr>
          <w:rStyle w:val="StopkaZnak1"/>
          <w:color w:val="000000"/>
        </w:rPr>
        <w:softHyphen/>
        <w:t xml:space="preserve">kładali wychodźcy z różnych stron Niemiec, ze Śląska a nawet z Moraw i Polacy”. </w:t>
      </w:r>
      <w:r>
        <w:rPr>
          <w:rStyle w:val="StopkaZnak1"/>
          <w:color w:val="000000"/>
          <w:lang w:val="cs-CZ" w:eastAsia="cs-CZ"/>
        </w:rPr>
        <w:t xml:space="preserve">[Op. </w:t>
      </w:r>
      <w:r>
        <w:rPr>
          <w:rStyle w:val="StopkaZnak1"/>
          <w:color w:val="000000"/>
        </w:rPr>
        <w:t>cit. s. 19] [...] „Słusznie podnosi to Baranowski, że nazwa „Holendry” była w Polsce w XVIII wieku już tylko raczej terminem prawnym, określającym omó</w:t>
      </w:r>
      <w:r>
        <w:rPr>
          <w:rStyle w:val="StopkaZnak1"/>
          <w:color w:val="000000"/>
        </w:rPr>
        <w:softHyphen/>
        <w:t>wiony typ osadnictwa, aniżeli etnicznym lub gospodarczym. Można to odnieść i do drugiej połowy wieku XVII. Schmidt doszukuje się na terenie Wielkopolski za</w:t>
      </w:r>
      <w:r>
        <w:rPr>
          <w:rStyle w:val="StopkaZnak1"/>
          <w:color w:val="000000"/>
        </w:rPr>
        <w:softHyphen/>
        <w:t xml:space="preserve">ledwie czterdzieści osad założonych przez ludność holenderską”. [Op. cit. s. 20—21. Por. też. Ignacy Baranowski, Wsie holenderskie na ziemiach polskich. Przegl. </w:t>
      </w:r>
      <w:r w:rsidRPr="0006349C">
        <w:rPr>
          <w:rStyle w:val="StopkaZnak1"/>
          <w:color w:val="000000"/>
          <w:lang w:eastAsia="en-US"/>
        </w:rPr>
        <w:t xml:space="preserve">Hist., </w:t>
      </w:r>
      <w:r>
        <w:rPr>
          <w:rStyle w:val="StopkaZnak1"/>
          <w:color w:val="000000"/>
        </w:rPr>
        <w:t xml:space="preserve">XIX, W-wa 1915 oraz Zdzisław Kaczmarczyk, Kolonizacja niemiecka na wschód od Odry, Poznań 1945, s. 154 i nn. rozdział „Kolonizacja holenderska”). Przyczyną tej kolonizacji był religijny i polityczny ucisk w Holandii przez Hiszpanów za rządów Karola V (1516—1556). Autor ostatnio cytowanej pracy stwierdza m. </w:t>
      </w:r>
      <w:r w:rsidRPr="0006349C">
        <w:rPr>
          <w:rStyle w:val="StopkaZnak1"/>
          <w:color w:val="000000"/>
          <w:lang w:eastAsia="en-US"/>
        </w:rPr>
        <w:t xml:space="preserve">in., </w:t>
      </w:r>
      <w:r>
        <w:rPr>
          <w:rStyle w:val="StopkaZnak1"/>
          <w:color w:val="000000"/>
        </w:rPr>
        <w:t>że z końcem XVII w. osadnictwo holenderskie spotyka się w okolicach Gniezna, Wągrowca i Obornik. Por. również s. 161—162.</w:t>
      </w:r>
    </w:p>
  </w:footnote>
  <w:footnote w:id="38">
    <w:p w:rsidR="0006349C" w:rsidRDefault="0006349C" w:rsidP="0006349C">
      <w:pPr>
        <w:pStyle w:val="Stopka"/>
        <w:shd w:val="clear" w:color="auto" w:fill="auto"/>
        <w:ind w:firstLine="660"/>
      </w:pPr>
      <w:r>
        <w:rPr>
          <w:rStyle w:val="StopkaZnak1"/>
          <w:color w:val="000000"/>
          <w:vertAlign w:val="superscript"/>
        </w:rPr>
        <w:t>8</w:t>
      </w:r>
      <w:r>
        <w:rPr>
          <w:rStyle w:val="StopkaZnak1"/>
          <w:color w:val="000000"/>
        </w:rPr>
        <w:t xml:space="preserve"> O osadach tego rodzaju pisze Stefan Inglot, co następuje: „Na terytorium Wielkopolski przybyło w wiekach XVI i XVII 783 osad, w tym wsi o nazwach „Holendry” było 430. Nie jest to bynajmniej dowodem, by wsie o tych nazwach były zasiedlone wyłącznie ludnością holenderską. </w:t>
      </w:r>
      <w:r>
        <w:rPr>
          <w:rStyle w:val="StopkaZnak1"/>
          <w:color w:val="000000"/>
          <w:lang w:val="de-DE" w:eastAsia="de-DE"/>
        </w:rPr>
        <w:t xml:space="preserve">Maas </w:t>
      </w:r>
      <w:r>
        <w:rPr>
          <w:rStyle w:val="StopkaZnak1"/>
          <w:color w:val="000000"/>
        </w:rPr>
        <w:t>twierdzi, że w wiekach XVII i XVIII powstało na terenie Wielkopolski w głębi lasów i z dala od rzek wiele nowych kolonii, które nazywano „holendrami”. Były to stworzone przez ko</w:t>
      </w:r>
      <w:r>
        <w:rPr>
          <w:rStyle w:val="StopkaZnak1"/>
          <w:color w:val="000000"/>
        </w:rPr>
        <w:softHyphen/>
        <w:t xml:space="preserve">lonistów niemieckich tzw. </w:t>
      </w:r>
      <w:r>
        <w:rPr>
          <w:rStyle w:val="StopkaZnak1"/>
          <w:color w:val="000000"/>
          <w:lang w:val="de-DE" w:eastAsia="de-DE"/>
        </w:rPr>
        <w:t xml:space="preserve">„Hauländer” </w:t>
      </w:r>
      <w:r>
        <w:rPr>
          <w:rStyle w:val="StopkaZnak1"/>
          <w:color w:val="000000"/>
        </w:rPr>
        <w:t xml:space="preserve">(Pasieki). Skutkiem podobnego brzmienia nazw pomieszano odmienne pojęcia i wsie holenderskie oraz </w:t>
      </w:r>
      <w:r>
        <w:rPr>
          <w:rStyle w:val="StopkaZnak1"/>
          <w:color w:val="000000"/>
          <w:lang w:val="de-DE" w:eastAsia="de-DE"/>
        </w:rPr>
        <w:t xml:space="preserve">„Hauländer” </w:t>
      </w:r>
      <w:r>
        <w:rPr>
          <w:rStyle w:val="StopkaZnak1"/>
          <w:color w:val="000000"/>
        </w:rPr>
        <w:t>ozna</w:t>
      </w:r>
      <w:r>
        <w:rPr>
          <w:rStyle w:val="StopkaZnak1"/>
          <w:color w:val="000000"/>
        </w:rPr>
        <w:softHyphen/>
        <w:t>czano jedną nazwą „holendry” lub „olendry”. Lecz takich nowoholenderskich ko</w:t>
      </w:r>
      <w:r>
        <w:rPr>
          <w:rStyle w:val="StopkaZnak1"/>
          <w:color w:val="000000"/>
        </w:rPr>
        <w:softHyphen/>
        <w:t xml:space="preserve">lonii były setki w Wielkopolsce w XVIII wieku. Nie udowodniono dotąd, by wszystkie miały ludność holenderską lub w większej ilości niemiecką, jak stara się to tłumaczyć </w:t>
      </w:r>
      <w:r>
        <w:rPr>
          <w:rStyle w:val="StopkaZnak1"/>
          <w:color w:val="000000"/>
          <w:lang w:val="de-DE" w:eastAsia="de-DE"/>
        </w:rPr>
        <w:t xml:space="preserve">Maas. </w:t>
      </w:r>
      <w:r>
        <w:rPr>
          <w:rStyle w:val="StopkaZnak1"/>
          <w:color w:val="000000"/>
        </w:rPr>
        <w:t>Natomiast nazwy osad: Holendry Polskie, Niemieckie, Czeskie, występujące np. w okolicy Wolsztyna, wykazują jasno, że chodziło tu</w:t>
      </w:r>
    </w:p>
    <w:p w:rsidR="00000000" w:rsidRDefault="0006349C" w:rsidP="0006349C">
      <w:pPr>
        <w:pStyle w:val="Stopka"/>
        <w:shd w:val="clear" w:color="auto" w:fill="auto"/>
        <w:tabs>
          <w:tab w:val="left" w:pos="228"/>
        </w:tabs>
      </w:pPr>
      <w:r>
        <w:rPr>
          <w:rStyle w:val="StopkaZnak1"/>
          <w:color w:val="000000"/>
        </w:rPr>
        <w:t>o</w:t>
      </w:r>
      <w:r>
        <w:rPr>
          <w:rStyle w:val="StopkaZnak1"/>
          <w:color w:val="000000"/>
        </w:rPr>
        <w:tab/>
        <w:t>podkreślenie pewnego odrębnego sposobu osiedlenia się ludności, której narodo</w:t>
      </w:r>
      <w:r>
        <w:rPr>
          <w:rStyle w:val="StopkaZnak1"/>
          <w:color w:val="000000"/>
        </w:rPr>
        <w:softHyphen/>
        <w:t>wość mogła być różna. Obok ludności holenderskiej zakładała takie wsi ludność polska, niemiecka, a nawet czeska”. (Stefan Inglot, Kolonizacja wewnętrzna a na</w:t>
      </w:r>
      <w:r>
        <w:rPr>
          <w:rStyle w:val="StopkaZnak1"/>
          <w:color w:val="000000"/>
        </w:rPr>
        <w:softHyphen/>
        <w:t xml:space="preserve">pływ Niemców do Polski </w:t>
      </w:r>
      <w:r>
        <w:rPr>
          <w:rStyle w:val="StopkaZnak1"/>
          <w:color w:val="000000"/>
          <w:lang w:val="de-DE" w:eastAsia="de-DE"/>
        </w:rPr>
        <w:t xml:space="preserve">cd </w:t>
      </w:r>
      <w:r>
        <w:rPr>
          <w:rStyle w:val="StopkaZnak1"/>
          <w:color w:val="000000"/>
        </w:rPr>
        <w:t>XVI—XVIII w., — Kraków 1945, por. s. 18). [...]. „Jedynie tylko pierwsze osady holenderskie nad Wisłą i Notecią z końcem XVI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05"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9.4pt;margin-top:65.8pt;width:442.2pt;height:9pt;z-index:-251675648;mso-wrap-distance-left:5pt;mso-wrap-distance-right:5pt;mso-position-horizontal-relative:page;mso-position-vertical-relative:page" filled="f" stroked="f">
          <v:textbox style="mso-fit-shape-to-text:t" inset="0,0,0,0">
            <w:txbxContent>
              <w:p w:rsidR="00402A05" w:rsidRDefault="00402A05">
                <w:pPr>
                  <w:pStyle w:val="Nagweklubstopka1"/>
                  <w:shd w:val="clear" w:color="auto" w:fill="auto"/>
                  <w:tabs>
                    <w:tab w:val="right" w:pos="4740"/>
                    <w:tab w:val="right" w:pos="8844"/>
                  </w:tabs>
                  <w:spacing w:line="240" w:lineRule="auto"/>
                </w:pPr>
                <w:r>
                  <w:rPr>
                    <w:rStyle w:val="Nagweklubstopka0"/>
                    <w:b/>
                    <w:bCs/>
                    <w:color w:val="000000"/>
                  </w:rPr>
                  <w:t>ROK 1962</w:t>
                </w:r>
                <w:r>
                  <w:rPr>
                    <w:rStyle w:val="Nagweklubstopka0"/>
                    <w:b/>
                    <w:bCs/>
                    <w:color w:val="000000"/>
                  </w:rPr>
                  <w:tab/>
                  <w:t>LUTY</w:t>
                </w:r>
                <w:r>
                  <w:rPr>
                    <w:rStyle w:val="Nagweklubstopka0"/>
                    <w:b/>
                    <w:bCs/>
                    <w:color w:val="000000"/>
                  </w:rPr>
                  <w:tab/>
                  <w:t>ZESZYT 2 (197)</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06349C">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82.95pt;margin-top:63.5pt;width:411.3pt;height:8.4pt;z-index:-251664384;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184"/>
                    <w:tab w:val="right" w:pos="8226"/>
                  </w:tabs>
                  <w:spacing w:line="240" w:lineRule="auto"/>
                </w:pPr>
                <w:r>
                  <w:rPr>
                    <w:rStyle w:val="Nagweklubstopka"/>
                    <w:color w:val="000000"/>
                  </w:rPr>
                  <w:t>76</w:t>
                </w:r>
                <w:r>
                  <w:rPr>
                    <w:rStyle w:val="Nagweklubstopka"/>
                    <w:color w:val="000000"/>
                  </w:rPr>
                  <w:tab/>
                  <w:t>PORADNIK JĘZYKOWY</w:t>
                </w:r>
                <w:r>
                  <w:rPr>
                    <w:rStyle w:val="Nagweklubstopka"/>
                    <w:color w:val="000000"/>
                  </w:rPr>
                  <w:tab/>
                  <w:t>1962 z. 2</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82.95pt;margin-top:63.5pt;width:411.3pt;height:8.4pt;z-index:-251663360;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184"/>
                    <w:tab w:val="right" w:pos="8226"/>
                  </w:tabs>
                  <w:spacing w:line="240" w:lineRule="auto"/>
                </w:pPr>
                <w:r>
                  <w:rPr>
                    <w:rStyle w:val="Nagweklubstopka"/>
                    <w:color w:val="000000"/>
                  </w:rPr>
                  <w:t>76</w:t>
                </w:r>
                <w:r>
                  <w:rPr>
                    <w:rStyle w:val="Nagweklubstopka"/>
                    <w:color w:val="000000"/>
                  </w:rPr>
                  <w:tab/>
                  <w:t>PORADNIK JĘZYKOWY</w:t>
                </w:r>
                <w:r>
                  <w:rPr>
                    <w:rStyle w:val="Nagweklubstopka"/>
                    <w:color w:val="000000"/>
                  </w:rPr>
                  <w:tab/>
                  <w:t>1962 z. 2</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9.55pt;margin-top:57.75pt;width:416.4pt;height:8.7pt;z-index:-251662336;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84</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57.15pt;margin-top:57.8pt;width:442.5pt;height:9.3pt;z-index:-251661312;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60"/>
                    <w:tab w:val="right" w:pos="8850"/>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85</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9.55pt;margin-top:57.75pt;width:416.4pt;height:8.7pt;z-index:-251660288;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92</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0.55pt;margin-top:65.5pt;width:442.5pt;height:9.6pt;z-index:-251659264;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906"/>
                    <w:tab w:val="right" w:pos="8850"/>
                  </w:tabs>
                  <w:spacing w:line="240" w:lineRule="auto"/>
                </w:pPr>
                <w:r>
                  <w:rPr>
                    <w:rStyle w:val="NagweklubstopkaKursywa"/>
                    <w:color w:val="000000"/>
                  </w:rPr>
                  <w:t>PORADNIK</w:t>
                </w:r>
                <w:r>
                  <w:rPr>
                    <w:rStyle w:val="Nagweklubstopka0"/>
                    <w:color w:val="000000"/>
                  </w:rPr>
                  <w:t xml:space="preserve"> JĘZYKOWY</w:t>
                </w:r>
                <w:r>
                  <w:rPr>
                    <w:rStyle w:val="Nagweklubstopka0"/>
                    <w:color w:val="000000"/>
                  </w:rPr>
                  <w:tab/>
                  <w:t>1962 z. 2</w:t>
                </w:r>
                <w:r>
                  <w:rPr>
                    <w:rStyle w:val="Nagweklubstopka0"/>
                    <w:color w:val="000000"/>
                  </w:rPr>
                  <w:tab/>
                </w:r>
                <w:fldSimple w:instr=" PAGE \* MERGEFORMAT ">
                  <w:r w:rsidR="00E64D95" w:rsidRPr="00E64D95">
                    <w:rPr>
                      <w:rStyle w:val="Nagweklubstopka0"/>
                      <w:noProof/>
                      <w:color w:val="000000"/>
                    </w:rPr>
                    <w:t>93</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7.15pt;margin-top:57.8pt;width:442.5pt;height:9.3pt;z-index:-251658240;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60"/>
                    <w:tab w:val="right" w:pos="8850"/>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86</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6.6pt;margin-top:79.9pt;width:415.5pt;height:9.3pt;z-index:-251657216;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38"/>
                    <w:tab w:val="right" w:pos="8310"/>
                  </w:tabs>
                  <w:spacing w:line="240" w:lineRule="auto"/>
                </w:pPr>
                <w:fldSimple w:instr=" PAGE \* MERGEFORMAT ">
                  <w:r w:rsidR="00E64D95" w:rsidRPr="00E64D95">
                    <w:rPr>
                      <w:rStyle w:val="Nagweklubstopka0"/>
                      <w:noProof/>
                      <w:color w:val="000000"/>
                    </w:rPr>
                    <w:t>96</w:t>
                  </w:r>
                </w:fldSimple>
                <w:r>
                  <w:rPr>
                    <w:rStyle w:val="Nagweklubstopka0"/>
                    <w:color w:val="000000"/>
                  </w:rPr>
                  <w:tab/>
                  <w:t>PORADNIK JĘZYKOWY</w:t>
                </w:r>
                <w:r>
                  <w:rPr>
                    <w:rStyle w:val="Nagweklubstopka0"/>
                    <w:color w:val="000000"/>
                  </w:rPr>
                  <w:tab/>
                  <w:t>I9G2 z. 2</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6.6pt;margin-top:79.9pt;width:415.5pt;height:9.3pt;z-index:-251656192;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38"/>
                    <w:tab w:val="right" w:pos="8310"/>
                  </w:tabs>
                  <w:spacing w:line="240" w:lineRule="auto"/>
                </w:pPr>
                <w:fldSimple w:instr=" PAGE \* MERGEFORMAT ">
                  <w:r w:rsidR="00E64D95" w:rsidRPr="00E64D95">
                    <w:rPr>
                      <w:rStyle w:val="Nagweklubstopka0"/>
                      <w:noProof/>
                      <w:color w:val="000000"/>
                    </w:rPr>
                    <w:t>95</w:t>
                  </w:r>
                </w:fldSimple>
                <w:r>
                  <w:rPr>
                    <w:rStyle w:val="Nagweklubstopka0"/>
                    <w:color w:val="000000"/>
                  </w:rPr>
                  <w:tab/>
                  <w:t>PORADNIK JĘZYKOWY</w:t>
                </w:r>
                <w:r>
                  <w:rPr>
                    <w:rStyle w:val="Nagweklubstopka0"/>
                    <w:color w:val="000000"/>
                  </w:rPr>
                  <w:tab/>
                  <w:t>I9G2 z. 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05"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9.4pt;margin-top:65.8pt;width:442.2pt;height:9pt;z-index:-251674624;mso-wrap-distance-left:5pt;mso-wrap-distance-right:5pt;mso-position-horizontal-relative:page;mso-position-vertical-relative:page" filled="f" stroked="f">
          <v:textbox style="mso-fit-shape-to-text:t" inset="0,0,0,0">
            <w:txbxContent>
              <w:p w:rsidR="00402A05" w:rsidRDefault="00402A05">
                <w:pPr>
                  <w:pStyle w:val="Nagweklubstopka1"/>
                  <w:shd w:val="clear" w:color="auto" w:fill="auto"/>
                  <w:tabs>
                    <w:tab w:val="right" w:pos="4740"/>
                    <w:tab w:val="right" w:pos="8844"/>
                  </w:tabs>
                  <w:spacing w:line="240" w:lineRule="auto"/>
                </w:pPr>
                <w:r>
                  <w:rPr>
                    <w:rStyle w:val="Nagweklubstopka0"/>
                    <w:b/>
                    <w:bCs/>
                    <w:color w:val="000000"/>
                  </w:rPr>
                  <w:t>ROK 1962</w:t>
                </w:r>
                <w:r>
                  <w:rPr>
                    <w:rStyle w:val="Nagweklubstopka0"/>
                    <w:b/>
                    <w:bCs/>
                    <w:color w:val="000000"/>
                  </w:rPr>
                  <w:tab/>
                  <w:t>LUTY</w:t>
                </w:r>
                <w:r>
                  <w:rPr>
                    <w:rStyle w:val="Nagweklubstopka0"/>
                    <w:b/>
                    <w:bCs/>
                    <w:color w:val="000000"/>
                  </w:rPr>
                  <w:tab/>
                  <w:t>ZESZYT 2 (197)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7.15pt;margin-top:57.8pt;width:442.5pt;height:9.3pt;z-index:-251655168;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60"/>
                    <w:tab w:val="right" w:pos="8850"/>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94</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1.45pt;margin-top:58.05pt;width:288.6pt;height:9pt;z-index:-251654144;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72"/>
                  </w:tabs>
                  <w:spacing w:line="240" w:lineRule="auto"/>
                </w:pPr>
                <w:r>
                  <w:rPr>
                    <w:rStyle w:val="Nagwek27"/>
                    <w:color w:val="000000"/>
                  </w:rPr>
                  <w:t>1962 z. 2</w:t>
                </w:r>
                <w:r>
                  <w:rPr>
                    <w:rStyle w:val="Nagwek27"/>
                    <w:color w:val="000000"/>
                  </w:rPr>
                  <w:tab/>
                </w:r>
                <w:r>
                  <w:rPr>
                    <w:rStyle w:val="Nagweklubstopka0"/>
                    <w:color w:val="000000"/>
                  </w:rPr>
                  <w:t>PORADNIK JĘZYKOWY</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1.45pt;margin-top:58.05pt;width:288.6pt;height:9pt;z-index:-251653120;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72"/>
                  </w:tabs>
                  <w:spacing w:line="240" w:lineRule="auto"/>
                </w:pPr>
                <w:r>
                  <w:rPr>
                    <w:rStyle w:val="Nagwek27"/>
                    <w:color w:val="000000"/>
                  </w:rPr>
                  <w:t>1962 z. 2</w:t>
                </w:r>
                <w:r>
                  <w:rPr>
                    <w:rStyle w:val="Nagwek27"/>
                    <w:color w:val="000000"/>
                  </w:rPr>
                  <w:tab/>
                </w:r>
                <w:r>
                  <w:rPr>
                    <w:rStyle w:val="Nagweklubstopka0"/>
                    <w:color w:val="000000"/>
                  </w:rPr>
                  <w:t>PORADNIK JĘZYKOWY</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06349C">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9.55pt;margin-top:57.75pt;width:416.4pt;height:8.7pt;z-index:-251652096;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88</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9.55pt;margin-top:57.75pt;width:416.4pt;height:8.7pt;z-index:-251651072;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89</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1.9pt;margin-top:57.75pt;width:442.2pt;height:9.3pt;z-index:-251650048;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54"/>
                    <w:tab w:val="right" w:pos="8844"/>
                  </w:tabs>
                  <w:spacing w:line="240" w:lineRule="auto"/>
                </w:pPr>
                <w:r>
                  <w:rPr>
                    <w:rStyle w:val="Nagweklubstopka0"/>
                    <w:color w:val="000000"/>
                  </w:rPr>
                  <w:t>1962 z. 2</w:t>
                </w:r>
                <w:r>
                  <w:rPr>
                    <w:rStyle w:val="Nagweklubstopka0"/>
                    <w:color w:val="000000"/>
                  </w:rPr>
                  <w:tab/>
                  <w:t>PORADNIK JĘZYKOWY</w:t>
                </w:r>
                <w:r>
                  <w:rPr>
                    <w:rStyle w:val="Nagweklubstopka0"/>
                    <w:color w:val="000000"/>
                  </w:rPr>
                  <w:tab/>
                  <w:t>39</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1.9pt;margin-top:57.75pt;width:442.2pt;height:9.3pt;z-index:-251649024;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54"/>
                    <w:tab w:val="right" w:pos="8844"/>
                  </w:tabs>
                  <w:spacing w:line="240" w:lineRule="auto"/>
                </w:pPr>
                <w:r>
                  <w:rPr>
                    <w:rStyle w:val="Nagweklubstopka0"/>
                    <w:color w:val="000000"/>
                  </w:rPr>
                  <w:t>1962 z. 2</w:t>
                </w:r>
                <w:r>
                  <w:rPr>
                    <w:rStyle w:val="Nagweklubstopka0"/>
                    <w:color w:val="000000"/>
                  </w:rPr>
                  <w:tab/>
                  <w:t>PORADNIK JĘZYKOWY</w:t>
                </w:r>
                <w:r>
                  <w:rPr>
                    <w:rStyle w:val="Nagweklubstopka0"/>
                    <w:color w:val="000000"/>
                  </w:rPr>
                  <w:tab/>
                  <w:t>39</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7.35pt;margin-top:73.45pt;width:426.6pt;height:8.7pt;z-index:-251648000;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376"/>
                    <w:tab w:val="right" w:pos="8532"/>
                  </w:tabs>
                  <w:spacing w:line="240" w:lineRule="auto"/>
                </w:pPr>
                <w:fldSimple w:instr=" PAGE \* MERGEFORMAT ">
                  <w:r w:rsidR="00E64D95" w:rsidRPr="00E64D95">
                    <w:rPr>
                      <w:rStyle w:val="Nagweklubstopka0"/>
                      <w:noProof/>
                      <w:color w:val="000000"/>
                    </w:rPr>
                    <w:t>94</w:t>
                  </w:r>
                </w:fldSimple>
                <w:r>
                  <w:rPr>
                    <w:rStyle w:val="Nagweklubstopka0"/>
                    <w:color w:val="000000"/>
                  </w:rPr>
                  <w:tab/>
                  <w:t>PORADNIK JĘZYKOWY</w:t>
                </w:r>
                <w:r>
                  <w:rPr>
                    <w:rStyle w:val="Nagweklubstopka0"/>
                    <w:color w:val="000000"/>
                  </w:rPr>
                  <w:tab/>
                </w:r>
                <w:r>
                  <w:rPr>
                    <w:rStyle w:val="NagweklubstopkaMaelitery"/>
                    <w:color w:val="000000"/>
                  </w:rPr>
                  <w:t>1962 ł 2</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1.75pt;margin-top:56.85pt;width:441.3pt;height:10.2pt;z-index:-251646976;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54"/>
                    <w:tab w:val="right" w:pos="8826"/>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93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05"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1.3pt;margin-top:58.4pt;width:420.3pt;height:9pt;z-index:-251673600;mso-wrap-distance-left:5pt;mso-wrap-distance-right:5pt;mso-position-horizontal-relative:page;mso-position-vertical-relative:page" filled="f" stroked="f">
          <v:textbox style="mso-fit-shape-to-text:t" inset="0,0,0,0">
            <w:txbxContent>
              <w:p w:rsidR="00402A05" w:rsidRDefault="00402A05">
                <w:pPr>
                  <w:pStyle w:val="Nagweklubstopka1"/>
                  <w:shd w:val="clear" w:color="auto" w:fill="auto"/>
                  <w:tabs>
                    <w:tab w:val="right" w:pos="5304"/>
                    <w:tab w:val="right" w:pos="8406"/>
                  </w:tabs>
                  <w:spacing w:line="240" w:lineRule="auto"/>
                </w:pPr>
                <w:fldSimple w:instr=" PAGE \* MERGEFORMAT ">
                  <w:r w:rsidR="00E64D95" w:rsidRPr="00E64D95">
                    <w:rPr>
                      <w:rStyle w:val="Nagweklubstopka0"/>
                      <w:b/>
                      <w:bCs/>
                      <w:noProof/>
                      <w:color w:val="000000"/>
                    </w:rPr>
                    <w:t>66</w:t>
                  </w:r>
                </w:fldSimple>
                <w:r>
                  <w:rPr>
                    <w:rStyle w:val="Nagweklubstopka0"/>
                    <w:b/>
                    <w:bCs/>
                    <w:color w:val="000000"/>
                  </w:rPr>
                  <w:tab/>
                  <w:t>PORADNIK JĘZYKOWY</w:t>
                </w:r>
                <w:r>
                  <w:rPr>
                    <w:rStyle w:val="Nagweklubstopka0"/>
                    <w:b/>
                    <w:bCs/>
                    <w:color w:val="000000"/>
                  </w:rPr>
                  <w:tab/>
                  <w:t>1962 z. 2</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9.55pt;margin-top:57.75pt;width:416.4pt;height:8.7pt;z-index:-251645952;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90</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9.55pt;margin-top:57.75pt;width:416.4pt;height:8.7pt;z-index:-251644928;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100</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1.75pt;margin-top:56.85pt;width:441.3pt;height:10.2pt;z-index:-251643904;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54"/>
                    <w:tab w:val="right" w:pos="8826"/>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101</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06349C">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67.25pt;margin-top:64.3pt;width:68.1pt;height:8.4pt;z-index:-251642880;mso-wrap-style:none;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spacing w:line="240" w:lineRule="auto"/>
                </w:pPr>
                <w:r>
                  <w:rPr>
                    <w:rStyle w:val="Nagweklubstopka0"/>
                    <w:color w:val="000000"/>
                  </w:rPr>
                  <w:t>Cena zł 6,—</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467.25pt;margin-top:64.3pt;width:68.1pt;height:8.4pt;z-index:-251641856;mso-wrap-style:none;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spacing w:line="240" w:lineRule="auto"/>
                </w:pPr>
                <w:r>
                  <w:rPr>
                    <w:rStyle w:val="Nagweklubstopka0"/>
                    <w:color w:val="000000"/>
                  </w:rPr>
                  <w:t>Cena zł 6,—</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05"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8.2pt;margin-top:103.1pt;width:392.4pt;height:8.1pt;z-index:-251671552;mso-wrap-distance-left:5pt;mso-wrap-distance-right:5pt;mso-position-horizontal-relative:page;mso-position-vertical-relative:page" filled="f" stroked="f">
          <v:textbox style="mso-fit-shape-to-text:t" inset="0,0,0,0">
            <w:txbxContent>
              <w:p w:rsidR="00402A05" w:rsidRDefault="00402A05">
                <w:pPr>
                  <w:pStyle w:val="Nagweklubstopka1"/>
                  <w:shd w:val="clear" w:color="auto" w:fill="auto"/>
                  <w:tabs>
                    <w:tab w:val="right" w:pos="5076"/>
                    <w:tab w:val="right" w:pos="7848"/>
                  </w:tabs>
                  <w:spacing w:line="240" w:lineRule="auto"/>
                </w:pPr>
                <w:r>
                  <w:rPr>
                    <w:rStyle w:val="Nagweklubstopka"/>
                    <w:b/>
                    <w:bCs/>
                    <w:color w:val="000000"/>
                  </w:rPr>
                  <w:t>68</w:t>
                </w:r>
                <w:r>
                  <w:rPr>
                    <w:rStyle w:val="Nagweklubstopka"/>
                    <w:b/>
                    <w:bCs/>
                    <w:color w:val="000000"/>
                  </w:rPr>
                  <w:tab/>
                  <w:t>PORADNIK JĘZYKOWY</w:t>
                </w:r>
                <w:r>
                  <w:rPr>
                    <w:rStyle w:val="Nagweklubstopka"/>
                    <w:b/>
                    <w:bCs/>
                    <w:color w:val="000000"/>
                  </w:rPr>
                  <w:tab/>
                  <w:t>1962 z.</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05"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8.2pt;margin-top:103.1pt;width:392.4pt;height:8.1pt;z-index:-251670528;mso-wrap-distance-left:5pt;mso-wrap-distance-right:5pt;mso-position-horizontal-relative:page;mso-position-vertical-relative:page" filled="f" stroked="f">
          <v:textbox style="mso-fit-shape-to-text:t" inset="0,0,0,0">
            <w:txbxContent>
              <w:p w:rsidR="00402A05" w:rsidRDefault="00402A05">
                <w:pPr>
                  <w:pStyle w:val="Nagweklubstopka1"/>
                  <w:shd w:val="clear" w:color="auto" w:fill="auto"/>
                  <w:tabs>
                    <w:tab w:val="right" w:pos="5076"/>
                    <w:tab w:val="right" w:pos="7848"/>
                  </w:tabs>
                  <w:spacing w:line="240" w:lineRule="auto"/>
                </w:pPr>
                <w:r>
                  <w:rPr>
                    <w:rStyle w:val="Nagweklubstopka"/>
                    <w:b/>
                    <w:bCs/>
                    <w:color w:val="000000"/>
                  </w:rPr>
                  <w:t>68</w:t>
                </w:r>
                <w:r>
                  <w:rPr>
                    <w:rStyle w:val="Nagweklubstopka"/>
                    <w:b/>
                    <w:bCs/>
                    <w:color w:val="000000"/>
                  </w:rPr>
                  <w:tab/>
                  <w:t>PORADNIK JĘZYKOWY</w:t>
                </w:r>
                <w:r>
                  <w:rPr>
                    <w:rStyle w:val="Nagweklubstopka"/>
                    <w:b/>
                    <w:bCs/>
                    <w:color w:val="000000"/>
                  </w:rPr>
                  <w:tab/>
                  <w:t>1962 z.</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05"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9.4pt;margin-top:55.15pt;width:442.2pt;height:9pt;z-index:-251672576;mso-wrap-distance-left:5pt;mso-wrap-distance-right:5pt;mso-position-horizontal-relative:page;mso-position-vertical-relative:page" filled="f" stroked="f">
          <v:textbox style="mso-fit-shape-to-text:t" inset="0,0,0,0">
            <w:txbxContent>
              <w:p w:rsidR="00402A05" w:rsidRDefault="00402A05">
                <w:pPr>
                  <w:pStyle w:val="Nagweklubstopka1"/>
                  <w:shd w:val="clear" w:color="auto" w:fill="auto"/>
                  <w:tabs>
                    <w:tab w:val="right" w:pos="5754"/>
                    <w:tab w:val="right" w:pos="8844"/>
                  </w:tabs>
                  <w:spacing w:line="240" w:lineRule="auto"/>
                </w:pPr>
                <w:r>
                  <w:rPr>
                    <w:rStyle w:val="Nagweklubstopka0"/>
                    <w:b/>
                    <w:bCs/>
                    <w:color w:val="000000"/>
                  </w:rPr>
                  <w:t>1962 z. 2</w:t>
                </w:r>
                <w:r>
                  <w:rPr>
                    <w:rStyle w:val="Nagweklubstopka0"/>
                    <w:b/>
                    <w:bCs/>
                    <w:color w:val="000000"/>
                  </w:rPr>
                  <w:tab/>
                  <w:t>PORADNIK JĘZYKOWY</w:t>
                </w:r>
                <w:r>
                  <w:rPr>
                    <w:rStyle w:val="Nagweklubstopka0"/>
                    <w:b/>
                    <w:bCs/>
                    <w:color w:val="000000"/>
                  </w:rPr>
                  <w:tab/>
                </w:r>
                <w:fldSimple w:instr=" PAGE \* MERGEFORMAT ">
                  <w:r w:rsidR="00E64D95" w:rsidRPr="00E64D95">
                    <w:rPr>
                      <w:rStyle w:val="Nagweklubstopka0"/>
                      <w:b/>
                      <w:bCs/>
                      <w:noProof/>
                      <w:color w:val="000000"/>
                    </w:rPr>
                    <w:t>67</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9.55pt;margin-top:57.75pt;width:416.4pt;height:8.7pt;z-index:-251669504;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74</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8.5pt;margin-top:57.8pt;width:441pt;height:9.3pt;z-index:-251668480;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42"/>
                    <w:tab w:val="right" w:pos="8820"/>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73</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7.15pt;margin-top:57.8pt;width:442.5pt;height:9.3pt;z-index:-251667456;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60"/>
                    <w:tab w:val="right" w:pos="8850"/>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69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9.55pt;margin-top:57.75pt;width:416.4pt;height:8.7pt;z-index:-251666432;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244"/>
                    <w:tab w:val="right" w:pos="8328"/>
                  </w:tabs>
                  <w:spacing w:line="240" w:lineRule="auto"/>
                </w:pPr>
                <w:fldSimple w:instr=" PAGE \* MERGEFORMAT ">
                  <w:r w:rsidR="00E64D95" w:rsidRPr="00E64D95">
                    <w:rPr>
                      <w:rStyle w:val="Nagweklubstopka0"/>
                      <w:noProof/>
                      <w:color w:val="000000"/>
                    </w:rPr>
                    <w:t>82</w:t>
                  </w:r>
                </w:fldSimple>
                <w:r>
                  <w:rPr>
                    <w:rStyle w:val="Nagweklubstopka0"/>
                    <w:color w:val="000000"/>
                  </w:rPr>
                  <w:tab/>
                  <w:t>PORADNIK JĘZYKOWY</w:t>
                </w:r>
                <w:r>
                  <w:rPr>
                    <w:rStyle w:val="Nagweklubstopka0"/>
                    <w:color w:val="000000"/>
                  </w:rPr>
                  <w:tab/>
                  <w:t xml:space="preserve">1962 </w:t>
                </w:r>
                <w:r>
                  <w:rPr>
                    <w:rStyle w:val="NagweklubstopkaKursywa"/>
                    <w:color w:val="000000"/>
                  </w:rPr>
                  <w:t>z.</w:t>
                </w:r>
                <w:r>
                  <w:rPr>
                    <w:rStyle w:val="Nagweklubstopka0"/>
                    <w:color w:val="000000"/>
                  </w:rPr>
                  <w:t xml:space="preserve"> 2</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C" w:rsidRDefault="008B3EA7">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7.15pt;margin-top:57.8pt;width:442.5pt;height:9.3pt;z-index:-251665408;mso-wrap-distance-left:5pt;mso-wrap-distance-right:5pt;mso-position-horizontal-relative:page;mso-position-vertical-relative:page" filled="f" stroked="f">
          <v:textbox style="mso-fit-shape-to-text:t" inset="0,0,0,0">
            <w:txbxContent>
              <w:p w:rsidR="0006349C" w:rsidRDefault="0006349C">
                <w:pPr>
                  <w:pStyle w:val="Nagweklubstopka1"/>
                  <w:shd w:val="clear" w:color="auto" w:fill="auto"/>
                  <w:tabs>
                    <w:tab w:val="right" w:pos="5760"/>
                    <w:tab w:val="right" w:pos="8850"/>
                  </w:tabs>
                  <w:spacing w:line="240" w:lineRule="auto"/>
                </w:pPr>
                <w:r>
                  <w:rPr>
                    <w:rStyle w:val="Nagweklubstopka0"/>
                    <w:color w:val="000000"/>
                  </w:rPr>
                  <w:t>1962 z. 2</w:t>
                </w:r>
                <w:r>
                  <w:rPr>
                    <w:rStyle w:val="Nagweklubstopka0"/>
                    <w:color w:val="000000"/>
                  </w:rPr>
                  <w:tab/>
                  <w:t>PORADNIK JĘZYKOWY</w:t>
                </w:r>
                <w:r>
                  <w:rPr>
                    <w:rStyle w:val="Nagweklubstopka0"/>
                    <w:color w:val="000000"/>
                  </w:rPr>
                  <w:tab/>
                </w:r>
                <w:fldSimple w:instr=" PAGE \* MERGEFORMAT ">
                  <w:r w:rsidR="00E64D95" w:rsidRPr="00E64D95">
                    <w:rPr>
                      <w:rStyle w:val="Nagweklubstopka0"/>
                      <w:noProof/>
                      <w:color w:val="000000"/>
                    </w:rPr>
                    <w:t>81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5"/>
    <w:footnote w:id="-1"/>
    <w:footnote w:id="0"/>
  </w:footnotePr>
  <w:endnotePr>
    <w:endnote w:id="-1"/>
    <w:endnote w:id="0"/>
  </w:endnotePr>
  <w:compat>
    <w:doNotExpandShiftReturn/>
    <w:useFELayout/>
  </w:compat>
  <w:rsids>
    <w:rsidRoot w:val="00043DAB"/>
    <w:rsid w:val="000249EB"/>
    <w:rsid w:val="00043DAB"/>
    <w:rsid w:val="0006349C"/>
    <w:rsid w:val="002608E7"/>
    <w:rsid w:val="00402A05"/>
    <w:rsid w:val="00605672"/>
    <w:rsid w:val="008B3EA7"/>
    <w:rsid w:val="0095271C"/>
    <w:rsid w:val="00E64D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
    <w:name w:val="Tekst treści (3)"/>
    <w:basedOn w:val="Normalny"/>
    <w:link w:val="Teksttreci30"/>
    <w:uiPriority w:val="99"/>
    <w:pPr>
      <w:shd w:val="clear" w:color="auto" w:fill="FFFFFF"/>
      <w:spacing w:before="1800" w:line="576" w:lineRule="exact"/>
      <w:ind w:hanging="1900"/>
      <w:jc w:val="center"/>
    </w:pPr>
    <w:rPr>
      <w:rFonts w:ascii="Times New Roman" w:hAnsi="Times New Roman" w:cs="Times New Roman"/>
      <w:color w:val="auto"/>
      <w:sz w:val="26"/>
      <w:szCs w:val="26"/>
    </w:rPr>
  </w:style>
  <w:style w:type="character" w:customStyle="1" w:styleId="StopkaKursywa">
    <w:name w:val="Stopka + Kursywa"/>
    <w:aliases w:val="Odstępy 0 pt"/>
    <w:uiPriority w:val="99"/>
    <w:rPr>
      <w:rFonts w:ascii="Times New Roman" w:hAnsi="Times New Roman" w:cs="Times New Roman"/>
      <w:b/>
      <w:bCs/>
      <w:i/>
      <w:iCs/>
      <w:spacing w:val="10"/>
      <w:sz w:val="22"/>
      <w:szCs w:val="22"/>
      <w:u w:val="none"/>
    </w:rPr>
  </w:style>
  <w:style w:type="character" w:customStyle="1" w:styleId="Stopka13pt">
    <w:name w:val="Stopka + 13 pt"/>
    <w:aliases w:val="Bez pogrubienia,Kursywa,Tekst treści (2) + 13 pt"/>
    <w:uiPriority w:val="99"/>
    <w:rPr>
      <w:rFonts w:ascii="Times New Roman" w:hAnsi="Times New Roman" w:cs="Times New Roman"/>
      <w:i/>
      <w:iCs/>
      <w:sz w:val="26"/>
      <w:szCs w:val="26"/>
      <w:u w:val="none"/>
      <w:lang w:val="cs-CZ" w:eastAsia="cs-CZ"/>
    </w:rPr>
  </w:style>
  <w:style w:type="character" w:customStyle="1" w:styleId="Stopka13pt1">
    <w:name w:val="Stopka + 13 pt1"/>
    <w:aliases w:val="Bez pogrubienia1"/>
    <w:uiPriority w:val="99"/>
    <w:rPr>
      <w:rFonts w:ascii="Times New Roman" w:hAnsi="Times New Roman" w:cs="Times New Roman"/>
      <w:sz w:val="26"/>
      <w:szCs w:val="26"/>
      <w:u w:val="none"/>
      <w:lang w:val="cs-CZ" w:eastAsia="cs-CZ"/>
    </w:rPr>
  </w:style>
  <w:style w:type="character" w:customStyle="1" w:styleId="Teksttreci30">
    <w:name w:val="Tekst treści (3)_"/>
    <w:basedOn w:val="Domylnaczcionkaakapitu"/>
    <w:link w:val="Teksttreci3"/>
    <w:uiPriority w:val="99"/>
    <w:locked/>
    <w:rPr>
      <w:rFonts w:ascii="Times New Roman" w:hAnsi="Times New Roman" w:cs="Times New Roman"/>
      <w:sz w:val="26"/>
      <w:szCs w:val="26"/>
      <w:u w:val="none"/>
    </w:rPr>
  </w:style>
  <w:style w:type="character" w:customStyle="1" w:styleId="Nagwek2">
    <w:name w:val="Nagłówek #2_"/>
    <w:basedOn w:val="Domylnaczcionkaakapitu"/>
    <w:link w:val="Nagwek20"/>
    <w:uiPriority w:val="99"/>
    <w:locked/>
    <w:rPr>
      <w:rFonts w:ascii="Times New Roman" w:hAnsi="Times New Roman" w:cs="Times New Roman"/>
      <w:spacing w:val="0"/>
      <w:sz w:val="28"/>
      <w:szCs w:val="28"/>
      <w:u w:val="none"/>
    </w:rPr>
  </w:style>
  <w:style w:type="character" w:customStyle="1" w:styleId="Nagwek27">
    <w:name w:val="Nagłówek #2 + 7"/>
    <w:aliases w:val="5 pt,Nagłówek lub stopka + Palatino Linotype,9"/>
    <w:basedOn w:val="Nagwek2"/>
    <w:uiPriority w:val="99"/>
    <w:rPr>
      <w:sz w:val="15"/>
      <w:szCs w:val="15"/>
    </w:rPr>
  </w:style>
  <w:style w:type="character" w:customStyle="1" w:styleId="Teksttreci4">
    <w:name w:val="Tekst treści (4)_"/>
    <w:basedOn w:val="Domylnaczcionkaakapitu"/>
    <w:link w:val="Teksttreci40"/>
    <w:uiPriority w:val="99"/>
    <w:locked/>
    <w:rPr>
      <w:rFonts w:ascii="Times New Roman" w:hAnsi="Times New Roman" w:cs="Times New Roman"/>
      <w:i/>
      <w:iCs/>
      <w:sz w:val="26"/>
      <w:szCs w:val="26"/>
      <w:u w:val="none"/>
    </w:rPr>
  </w:style>
  <w:style w:type="character" w:customStyle="1" w:styleId="Teksttreci4Bezkursywy">
    <w:name w:val="Tekst treści (4) + Bez kursywy"/>
    <w:basedOn w:val="Teksttreci4"/>
    <w:uiPriority w:val="99"/>
  </w:style>
  <w:style w:type="character" w:customStyle="1" w:styleId="Teksttreci5">
    <w:name w:val="Tekst treści (5)_"/>
    <w:basedOn w:val="Domylnaczcionkaakapitu"/>
    <w:link w:val="Teksttreci50"/>
    <w:uiPriority w:val="99"/>
    <w:locked/>
    <w:rPr>
      <w:rFonts w:ascii="Times New Roman" w:hAnsi="Times New Roman" w:cs="Times New Roman"/>
      <w:b/>
      <w:bCs/>
      <w:sz w:val="22"/>
      <w:szCs w:val="22"/>
      <w:u w:val="none"/>
    </w:rPr>
  </w:style>
  <w:style w:type="character" w:customStyle="1" w:styleId="Spistreci2">
    <w:name w:val="Spis treści (2)_"/>
    <w:basedOn w:val="Domylnaczcionkaakapitu"/>
    <w:link w:val="Spistreci20"/>
    <w:uiPriority w:val="99"/>
    <w:locked/>
    <w:rPr>
      <w:rFonts w:ascii="Times New Roman" w:hAnsi="Times New Roman" w:cs="Times New Roman"/>
      <w:sz w:val="26"/>
      <w:szCs w:val="26"/>
      <w:u w:val="none"/>
    </w:rPr>
  </w:style>
  <w:style w:type="character" w:styleId="Pogrubienie">
    <w:name w:val="Strong"/>
    <w:aliases w:val="Tekst treści (2) + 11 pt,Kursywa1,Odstępy 0 pt1,Tekst treści (2) + Pogrubienie"/>
    <w:basedOn w:val="Teksttreci2"/>
    <w:uiPriority w:val="99"/>
    <w:qFormat/>
    <w:rPr>
      <w:b/>
      <w:bCs/>
      <w:sz w:val="22"/>
      <w:szCs w:val="22"/>
    </w:rPr>
  </w:style>
  <w:style w:type="character" w:customStyle="1" w:styleId="Teksttreci2">
    <w:name w:val="Tekst treści (2)_"/>
    <w:basedOn w:val="Domylnaczcionkaakapitu"/>
    <w:link w:val="Teksttreci21"/>
    <w:uiPriority w:val="99"/>
    <w:locked/>
    <w:rPr>
      <w:rFonts w:ascii="Times New Roman" w:hAnsi="Times New Roman" w:cs="Times New Roman"/>
      <w:sz w:val="26"/>
      <w:szCs w:val="26"/>
      <w:u w:val="none"/>
    </w:rPr>
  </w:style>
  <w:style w:type="character" w:customStyle="1" w:styleId="Nagwek1">
    <w:name w:val="Nagłówek #1_"/>
    <w:basedOn w:val="Domylnaczcionkaakapitu"/>
    <w:link w:val="Nagwek10"/>
    <w:uiPriority w:val="99"/>
    <w:locked/>
    <w:rPr>
      <w:rFonts w:ascii="Times New Roman" w:hAnsi="Times New Roman" w:cs="Times New Roman"/>
      <w:spacing w:val="130"/>
      <w:sz w:val="64"/>
      <w:szCs w:val="64"/>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b/>
      <w:bCs/>
      <w:sz w:val="20"/>
      <w:szCs w:val="20"/>
      <w:u w:val="none"/>
    </w:rPr>
  </w:style>
  <w:style w:type="character" w:customStyle="1" w:styleId="Nagweklubstopka0">
    <w:name w:val="Nagłówek lub stopka"/>
    <w:basedOn w:val="Nagweklubstopka"/>
    <w:uiPriority w:val="99"/>
  </w:style>
  <w:style w:type="character" w:customStyle="1" w:styleId="Teksttreci6">
    <w:name w:val="Tekst treści (6)_"/>
    <w:basedOn w:val="Domylnaczcionkaakapitu"/>
    <w:link w:val="Teksttreci60"/>
    <w:uiPriority w:val="99"/>
    <w:locked/>
    <w:rPr>
      <w:rFonts w:ascii="Times New Roman" w:hAnsi="Times New Roman" w:cs="Times New Roman"/>
      <w:noProof/>
      <w:spacing w:val="0"/>
      <w:sz w:val="14"/>
      <w:szCs w:val="14"/>
      <w:u w:val="none"/>
    </w:rPr>
  </w:style>
  <w:style w:type="character" w:customStyle="1" w:styleId="Teksttreci2Kursywa">
    <w:name w:val="Tekst treści (2) + Kursywa"/>
    <w:basedOn w:val="Teksttreci2"/>
    <w:uiPriority w:val="99"/>
    <w:rPr>
      <w:i/>
      <w:iCs/>
    </w:rPr>
  </w:style>
  <w:style w:type="character" w:customStyle="1" w:styleId="Teksttreci2Georgia">
    <w:name w:val="Tekst treści (2) + Georgia"/>
    <w:aliases w:val="12 pt"/>
    <w:basedOn w:val="Teksttreci2"/>
    <w:uiPriority w:val="99"/>
    <w:rPr>
      <w:rFonts w:ascii="Georgia" w:hAnsi="Georgia" w:cs="Georgia"/>
      <w:sz w:val="24"/>
      <w:szCs w:val="24"/>
    </w:rPr>
  </w:style>
  <w:style w:type="character" w:customStyle="1" w:styleId="Teksttreci2Odstpy3pt">
    <w:name w:val="Tekst treści (2) + Odstępy 3 pt"/>
    <w:basedOn w:val="Teksttreci2"/>
    <w:uiPriority w:val="99"/>
    <w:rPr>
      <w:spacing w:val="70"/>
    </w:rPr>
  </w:style>
  <w:style w:type="character" w:customStyle="1" w:styleId="Teksttreci7">
    <w:name w:val="Tekst treści (7)_"/>
    <w:basedOn w:val="Domylnaczcionkaakapitu"/>
    <w:link w:val="Teksttreci70"/>
    <w:uiPriority w:val="99"/>
    <w:locked/>
    <w:rPr>
      <w:rFonts w:ascii="Times New Roman" w:hAnsi="Times New Roman" w:cs="Times New Roman"/>
      <w:b/>
      <w:bCs/>
      <w:i/>
      <w:iCs/>
      <w:spacing w:val="10"/>
      <w:sz w:val="22"/>
      <w:szCs w:val="22"/>
      <w:u w:val="none"/>
    </w:rPr>
  </w:style>
  <w:style w:type="character" w:customStyle="1" w:styleId="Teksttreci2Kursywa1">
    <w:name w:val="Tekst treści (2) + Kursywa1"/>
    <w:basedOn w:val="Teksttreci2"/>
    <w:uiPriority w:val="99"/>
    <w:rPr>
      <w:i/>
      <w:iCs/>
    </w:rPr>
  </w:style>
  <w:style w:type="character" w:customStyle="1" w:styleId="Teksttreci20">
    <w:name w:val="Tekst treści (2)"/>
    <w:basedOn w:val="Teksttreci2"/>
    <w:uiPriority w:val="99"/>
  </w:style>
  <w:style w:type="character" w:customStyle="1" w:styleId="Teksttreci2Georgia1">
    <w:name w:val="Tekst treści (2) + Georgia1"/>
    <w:aliases w:val="12 pt1"/>
    <w:basedOn w:val="Teksttreci2"/>
    <w:uiPriority w:val="99"/>
    <w:rPr>
      <w:rFonts w:ascii="Georgia" w:hAnsi="Georgia" w:cs="Georgia"/>
      <w:sz w:val="24"/>
      <w:szCs w:val="24"/>
    </w:rPr>
  </w:style>
  <w:style w:type="paragraph" w:styleId="Stopka">
    <w:name w:val="footer"/>
    <w:basedOn w:val="Normalny"/>
    <w:link w:val="StopkaZnak"/>
    <w:uiPriority w:val="99"/>
    <w:pPr>
      <w:shd w:val="clear" w:color="auto" w:fill="FFFFFF"/>
      <w:spacing w:line="264" w:lineRule="exact"/>
      <w:jc w:val="both"/>
    </w:pPr>
    <w:rPr>
      <w:rFonts w:ascii="Times New Roman" w:hAnsi="Times New Roman" w:cs="Times New Roman"/>
      <w:b/>
      <w:bCs/>
      <w:color w:val="auto"/>
      <w:sz w:val="22"/>
      <w:szCs w:val="22"/>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20">
    <w:name w:val="Nagłówek #2"/>
    <w:basedOn w:val="Normalny"/>
    <w:link w:val="Nagwek2"/>
    <w:uiPriority w:val="99"/>
    <w:pPr>
      <w:shd w:val="clear" w:color="auto" w:fill="FFFFFF"/>
      <w:spacing w:after="5460" w:line="576" w:lineRule="exact"/>
      <w:jc w:val="center"/>
      <w:outlineLvl w:val="1"/>
    </w:pPr>
    <w:rPr>
      <w:rFonts w:ascii="Times New Roman" w:hAnsi="Times New Roman" w:cs="Times New Roman"/>
      <w:color w:val="auto"/>
      <w:sz w:val="28"/>
      <w:szCs w:val="28"/>
    </w:rPr>
  </w:style>
  <w:style w:type="paragraph" w:customStyle="1" w:styleId="Teksttreci40">
    <w:name w:val="Tekst treści (4)"/>
    <w:basedOn w:val="Normalny"/>
    <w:link w:val="Teksttreci4"/>
    <w:uiPriority w:val="99"/>
    <w:pPr>
      <w:shd w:val="clear" w:color="auto" w:fill="FFFFFF"/>
      <w:spacing w:after="300" w:line="240" w:lineRule="atLeast"/>
      <w:jc w:val="center"/>
    </w:pPr>
    <w:rPr>
      <w:rFonts w:ascii="Times New Roman" w:hAnsi="Times New Roman" w:cs="Times New Roman"/>
      <w:i/>
      <w:iCs/>
      <w:color w:val="auto"/>
      <w:sz w:val="26"/>
      <w:szCs w:val="26"/>
    </w:rPr>
  </w:style>
  <w:style w:type="paragraph" w:customStyle="1" w:styleId="Teksttreci50">
    <w:name w:val="Tekst treści (5)"/>
    <w:basedOn w:val="Normalny"/>
    <w:link w:val="Teksttreci5"/>
    <w:uiPriority w:val="99"/>
    <w:pPr>
      <w:shd w:val="clear" w:color="auto" w:fill="FFFFFF"/>
      <w:spacing w:before="1320" w:after="60" w:line="240" w:lineRule="atLeast"/>
      <w:jc w:val="center"/>
    </w:pPr>
    <w:rPr>
      <w:rFonts w:ascii="Times New Roman" w:hAnsi="Times New Roman" w:cs="Times New Roman"/>
      <w:b/>
      <w:bCs/>
      <w:color w:val="auto"/>
      <w:sz w:val="22"/>
      <w:szCs w:val="22"/>
    </w:rPr>
  </w:style>
  <w:style w:type="paragraph" w:customStyle="1" w:styleId="Spistreci20">
    <w:name w:val="Spis treści (2)"/>
    <w:basedOn w:val="Normalny"/>
    <w:link w:val="Spistreci2"/>
    <w:uiPriority w:val="99"/>
    <w:pPr>
      <w:shd w:val="clear" w:color="auto" w:fill="FFFFFF"/>
      <w:spacing w:line="312" w:lineRule="exact"/>
      <w:jc w:val="both"/>
    </w:pPr>
    <w:rPr>
      <w:rFonts w:ascii="Times New Roman" w:hAnsi="Times New Roman" w:cs="Times New Roman"/>
      <w:color w:val="auto"/>
      <w:sz w:val="26"/>
      <w:szCs w:val="26"/>
    </w:rPr>
  </w:style>
  <w:style w:type="paragraph" w:customStyle="1" w:styleId="Teksttreci21">
    <w:name w:val="Tekst treści (2)1"/>
    <w:basedOn w:val="Normalny"/>
    <w:link w:val="Teksttreci2"/>
    <w:uiPriority w:val="99"/>
    <w:pPr>
      <w:shd w:val="clear" w:color="auto" w:fill="FFFFFF"/>
      <w:spacing w:before="3060" w:after="540" w:line="288" w:lineRule="exact"/>
      <w:jc w:val="both"/>
    </w:pPr>
    <w:rPr>
      <w:rFonts w:ascii="Times New Roman" w:hAnsi="Times New Roman" w:cs="Times New Roman"/>
      <w:color w:val="auto"/>
      <w:sz w:val="26"/>
      <w:szCs w:val="26"/>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3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b/>
      <w:bCs/>
      <w:color w:val="auto"/>
      <w:sz w:val="20"/>
      <w:szCs w:val="20"/>
    </w:rPr>
  </w:style>
  <w:style w:type="paragraph" w:customStyle="1" w:styleId="Teksttreci60">
    <w:name w:val="Tekst treści (6)"/>
    <w:basedOn w:val="Normalny"/>
    <w:link w:val="Teksttreci6"/>
    <w:uiPriority w:val="99"/>
    <w:pPr>
      <w:shd w:val="clear" w:color="auto" w:fill="FFFFFF"/>
      <w:spacing w:after="240" w:line="240" w:lineRule="atLeast"/>
    </w:pPr>
    <w:rPr>
      <w:rFonts w:ascii="Times New Roman" w:hAnsi="Times New Roman" w:cs="Times New Roman"/>
      <w:noProof/>
      <w:color w:val="auto"/>
      <w:sz w:val="14"/>
      <w:szCs w:val="14"/>
    </w:rPr>
  </w:style>
  <w:style w:type="paragraph" w:customStyle="1" w:styleId="Teksttreci70">
    <w:name w:val="Tekst treści (7)"/>
    <w:basedOn w:val="Normalny"/>
    <w:link w:val="Teksttreci7"/>
    <w:uiPriority w:val="99"/>
    <w:pPr>
      <w:shd w:val="clear" w:color="auto" w:fill="FFFFFF"/>
      <w:spacing w:line="288" w:lineRule="exact"/>
      <w:ind w:firstLine="580"/>
      <w:jc w:val="both"/>
    </w:pPr>
    <w:rPr>
      <w:rFonts w:ascii="Times New Roman" w:hAnsi="Times New Roman" w:cs="Times New Roman"/>
      <w:b/>
      <w:bCs/>
      <w:i/>
      <w:iCs/>
      <w:color w:val="auto"/>
      <w:spacing w:val="10"/>
      <w:sz w:val="22"/>
      <w:szCs w:val="22"/>
    </w:rPr>
  </w:style>
  <w:style w:type="character" w:customStyle="1" w:styleId="StopkaZnak1">
    <w:name w:val="Stopka Znak1"/>
    <w:basedOn w:val="Domylnaczcionkaakapitu"/>
    <w:uiPriority w:val="99"/>
    <w:rsid w:val="0006349C"/>
    <w:rPr>
      <w:rFonts w:ascii="Times New Roman" w:hAnsi="Times New Roman" w:cs="Times New Roman"/>
      <w:sz w:val="21"/>
      <w:szCs w:val="21"/>
      <w:shd w:val="clear" w:color="auto" w:fill="FFFFFF"/>
    </w:rPr>
  </w:style>
  <w:style w:type="character" w:customStyle="1" w:styleId="NagweklubstopkaKursywa">
    <w:name w:val="Nagłówek lub stopka + Kursywa"/>
    <w:basedOn w:val="Nagweklubstopka"/>
    <w:uiPriority w:val="99"/>
    <w:rsid w:val="0006349C"/>
    <w:rPr>
      <w:i/>
      <w:iCs/>
      <w:shd w:val="clear" w:color="auto" w:fill="FFFFFF"/>
    </w:rPr>
  </w:style>
  <w:style w:type="character" w:customStyle="1" w:styleId="Teksttreci213pt1">
    <w:name w:val="Tekst treści (2) + 13 pt1"/>
    <w:basedOn w:val="Teksttreci2"/>
    <w:uiPriority w:val="99"/>
    <w:rsid w:val="0006349C"/>
    <w:rPr>
      <w:shd w:val="clear" w:color="auto" w:fill="FFFFFF"/>
    </w:rPr>
  </w:style>
  <w:style w:type="character" w:customStyle="1" w:styleId="Teksttreci2Candara">
    <w:name w:val="Tekst treści (2) + Candara"/>
    <w:basedOn w:val="Teksttreci2"/>
    <w:uiPriority w:val="99"/>
    <w:rsid w:val="0006349C"/>
    <w:rPr>
      <w:rFonts w:ascii="Candara" w:hAnsi="Candara" w:cs="Candara"/>
      <w:shd w:val="clear" w:color="auto" w:fill="FFFFFF"/>
    </w:rPr>
  </w:style>
  <w:style w:type="character" w:customStyle="1" w:styleId="Teksttreci2Maelitery">
    <w:name w:val="Tekst treści (2) + Małe litery"/>
    <w:basedOn w:val="Teksttreci2"/>
    <w:uiPriority w:val="99"/>
    <w:rsid w:val="0006349C"/>
    <w:rPr>
      <w:smallCaps/>
      <w:shd w:val="clear" w:color="auto" w:fill="FFFFFF"/>
    </w:rPr>
  </w:style>
  <w:style w:type="character" w:customStyle="1" w:styleId="Teksttreci3Bezkursywy">
    <w:name w:val="Tekst treści (3) + Bez kursywy"/>
    <w:basedOn w:val="Teksttreci30"/>
    <w:uiPriority w:val="99"/>
    <w:rsid w:val="0006349C"/>
    <w:rPr>
      <w:i/>
      <w:iCs/>
      <w:shd w:val="clear" w:color="auto" w:fill="FFFFFF"/>
    </w:rPr>
  </w:style>
  <w:style w:type="character" w:customStyle="1" w:styleId="Teksttreci7Kursywa">
    <w:name w:val="Tekst treści (7) + Kursywa"/>
    <w:basedOn w:val="Teksttreci7"/>
    <w:uiPriority w:val="99"/>
    <w:rsid w:val="0006349C"/>
    <w:rPr>
      <w:sz w:val="21"/>
      <w:szCs w:val="21"/>
      <w:shd w:val="clear" w:color="auto" w:fill="FFFFFF"/>
    </w:rPr>
  </w:style>
  <w:style w:type="character" w:customStyle="1" w:styleId="Teksttreci8">
    <w:name w:val="Tekst treści (8)_"/>
    <w:basedOn w:val="Domylnaczcionkaakapitu"/>
    <w:link w:val="Teksttreci80"/>
    <w:uiPriority w:val="99"/>
    <w:locked/>
    <w:rsid w:val="0006349C"/>
    <w:rPr>
      <w:rFonts w:ascii="Times New Roman" w:hAnsi="Times New Roman" w:cs="Times New Roman"/>
      <w:i/>
      <w:iCs/>
      <w:sz w:val="21"/>
      <w:szCs w:val="21"/>
      <w:shd w:val="clear" w:color="auto" w:fill="FFFFFF"/>
    </w:rPr>
  </w:style>
  <w:style w:type="character" w:customStyle="1" w:styleId="Teksttreci8Bezkursywy">
    <w:name w:val="Tekst treści (8) + Bez kursywy"/>
    <w:basedOn w:val="Teksttreci8"/>
    <w:uiPriority w:val="99"/>
    <w:rsid w:val="0006349C"/>
  </w:style>
  <w:style w:type="character" w:customStyle="1" w:styleId="Podpistabeli">
    <w:name w:val="Podpis tabeli_"/>
    <w:basedOn w:val="Domylnaczcionkaakapitu"/>
    <w:link w:val="Podpistabeli0"/>
    <w:uiPriority w:val="99"/>
    <w:locked/>
    <w:rsid w:val="0006349C"/>
    <w:rPr>
      <w:rFonts w:ascii="Times New Roman" w:hAnsi="Times New Roman" w:cs="Times New Roman"/>
      <w:sz w:val="21"/>
      <w:szCs w:val="21"/>
      <w:shd w:val="clear" w:color="auto" w:fill="FFFFFF"/>
    </w:rPr>
  </w:style>
  <w:style w:type="character" w:customStyle="1" w:styleId="PodpistabeliKursywa">
    <w:name w:val="Podpis tabeli + Kursywa"/>
    <w:basedOn w:val="Podpistabeli"/>
    <w:uiPriority w:val="99"/>
    <w:rsid w:val="0006349C"/>
    <w:rPr>
      <w:i/>
      <w:iCs/>
    </w:rPr>
  </w:style>
  <w:style w:type="character" w:customStyle="1" w:styleId="Teksttreci2Candara2">
    <w:name w:val="Tekst treści (2) + Candara2"/>
    <w:aliases w:val="4 pt"/>
    <w:basedOn w:val="Teksttreci2"/>
    <w:uiPriority w:val="99"/>
    <w:rsid w:val="0006349C"/>
    <w:rPr>
      <w:rFonts w:ascii="Candara" w:hAnsi="Candara" w:cs="Candara"/>
      <w:sz w:val="8"/>
      <w:szCs w:val="8"/>
      <w:shd w:val="clear" w:color="auto" w:fill="FFFFFF"/>
    </w:rPr>
  </w:style>
  <w:style w:type="character" w:customStyle="1" w:styleId="Teksttreci2Candara1">
    <w:name w:val="Tekst treści (2) + Candara1"/>
    <w:basedOn w:val="Teksttreci2"/>
    <w:uiPriority w:val="99"/>
    <w:rsid w:val="0006349C"/>
    <w:rPr>
      <w:rFonts w:ascii="Candara" w:hAnsi="Candara" w:cs="Candara"/>
      <w:shd w:val="clear" w:color="auto" w:fill="FFFFFF"/>
    </w:rPr>
  </w:style>
  <w:style w:type="character" w:customStyle="1" w:styleId="Spistreci">
    <w:name w:val="Spis treści_"/>
    <w:basedOn w:val="Domylnaczcionkaakapitu"/>
    <w:link w:val="Spistreci0"/>
    <w:uiPriority w:val="99"/>
    <w:locked/>
    <w:rsid w:val="0006349C"/>
    <w:rPr>
      <w:rFonts w:ascii="Times New Roman" w:hAnsi="Times New Roman" w:cs="Times New Roman"/>
      <w:shd w:val="clear" w:color="auto" w:fill="FFFFFF"/>
    </w:rPr>
  </w:style>
  <w:style w:type="character" w:customStyle="1" w:styleId="SpistreciKursywa">
    <w:name w:val="Spis treści + Kursywa"/>
    <w:basedOn w:val="Spistreci"/>
    <w:uiPriority w:val="99"/>
    <w:rsid w:val="0006349C"/>
    <w:rPr>
      <w:i/>
      <w:iCs/>
    </w:rPr>
  </w:style>
  <w:style w:type="character" w:customStyle="1" w:styleId="Teksttreci210">
    <w:name w:val="Tekst treści (2) + 10"/>
    <w:aliases w:val="5 pt2"/>
    <w:basedOn w:val="Teksttreci2"/>
    <w:uiPriority w:val="99"/>
    <w:rsid w:val="0006349C"/>
    <w:rPr>
      <w:sz w:val="21"/>
      <w:szCs w:val="21"/>
      <w:shd w:val="clear" w:color="auto" w:fill="FFFFFF"/>
    </w:rPr>
  </w:style>
  <w:style w:type="character" w:customStyle="1" w:styleId="Teksttreci7Odstpy3pt">
    <w:name w:val="Tekst treści (7) + Odstępy 3 pt"/>
    <w:basedOn w:val="Teksttreci7"/>
    <w:uiPriority w:val="99"/>
    <w:rsid w:val="0006349C"/>
    <w:rPr>
      <w:spacing w:val="60"/>
      <w:sz w:val="21"/>
      <w:szCs w:val="21"/>
      <w:shd w:val="clear" w:color="auto" w:fill="FFFFFF"/>
    </w:rPr>
  </w:style>
  <w:style w:type="character" w:customStyle="1" w:styleId="NagweklubstopkaMaelitery">
    <w:name w:val="Nagłówek lub stopka + Małe litery"/>
    <w:basedOn w:val="Nagweklubstopka"/>
    <w:uiPriority w:val="99"/>
    <w:rsid w:val="0006349C"/>
    <w:rPr>
      <w:smallCaps/>
      <w:shd w:val="clear" w:color="auto" w:fill="FFFFFF"/>
    </w:rPr>
  </w:style>
  <w:style w:type="character" w:customStyle="1" w:styleId="Teksttreci2101">
    <w:name w:val="Tekst treści (2) + 101"/>
    <w:aliases w:val="5 pt1"/>
    <w:basedOn w:val="Teksttreci2"/>
    <w:uiPriority w:val="99"/>
    <w:rsid w:val="0006349C"/>
    <w:rPr>
      <w:sz w:val="21"/>
      <w:szCs w:val="21"/>
      <w:shd w:val="clear" w:color="auto" w:fill="FFFFFF"/>
    </w:rPr>
  </w:style>
  <w:style w:type="character" w:customStyle="1" w:styleId="Teksttreci7Exact">
    <w:name w:val="Tekst treści (7) Exact"/>
    <w:basedOn w:val="Domylnaczcionkaakapitu"/>
    <w:uiPriority w:val="99"/>
    <w:rsid w:val="0006349C"/>
    <w:rPr>
      <w:rFonts w:ascii="Times New Roman" w:hAnsi="Times New Roman" w:cs="Times New Roman"/>
      <w:sz w:val="21"/>
      <w:szCs w:val="21"/>
      <w:u w:val="none"/>
    </w:rPr>
  </w:style>
  <w:style w:type="character" w:customStyle="1" w:styleId="Teksttreci7KursywaExact">
    <w:name w:val="Tekst treści (7) + Kursywa Exact"/>
    <w:basedOn w:val="Teksttreci7"/>
    <w:uiPriority w:val="99"/>
    <w:rsid w:val="0006349C"/>
    <w:rPr>
      <w:sz w:val="21"/>
      <w:szCs w:val="21"/>
      <w:shd w:val="clear" w:color="auto" w:fill="FFFFFF"/>
    </w:rPr>
  </w:style>
  <w:style w:type="character" w:customStyle="1" w:styleId="Nagwek3">
    <w:name w:val="Nagłówek #3_"/>
    <w:basedOn w:val="Domylnaczcionkaakapitu"/>
    <w:link w:val="Nagwek30"/>
    <w:uiPriority w:val="99"/>
    <w:locked/>
    <w:rsid w:val="0006349C"/>
    <w:rPr>
      <w:rFonts w:ascii="Times New Roman" w:hAnsi="Times New Roman" w:cs="Times New Roman"/>
      <w:shd w:val="clear" w:color="auto" w:fill="FFFFFF"/>
    </w:rPr>
  </w:style>
  <w:style w:type="paragraph" w:customStyle="1" w:styleId="Teksttreci80">
    <w:name w:val="Tekst treści (8)"/>
    <w:basedOn w:val="Normalny"/>
    <w:link w:val="Teksttreci8"/>
    <w:uiPriority w:val="99"/>
    <w:rsid w:val="0006349C"/>
    <w:pPr>
      <w:shd w:val="clear" w:color="auto" w:fill="FFFFFF"/>
      <w:spacing w:line="246" w:lineRule="exact"/>
      <w:jc w:val="both"/>
    </w:pPr>
    <w:rPr>
      <w:rFonts w:ascii="Times New Roman" w:hAnsi="Times New Roman" w:cs="Times New Roman"/>
      <w:i/>
      <w:iCs/>
      <w:color w:val="auto"/>
      <w:sz w:val="21"/>
      <w:szCs w:val="21"/>
    </w:rPr>
  </w:style>
  <w:style w:type="paragraph" w:customStyle="1" w:styleId="Podpistabeli0">
    <w:name w:val="Podpis tabeli"/>
    <w:basedOn w:val="Normalny"/>
    <w:link w:val="Podpistabeli"/>
    <w:uiPriority w:val="99"/>
    <w:rsid w:val="0006349C"/>
    <w:pPr>
      <w:shd w:val="clear" w:color="auto" w:fill="FFFFFF"/>
      <w:spacing w:line="246" w:lineRule="exact"/>
      <w:ind w:firstLine="640"/>
      <w:jc w:val="both"/>
    </w:pPr>
    <w:rPr>
      <w:rFonts w:ascii="Times New Roman" w:hAnsi="Times New Roman" w:cs="Times New Roman"/>
      <w:color w:val="auto"/>
      <w:sz w:val="21"/>
      <w:szCs w:val="21"/>
    </w:rPr>
  </w:style>
  <w:style w:type="paragraph" w:customStyle="1" w:styleId="Spistreci0">
    <w:name w:val="Spis treści"/>
    <w:basedOn w:val="Normalny"/>
    <w:link w:val="Spistreci"/>
    <w:uiPriority w:val="99"/>
    <w:rsid w:val="0006349C"/>
    <w:pPr>
      <w:shd w:val="clear" w:color="auto" w:fill="FFFFFF"/>
      <w:spacing w:line="312" w:lineRule="exact"/>
      <w:jc w:val="both"/>
    </w:pPr>
    <w:rPr>
      <w:rFonts w:ascii="Times New Roman" w:hAnsi="Times New Roman" w:cs="Times New Roman"/>
      <w:color w:val="auto"/>
    </w:rPr>
  </w:style>
  <w:style w:type="paragraph" w:customStyle="1" w:styleId="Nagwek30">
    <w:name w:val="Nagłówek #3"/>
    <w:basedOn w:val="Normalny"/>
    <w:link w:val="Nagwek3"/>
    <w:uiPriority w:val="99"/>
    <w:rsid w:val="0006349C"/>
    <w:pPr>
      <w:shd w:val="clear" w:color="auto" w:fill="FFFFFF"/>
      <w:spacing w:line="498" w:lineRule="exact"/>
      <w:outlineLvl w:val="2"/>
    </w:pPr>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15946</Words>
  <Characters>95682</Characters>
  <Application>Microsoft Office Word</Application>
  <DocSecurity>0</DocSecurity>
  <Lines>797</Lines>
  <Paragraphs>222</Paragraphs>
  <ScaleCrop>false</ScaleCrop>
  <Company/>
  <LinksUpToDate>false</LinksUpToDate>
  <CharactersWithSpaces>111406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dc:title>
  <dc:creator>Rodzio</dc:creator>
  <cp:lastModifiedBy>Rodzio</cp:lastModifiedBy>
  <cp:revision>2</cp:revision>
  <dcterms:created xsi:type="dcterms:W3CDTF">2017-03-08T11:57:00Z</dcterms:created>
  <dcterms:modified xsi:type="dcterms:W3CDTF">2017-03-08T11:57:00Z</dcterms:modified>
</cp:coreProperties>
</file>