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555" w:h="6377" w:hRule="exact" w:wrap="none" w:vAnchor="page" w:hAnchor="page" w:x="101"/>
        <w:widowControl w:val="0"/>
        <w:keepNext w:val="0"/>
        <w:keepLines w:val="0"/>
        <w:shd w:val="clear" w:color="auto" w:fill="000000"/>
        <w:bidi w:val="0"/>
        <w:spacing w:before="0" w:after="0"/>
        <w:ind w:left="740" w:right="0" w:firstLine="0"/>
      </w:pPr>
      <w:bookmarkStart w:id="0" w:name="bookmark0"/>
      <w:r>
        <w:rPr>
          <w:rStyle w:val="CharStyle5"/>
        </w:rPr>
        <w:t>PORADNIK</w:t>
      </w:r>
      <w:r>
        <w:rPr>
          <w:rStyle w:val="CharStyle5"/>
          <w:lang w:val="ru-RU" w:eastAsia="ru-RU" w:bidi="ru-RU"/>
        </w:rPr>
        <w:t xml:space="preserve"> </w:t>
      </w:r>
      <w:r>
        <w:rPr>
          <w:rStyle w:val="CharStyle5"/>
        </w:rPr>
        <w:t>JĘZYKOWY</w:t>
      </w:r>
      <w:bookmarkEnd w:id="0"/>
    </w:p>
    <w:p>
      <w:pPr>
        <w:pStyle w:val="Style6"/>
        <w:framePr w:w="7555" w:h="1238" w:hRule="exact" w:wrap="none" w:vAnchor="page" w:hAnchor="page" w:x="101" w:y="10685"/>
        <w:widowControl w:val="0"/>
        <w:keepNext w:val="0"/>
        <w:keepLines w:val="0"/>
        <w:shd w:val="clear" w:color="auto" w:fill="auto"/>
        <w:bidi w:val="0"/>
        <w:spacing w:before="0" w:after="0"/>
        <w:ind w:left="0" w:right="3811"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8"/>
        <w:framePr w:w="7555" w:h="1238" w:hRule="exact" w:wrap="none" w:vAnchor="page" w:hAnchor="page" w:x="101" w:y="10685"/>
        <w:widowControl w:val="0"/>
        <w:keepNext w:val="0"/>
        <w:keepLines w:val="0"/>
        <w:shd w:val="clear" w:color="auto" w:fill="auto"/>
        <w:bidi w:val="0"/>
        <w:spacing w:before="0" w:after="0"/>
        <w:ind w:left="0" w:right="3811" w:firstLine="0"/>
      </w:pPr>
      <w:r>
        <w:rPr>
          <w:lang w:val="pl-PL" w:eastAsia="pl-PL" w:bidi="pl-PL"/>
          <w:w w:val="100"/>
          <w:spacing w:val="0"/>
          <w:color w:val="000000"/>
          <w:position w:val="0"/>
        </w:rPr>
        <w:t>PAŃSTWOWE WYDAWNICTWO NAUKOWE</w:t>
        <w:br/>
        <w:t>WARSZAWA-ŁÓDŹ 1987</w:t>
      </w:r>
    </w:p>
    <w:p>
      <w:pPr>
        <w:framePr w:wrap="none" w:vAnchor="page" w:hAnchor="page" w:x="6274" w:y="1067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2pt;height:68pt;">
            <v:imagedata r:id="rId5" r:href="rId6"/>
          </v:shape>
        </w:pict>
      </w:r>
    </w:p>
    <w:p>
      <w:pPr>
        <w:pStyle w:val="Style10"/>
        <w:framePr w:wrap="none" w:vAnchor="page" w:hAnchor="page" w:x="7622" w:y="11622"/>
        <w:widowControl w:val="0"/>
        <w:keepNext w:val="0"/>
        <w:keepLines w:val="0"/>
        <w:shd w:val="clear" w:color="auto" w:fill="auto"/>
        <w:bidi w:val="0"/>
        <w:jc w:val="left"/>
        <w:spacing w:before="0" w:after="0" w:line="160" w:lineRule="exact"/>
        <w:ind w:left="34" w:right="0" w:firstLine="0"/>
      </w:pPr>
      <w:r>
        <w:rPr>
          <w:lang w:val="pl-PL" w:eastAsia="pl-PL" w:bidi="pl-PL"/>
          <w:w w:val="100"/>
          <w:spacing w:val="0"/>
          <w:color w:val="000000"/>
          <w:position w:val="0"/>
        </w:rPr>
        <w:t>(442)</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12"/>
        <w:framePr w:w="7694" w:h="11239" w:hRule="exact" w:wrap="none" w:vAnchor="page" w:hAnchor="page" w:x="2174" w:y="654"/>
        <w:widowControl w:val="0"/>
        <w:keepNext w:val="0"/>
        <w:keepLines w:val="0"/>
        <w:shd w:val="clear" w:color="auto" w:fill="auto"/>
        <w:bidi w:val="0"/>
        <w:spacing w:before="0" w:after="265"/>
        <w:ind w:left="40" w:right="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Danuta Buttler</w:t>
      </w:r>
    </w:p>
    <w:p>
      <w:pPr>
        <w:pStyle w:val="Style14"/>
        <w:framePr w:w="7694" w:h="11239" w:hRule="exact" w:wrap="none" w:vAnchor="page" w:hAnchor="page" w:x="2174" w:y="654"/>
        <w:widowControl w:val="0"/>
        <w:keepNext w:val="0"/>
        <w:keepLines w:val="0"/>
        <w:shd w:val="clear" w:color="auto" w:fill="auto"/>
        <w:bidi w:val="0"/>
        <w:spacing w:before="0" w:after="105" w:line="160" w:lineRule="exact"/>
        <w:ind w:left="40" w:right="0" w:firstLine="0"/>
      </w:pPr>
      <w:r>
        <w:rPr>
          <w:lang w:val="pl-PL" w:eastAsia="pl-PL" w:bidi="pl-PL"/>
          <w:w w:val="100"/>
          <w:spacing w:val="0"/>
          <w:color w:val="000000"/>
          <w:position w:val="0"/>
        </w:rPr>
        <w:t>Komitet Redakcyjny</w:t>
      </w:r>
    </w:p>
    <w:p>
      <w:pPr>
        <w:pStyle w:val="Style8"/>
        <w:framePr w:w="7694" w:h="11239" w:hRule="exact" w:wrap="none" w:vAnchor="page" w:hAnchor="page" w:x="2174" w:y="654"/>
        <w:widowControl w:val="0"/>
        <w:keepNext w:val="0"/>
        <w:keepLines w:val="0"/>
        <w:shd w:val="clear" w:color="auto" w:fill="auto"/>
        <w:bidi w:val="0"/>
        <w:jc w:val="center"/>
        <w:spacing w:before="0" w:after="5" w:line="218" w:lineRule="exact"/>
        <w:ind w:left="4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dr Jan Basara, doc. dr Barbara Falińska, dr Magdalena Foland-Kugler, mgr Anna Jóźwiak,</w:t>
        <w:br/>
        <w:t xml:space="preserve">doc. dr Jerzy Maciejewski (Toruń), dr Andrzej Markowski, </w:t>
      </w:r>
      <w:r>
        <w:rPr>
          <w:lang w:val="en-US" w:eastAsia="en-US" w:bidi="en-US"/>
          <w:w w:val="100"/>
          <w:spacing w:val="0"/>
          <w:color w:val="000000"/>
          <w:position w:val="0"/>
        </w:rPr>
        <w:t xml:space="preserve">prof, </w:t>
      </w:r>
      <w:r>
        <w:rPr>
          <w:lang w:val="pl-PL" w:eastAsia="pl-PL" w:bidi="pl-PL"/>
          <w:w w:val="100"/>
          <w:spacing w:val="0"/>
          <w:color w:val="000000"/>
          <w:position w:val="0"/>
        </w:rPr>
        <w:t>dr Leszek Moszyński (Gdańsk),</w:t>
        <w:br/>
        <w:t xml:space="preserve">doc. dr Halina Satkiewicz,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Stanisław Skorupka, </w:t>
      </w:r>
      <w:r>
        <w:rPr>
          <w:lang w:val="en-US" w:eastAsia="en-US" w:bidi="en-US"/>
          <w:w w:val="100"/>
          <w:spacing w:val="0"/>
          <w:color w:val="000000"/>
          <w:position w:val="0"/>
        </w:rPr>
        <w:t xml:space="preserve">prof, </w:t>
      </w:r>
      <w:r>
        <w:rPr>
          <w:lang w:val="pl-PL" w:eastAsia="pl-PL" w:bidi="pl-PL"/>
          <w:w w:val="100"/>
          <w:spacing w:val="0"/>
          <w:color w:val="000000"/>
          <w:position w:val="0"/>
        </w:rPr>
        <w:t>dr Teresa</w:t>
        <w:br/>
        <w:t xml:space="preserve">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dr Alfred Zaręba (Kraków)</w:t>
      </w:r>
    </w:p>
    <w:p>
      <w:pPr>
        <w:pStyle w:val="Style8"/>
        <w:framePr w:w="7694" w:h="11239" w:hRule="exact" w:wrap="none" w:vAnchor="page" w:hAnchor="page" w:x="2174" w:y="654"/>
        <w:widowControl w:val="0"/>
        <w:keepNext w:val="0"/>
        <w:keepLines w:val="0"/>
        <w:shd w:val="clear" w:color="auto" w:fill="auto"/>
        <w:bidi w:val="0"/>
        <w:jc w:val="center"/>
        <w:spacing w:before="0" w:after="0" w:line="437" w:lineRule="exact"/>
        <w:ind w:left="40" w:right="0" w:firstLine="0"/>
      </w:pPr>
      <w:r>
        <w:rPr>
          <w:lang w:val="pl-PL" w:eastAsia="pl-PL" w:bidi="pl-PL"/>
          <w:w w:val="100"/>
          <w:spacing w:val="0"/>
          <w:color w:val="000000"/>
          <w:position w:val="0"/>
        </w:rPr>
        <w:t>Sekretarz Redakcji mgr Ewa Markowska</w:t>
        <w:br/>
        <w:t>TREŚĆ NUMERU</w:t>
      </w:r>
    </w:p>
    <w:p>
      <w:pPr>
        <w:pStyle w:val="Style8"/>
        <w:framePr w:w="7694" w:h="11239" w:hRule="exact" w:wrap="none" w:vAnchor="page" w:hAnchor="page" w:x="2174" w:y="654"/>
        <w:widowControl w:val="0"/>
        <w:keepNext w:val="0"/>
        <w:keepLines w:val="0"/>
        <w:shd w:val="clear" w:color="auto" w:fill="auto"/>
        <w:bidi w:val="0"/>
        <w:jc w:val="center"/>
        <w:spacing w:before="0" w:after="0" w:line="218" w:lineRule="exact"/>
        <w:ind w:left="40" w:right="0" w:firstLine="0"/>
      </w:pPr>
      <w:r>
        <w:rPr>
          <w:rStyle w:val="CharStyle16"/>
        </w:rPr>
        <w:t>Elżbieta Szczepańska</w:t>
      </w:r>
      <w:r>
        <w:rPr>
          <w:lang w:val="pl-PL" w:eastAsia="pl-PL" w:bidi="pl-PL"/>
          <w:w w:val="100"/>
          <w:spacing w:val="0"/>
          <w:color w:val="000000"/>
          <w:position w:val="0"/>
        </w:rPr>
        <w:t>: Substantywizacja jakp jeden z rodzajów uniwerbizacji w języku polskim i</w:t>
      </w:r>
    </w:p>
    <w:p>
      <w:pPr>
        <w:pStyle w:val="TOC_3"/>
        <w:framePr w:w="7694" w:h="11239" w:hRule="exact" w:wrap="none" w:vAnchor="page" w:hAnchor="page" w:x="2174" w:y="654"/>
        <w:tabs>
          <w:tab w:leader="dot" w:pos="7642"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czeskim</w:t>
        <w:tab/>
        <w:t xml:space="preserve"> 170</w:t>
      </w:r>
    </w:p>
    <w:p>
      <w:pPr>
        <w:pStyle w:val="TOC_3"/>
        <w:framePr w:w="7694" w:h="11239" w:hRule="exact" w:wrap="none" w:vAnchor="page" w:hAnchor="page" w:x="2174" w:y="654"/>
        <w:widowControl w:val="0"/>
        <w:keepNext w:val="0"/>
        <w:keepLines w:val="0"/>
        <w:shd w:val="clear" w:color="auto" w:fill="auto"/>
        <w:bidi w:val="0"/>
        <w:jc w:val="right"/>
        <w:spacing w:before="0" w:after="0"/>
        <w:ind w:left="0" w:right="520" w:firstLine="0"/>
      </w:pPr>
      <w:r>
        <w:rPr>
          <w:rStyle w:val="CharStyle19"/>
        </w:rPr>
        <w:t>Maciej Kawka:</w:t>
      </w:r>
      <w:r>
        <w:rPr>
          <w:lang w:val="pl-PL" w:eastAsia="pl-PL" w:bidi="pl-PL"/>
          <w:w w:val="100"/>
          <w:spacing w:val="0"/>
          <w:color w:val="000000"/>
          <w:position w:val="0"/>
        </w:rPr>
        <w:t xml:space="preserve"> O rozwoju znaczeń dystrybutywnych czasowników wieloprefiksalnych w językach słowiańskich ze szczególnym uwzględnieniem języka polskiego i języków południowosłowiań</w:t>
      </w:r>
      <w:r>
        <w:rPr>
          <w:lang w:val="pl-PL" w:eastAsia="pl-PL" w:bidi="pl-PL"/>
          <w:w w:val="100"/>
          <w:spacing w:val="0"/>
          <w:color w:val="000000"/>
          <w:position w:val="0"/>
        </w:rPr>
        <w:t xml:space="preserve">skich (na podstawie funkcji prefiksu </w:t>
      </w:r>
      <w:r>
        <w:rPr>
          <w:rStyle w:val="CharStyle19"/>
        </w:rPr>
        <w:t>po-)</w:t>
      </w:r>
      <w:r>
        <w:rPr>
          <w:lang w:val="pl-PL" w:eastAsia="pl-PL" w:bidi="pl-PL"/>
          <w:w w:val="100"/>
          <w:spacing w:val="0"/>
          <w:color w:val="000000"/>
          <w:position w:val="0"/>
        </w:rPr>
        <w:tab/>
        <w:t xml:space="preserve"> 177</w:t>
      </w:r>
    </w:p>
    <w:p>
      <w:pPr>
        <w:pStyle w:val="TOC_3"/>
        <w:framePr w:w="7694" w:h="11239" w:hRule="exact" w:wrap="none" w:vAnchor="page" w:hAnchor="page" w:x="2174" w:y="654"/>
        <w:widowControl w:val="0"/>
        <w:keepNext w:val="0"/>
        <w:keepLines w:val="0"/>
        <w:shd w:val="clear" w:color="auto" w:fill="auto"/>
        <w:bidi w:val="0"/>
        <w:jc w:val="center"/>
        <w:spacing w:before="0" w:after="0"/>
        <w:ind w:left="40" w:right="0" w:firstLine="0"/>
      </w:pPr>
      <w:r>
        <w:rPr>
          <w:rStyle w:val="CharStyle19"/>
        </w:rPr>
        <w:t>Marek Marszałek</w:t>
      </w:r>
      <w:r>
        <w:rPr>
          <w:lang w:val="pl-PL" w:eastAsia="pl-PL" w:bidi="pl-PL"/>
          <w:w w:val="100"/>
          <w:spacing w:val="0"/>
          <w:color w:val="000000"/>
          <w:position w:val="0"/>
        </w:rPr>
        <w:t>: Z problemów tłumaczenia dialektyzmów w językach bliskopokrewnych (na</w:t>
      </w:r>
    </w:p>
    <w:p>
      <w:pPr>
        <w:pStyle w:val="TOC_3"/>
        <w:framePr w:w="7694" w:h="11239" w:hRule="exact" w:wrap="none" w:vAnchor="page" w:hAnchor="page" w:x="2174" w:y="654"/>
        <w:tabs>
          <w:tab w:leader="dot" w:pos="4290" w:val="left"/>
          <w:tab w:leader="dot" w:pos="5713" w:val="left"/>
          <w:tab w:leader="dot" w:pos="7125"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materiale polskiego przekładu „Cichego Donu”). </w:t>
        <w:tab/>
        <w:tab/>
        <w:tab/>
        <w:t xml:space="preserve"> 185</w:t>
      </w:r>
    </w:p>
    <w:p>
      <w:pPr>
        <w:pStyle w:val="TOC_3"/>
        <w:framePr w:w="7694" w:h="11239" w:hRule="exact" w:wrap="none" w:vAnchor="page" w:hAnchor="page" w:x="2174" w:y="654"/>
        <w:widowControl w:val="0"/>
        <w:keepNext w:val="0"/>
        <w:keepLines w:val="0"/>
        <w:shd w:val="clear" w:color="auto" w:fill="auto"/>
        <w:bidi w:val="0"/>
        <w:jc w:val="center"/>
        <w:spacing w:before="0" w:after="0"/>
        <w:ind w:left="40" w:right="0" w:firstLine="0"/>
      </w:pPr>
      <w:r>
        <w:rPr>
          <w:rStyle w:val="CharStyle19"/>
        </w:rPr>
        <w:t>Władysława Książek-Bryłowa:</w:t>
      </w:r>
      <w:r>
        <w:rPr>
          <w:lang w:val="pl-PL" w:eastAsia="pl-PL" w:bidi="pl-PL"/>
          <w:w w:val="100"/>
          <w:spacing w:val="0"/>
          <w:color w:val="000000"/>
          <w:position w:val="0"/>
        </w:rPr>
        <w:t xml:space="preserve"> Stale i zmienne czynniki w rozwoju polskiej fleksji (na przykładzie</w:t>
      </w:r>
    </w:p>
    <w:p>
      <w:pPr>
        <w:pStyle w:val="TOC_3"/>
        <w:framePr w:w="7694" w:h="11239" w:hRule="exact" w:wrap="none" w:vAnchor="page" w:hAnchor="page" w:x="2174" w:y="654"/>
        <w:tabs>
          <w:tab w:leader="dot" w:pos="7642"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rzeczowników żeńskich spółgłoskowych typu </w:t>
      </w:r>
      <w:r>
        <w:rPr>
          <w:rStyle w:val="CharStyle19"/>
        </w:rPr>
        <w:t>kieszeń)</w:t>
      </w:r>
      <w:r>
        <w:rPr>
          <w:lang w:val="pl-PL" w:eastAsia="pl-PL" w:bidi="pl-PL"/>
          <w:w w:val="100"/>
          <w:spacing w:val="0"/>
          <w:color w:val="000000"/>
          <w:position w:val="0"/>
        </w:rPr>
        <w:tab/>
        <w:t xml:space="preserve"> 191</w:t>
      </w:r>
    </w:p>
    <w:p>
      <w:pPr>
        <w:pStyle w:val="TOC_3"/>
        <w:framePr w:w="7694" w:h="11239" w:hRule="exact" w:wrap="none" w:vAnchor="page" w:hAnchor="page" w:x="2174" w:y="654"/>
        <w:tabs>
          <w:tab w:leader="dot" w:pos="5334" w:val="left"/>
          <w:tab w:leader="dot" w:pos="7125" w:val="left"/>
        </w:tabs>
        <w:widowControl w:val="0"/>
        <w:keepNext w:val="0"/>
        <w:keepLines w:val="0"/>
        <w:shd w:val="clear" w:color="auto" w:fill="auto"/>
        <w:bidi w:val="0"/>
        <w:spacing w:before="0" w:after="0"/>
        <w:ind w:left="0" w:right="0" w:firstLine="0"/>
      </w:pPr>
      <w:r>
        <w:rPr>
          <w:rStyle w:val="CharStyle19"/>
        </w:rPr>
        <w:t>Zdzisława Krążyńska</w:t>
      </w:r>
      <w:r>
        <w:rPr>
          <w:lang w:val="pl-PL" w:eastAsia="pl-PL" w:bidi="pl-PL"/>
          <w:w w:val="100"/>
          <w:spacing w:val="0"/>
          <w:color w:val="000000"/>
          <w:position w:val="0"/>
        </w:rPr>
        <w:t xml:space="preserve">: Relacja przyzwolenia w języku staropolskim. . </w:t>
        <w:tab/>
        <w:tab/>
        <w:t xml:space="preserve"> 198</w:t>
      </w:r>
    </w:p>
    <w:p>
      <w:pPr>
        <w:pStyle w:val="TOC_3"/>
        <w:framePr w:w="7694" w:h="11239" w:hRule="exact" w:wrap="none" w:vAnchor="page" w:hAnchor="page" w:x="2174" w:y="654"/>
        <w:tabs>
          <w:tab w:leader="none" w:pos="7381" w:val="left"/>
        </w:tabs>
        <w:widowControl w:val="0"/>
        <w:keepNext w:val="0"/>
        <w:keepLines w:val="0"/>
        <w:shd w:val="clear" w:color="auto" w:fill="auto"/>
        <w:bidi w:val="0"/>
        <w:spacing w:before="0" w:after="0"/>
        <w:ind w:left="0" w:right="0" w:firstLine="0"/>
      </w:pPr>
      <w:hyperlink w:anchor="bookmark7" w:tooltip="Current Document">
        <w:r>
          <w:rPr>
            <w:rStyle w:val="CharStyle19"/>
          </w:rPr>
          <w:t>Bogusław Wyderka:</w:t>
        </w:r>
        <w:r>
          <w:rPr>
            <w:lang w:val="pl-PL" w:eastAsia="pl-PL" w:bidi="pl-PL"/>
            <w:w w:val="100"/>
            <w:spacing w:val="0"/>
            <w:color w:val="000000"/>
            <w:position w:val="0"/>
          </w:rPr>
          <w:t xml:space="preserve"> Miejsce badań regionalnych w badaniach nad historią języka narodowego . .</w:t>
          <w:tab/>
          <w:t>208</w:t>
        </w:r>
      </w:hyperlink>
    </w:p>
    <w:p>
      <w:pPr>
        <w:pStyle w:val="Style8"/>
        <w:framePr w:w="7694" w:h="11239" w:hRule="exact" w:wrap="none" w:vAnchor="page" w:hAnchor="page" w:x="2174" w:y="654"/>
        <w:widowControl w:val="0"/>
        <w:keepNext w:val="0"/>
        <w:keepLines w:val="0"/>
        <w:shd w:val="clear" w:color="auto" w:fill="auto"/>
        <w:bidi w:val="0"/>
        <w:spacing w:before="0" w:after="180" w:line="218" w:lineRule="exact"/>
        <w:ind w:left="0" w:right="0" w:firstLine="0"/>
      </w:pPr>
      <w:r>
        <w:rPr>
          <w:rStyle w:val="CharStyle16"/>
        </w:rPr>
        <w:t>Jerzy Sierociuk: Z</w:t>
      </w:r>
      <w:r>
        <w:rPr>
          <w:lang w:val="pl-PL" w:eastAsia="pl-PL" w:bidi="pl-PL"/>
          <w:w w:val="100"/>
          <w:spacing w:val="0"/>
          <w:color w:val="000000"/>
          <w:position w:val="0"/>
        </w:rPr>
        <w:t xml:space="preserve"> problematyki słowotwórstwa nazw miejsca w gwarach nad środkowym Wieprzem 217</w:t>
      </w:r>
    </w:p>
    <w:p>
      <w:pPr>
        <w:pStyle w:val="Style8"/>
        <w:framePr w:w="7694" w:h="11239" w:hRule="exact" w:wrap="none" w:vAnchor="page" w:hAnchor="page" w:x="2174" w:y="654"/>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RECENZJE</w:t>
      </w:r>
    </w:p>
    <w:p>
      <w:pPr>
        <w:pStyle w:val="Style8"/>
        <w:framePr w:w="7694" w:h="11239" w:hRule="exact" w:wrap="none" w:vAnchor="page" w:hAnchor="page" w:x="2174" w:y="654"/>
        <w:tabs>
          <w:tab w:leader="none" w:pos="7381" w:val="left"/>
        </w:tabs>
        <w:widowControl w:val="0"/>
        <w:keepNext w:val="0"/>
        <w:keepLines w:val="0"/>
        <w:shd w:val="clear" w:color="auto" w:fill="auto"/>
        <w:bidi w:val="0"/>
        <w:spacing w:before="0" w:after="0" w:line="218" w:lineRule="exact"/>
        <w:ind w:left="380" w:right="520"/>
      </w:pPr>
      <w:r>
        <w:rPr>
          <w:rStyle w:val="CharStyle16"/>
        </w:rPr>
        <w:t>Leszek Moszyński:</w:t>
      </w:r>
      <w:r>
        <w:rPr>
          <w:lang w:val="pl-PL" w:eastAsia="pl-PL" w:bidi="pl-PL"/>
          <w:w w:val="100"/>
          <w:spacing w:val="0"/>
          <w:color w:val="000000"/>
          <w:position w:val="0"/>
        </w:rPr>
        <w:t xml:space="preserve"> Władysław Kuraszkiewicz, 1) „Ruthenica”. Studia z historycznej i współczesnej dialektologii wschodniosłowiańskiej. Redaktor naukowy Janusz </w:t>
      </w:r>
      <w:r>
        <w:rPr>
          <w:lang w:val="en-US" w:eastAsia="en-US" w:bidi="en-US"/>
          <w:w w:val="100"/>
          <w:spacing w:val="0"/>
          <w:color w:val="000000"/>
          <w:position w:val="0"/>
        </w:rPr>
        <w:t xml:space="preserve">Rieger, </w:t>
      </w:r>
      <w:r>
        <w:rPr>
          <w:lang w:val="pl-PL" w:eastAsia="pl-PL" w:bidi="pl-PL"/>
          <w:w w:val="100"/>
          <w:spacing w:val="0"/>
          <w:color w:val="000000"/>
          <w:position w:val="0"/>
        </w:rPr>
        <w:t xml:space="preserve">PWN, Warszawa 1985, s. X + 313, 2) „Polski język literacki”. Studia nad historią i strukturą. Wybór i opracowanie Wojciech Ryszard Rzepka i Bogdan Walczak, PWN, Warszawa —Poznań 1986, s. 778 </w:t>
      </w:r>
      <w:r>
        <w:rPr>
          <w:rStyle w:val="CharStyle20"/>
        </w:rPr>
        <w:t>....</w:t>
      </w:r>
      <w:r>
        <w:rPr>
          <w:lang w:val="pl-PL" w:eastAsia="pl-PL" w:bidi="pl-PL"/>
          <w:w w:val="100"/>
          <w:spacing w:val="0"/>
          <w:color w:val="000000"/>
          <w:position w:val="0"/>
        </w:rPr>
        <w:tab/>
        <w:t>226</w:t>
      </w:r>
    </w:p>
    <w:p>
      <w:pPr>
        <w:pStyle w:val="Style8"/>
        <w:framePr w:w="7694" w:h="11239" w:hRule="exact" w:wrap="none" w:vAnchor="page" w:hAnchor="page" w:x="2174" w:y="654"/>
        <w:widowControl w:val="0"/>
        <w:keepNext w:val="0"/>
        <w:keepLines w:val="0"/>
        <w:shd w:val="clear" w:color="auto" w:fill="auto"/>
        <w:bidi w:val="0"/>
        <w:jc w:val="center"/>
        <w:spacing w:before="0" w:after="0" w:line="218" w:lineRule="exact"/>
        <w:ind w:left="40" w:right="0" w:firstLine="0"/>
      </w:pPr>
      <w:r>
        <w:rPr>
          <w:rStyle w:val="CharStyle16"/>
        </w:rPr>
        <w:t>Halina Karaś:</w:t>
      </w:r>
      <w:r>
        <w:rPr>
          <w:lang w:val="pl-PL" w:eastAsia="pl-PL" w:bidi="pl-PL"/>
          <w:w w:val="100"/>
          <w:spacing w:val="0"/>
          <w:color w:val="000000"/>
          <w:position w:val="0"/>
        </w:rPr>
        <w:t xml:space="preserve"> „Roczniki Humanistyczne. Językoznawstwo”, Towarzystwo Naukowe KUL, tom</w:t>
      </w:r>
    </w:p>
    <w:p>
      <w:pPr>
        <w:pStyle w:val="TOC_3"/>
        <w:framePr w:w="7694" w:h="11239" w:hRule="exact" w:wrap="none" w:vAnchor="page" w:hAnchor="page" w:x="2174" w:y="654"/>
        <w:tabs>
          <w:tab w:leader="dot" w:pos="7125"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XXX-XXXI, z. 6, Lublin 1982- 1983, s. 203</w:t>
        <w:tab/>
        <w:t xml:space="preserve"> 228</w:t>
      </w:r>
    </w:p>
    <w:p>
      <w:pPr>
        <w:pStyle w:val="TOC_3"/>
        <w:framePr w:w="7694" w:h="11239" w:hRule="exact" w:wrap="none" w:vAnchor="page" w:hAnchor="page" w:x="2174" w:y="654"/>
        <w:widowControl w:val="0"/>
        <w:keepNext w:val="0"/>
        <w:keepLines w:val="0"/>
        <w:shd w:val="clear" w:color="auto" w:fill="auto"/>
        <w:bidi w:val="0"/>
        <w:jc w:val="center"/>
        <w:spacing w:before="0" w:after="0"/>
        <w:ind w:left="40" w:right="0" w:firstLine="0"/>
      </w:pPr>
      <w:r>
        <w:rPr>
          <w:rStyle w:val="CharStyle19"/>
        </w:rPr>
        <w:t>Henryka Perzowa:</w:t>
      </w:r>
      <w:r>
        <w:rPr>
          <w:lang w:val="pl-PL" w:eastAsia="pl-PL" w:bidi="pl-PL"/>
          <w:w w:val="100"/>
          <w:spacing w:val="0"/>
          <w:color w:val="000000"/>
          <w:position w:val="0"/>
        </w:rPr>
        <w:t xml:space="preserve"> Wiktor </w:t>
      </w:r>
      <w:r>
        <w:rPr>
          <w:lang w:val="en-US" w:eastAsia="en-US" w:bidi="en-US"/>
          <w:w w:val="100"/>
          <w:spacing w:val="0"/>
          <w:color w:val="000000"/>
          <w:position w:val="0"/>
        </w:rPr>
        <w:t xml:space="preserve">Steffen, </w:t>
      </w:r>
      <w:r>
        <w:rPr>
          <w:rStyle w:val="CharStyle19"/>
        </w:rPr>
        <w:t>Słownik warmiński</w:t>
      </w:r>
      <w:r>
        <w:rPr>
          <w:lang w:val="pl-PL" w:eastAsia="pl-PL" w:bidi="pl-PL"/>
          <w:w w:val="100"/>
          <w:spacing w:val="0"/>
          <w:color w:val="000000"/>
          <w:position w:val="0"/>
        </w:rPr>
        <w:t>, Komitet Językoznawstwa PAN, Ossolineum</w:t>
      </w:r>
    </w:p>
    <w:p>
      <w:pPr>
        <w:pStyle w:val="TOC_3"/>
        <w:framePr w:w="7694" w:h="11239" w:hRule="exact" w:wrap="none" w:vAnchor="page" w:hAnchor="page" w:x="2174" w:y="654"/>
        <w:tabs>
          <w:tab w:leader="dot" w:pos="7125"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1984 </w:t>
        <w:tab/>
        <w:t xml:space="preserve"> 231</w:t>
      </w:r>
    </w:p>
    <w:p>
      <w:pPr>
        <w:pStyle w:val="TOC_3"/>
        <w:framePr w:w="7694" w:h="11239" w:hRule="exact" w:wrap="none" w:vAnchor="page" w:hAnchor="page" w:x="2174" w:y="654"/>
        <w:tabs>
          <w:tab w:leader="dot" w:pos="6784" w:val="right"/>
        </w:tabs>
        <w:widowControl w:val="0"/>
        <w:keepNext w:val="0"/>
        <w:keepLines w:val="0"/>
        <w:shd w:val="clear" w:color="auto" w:fill="auto"/>
        <w:bidi w:val="0"/>
        <w:spacing w:before="0" w:after="219"/>
        <w:ind w:left="380" w:right="520"/>
      </w:pPr>
      <w:r>
        <w:rPr>
          <w:rStyle w:val="CharStyle19"/>
        </w:rPr>
        <w:t>Andrzej Bańkowski:</w:t>
      </w:r>
      <w:r>
        <w:rPr>
          <w:lang w:val="pl-PL" w:eastAsia="pl-PL" w:bidi="pl-PL"/>
          <w:w w:val="100"/>
          <w:spacing w:val="0"/>
          <w:color w:val="000000"/>
          <w:position w:val="0"/>
        </w:rPr>
        <w:t xml:space="preserve"> Alina Kowalska, „Dzieje języka polskiego na Górnym Śląsku w okresie habsburskim (1526- 1742)”, PAN Oddział w Katowicach, Komisja Językoznawstwa, Wrocław 1986, s. 164 ( + 7)</w:t>
        <w:tab/>
        <w:t xml:space="preserve"> 234</w:t>
      </w:r>
    </w:p>
    <w:p>
      <w:pPr>
        <w:pStyle w:val="TOC_3"/>
        <w:framePr w:w="7694" w:h="11239" w:hRule="exact" w:wrap="none" w:vAnchor="page" w:hAnchor="page" w:x="2174" w:y="654"/>
        <w:widowControl w:val="0"/>
        <w:keepNext w:val="0"/>
        <w:keepLines w:val="0"/>
        <w:shd w:val="clear" w:color="auto" w:fill="auto"/>
        <w:bidi w:val="0"/>
        <w:spacing w:before="0" w:after="36" w:line="170" w:lineRule="exact"/>
        <w:ind w:left="0" w:right="0" w:firstLine="0"/>
      </w:pPr>
      <w:r>
        <w:rPr>
          <w:lang w:val="pl-PL" w:eastAsia="pl-PL" w:bidi="pl-PL"/>
          <w:w w:val="100"/>
          <w:spacing w:val="0"/>
          <w:color w:val="000000"/>
          <w:position w:val="0"/>
        </w:rPr>
        <w:t>CO PISZĄ O JĘZYKU?</w:t>
      </w:r>
    </w:p>
    <w:p>
      <w:pPr>
        <w:pStyle w:val="TOC_3"/>
        <w:framePr w:w="7694" w:h="11239" w:hRule="exact" w:wrap="none" w:vAnchor="page" w:hAnchor="page" w:x="2174" w:y="654"/>
        <w:tabs>
          <w:tab w:leader="dot" w:pos="6578" w:val="left"/>
          <w:tab w:leader="dot" w:pos="7125" w:val="left"/>
        </w:tabs>
        <w:widowControl w:val="0"/>
        <w:keepNext w:val="0"/>
        <w:keepLines w:val="0"/>
        <w:shd w:val="clear" w:color="auto" w:fill="auto"/>
        <w:bidi w:val="0"/>
        <w:spacing w:before="0" w:after="166" w:line="170" w:lineRule="exact"/>
        <w:ind w:left="0" w:right="0" w:firstLine="0"/>
      </w:pPr>
      <w:r>
        <w:rPr>
          <w:rStyle w:val="CharStyle19"/>
        </w:rPr>
        <w:t>R. S.:</w:t>
      </w:r>
      <w:r>
        <w:rPr>
          <w:lang w:val="pl-PL" w:eastAsia="pl-PL" w:bidi="pl-PL"/>
          <w:w w:val="100"/>
          <w:spacing w:val="0"/>
          <w:color w:val="000000"/>
          <w:position w:val="0"/>
        </w:rPr>
        <w:t xml:space="preserve"> Decydenci, prominenci i azylanci</w:t>
        <w:tab/>
        <w:tab/>
        <w:t xml:space="preserve"> 237</w:t>
      </w:r>
    </w:p>
    <w:p>
      <w:pPr>
        <w:pStyle w:val="TOC_3"/>
        <w:framePr w:w="7694" w:h="11239" w:hRule="exact" w:wrap="none" w:vAnchor="page" w:hAnchor="page" w:x="2174" w:y="654"/>
        <w:widowControl w:val="0"/>
        <w:keepNext w:val="0"/>
        <w:keepLines w:val="0"/>
        <w:shd w:val="clear" w:color="auto" w:fill="auto"/>
        <w:bidi w:val="0"/>
        <w:spacing w:before="0" w:after="24" w:line="170" w:lineRule="exact"/>
        <w:ind w:left="0" w:right="0" w:firstLine="0"/>
      </w:pPr>
      <w:r>
        <w:rPr>
          <w:lang w:val="pl-PL" w:eastAsia="pl-PL" w:bidi="pl-PL"/>
          <w:w w:val="100"/>
          <w:spacing w:val="0"/>
          <w:color w:val="000000"/>
          <w:position w:val="0"/>
        </w:rPr>
        <w:t>OBJAŚNIENIA WYRAZÓW I ZWROTÓW</w:t>
      </w:r>
    </w:p>
    <w:p>
      <w:pPr>
        <w:pStyle w:val="TOC_3"/>
        <w:framePr w:w="7694" w:h="11239" w:hRule="exact" w:wrap="none" w:vAnchor="page" w:hAnchor="page" w:x="2174" w:y="654"/>
        <w:tabs>
          <w:tab w:leader="dot" w:pos="7125" w:val="left"/>
        </w:tabs>
        <w:widowControl w:val="0"/>
        <w:keepNext w:val="0"/>
        <w:keepLines w:val="0"/>
        <w:shd w:val="clear" w:color="auto" w:fill="auto"/>
        <w:bidi w:val="0"/>
        <w:spacing w:before="0" w:after="638" w:line="170" w:lineRule="exact"/>
        <w:ind w:left="0" w:right="0" w:firstLine="0"/>
      </w:pPr>
      <w:r>
        <w:rPr>
          <w:rStyle w:val="CharStyle19"/>
        </w:rPr>
        <w:t>H.S.:</w:t>
      </w:r>
      <w:r>
        <w:rPr>
          <w:lang w:val="pl-PL" w:eastAsia="pl-PL" w:bidi="pl-PL"/>
          <w:w w:val="100"/>
          <w:spacing w:val="0"/>
          <w:color w:val="000000"/>
          <w:position w:val="0"/>
        </w:rPr>
        <w:t xml:space="preserve"> O tworzeniu form wielokrotnych czasownika od form jednokrotnych</w:t>
        <w:tab/>
        <w:t xml:space="preserve"> 243</w:t>
      </w:r>
    </w:p>
    <w:p>
      <w:pPr>
        <w:pStyle w:val="Style8"/>
        <w:framePr w:w="7694" w:h="11239" w:hRule="exact" w:wrap="none" w:vAnchor="page" w:hAnchor="page" w:x="2174" w:y="654"/>
        <w:widowControl w:val="0"/>
        <w:keepNext w:val="0"/>
        <w:keepLines w:val="0"/>
        <w:shd w:val="clear" w:color="auto" w:fill="auto"/>
        <w:bidi w:val="0"/>
        <w:jc w:val="center"/>
        <w:spacing w:before="0" w:after="0" w:line="218" w:lineRule="exact"/>
        <w:ind w:left="40" w:right="0" w:firstLine="0"/>
      </w:pPr>
      <w:r>
        <w:rPr>
          <w:lang w:val="pl-PL" w:eastAsia="pl-PL" w:bidi="pl-PL"/>
          <w:w w:val="100"/>
          <w:spacing w:val="0"/>
          <w:color w:val="000000"/>
          <w:position w:val="0"/>
        </w:rPr>
        <w:t>„Poradnik Językowy” jest wydawany z dotacji Ministerstwa Nauki, Szkolnictwa Wyższego i</w:t>
        <w:br/>
        <w:t>Techniki i polecony jako pismo, które powinno się znaleźć w każdej bibliotece szkolnej (komunikat nr</w:t>
        <w:br/>
        <w:t>142/PR4-552-</w:t>
      </w:r>
      <w:r>
        <w:rPr>
          <w:lang w:val="ru-RU" w:eastAsia="ru-RU" w:bidi="ru-RU"/>
          <w:w w:val="100"/>
          <w:spacing w:val="0"/>
          <w:color w:val="000000"/>
          <w:position w:val="0"/>
        </w:rPr>
        <w:t xml:space="preserve">29/68) </w:t>
      </w:r>
      <w:r>
        <w:rPr>
          <w:lang w:val="pl-PL" w:eastAsia="pl-PL" w:bidi="pl-PL"/>
          <w:w w:val="100"/>
          <w:spacing w:val="0"/>
          <w:color w:val="000000"/>
          <w:position w:val="0"/>
        </w:rPr>
        <w:t>ogłoszony w Dzienniku Urzędowym MOiSW z dnia 31 XII 1968 r.)</w:t>
      </w:r>
    </w:p>
    <w:p>
      <w:pPr>
        <w:pStyle w:val="Style8"/>
        <w:framePr w:w="7694" w:h="245" w:hRule="exact" w:wrap="none" w:vAnchor="page" w:hAnchor="page" w:x="2174" w:y="12310"/>
        <w:widowControl w:val="0"/>
        <w:keepNext w:val="0"/>
        <w:keepLines w:val="0"/>
        <w:shd w:val="clear" w:color="auto" w:fill="auto"/>
        <w:bidi w:val="0"/>
        <w:jc w:val="center"/>
        <w:spacing w:before="0" w:after="0" w:line="170" w:lineRule="exact"/>
        <w:ind w:left="40" w:right="0" w:firstLine="0"/>
      </w:pPr>
      <w:r>
        <w:rPr>
          <w:lang w:val="pl-PL" w:eastAsia="pl-PL" w:bidi="pl-PL"/>
          <w:w w:val="100"/>
          <w:spacing w:val="0"/>
          <w:color w:val="000000"/>
          <w:position w:val="0"/>
        </w:rPr>
        <w:t>Redakcja: 00-330 Warszawa, ul. Nowy Świat 72, Pałac Staszica, tel. 26-52-31 w. 90</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10"/>
        <w:framePr w:wrap="none" w:vAnchor="page" w:hAnchor="page" w:x="402" w:y="6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1987</w:t>
      </w:r>
    </w:p>
    <w:p>
      <w:pPr>
        <w:pStyle w:val="Style10"/>
        <w:framePr w:wrap="none" w:vAnchor="page" w:hAnchor="page" w:x="3940" w:y="6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marzec</w:t>
      </w:r>
    </w:p>
    <w:p>
      <w:pPr>
        <w:pStyle w:val="Style10"/>
        <w:framePr w:wrap="none" w:vAnchor="page" w:hAnchor="page" w:x="7468" w:y="6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zeszyt 3</w:t>
      </w:r>
    </w:p>
    <w:p>
      <w:pPr>
        <w:pStyle w:val="Style21"/>
        <w:framePr w:w="7786" w:h="1263" w:hRule="exact" w:wrap="none" w:vAnchor="page" w:hAnchor="page" w:x="335" w:y="1166"/>
        <w:widowControl w:val="0"/>
        <w:keepNext w:val="0"/>
        <w:keepLines w:val="0"/>
        <w:shd w:val="clear" w:color="auto" w:fill="auto"/>
        <w:bidi w:val="0"/>
        <w:jc w:val="left"/>
        <w:spacing w:before="0" w:after="135" w:line="540" w:lineRule="exact"/>
        <w:ind w:left="0" w:right="0" w:firstLine="0"/>
      </w:pPr>
      <w:bookmarkStart w:id="1" w:name="bookmark1"/>
      <w:r>
        <w:rPr>
          <w:lang w:val="pl-PL" w:eastAsia="pl-PL" w:bidi="pl-PL"/>
          <w:w w:val="100"/>
          <w:color w:val="000000"/>
          <w:position w:val="0"/>
        </w:rPr>
        <w:t>PORADNIK JĘZYKOWY</w:t>
      </w:r>
      <w:bookmarkEnd w:id="1"/>
    </w:p>
    <w:p>
      <w:pPr>
        <w:pStyle w:val="Style23"/>
        <w:framePr w:w="7786" w:h="1263" w:hRule="exact" w:wrap="none" w:vAnchor="page" w:hAnchor="page" w:x="335" w:y="1166"/>
        <w:widowControl w:val="0"/>
        <w:keepNext w:val="0"/>
        <w:keepLines w:val="0"/>
        <w:shd w:val="clear" w:color="auto" w:fill="auto"/>
        <w:bidi w:val="0"/>
        <w:spacing w:before="0" w:after="33" w:line="140" w:lineRule="exact"/>
        <w:ind w:left="0" w:right="0" w:firstLine="0"/>
      </w:pPr>
      <w:r>
        <w:rPr>
          <w:lang w:val="pl-PL" w:eastAsia="pl-PL" w:bidi="pl-PL"/>
          <w:w w:val="100"/>
          <w:spacing w:val="0"/>
          <w:color w:val="000000"/>
          <w:position w:val="0"/>
        </w:rPr>
        <w:t>MIESIĘCZNIK ZAŁOŻONY W R. 1901 PRZEZ ROMANA ZAWILIŃSKIEGO</w:t>
      </w:r>
    </w:p>
    <w:p>
      <w:pPr>
        <w:pStyle w:val="Style12"/>
        <w:framePr w:w="7786" w:h="1263" w:hRule="exact" w:wrap="none" w:vAnchor="page" w:hAnchor="page" w:x="335" w:y="1166"/>
        <w:widowControl w:val="0"/>
        <w:keepNext w:val="0"/>
        <w:keepLines w:val="0"/>
        <w:shd w:val="clear" w:color="auto" w:fill="auto"/>
        <w:bidi w:val="0"/>
        <w:spacing w:before="0" w:after="0" w:line="200" w:lineRule="exact"/>
        <w:ind w:left="0" w:right="0" w:firstLine="0"/>
      </w:pPr>
      <w:r>
        <w:rPr>
          <w:lang w:val="pl-PL" w:eastAsia="pl-PL" w:bidi="pl-PL"/>
          <w:w w:val="100"/>
          <w:spacing w:val="0"/>
          <w:color w:val="000000"/>
          <w:position w:val="0"/>
        </w:rPr>
        <w:t>ORGAN TOWARZYSTWA KULTURY JĘZYKA</w:t>
      </w:r>
    </w:p>
    <w:p>
      <w:pPr>
        <w:pStyle w:val="Style25"/>
        <w:framePr w:wrap="none" w:vAnchor="page" w:hAnchor="page" w:x="335" w:y="43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Elżbieta Szczepańska</w:t>
      </w:r>
    </w:p>
    <w:p>
      <w:pPr>
        <w:pStyle w:val="Style27"/>
        <w:framePr w:w="7786" w:h="665" w:hRule="exact" w:wrap="none" w:vAnchor="page" w:hAnchor="page" w:x="335" w:y="4995"/>
        <w:widowControl w:val="0"/>
        <w:keepNext w:val="0"/>
        <w:keepLines w:val="0"/>
        <w:shd w:val="clear" w:color="auto" w:fill="auto"/>
        <w:bidi w:val="0"/>
        <w:jc w:val="left"/>
        <w:spacing w:before="0" w:after="0" w:line="305" w:lineRule="exact"/>
        <w:ind w:left="700" w:right="0" w:firstLine="0"/>
      </w:pPr>
      <w:bookmarkStart w:id="2" w:name="bookmark2"/>
      <w:r>
        <w:rPr>
          <w:rStyle w:val="CharStyle29"/>
          <w:b/>
          <w:bCs/>
        </w:rPr>
        <w:t>SUBSTANTYWIZACJA JAKO JEDEN Z RODZAJÓW UNIWERBIZACJI W JĘZYKU POLSKIM I CZESKIM</w:t>
      </w:r>
      <w:bookmarkEnd w:id="2"/>
    </w:p>
    <w:p>
      <w:pPr>
        <w:pStyle w:val="Style12"/>
        <w:framePr w:w="7786" w:h="4509" w:hRule="exact" w:wrap="none" w:vAnchor="page" w:hAnchor="page" w:x="335" w:y="6053"/>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Uniwerbizacja jest, jak wiadomo, wynikiem panującej w języku tendencji do kondensacji i ekonomii. Termin ten wprowadzili językoznawcy czescy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i chociaż czasem budzi on pewne zastrzeżenia ze względu na dwojakie znaczenie łac. </w:t>
      </w:r>
      <w:r>
        <w:rPr>
          <w:rStyle w:val="CharStyle30"/>
          <w:lang w:val="cs-CZ" w:eastAsia="cs-CZ" w:bidi="cs-CZ"/>
        </w:rPr>
        <w:t xml:space="preserve">verbum </w:t>
      </w:r>
      <w:r>
        <w:rPr>
          <w:lang w:val="pl-PL" w:eastAsia="pl-PL" w:bidi="pl-PL"/>
          <w:w w:val="100"/>
          <w:spacing w:val="0"/>
          <w:color w:val="000000"/>
          <w:position w:val="0"/>
        </w:rPr>
        <w:t>(«słowo», ale w gramatyce «czasownik»), to wydaje się, że przyjął się już w międzynarodowej terminologii lingwistycznej.</w:t>
      </w:r>
    </w:p>
    <w:p>
      <w:pPr>
        <w:pStyle w:val="Style12"/>
        <w:framePr w:w="7786" w:h="4509" w:hRule="exact" w:wrap="none" w:vAnchor="page" w:hAnchor="page" w:x="335" w:y="6053"/>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Ważniejsza jednak niż termin jest jego definicja. A. </w:t>
      </w:r>
      <w:r>
        <w:rPr>
          <w:lang w:val="cs-CZ" w:eastAsia="cs-CZ" w:bidi="cs-CZ"/>
          <w:w w:val="100"/>
          <w:spacing w:val="0"/>
          <w:color w:val="000000"/>
          <w:position w:val="0"/>
        </w:rPr>
        <w:t xml:space="preserve">Jedlička </w:t>
      </w:r>
      <w:r>
        <w:rPr>
          <w:lang w:val="pl-PL" w:eastAsia="pl-PL" w:bidi="pl-PL"/>
          <w:w w:val="100"/>
          <w:spacing w:val="0"/>
          <w:color w:val="000000"/>
          <w:position w:val="0"/>
        </w:rPr>
        <w:t xml:space="preserve">w swojej pracy pt. </w:t>
      </w:r>
      <w:r>
        <w:rPr>
          <w:lang w:val="cs-CZ" w:eastAsia="cs-CZ" w:bidi="cs-CZ"/>
          <w:w w:val="100"/>
          <w:spacing w:val="0"/>
          <w:color w:val="000000"/>
          <w:position w:val="0"/>
        </w:rPr>
        <w:t>„Spisovný jazyk v současné komunikaci”</w:t>
      </w:r>
      <w:r>
        <w:rPr>
          <w:lang w:val="cs-CZ" w:eastAsia="cs-CZ" w:bidi="cs-CZ"/>
          <w:vertAlign w:val="superscript"/>
          <w:w w:val="100"/>
          <w:spacing w:val="0"/>
          <w:color w:val="000000"/>
          <w:position w:val="0"/>
        </w:rPr>
        <w:t>* 2</w:t>
      </w:r>
      <w:r>
        <w:rPr>
          <w:lang w:val="cs-CZ" w:eastAsia="cs-CZ" w:bidi="cs-CZ"/>
          <w:w w:val="100"/>
          <w:spacing w:val="0"/>
          <w:color w:val="000000"/>
          <w:position w:val="0"/>
        </w:rPr>
        <w:t xml:space="preserve"> </w:t>
      </w:r>
      <w:r>
        <w:rPr>
          <w:lang w:val="pl-PL" w:eastAsia="pl-PL" w:bidi="pl-PL"/>
          <w:w w:val="100"/>
          <w:spacing w:val="0"/>
          <w:color w:val="000000"/>
          <w:position w:val="0"/>
        </w:rPr>
        <w:t xml:space="preserve">stwierdza </w:t>
      </w:r>
      <w:r>
        <w:rPr>
          <w:lang w:val="cs-CZ" w:eastAsia="cs-CZ" w:bidi="cs-CZ"/>
          <w:w w:val="100"/>
          <w:spacing w:val="0"/>
          <w:color w:val="000000"/>
          <w:position w:val="0"/>
        </w:rPr>
        <w:t xml:space="preserve">co </w:t>
      </w:r>
      <w:r>
        <w:rPr>
          <w:lang w:val="pl-PL" w:eastAsia="pl-PL" w:bidi="pl-PL"/>
          <w:w w:val="100"/>
          <w:spacing w:val="0"/>
          <w:color w:val="000000"/>
          <w:position w:val="0"/>
        </w:rPr>
        <w:t xml:space="preserve">następuje: „za </w:t>
      </w:r>
      <w:r>
        <w:rPr>
          <w:lang w:val="cs-CZ" w:eastAsia="cs-CZ" w:bidi="cs-CZ"/>
          <w:w w:val="100"/>
          <w:spacing w:val="0"/>
          <w:color w:val="000000"/>
          <w:position w:val="0"/>
        </w:rPr>
        <w:t xml:space="preserve">určující </w:t>
      </w:r>
      <w:r>
        <w:rPr>
          <w:lang w:val="pl-PL" w:eastAsia="pl-PL" w:bidi="pl-PL"/>
          <w:w w:val="100"/>
          <w:spacing w:val="0"/>
          <w:color w:val="000000"/>
          <w:position w:val="0"/>
        </w:rPr>
        <w:t xml:space="preserve">rys </w:t>
      </w:r>
      <w:r>
        <w:rPr>
          <w:lang w:val="cs-CZ" w:eastAsia="cs-CZ" w:bidi="cs-CZ"/>
          <w:w w:val="100"/>
          <w:spacing w:val="0"/>
          <w:color w:val="000000"/>
          <w:position w:val="0"/>
        </w:rPr>
        <w:t xml:space="preserve">univerbizace v </w:t>
      </w:r>
      <w:r>
        <w:rPr>
          <w:lang w:val="pl-PL" w:eastAsia="pl-PL" w:bidi="pl-PL"/>
          <w:w w:val="100"/>
          <w:spacing w:val="0"/>
          <w:color w:val="000000"/>
          <w:position w:val="0"/>
        </w:rPr>
        <w:t xml:space="preserve">aspektu </w:t>
      </w:r>
      <w:r>
        <w:rPr>
          <w:lang w:val="cs-CZ" w:eastAsia="cs-CZ" w:bidi="cs-CZ"/>
          <w:w w:val="100"/>
          <w:spacing w:val="0"/>
          <w:color w:val="000000"/>
          <w:position w:val="0"/>
        </w:rPr>
        <w:t xml:space="preserve">vznikovém považujeme existenci synonymmho pojmenování víceslovného, z něhož jednoslovné univerbizované pojmenováni různými způsoby vzniklo. V aspektu funkčně strukturním je určujícím rysem univerbizace koexistence synonymmho víceslovného pojmenováni, které je v motivačním vztahu </w:t>
      </w:r>
      <w:r>
        <w:rPr>
          <w:lang w:val="ru-RU" w:eastAsia="ru-RU" w:bidi="ru-RU"/>
          <w:w w:val="100"/>
          <w:spacing w:val="0"/>
          <w:color w:val="000000"/>
          <w:position w:val="0"/>
        </w:rPr>
        <w:t xml:space="preserve">к </w:t>
      </w:r>
      <w:r>
        <w:rPr>
          <w:lang w:val="cs-CZ" w:eastAsia="cs-CZ" w:bidi="cs-CZ"/>
          <w:w w:val="100"/>
          <w:spacing w:val="0"/>
          <w:color w:val="000000"/>
          <w:position w:val="0"/>
        </w:rPr>
        <w:t xml:space="preserve">příslušnému pojmenování univerbizovanému” </w:t>
      </w:r>
      <w:r>
        <w:rPr>
          <w:lang w:val="cs-CZ" w:eastAsia="cs-CZ" w:bidi="cs-CZ"/>
          <w:vertAlign w:val="superscript"/>
          <w:w w:val="100"/>
          <w:spacing w:val="0"/>
          <w:color w:val="000000"/>
          <w:position w:val="0"/>
        </w:rPr>
        <w:t>3</w:t>
      </w:r>
      <w:r>
        <w:rPr>
          <w:lang w:val="cs-CZ" w:eastAsia="cs-CZ" w:bidi="cs-CZ"/>
          <w:w w:val="100"/>
          <w:spacing w:val="0"/>
          <w:color w:val="000000"/>
          <w:position w:val="0"/>
        </w:rPr>
        <w:t>.</w:t>
      </w:r>
    </w:p>
    <w:p>
      <w:pPr>
        <w:pStyle w:val="Style12"/>
        <w:framePr w:w="7786" w:h="4509" w:hRule="exact" w:wrap="none" w:vAnchor="page" w:hAnchor="page" w:x="335" w:y="6053"/>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Inny wybitny przedstawiciel czeskiego językoznawstwa, M. </w:t>
      </w:r>
      <w:r>
        <w:rPr>
          <w:lang w:val="cs-CZ" w:eastAsia="cs-CZ" w:bidi="cs-CZ"/>
          <w:w w:val="100"/>
          <w:spacing w:val="0"/>
          <w:color w:val="000000"/>
          <w:position w:val="0"/>
        </w:rPr>
        <w:t>Dokulil</w:t>
      </w:r>
      <w:r>
        <w:rPr>
          <w:lang w:val="cs-CZ" w:eastAsia="cs-CZ" w:bidi="cs-CZ"/>
          <w:vertAlign w:val="superscript"/>
          <w:w w:val="100"/>
          <w:spacing w:val="0"/>
          <w:color w:val="000000"/>
          <w:position w:val="0"/>
        </w:rPr>
        <w:t>4</w:t>
      </w:r>
      <w:r>
        <w:rPr>
          <w:lang w:val="cs-CZ" w:eastAsia="cs-CZ" w:bidi="cs-CZ"/>
          <w:w w:val="100"/>
          <w:spacing w:val="0"/>
          <w:color w:val="000000"/>
          <w:position w:val="0"/>
        </w:rPr>
        <w:t xml:space="preserve"> </w:t>
      </w:r>
      <w:r>
        <w:rPr>
          <w:lang w:val="pl-PL" w:eastAsia="pl-PL" w:bidi="pl-PL"/>
          <w:w w:val="100"/>
          <w:spacing w:val="0"/>
          <w:color w:val="000000"/>
          <w:position w:val="0"/>
        </w:rPr>
        <w:t xml:space="preserve">uzupełnia i zawęża tę definicję, zastrzegając się, że: „z uniwerbizacją mamy do czynienia wtedy i tylko wtedy, gdy w języku występuje równolegle nazwa dwuwyrazowa, lecz nie tylko jako okazjonalne wyodrębnienie specjalnego gatunku w obrębie nazwy, ale jako </w:t>
      </w:r>
      <w:r>
        <w:rPr>
          <w:lang w:val="cs-CZ" w:eastAsia="cs-CZ" w:bidi="cs-CZ"/>
          <w:w w:val="100"/>
          <w:spacing w:val="0"/>
          <w:color w:val="000000"/>
          <w:position w:val="0"/>
        </w:rPr>
        <w:t xml:space="preserve">stala </w:t>
      </w:r>
      <w:r>
        <w:rPr>
          <w:lang w:val="pl-PL" w:eastAsia="pl-PL" w:bidi="pl-PL"/>
          <w:w w:val="100"/>
          <w:spacing w:val="0"/>
          <w:color w:val="000000"/>
          <w:position w:val="0"/>
        </w:rPr>
        <w:t xml:space="preserve">nazwa syntetyczna. (...) A zatem istnienie nazwy </w:t>
      </w:r>
      <w:r>
        <w:rPr>
          <w:rStyle w:val="CharStyle30"/>
          <w:lang w:val="cs-CZ" w:eastAsia="cs-CZ" w:bidi="cs-CZ"/>
        </w:rPr>
        <w:t>jehličnatý strom</w:t>
      </w:r>
      <w:r>
        <w:rPr>
          <w:lang w:val="cs-CZ" w:eastAsia="cs-CZ" w:bidi="cs-CZ"/>
          <w:w w:val="100"/>
          <w:spacing w:val="0"/>
          <w:color w:val="000000"/>
          <w:position w:val="0"/>
        </w:rPr>
        <w:t xml:space="preserve"> </w:t>
      </w:r>
      <w:r>
        <w:rPr>
          <w:lang w:val="pl-PL" w:eastAsia="pl-PL" w:bidi="pl-PL"/>
          <w:w w:val="100"/>
          <w:spacing w:val="0"/>
          <w:color w:val="000000"/>
          <w:position w:val="0"/>
        </w:rPr>
        <w:t>«drzewo iglaste»</w:t>
      </w:r>
    </w:p>
    <w:p>
      <w:pPr>
        <w:pStyle w:val="Style31"/>
        <w:framePr w:w="7742" w:h="219" w:hRule="exact" w:wrap="none" w:vAnchor="page" w:hAnchor="page" w:x="345" w:y="10776"/>
        <w:widowControl w:val="0"/>
        <w:keepNext w:val="0"/>
        <w:keepLines w:val="0"/>
        <w:shd w:val="clear" w:color="auto" w:fill="auto"/>
        <w:bidi w:val="0"/>
        <w:jc w:val="left"/>
        <w:spacing w:before="0" w:after="0"/>
        <w:ind w:left="400" w:right="0" w:firstLine="0"/>
      </w:pPr>
      <w:r>
        <w:rPr>
          <w:rStyle w:val="CharStyle33"/>
          <w:b/>
          <w:bCs/>
          <w:i w:val="0"/>
          <w:iCs w:val="0"/>
        </w:rPr>
        <w:t xml:space="preserve">'Por. D. Buttler, </w:t>
      </w:r>
      <w:r>
        <w:rPr>
          <w:lang w:val="pl-PL" w:eastAsia="pl-PL" w:bidi="pl-PL"/>
          <w:w w:val="100"/>
          <w:spacing w:val="0"/>
          <w:color w:val="000000"/>
          <w:position w:val="0"/>
        </w:rPr>
        <w:t>Procesy multiwerbizacji we współczesnej polszczyźnie,</w:t>
      </w:r>
      <w:r>
        <w:rPr>
          <w:rStyle w:val="CharStyle33"/>
          <w:b/>
          <w:bCs/>
          <w:i w:val="0"/>
          <w:iCs w:val="0"/>
        </w:rPr>
        <w:t xml:space="preserve"> PorJęz 1978, s. 54.</w:t>
      </w:r>
    </w:p>
    <w:p>
      <w:pPr>
        <w:pStyle w:val="Style34"/>
        <w:framePr w:w="7742" w:h="219" w:hRule="exact" w:wrap="none" w:vAnchor="page" w:hAnchor="page" w:x="345" w:y="10997"/>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 </w:t>
      </w:r>
      <w:r>
        <w:rPr>
          <w:lang w:val="cs-CZ" w:eastAsia="cs-CZ" w:bidi="cs-CZ"/>
          <w:w w:val="100"/>
          <w:spacing w:val="0"/>
          <w:color w:val="000000"/>
          <w:position w:val="0"/>
        </w:rPr>
        <w:t xml:space="preserve">Jedlička, „Spisovný jazyk v současne komunikaci”, </w:t>
      </w:r>
      <w:r>
        <w:rPr>
          <w:lang w:val="pl-PL" w:eastAsia="pl-PL" w:bidi="pl-PL"/>
          <w:w w:val="100"/>
          <w:spacing w:val="0"/>
          <w:color w:val="000000"/>
          <w:position w:val="0"/>
        </w:rPr>
        <w:t xml:space="preserve">Praga </w:t>
      </w:r>
      <w:r>
        <w:rPr>
          <w:lang w:val="cs-CZ" w:eastAsia="cs-CZ" w:bidi="cs-CZ"/>
          <w:w w:val="100"/>
          <w:spacing w:val="0"/>
          <w:color w:val="000000"/>
          <w:position w:val="0"/>
        </w:rPr>
        <w:t>1978, s. 170.</w:t>
      </w:r>
    </w:p>
    <w:p>
      <w:pPr>
        <w:pStyle w:val="Style34"/>
        <w:framePr w:w="7742" w:h="1093" w:hRule="exact" w:wrap="none" w:vAnchor="page" w:hAnchor="page" w:x="345" w:y="11215"/>
        <w:widowControl w:val="0"/>
        <w:keepNext w:val="0"/>
        <w:keepLines w:val="0"/>
        <w:shd w:val="clear" w:color="auto" w:fill="auto"/>
        <w:bidi w:val="0"/>
        <w:jc w:val="both"/>
        <w:spacing w:before="0" w:after="0"/>
        <w:ind w:left="0" w:right="0" w:firstLine="400"/>
      </w:pPr>
      <w:r>
        <w:rPr>
          <w:lang w:val="cs-CZ" w:eastAsia="cs-CZ" w:bidi="cs-CZ"/>
          <w:vertAlign w:val="superscript"/>
          <w:w w:val="100"/>
          <w:spacing w:val="0"/>
          <w:color w:val="000000"/>
          <w:position w:val="0"/>
        </w:rPr>
        <w:t>3</w:t>
      </w:r>
      <w:r>
        <w:rPr>
          <w:lang w:val="cs-CZ" w:eastAsia="cs-CZ" w:bidi="cs-CZ"/>
          <w:w w:val="100"/>
          <w:spacing w:val="0"/>
          <w:color w:val="000000"/>
          <w:position w:val="0"/>
        </w:rPr>
        <w:t xml:space="preserve">„za </w:t>
      </w:r>
      <w:r>
        <w:rPr>
          <w:lang w:val="pl-PL" w:eastAsia="pl-PL" w:bidi="pl-PL"/>
          <w:w w:val="100"/>
          <w:spacing w:val="0"/>
          <w:color w:val="000000"/>
          <w:position w:val="0"/>
        </w:rPr>
        <w:t>cechę określającą zjawisko uniwerbizacji z punktu widzenia jego powstania uważamy istnienie synonimicznej kilkuwyrazowej nazwy, z której powstała w różny sposób jednowyrazowa nazwa uniwerbizo</w:t>
      </w:r>
      <w:r>
        <w:rPr>
          <w:lang w:val="de-DE" w:eastAsia="de-DE" w:bidi="de-DE"/>
          <w:w w:val="100"/>
          <w:spacing w:val="0"/>
          <w:color w:val="000000"/>
          <w:position w:val="0"/>
        </w:rPr>
        <w:t xml:space="preserve">wana. </w:t>
      </w:r>
      <w:r>
        <w:rPr>
          <w:lang w:val="pl-PL" w:eastAsia="pl-PL" w:bidi="pl-PL"/>
          <w:w w:val="100"/>
          <w:spacing w:val="0"/>
          <w:color w:val="000000"/>
          <w:position w:val="0"/>
        </w:rPr>
        <w:t>Z punktu widzenia funkcyjnie strukturalnego, cechą określającą uniwerbizację, jest współistnienie synonimicznej nazwy kilkuwyrazowej, która jest W związku motywacyjnym z odpowiednią nazwą uniwerbizowaną”.</w:t>
      </w:r>
    </w:p>
    <w:p>
      <w:pPr>
        <w:pStyle w:val="Style34"/>
        <w:framePr w:w="7742" w:h="246" w:hRule="exact" w:wrap="none" w:vAnchor="page" w:hAnchor="page" w:x="345" w:y="12312"/>
        <w:widowControl w:val="0"/>
        <w:keepNext w:val="0"/>
        <w:keepLines w:val="0"/>
        <w:shd w:val="clear" w:color="auto" w:fill="auto"/>
        <w:bidi w:val="0"/>
        <w:jc w:val="center"/>
        <w:spacing w:before="0" w:after="0"/>
        <w:ind w:left="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M. </w:t>
      </w:r>
      <w:r>
        <w:rPr>
          <w:lang w:val="cs-CZ" w:eastAsia="cs-CZ" w:bidi="cs-CZ"/>
          <w:w w:val="100"/>
          <w:spacing w:val="0"/>
          <w:color w:val="000000"/>
          <w:position w:val="0"/>
        </w:rPr>
        <w:t xml:space="preserve">Dokulil, </w:t>
      </w:r>
      <w:r>
        <w:rPr>
          <w:lang w:val="pl-PL" w:eastAsia="pl-PL" w:bidi="pl-PL"/>
          <w:w w:val="100"/>
          <w:spacing w:val="0"/>
          <w:color w:val="000000"/>
          <w:position w:val="0"/>
        </w:rPr>
        <w:t>„Teoria derywacji”, Wrocław—Warszawa—Kraków—Gdańsk 1979, s. 164—165.</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6"/>
        <w:framePr w:wrap="none" w:vAnchor="page" w:hAnchor="page" w:x="2088" w:y="1120"/>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170</w:t>
      </w:r>
    </w:p>
    <w:p>
      <w:pPr>
        <w:pStyle w:val="Style38"/>
        <w:framePr w:wrap="none" w:vAnchor="page" w:hAnchor="page" w:x="5054" w:y="114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ELŻBIETA SZCZEPAŃSKA</w:t>
      </w:r>
    </w:p>
    <w:p>
      <w:pPr>
        <w:pStyle w:val="Style12"/>
        <w:framePr w:w="7800" w:h="9511" w:hRule="exact" w:wrap="none" w:vAnchor="page" w:hAnchor="page" w:x="2054" w:y="1578"/>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upoważnia nas do tego, aby derywat </w:t>
      </w:r>
      <w:r>
        <w:rPr>
          <w:rStyle w:val="CharStyle30"/>
          <w:lang w:val="cs-CZ" w:eastAsia="cs-CZ" w:bidi="cs-CZ"/>
        </w:rPr>
        <w:t xml:space="preserve">jehličnan </w:t>
      </w:r>
      <w:r>
        <w:rPr>
          <w:rStyle w:val="CharStyle30"/>
          <w:lang w:val="de-DE" w:eastAsia="de-DE" w:bidi="de-DE"/>
        </w:rPr>
        <w:t>«</w:t>
      </w:r>
      <w:r>
        <w:rPr>
          <w:lang w:val="de-DE" w:eastAsia="de-DE" w:bidi="de-DE"/>
          <w:w w:val="100"/>
          <w:spacing w:val="0"/>
          <w:color w:val="000000"/>
          <w:position w:val="0"/>
        </w:rPr>
        <w:t xml:space="preserve"> </w:t>
      </w:r>
      <w:r>
        <w:rPr>
          <w:lang w:val="pl-PL" w:eastAsia="pl-PL" w:bidi="pl-PL"/>
          <w:w w:val="100"/>
          <w:spacing w:val="0"/>
          <w:color w:val="000000"/>
          <w:position w:val="0"/>
        </w:rPr>
        <w:t>ts.</w:t>
      </w:r>
      <w:r>
        <w:rPr>
          <w:lang w:val="de-DE" w:eastAsia="de-DE" w:bidi="de-DE"/>
          <w:w w:val="100"/>
          <w:spacing w:val="0"/>
          <w:color w:val="000000"/>
          <w:position w:val="0"/>
        </w:rPr>
        <w:t xml:space="preserve">» </w:t>
      </w:r>
      <w:r>
        <w:rPr>
          <w:lang w:val="pl-PL" w:eastAsia="pl-PL" w:bidi="pl-PL"/>
          <w:w w:val="100"/>
          <w:spacing w:val="0"/>
          <w:color w:val="000000"/>
          <w:position w:val="0"/>
        </w:rPr>
        <w:t xml:space="preserve">rozumieć jako jej kondensację, natomiast istnienie luźnego związku </w:t>
      </w:r>
      <w:r>
        <w:rPr>
          <w:rStyle w:val="CharStyle30"/>
          <w:lang w:val="cs-CZ" w:eastAsia="cs-CZ" w:bidi="cs-CZ"/>
        </w:rPr>
        <w:t>starý člověk</w:t>
      </w:r>
      <w:r>
        <w:rPr>
          <w:lang w:val="cs-CZ" w:eastAsia="cs-CZ" w:bidi="cs-CZ"/>
          <w:w w:val="100"/>
          <w:spacing w:val="0"/>
          <w:color w:val="000000"/>
          <w:position w:val="0"/>
        </w:rPr>
        <w:t xml:space="preserve"> </w:t>
      </w:r>
      <w:r>
        <w:rPr>
          <w:lang w:val="pl-PL" w:eastAsia="pl-PL" w:bidi="pl-PL"/>
          <w:w w:val="100"/>
          <w:spacing w:val="0"/>
          <w:color w:val="000000"/>
          <w:position w:val="0"/>
        </w:rPr>
        <w:t>«stary człowiek» nie upowa</w:t>
        <w:softHyphen/>
        <w:t xml:space="preserve">żnia nas absolutnie do tego, abyśmy nazwy jednowyrazowe typu </w:t>
      </w:r>
      <w:r>
        <w:rPr>
          <w:rStyle w:val="CharStyle30"/>
          <w:lang w:val="cs-CZ" w:eastAsia="cs-CZ" w:bidi="cs-CZ"/>
        </w:rPr>
        <w:t>stařec</w:t>
      </w:r>
      <w:r>
        <w:rPr>
          <w:lang w:val="cs-CZ" w:eastAsia="cs-CZ" w:bidi="cs-CZ"/>
          <w:w w:val="100"/>
          <w:spacing w:val="0"/>
          <w:color w:val="000000"/>
          <w:position w:val="0"/>
        </w:rPr>
        <w:t xml:space="preserve"> </w:t>
      </w:r>
      <w:r>
        <w:rPr>
          <w:lang w:val="pl-PL" w:eastAsia="pl-PL" w:bidi="pl-PL"/>
          <w:w w:val="100"/>
          <w:spacing w:val="0"/>
          <w:color w:val="000000"/>
          <w:position w:val="0"/>
        </w:rPr>
        <w:t xml:space="preserve">«starzec», </w:t>
      </w:r>
      <w:r>
        <w:rPr>
          <w:rStyle w:val="CharStyle30"/>
          <w:lang w:val="cs-CZ" w:eastAsia="cs-CZ" w:bidi="cs-CZ"/>
        </w:rPr>
        <w:t>stařík</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lang w:val="pl-PL" w:eastAsia="pl-PL" w:bidi="pl-PL"/>
          <w:w w:val="100"/>
          <w:spacing w:val="0"/>
          <w:color w:val="000000"/>
          <w:position w:val="0"/>
        </w:rPr>
        <w:t xml:space="preserve">mogli uważać za jego </w:t>
      </w:r>
      <w:r>
        <w:rPr>
          <w:lang w:val="de-DE" w:eastAsia="de-DE" w:bidi="de-DE"/>
          <w:w w:val="100"/>
          <w:spacing w:val="0"/>
          <w:color w:val="000000"/>
          <w:position w:val="0"/>
        </w:rPr>
        <w:t>uni</w:t>
      </w:r>
      <w:r>
        <w:rPr>
          <w:lang w:val="pl-PL" w:eastAsia="pl-PL" w:bidi="pl-PL"/>
          <w:w w:val="100"/>
          <w:spacing w:val="0"/>
          <w:color w:val="000000"/>
          <w:position w:val="0"/>
        </w:rPr>
        <w:t xml:space="preserve">werbizację”. </w:t>
      </w:r>
      <w:r>
        <w:rPr>
          <w:lang w:val="cs-CZ" w:eastAsia="cs-CZ" w:bidi="cs-CZ"/>
          <w:w w:val="100"/>
          <w:spacing w:val="0"/>
          <w:color w:val="000000"/>
          <w:position w:val="0"/>
        </w:rPr>
        <w:t xml:space="preserve">Dokulil </w:t>
      </w:r>
      <w:r>
        <w:rPr>
          <w:lang w:val="pl-PL" w:eastAsia="pl-PL" w:bidi="pl-PL"/>
          <w:w w:val="100"/>
          <w:spacing w:val="0"/>
          <w:color w:val="000000"/>
          <w:position w:val="0"/>
        </w:rPr>
        <w:t>dodaje jeszcze, że niestety nie zawsze można stwierdzić autorytatywnie, czy dane określenie jest czy nie jest nazwą syntetyczną.</w:t>
      </w:r>
    </w:p>
    <w:p>
      <w:pPr>
        <w:pStyle w:val="Style12"/>
        <w:framePr w:w="7800" w:h="9511" w:hRule="exact" w:wrap="none" w:vAnchor="page" w:hAnchor="page" w:x="2054" w:y="157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Analizując przytoczone definicje, zastanówmy się, co odróżnia uniwerbizację od normalnych procesów słowotwórczych. Wydaje się, że uniwerbizacja jest procesem słowotwórczym, ale szczególnego rodzaju. Nie jest tu ważne tylko określenie, które powstało w wyniku uniwerbizacji i istnieje jako samodzielna nazwa, ale bardzo ważna jest też nazwa, od której ono pochodzi. Ogólnie wiadomo, że nazwa motywująca wyrażenie uniwerbizowane musi być co najmniej dwuwyrazowa lub kilkuwyrazowa i ważne jest, aby istniała, funkcjonowała w języku jako określenie synonimiczne do zuniwerbizowanego. Oprócz tego nazwa taka powinna mieć jeszcze cechy zjawiska onomazjologicznego</w:t>
      </w:r>
      <w:r>
        <w:rPr>
          <w:lang w:val="pl-PL" w:eastAsia="pl-PL" w:bidi="pl-PL"/>
          <w:vertAlign w:val="superscript"/>
          <w:w w:val="100"/>
          <w:spacing w:val="0"/>
          <w:color w:val="000000"/>
          <w:position w:val="0"/>
        </w:rPr>
        <w:t>5</w:t>
      </w:r>
      <w:r>
        <w:rPr>
          <w:lang w:val="pl-PL" w:eastAsia="pl-PL" w:bidi="pl-PL"/>
          <w:w w:val="100"/>
          <w:spacing w:val="0"/>
          <w:color w:val="000000"/>
          <w:position w:val="0"/>
        </w:rPr>
        <w:t>, a nie być tylko przypadkowym połączeniem wyrazowym, które powstało w pewnej sytuacji i w określonym akcie mowy. Dodajmy jeszcze, że nazwy uniwerbizowane pojawiają się najczęściej w języku kolokwialnym, a nawet w subkodach (gwara środowiskowa, profesjonalna), co potwierdza socjalne uwarun</w:t>
        <w:softHyphen/>
        <w:t>kowania zjawiska uniwerbizacji.</w:t>
      </w:r>
    </w:p>
    <w:p>
      <w:pPr>
        <w:pStyle w:val="Style12"/>
        <w:framePr w:w="7800" w:h="9511" w:hRule="exact" w:wrap="none" w:vAnchor="page" w:hAnchor="page" w:x="2054" w:y="157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Danuta Buttler</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wymienia jako dwa podstawowe zjawiska prowadzące do uniwerbizacji nazwy złożonej — redukcję i scalenie. Zjawisko redukcji obejmuje: derywację uniwerbizującą (np. </w:t>
      </w:r>
      <w:r>
        <w:rPr>
          <w:rStyle w:val="CharStyle30"/>
        </w:rPr>
        <w:t>szkoła podstawowa &gt; podstawówka, samolot odrzutowy &gt; odrzutowiec</w:t>
      </w:r>
      <w:r>
        <w:rPr>
          <w:lang w:val="pl-PL" w:eastAsia="pl-PL" w:bidi="pl-PL"/>
          <w:w w:val="100"/>
          <w:spacing w:val="0"/>
          <w:color w:val="000000"/>
          <w:position w:val="0"/>
        </w:rPr>
        <w:t xml:space="preserve">), elipsę (np. </w:t>
      </w:r>
      <w:r>
        <w:rPr>
          <w:rStyle w:val="CharStyle30"/>
        </w:rPr>
        <w:t>liceum ogólnokształcące &gt; liceum,</w:t>
      </w:r>
      <w:r>
        <w:rPr>
          <w:lang w:val="pl-PL" w:eastAsia="pl-PL" w:bidi="pl-PL"/>
          <w:w w:val="100"/>
          <w:spacing w:val="0"/>
          <w:color w:val="000000"/>
          <w:position w:val="0"/>
        </w:rPr>
        <w:t xml:space="preserve"> gdy redukcji ulega przymiotnik lub </w:t>
      </w:r>
      <w:r>
        <w:rPr>
          <w:rStyle w:val="CharStyle30"/>
        </w:rPr>
        <w:t>zupa pomidorowa &gt; pomidorowa,</w:t>
      </w:r>
      <w:r>
        <w:rPr>
          <w:lang w:val="pl-PL" w:eastAsia="pl-PL" w:bidi="pl-PL"/>
          <w:w w:val="100"/>
          <w:spacing w:val="0"/>
          <w:color w:val="000000"/>
          <w:position w:val="0"/>
        </w:rPr>
        <w:t xml:space="preserve"> gdy redukowany jest rzeczownik) i dezintegrację (np. </w:t>
      </w:r>
      <w:r>
        <w:rPr>
          <w:rStyle w:val="CharStyle30"/>
        </w:rPr>
        <w:t>wykład monograficzny &gt; monograf).</w:t>
      </w:r>
      <w:r>
        <w:rPr>
          <w:lang w:val="pl-PL" w:eastAsia="pl-PL" w:bidi="pl-PL"/>
          <w:w w:val="100"/>
          <w:spacing w:val="0"/>
          <w:color w:val="000000"/>
          <w:position w:val="0"/>
        </w:rPr>
        <w:t xml:space="preserve"> Scaleniem jest zjawisko kompozycji (np. </w:t>
      </w:r>
      <w:r>
        <w:rPr>
          <w:rStyle w:val="CharStyle30"/>
        </w:rPr>
        <w:t>pożerający mięso &gt; mięsożerny),</w:t>
      </w:r>
      <w:r>
        <w:rPr>
          <w:lang w:val="pl-PL" w:eastAsia="pl-PL" w:bidi="pl-PL"/>
          <w:w w:val="100"/>
          <w:spacing w:val="0"/>
          <w:color w:val="000000"/>
          <w:position w:val="0"/>
        </w:rPr>
        <w:t xml:space="preserve"> a połączeniem redukcji i scalenia jest abrewiacja (np. </w:t>
      </w:r>
      <w:r>
        <w:rPr>
          <w:rStyle w:val="CharStyle30"/>
        </w:rPr>
        <w:t>Państwowa Fabryka Wagonów &gt; Pafawag).</w:t>
      </w:r>
    </w:p>
    <w:p>
      <w:pPr>
        <w:pStyle w:val="Style12"/>
        <w:framePr w:w="7800" w:h="9511" w:hRule="exact" w:wrap="none" w:vAnchor="page" w:hAnchor="page" w:x="2054" w:y="157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Najczęściej wykorzystywanym sposobem tworzenia uniwerbizmów zarówno w polszczyźnie, jak i czeszczyźnie jest derywacja. Rzadziej spotykany zabieg uniwerbizacyjny stanowi elipsa, która eliminuje z nazwy złożonej przymiotnik lub rzeczownik, w zależności od tego, na który z nich pada akcent logiczny. Mamy wówczas do czynienia z deadiektywizacją rzeczowników lub substantywizacją przymiotników, przy czym to drugie zjawisko występuje częściej.</w:t>
      </w:r>
    </w:p>
    <w:p>
      <w:pPr>
        <w:pStyle w:val="Style12"/>
        <w:framePr w:w="7800" w:h="9511" w:hRule="exact" w:wrap="none" w:vAnchor="page" w:hAnchor="page" w:x="2054" w:y="157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O substantywizacji przymiotników w języku polskim pisał S. Jodłowski</w:t>
      </w:r>
      <w:r>
        <w:rPr>
          <w:lang w:val="pl-PL" w:eastAsia="pl-PL" w:bidi="pl-PL"/>
          <w:vertAlign w:val="superscript"/>
          <w:w w:val="100"/>
          <w:spacing w:val="0"/>
          <w:color w:val="000000"/>
          <w:position w:val="0"/>
        </w:rPr>
        <w:t>7</w:t>
      </w:r>
      <w:r>
        <w:rPr>
          <w:lang w:val="pl-PL" w:eastAsia="pl-PL" w:bidi="pl-PL"/>
          <w:w w:val="100"/>
          <w:spacing w:val="0"/>
          <w:color w:val="000000"/>
          <w:position w:val="0"/>
        </w:rPr>
        <w:t>. Zgroma</w:t>
        <w:softHyphen/>
        <w:t>dzony przez niego materiał może posłużyć nam w celu zilustrowania omawianego zjawiska przykładami. Przykłady te należy oczywiście potraktować wybiórczo,</w:t>
      </w:r>
    </w:p>
    <w:p>
      <w:pPr>
        <w:pStyle w:val="Style34"/>
        <w:framePr w:w="7330" w:h="251" w:hRule="exact" w:wrap="none" w:vAnchor="page" w:hAnchor="page" w:x="2428" w:y="11653"/>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M. </w:t>
      </w:r>
      <w:r>
        <w:rPr>
          <w:lang w:val="cs-CZ" w:eastAsia="cs-CZ" w:bidi="cs-CZ"/>
          <w:w w:val="100"/>
          <w:spacing w:val="0"/>
          <w:color w:val="000000"/>
          <w:position w:val="0"/>
        </w:rPr>
        <w:t xml:space="preserve">Dokulil, </w:t>
      </w:r>
      <w:r>
        <w:rPr>
          <w:rStyle w:val="CharStyle40"/>
          <w:lang w:val="cs-CZ" w:eastAsia="cs-CZ" w:bidi="cs-CZ"/>
          <w:b/>
          <w:bCs/>
        </w:rPr>
        <w:t>op. cit.,</w:t>
      </w:r>
      <w:r>
        <w:rPr>
          <w:lang w:val="cs-CZ" w:eastAsia="cs-CZ" w:bidi="cs-CZ"/>
          <w:w w:val="100"/>
          <w:spacing w:val="0"/>
          <w:color w:val="000000"/>
          <w:position w:val="0"/>
        </w:rPr>
        <w:t xml:space="preserve"> </w:t>
      </w:r>
      <w:r>
        <w:rPr>
          <w:lang w:val="pl-PL" w:eastAsia="pl-PL" w:bidi="pl-PL"/>
          <w:w w:val="100"/>
          <w:spacing w:val="0"/>
          <w:color w:val="000000"/>
          <w:position w:val="0"/>
        </w:rPr>
        <w:t>s. 165.</w:t>
      </w:r>
    </w:p>
    <w:p>
      <w:pPr>
        <w:pStyle w:val="Style34"/>
        <w:framePr w:w="7699" w:h="451" w:hRule="exact" w:wrap="none" w:vAnchor="page" w:hAnchor="page" w:x="2059" w:y="11893"/>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D. Buttler, „Tendencje rozwojowe w zasobie słownym powojennej polszczyzny”, [w:] „Współczesna polszczyzna”, Warszawa 1981, s. 187 — 220.</w:t>
      </w:r>
    </w:p>
    <w:p>
      <w:pPr>
        <w:pStyle w:val="Style34"/>
        <w:framePr w:w="7699" w:h="694" w:hRule="exact" w:wrap="none" w:vAnchor="page" w:hAnchor="page" w:x="2059" w:y="12332"/>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S. Jodłowski, </w:t>
      </w:r>
      <w:r>
        <w:rPr>
          <w:lang w:val="de-DE" w:eastAsia="de-DE" w:bidi="de-DE"/>
          <w:w w:val="100"/>
          <w:spacing w:val="0"/>
          <w:color w:val="000000"/>
          <w:position w:val="0"/>
        </w:rPr>
        <w:t xml:space="preserve">„Substantywizacja </w:t>
      </w:r>
      <w:r>
        <w:rPr>
          <w:lang w:val="pl-PL" w:eastAsia="pl-PL" w:bidi="pl-PL"/>
          <w:w w:val="100"/>
          <w:spacing w:val="0"/>
          <w:color w:val="000000"/>
          <w:position w:val="0"/>
        </w:rPr>
        <w:t>przymiotników w języku polskim”, Wrocław— Warszawa—Kraków 1964. Chociaż autora nie interesuje bezpośrednio zjawisko uniwerbizacji, pisze jednak o procesach z nim związanych.</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615" w:y="48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SUBSTANTYWIZACJA</w:t>
      </w:r>
    </w:p>
    <w:p>
      <w:pPr>
        <w:pStyle w:val="Style36"/>
        <w:framePr w:wrap="none" w:vAnchor="page" w:hAnchor="page" w:x="7849" w:y="437"/>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171</w:t>
      </w:r>
    </w:p>
    <w:p>
      <w:pPr>
        <w:pStyle w:val="Style12"/>
        <w:framePr w:w="8088" w:h="10678" w:hRule="exact" w:wrap="none" w:vAnchor="page" w:hAnchor="page" w:x="193" w:y="820"/>
        <w:widowControl w:val="0"/>
        <w:keepNext w:val="0"/>
        <w:keepLines w:val="0"/>
        <w:shd w:val="clear" w:color="auto" w:fill="auto"/>
        <w:bidi w:val="0"/>
        <w:jc w:val="both"/>
        <w:spacing w:before="0" w:after="0" w:line="262" w:lineRule="exact"/>
        <w:ind w:left="260" w:right="200" w:firstLine="0"/>
      </w:pPr>
      <w:r>
        <w:rPr>
          <w:lang w:val="pl-PL" w:eastAsia="pl-PL" w:bidi="pl-PL"/>
          <w:w w:val="100"/>
          <w:spacing w:val="0"/>
          <w:color w:val="000000"/>
          <w:position w:val="0"/>
        </w:rPr>
        <w:t>ponieważ nie wszystkie substantywizowane przymiotniki ulegają zarazem procesowi uniwerbizacji.</w:t>
      </w:r>
    </w:p>
    <w:p>
      <w:pPr>
        <w:pStyle w:val="Style12"/>
        <w:framePr w:w="8088" w:h="10678" w:hRule="exact" w:wrap="none" w:vAnchor="page" w:hAnchor="page" w:x="193" w:y="820"/>
        <w:widowControl w:val="0"/>
        <w:keepNext w:val="0"/>
        <w:keepLines w:val="0"/>
        <w:shd w:val="clear" w:color="auto" w:fill="auto"/>
        <w:bidi w:val="0"/>
        <w:jc w:val="both"/>
        <w:spacing w:before="0" w:after="0" w:line="262" w:lineRule="exact"/>
        <w:ind w:left="260" w:right="200" w:firstLine="320"/>
      </w:pPr>
      <w:r>
        <w:rPr>
          <w:lang w:val="pl-PL" w:eastAsia="pl-PL" w:bidi="pl-PL"/>
          <w:w w:val="100"/>
          <w:spacing w:val="0"/>
          <w:color w:val="000000"/>
          <w:position w:val="0"/>
        </w:rPr>
        <w:t>Jodłowski przedstawia zjawisko substantywizacji jako wynik procesu przebiegają</w:t>
        <w:softHyphen/>
        <w:t>cego w trzech etapach:</w:t>
      </w:r>
      <w:r>
        <w:rPr>
          <w:lang w:val="pl-PL" w:eastAsia="pl-PL" w:bidi="pl-PL"/>
          <w:vertAlign w:val="superscript"/>
          <w:w w:val="100"/>
          <w:spacing w:val="0"/>
          <w:color w:val="000000"/>
          <w:position w:val="0"/>
        </w:rPr>
        <w:t>8 9</w:t>
      </w:r>
      <w:r>
        <w:rPr>
          <w:lang w:val="pl-PL" w:eastAsia="pl-PL" w:bidi="pl-PL"/>
          <w:w w:val="100"/>
          <w:spacing w:val="0"/>
          <w:color w:val="000000"/>
          <w:position w:val="0"/>
        </w:rPr>
        <w:t xml:space="preserve"> elipsa rzeczownika, który jest określany; leksykalizacja przymiotnika określającego rzeczownik i zmiana jego kategorii znaczeniowej na rzeczowną; usamodzielnienie </w:t>
      </w:r>
      <w:r>
        <w:rPr>
          <w:lang w:val="cs-CZ" w:eastAsia="cs-CZ" w:bidi="cs-CZ"/>
          <w:w w:val="100"/>
          <w:spacing w:val="0"/>
          <w:color w:val="000000"/>
          <w:position w:val="0"/>
        </w:rPr>
        <w:t xml:space="preserve">formantu </w:t>
      </w:r>
      <w:r>
        <w:rPr>
          <w:lang w:val="pl-PL" w:eastAsia="pl-PL" w:bidi="pl-PL"/>
          <w:w w:val="100"/>
          <w:spacing w:val="0"/>
          <w:color w:val="000000"/>
          <w:position w:val="0"/>
        </w:rPr>
        <w:t>przymiotnikowego jako wykładnika nazw rzeczownych.</w:t>
      </w:r>
    </w:p>
    <w:p>
      <w:pPr>
        <w:pStyle w:val="Style12"/>
        <w:framePr w:w="8088" w:h="10678" w:hRule="exact" w:wrap="none" w:vAnchor="page" w:hAnchor="page" w:x="193" w:y="820"/>
        <w:widowControl w:val="0"/>
        <w:keepNext w:val="0"/>
        <w:keepLines w:val="0"/>
        <w:shd w:val="clear" w:color="auto" w:fill="auto"/>
        <w:bidi w:val="0"/>
        <w:jc w:val="both"/>
        <w:spacing w:before="0" w:after="0" w:line="262" w:lineRule="exact"/>
        <w:ind w:left="260" w:right="200" w:firstLine="320"/>
      </w:pPr>
      <w:r>
        <w:rPr>
          <w:lang w:val="pl-PL" w:eastAsia="pl-PL" w:bidi="pl-PL"/>
          <w:w w:val="100"/>
          <w:spacing w:val="0"/>
          <w:color w:val="000000"/>
          <w:position w:val="0"/>
        </w:rPr>
        <w:t>Następnie dzieli Jodłowski wyrazy ulegające substantywizacji na dwie grupy</w:t>
      </w:r>
      <w:r>
        <w:rPr>
          <w:lang w:val="pl-PL" w:eastAsia="pl-PL" w:bidi="pl-PL"/>
          <w:vertAlign w:val="superscript"/>
          <w:w w:val="100"/>
          <w:spacing w:val="0"/>
          <w:color w:val="000000"/>
          <w:position w:val="0"/>
        </w:rPr>
        <w:t>p</w:t>
      </w:r>
      <w:r>
        <w:rPr>
          <w:lang w:val="pl-PL" w:eastAsia="pl-PL" w:bidi="pl-PL"/>
          <w:w w:val="100"/>
          <w:spacing w:val="0"/>
          <w:color w:val="000000"/>
          <w:position w:val="0"/>
        </w:rPr>
        <w:t xml:space="preserve">. Grupę pierwszą stanowią wyrazy, które ulegają substantywizacji bezpośredniej, tzn. uczestniczą w prooesie substantywizacji jako pierwotne przymiotniki, które stają się następnie rzeczownikami (np. </w:t>
      </w:r>
      <w:r>
        <w:rPr>
          <w:rStyle w:val="CharStyle30"/>
        </w:rPr>
        <w:t>personalny, naczelny</w:t>
      </w:r>
      <w:r>
        <w:rPr>
          <w:lang w:val="pl-PL" w:eastAsia="pl-PL" w:bidi="pl-PL"/>
          <w:w w:val="100"/>
          <w:spacing w:val="0"/>
          <w:color w:val="000000"/>
          <w:position w:val="0"/>
        </w:rPr>
        <w:t xml:space="preserve"> itp.). Drugą grupę stanowią wyrazy, których substantywizację określa Jodłowski jako pośrednią. Nie były one w ogóle przymiotnikami, lecz powstając od razu jako gotowe rzeczowniki, przybierają tylko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który jest właściwy przymiotnikom. W procesie tym powstaje nowa kategoria — rzeczowniki z </w:t>
      </w:r>
      <w:r>
        <w:rPr>
          <w:lang w:val="cs-CZ" w:eastAsia="cs-CZ" w:bidi="cs-CZ"/>
          <w:w w:val="100"/>
          <w:spacing w:val="0"/>
          <w:color w:val="000000"/>
          <w:position w:val="0"/>
        </w:rPr>
        <w:t xml:space="preserve">formantem </w:t>
      </w:r>
      <w:r>
        <w:rPr>
          <w:lang w:val="pl-PL" w:eastAsia="pl-PL" w:bidi="pl-PL"/>
          <w:w w:val="100"/>
          <w:spacing w:val="0"/>
          <w:color w:val="000000"/>
          <w:position w:val="0"/>
        </w:rPr>
        <w:t xml:space="preserve">przymiotnikowym (np. </w:t>
      </w:r>
      <w:r>
        <w:rPr>
          <w:rStyle w:val="CharStyle30"/>
        </w:rPr>
        <w:t>bełtaczowy, gniotownikowy, szefowa, mrozowe).</w:t>
      </w:r>
      <w:r>
        <w:rPr>
          <w:lang w:val="pl-PL" w:eastAsia="pl-PL" w:bidi="pl-PL"/>
          <w:w w:val="100"/>
          <w:spacing w:val="0"/>
          <w:color w:val="000000"/>
          <w:position w:val="0"/>
        </w:rPr>
        <w:t xml:space="preserve"> Szczególnie dotyczy do wyrazów określających zawody, o czym niżej.</w:t>
      </w:r>
    </w:p>
    <w:p>
      <w:pPr>
        <w:pStyle w:val="Style12"/>
        <w:framePr w:w="8088" w:h="10678" w:hRule="exact" w:wrap="none" w:vAnchor="page" w:hAnchor="page" w:x="193" w:y="820"/>
        <w:widowControl w:val="0"/>
        <w:keepNext w:val="0"/>
        <w:keepLines w:val="0"/>
        <w:shd w:val="clear" w:color="auto" w:fill="auto"/>
        <w:bidi w:val="0"/>
        <w:jc w:val="both"/>
        <w:spacing w:before="0" w:after="0" w:line="262" w:lineRule="exact"/>
        <w:ind w:left="0" w:right="200" w:firstLine="580"/>
      </w:pPr>
      <w:r>
        <w:rPr>
          <w:lang w:val="pl-PL" w:eastAsia="pl-PL" w:bidi="pl-PL"/>
          <w:w w:val="100"/>
          <w:spacing w:val="0"/>
          <w:color w:val="000000"/>
          <w:position w:val="0"/>
        </w:rPr>
        <w:t xml:space="preserve">Korzystając z tego podziału, zauważmy, że interesujące nas substantywizowane i zarazem uniwerbizowane przymiotniki będą należeć do grupy pierwszej, tzn. obejmującej wyrazy, które uczestniczą w substantywizacji bezpośredniej. Subtantywizacja, którą Jodłowski określa jako pośrednią, nie spełnia podstawowego warunku uniwerbizacji: nie ma tu nazwy złożonej z przymiotnika i rzeczownika, która motywuje powstający substantywizowany przymiotnik. Powstaje on niejako samodzielnie, tworzony na drodze derywacji za pomocą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przymiotnikowego, o którym pisze Jodłowski, dzieląc przebieg procesu substantywizacji na trzy etapy. Analizując ten podział, widzimy, że trzeci etap, tzn. usamodzielnienie </w:t>
      </w:r>
      <w:r>
        <w:rPr>
          <w:lang w:val="cs-CZ" w:eastAsia="cs-CZ" w:bidi="cs-CZ"/>
          <w:w w:val="100"/>
          <w:spacing w:val="0"/>
          <w:color w:val="000000"/>
          <w:position w:val="0"/>
        </w:rPr>
        <w:t xml:space="preserve">formantu </w:t>
      </w:r>
      <w:r>
        <w:rPr>
          <w:lang w:val="pl-PL" w:eastAsia="pl-PL" w:bidi="pl-PL"/>
          <w:w w:val="100"/>
          <w:spacing w:val="0"/>
          <w:color w:val="000000"/>
          <w:position w:val="0"/>
        </w:rPr>
        <w:t>przymiotnikowego jako wykładnika nazw rzeczownych, dotyczy właśnie grupy obejmującej wyrazy o substantywizacji pośredniej.</w:t>
      </w:r>
    </w:p>
    <w:p>
      <w:pPr>
        <w:pStyle w:val="Style12"/>
        <w:framePr w:w="8088" w:h="10678" w:hRule="exact" w:wrap="none" w:vAnchor="page" w:hAnchor="page" w:x="193" w:y="820"/>
        <w:widowControl w:val="0"/>
        <w:keepNext w:val="0"/>
        <w:keepLines w:val="0"/>
        <w:shd w:val="clear" w:color="auto" w:fill="auto"/>
        <w:bidi w:val="0"/>
        <w:jc w:val="left"/>
        <w:spacing w:before="0" w:after="0" w:line="262" w:lineRule="exact"/>
        <w:ind w:left="0" w:right="0" w:firstLine="400"/>
      </w:pPr>
      <w:r>
        <w:rPr>
          <w:lang w:val="pl-PL" w:eastAsia="pl-PL" w:bidi="pl-PL"/>
          <w:w w:val="100"/>
          <w:spacing w:val="0"/>
          <w:color w:val="000000"/>
          <w:position w:val="0"/>
        </w:rPr>
        <w:t xml:space="preserve">Reasumując, przymiotniki ulegające substantywizacji i uniwerbizacji jednocześnie  zaliczymy do grupy z substantywizacją bezpośrednią, którą obejmują tylko dwa pierwsze (z trzech wymienionych przez Jodłowskiego) etapy procesu substantywizacji, a mianowicie elipsa rzeczownika oraz leksykalizacja przymiotnika i zmiana jego kategorii znaczeniowej na rzeczowną.</w:t>
      </w:r>
    </w:p>
    <w:p>
      <w:pPr>
        <w:pStyle w:val="Style12"/>
        <w:framePr w:w="8088" w:h="10678" w:hRule="exact" w:wrap="none" w:vAnchor="page" w:hAnchor="page" w:x="193" w:y="820"/>
        <w:widowControl w:val="0"/>
        <w:keepNext w:val="0"/>
        <w:keepLines w:val="0"/>
        <w:shd w:val="clear" w:color="auto" w:fill="auto"/>
        <w:bidi w:val="0"/>
        <w:jc w:val="left"/>
        <w:spacing w:before="0" w:after="0" w:line="262" w:lineRule="exact"/>
        <w:ind w:left="0" w:right="0" w:firstLine="400"/>
      </w:pPr>
      <w:r>
        <w:rPr>
          <w:lang w:val="pl-PL" w:eastAsia="pl-PL" w:bidi="pl-PL"/>
          <w:w w:val="100"/>
          <w:spacing w:val="0"/>
          <w:color w:val="000000"/>
          <w:position w:val="0"/>
        </w:rPr>
        <w:t>Ze zjawiskiem uniwerbizacji najczęściej spotykamy się w języku mówionym. Toteż substantywizacja jako jeden z rodzajów uniwerbizacji jest także bardziej charaktery</w:t>
        <w:softHyphen/>
        <w:t xml:space="preserve">styczna dla mowy potocznej w języku polskim i czeskim </w:t>
      </w:r>
    </w:p>
    <w:p>
      <w:pPr>
        <w:pStyle w:val="Style12"/>
        <w:framePr w:w="8088" w:h="10678" w:hRule="exact" w:wrap="none" w:vAnchor="page" w:hAnchor="page" w:x="193" w:y="820"/>
        <w:widowControl w:val="0"/>
        <w:keepNext w:val="0"/>
        <w:keepLines w:val="0"/>
        <w:shd w:val="clear" w:color="auto" w:fill="auto"/>
        <w:bidi w:val="0"/>
        <w:jc w:val="left"/>
        <w:spacing w:before="0" w:after="0" w:line="262" w:lineRule="exact"/>
        <w:ind w:left="0" w:right="0" w:firstLine="400"/>
      </w:pPr>
      <w:r>
        <w:rPr>
          <w:lang w:val="pl-PL" w:eastAsia="pl-PL" w:bidi="pl-PL"/>
          <w:w w:val="100"/>
          <w:spacing w:val="0"/>
          <w:color w:val="000000"/>
          <w:position w:val="0"/>
        </w:rPr>
        <w:t xml:space="preserve">J. </w:t>
      </w:r>
      <w:r>
        <w:rPr>
          <w:lang w:val="cs-CZ" w:eastAsia="cs-CZ" w:bidi="cs-CZ"/>
          <w:w w:val="100"/>
          <w:spacing w:val="0"/>
          <w:color w:val="000000"/>
          <w:position w:val="0"/>
        </w:rPr>
        <w:t>Damborský</w:t>
      </w:r>
      <w:r>
        <w:rPr>
          <w:lang w:val="cs-CZ" w:eastAsia="cs-CZ" w:bidi="cs-CZ"/>
          <w:vertAlign w:val="superscript"/>
          <w:w w:val="100"/>
          <w:spacing w:val="0"/>
          <w:color w:val="000000"/>
          <w:position w:val="0"/>
        </w:rPr>
        <w:t>10</w:t>
      </w:r>
      <w:r>
        <w:rPr>
          <w:lang w:val="cs-CZ" w:eastAsia="cs-CZ" w:bidi="cs-CZ"/>
          <w:w w:val="100"/>
          <w:spacing w:val="0"/>
          <w:color w:val="000000"/>
          <w:position w:val="0"/>
        </w:rPr>
        <w:t xml:space="preserve">, </w:t>
      </w:r>
      <w:r>
        <w:rPr>
          <w:lang w:val="pl-PL" w:eastAsia="pl-PL" w:bidi="pl-PL"/>
          <w:w w:val="100"/>
          <w:spacing w:val="0"/>
          <w:color w:val="000000"/>
          <w:position w:val="0"/>
        </w:rPr>
        <w:t>analizując analogiczne przykłady substantywizowanych przy</w:t>
        <w:softHyphen/>
        <w:t>miotników w obu językach, doszedł do interesujących wniosków. Jego zdaniem w języku czeskim, oprócz tych uniwerbizowanych w drodze substantywizacji określeń, często pojawiają się wtórne rzeczowniki, powstałe przez dodanie sufiksu. Przyjrzyjmy</w:t>
      </w:r>
    </w:p>
    <w:p>
      <w:pPr>
        <w:pStyle w:val="Style34"/>
        <w:framePr w:w="8088" w:h="216" w:hRule="exact" w:wrap="none" w:vAnchor="page" w:hAnchor="page" w:x="193" w:y="11692"/>
        <w:widowControl w:val="0"/>
        <w:keepNext w:val="0"/>
        <w:keepLines w:val="0"/>
        <w:shd w:val="clear" w:color="auto" w:fill="auto"/>
        <w:bidi w:val="0"/>
        <w:jc w:val="left"/>
        <w:spacing w:before="0" w:after="0" w:line="216" w:lineRule="exact"/>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S. Jodłowski,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23.</w:t>
      </w:r>
    </w:p>
    <w:p>
      <w:pPr>
        <w:pStyle w:val="Style34"/>
        <w:framePr w:w="8088" w:h="215" w:hRule="exact" w:wrap="none" w:vAnchor="page" w:hAnchor="page" w:x="193" w:y="11911"/>
        <w:widowControl w:val="0"/>
        <w:keepNext w:val="0"/>
        <w:keepLines w:val="0"/>
        <w:shd w:val="clear" w:color="auto" w:fill="auto"/>
        <w:bidi w:val="0"/>
        <w:jc w:val="left"/>
        <w:spacing w:before="0" w:after="0" w:line="216"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S. Jodłowski, </w:t>
      </w:r>
      <w:r>
        <w:rPr>
          <w:rStyle w:val="CharStyle40"/>
          <w:b/>
          <w:bCs/>
        </w:rPr>
        <w:t>op. cit.,</w:t>
      </w:r>
      <w:r>
        <w:rPr>
          <w:lang w:val="pl-PL" w:eastAsia="pl-PL" w:bidi="pl-PL"/>
          <w:w w:val="100"/>
          <w:spacing w:val="0"/>
          <w:color w:val="000000"/>
          <w:position w:val="0"/>
        </w:rPr>
        <w:t xml:space="preserve"> s. 25.</w:t>
      </w:r>
    </w:p>
    <w:p>
      <w:pPr>
        <w:pStyle w:val="Style34"/>
        <w:framePr w:w="8088" w:h="216" w:hRule="exact" w:wrap="none" w:vAnchor="page" w:hAnchor="page" w:x="193" w:y="12125"/>
        <w:widowControl w:val="0"/>
        <w:keepNext w:val="0"/>
        <w:keepLines w:val="0"/>
        <w:shd w:val="clear" w:color="auto" w:fill="auto"/>
        <w:bidi w:val="0"/>
        <w:jc w:val="center"/>
        <w:spacing w:before="0" w:after="0" w:line="216" w:lineRule="exact"/>
        <w:ind w:left="20" w:right="0" w:firstLine="0"/>
      </w:pPr>
      <w:r>
        <w:rPr>
          <w:rStyle w:val="CharStyle40"/>
          <w:vertAlign w:val="superscript"/>
          <w:b/>
          <w:bCs/>
        </w:rPr>
        <w:t>10</w:t>
      </w:r>
      <w:r>
        <w:rPr>
          <w:rStyle w:val="CharStyle40"/>
          <w:b/>
          <w:bCs/>
        </w:rPr>
        <w:t>J.</w:t>
      </w:r>
      <w:r>
        <w:rPr>
          <w:lang w:val="pl-PL" w:eastAsia="pl-PL" w:bidi="pl-PL"/>
          <w:w w:val="100"/>
          <w:spacing w:val="0"/>
          <w:color w:val="000000"/>
          <w:position w:val="0"/>
        </w:rPr>
        <w:t xml:space="preserve"> </w:t>
      </w:r>
      <w:r>
        <w:rPr>
          <w:lang w:val="cs-CZ" w:eastAsia="cs-CZ" w:bidi="cs-CZ"/>
          <w:w w:val="100"/>
          <w:spacing w:val="0"/>
          <w:color w:val="000000"/>
          <w:position w:val="0"/>
        </w:rPr>
        <w:t xml:space="preserve">Damborský, </w:t>
      </w:r>
      <w:r>
        <w:rPr>
          <w:lang w:val="pl-PL" w:eastAsia="pl-PL" w:bidi="pl-PL"/>
          <w:w w:val="100"/>
          <w:spacing w:val="0"/>
          <w:color w:val="000000"/>
          <w:position w:val="0"/>
        </w:rPr>
        <w:t>„Studia porównawcze nad słownictwem i frazeologią polską i czeską”, Warszawa 1977.</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73" w:y="113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172</w:t>
      </w:r>
    </w:p>
    <w:p>
      <w:pPr>
        <w:pStyle w:val="Style38"/>
        <w:framePr w:wrap="none" w:vAnchor="page" w:hAnchor="page" w:x="5054" w:y="117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ELŻBIETA SZCZEPAŃSKA</w:t>
      </w:r>
    </w:p>
    <w:p>
      <w:pPr>
        <w:pStyle w:val="Style25"/>
        <w:framePr w:w="8088" w:h="8746" w:hRule="exact" w:wrap="none" w:vAnchor="page" w:hAnchor="page" w:x="1704" w:y="1613"/>
        <w:widowControl w:val="0"/>
        <w:keepNext w:val="0"/>
        <w:keepLines w:val="0"/>
        <w:shd w:val="clear" w:color="auto" w:fill="auto"/>
        <w:bidi w:val="0"/>
        <w:jc w:val="both"/>
        <w:spacing w:before="0" w:after="0" w:line="262" w:lineRule="exact"/>
        <w:ind w:left="380" w:right="0" w:firstLine="0"/>
      </w:pPr>
      <w:r>
        <w:rPr>
          <w:rStyle w:val="CharStyle41"/>
          <w:i w:val="0"/>
          <w:iCs w:val="0"/>
        </w:rPr>
        <w:t>się przykładom ilustrującym omawiane zjawisko</w:t>
      </w:r>
      <w:r>
        <w:rPr>
          <w:rStyle w:val="CharStyle41"/>
          <w:vertAlign w:val="superscript"/>
          <w:i w:val="0"/>
          <w:iCs w:val="0"/>
        </w:rPr>
        <w:t>11</w:t>
      </w:r>
      <w:r>
        <w:rPr>
          <w:rStyle w:val="CharStyle41"/>
          <w:i w:val="0"/>
          <w:iCs w:val="0"/>
        </w:rPr>
        <w:t xml:space="preserve">: czes. </w:t>
      </w:r>
      <w:r>
        <w:rPr>
          <w:lang w:val="cs-CZ" w:eastAsia="cs-CZ" w:bidi="cs-CZ"/>
          <w:w w:val="100"/>
          <w:spacing w:val="0"/>
          <w:color w:val="000000"/>
          <w:position w:val="0"/>
        </w:rPr>
        <w:t>nákladní vlak</w:t>
      </w:r>
      <w:r>
        <w:rPr>
          <w:rStyle w:val="CharStyle41"/>
          <w:lang w:val="cs-CZ" w:eastAsia="cs-CZ" w:bidi="cs-CZ"/>
          <w:i w:val="0"/>
          <w:iCs w:val="0"/>
        </w:rPr>
        <w:t xml:space="preserve"> </w:t>
      </w:r>
      <w:r>
        <w:rPr>
          <w:rStyle w:val="CharStyle41"/>
          <w:i w:val="0"/>
          <w:iCs w:val="0"/>
        </w:rPr>
        <w:t xml:space="preserve">«pociąg towarowy» &gt; </w:t>
      </w:r>
      <w:r>
        <w:rPr>
          <w:lang w:val="cs-CZ" w:eastAsia="cs-CZ" w:bidi="cs-CZ"/>
          <w:w w:val="100"/>
          <w:spacing w:val="0"/>
          <w:color w:val="000000"/>
          <w:position w:val="0"/>
        </w:rPr>
        <w:t>nákladní</w:t>
      </w:r>
      <w:r>
        <w:rPr>
          <w:rStyle w:val="CharStyle41"/>
          <w:lang w:val="cs-CZ" w:eastAsia="cs-CZ" w:bidi="cs-CZ"/>
          <w:i w:val="0"/>
          <w:iCs w:val="0"/>
        </w:rPr>
        <w:t xml:space="preserve"> </w:t>
      </w:r>
      <w:r>
        <w:rPr>
          <w:rStyle w:val="CharStyle41"/>
          <w:i w:val="0"/>
          <w:iCs w:val="0"/>
        </w:rPr>
        <w:t xml:space="preserve">«towarowy» </w:t>
      </w:r>
      <w:r>
        <w:rPr>
          <w:lang w:val="cs-CZ" w:eastAsia="cs-CZ" w:bidi="cs-CZ"/>
          <w:w w:val="100"/>
          <w:spacing w:val="0"/>
          <w:color w:val="000000"/>
          <w:position w:val="0"/>
        </w:rPr>
        <w:t>náklad-ák</w:t>
      </w:r>
      <w:r>
        <w:rPr>
          <w:rStyle w:val="CharStyle41"/>
          <w:lang w:val="cs-CZ" w:eastAsia="cs-CZ" w:bidi="cs-CZ"/>
          <w:i w:val="0"/>
          <w:iCs w:val="0"/>
        </w:rPr>
        <w:t xml:space="preserve"> </w:t>
      </w:r>
      <w:r>
        <w:rPr>
          <w:rStyle w:val="CharStyle41"/>
          <w:lang w:val="de-DE" w:eastAsia="de-DE" w:bidi="de-DE"/>
          <w:i w:val="0"/>
          <w:iCs w:val="0"/>
        </w:rPr>
        <w:t xml:space="preserve">«ts.», </w:t>
      </w:r>
      <w:r>
        <w:rPr>
          <w:rStyle w:val="CharStyle41"/>
          <w:i w:val="0"/>
          <w:iCs w:val="0"/>
        </w:rPr>
        <w:t xml:space="preserve">pol </w:t>
      </w:r>
      <w:r>
        <w:rPr>
          <w:lang w:val="pl-PL" w:eastAsia="pl-PL" w:bidi="pl-PL"/>
          <w:w w:val="100"/>
          <w:spacing w:val="0"/>
          <w:color w:val="000000"/>
          <w:position w:val="0"/>
        </w:rPr>
        <w:t xml:space="preserve">pociąg towarowy &gt; towarowy, czes. </w:t>
      </w:r>
      <w:r>
        <w:rPr>
          <w:lang w:val="cs-CZ" w:eastAsia="cs-CZ" w:bidi="cs-CZ"/>
          <w:w w:val="100"/>
          <w:spacing w:val="0"/>
          <w:color w:val="000000"/>
          <w:position w:val="0"/>
        </w:rPr>
        <w:t>spací vůz</w:t>
      </w:r>
      <w:r>
        <w:rPr>
          <w:rStyle w:val="CharStyle41"/>
          <w:lang w:val="cs-CZ" w:eastAsia="cs-CZ" w:bidi="cs-CZ"/>
          <w:i w:val="0"/>
          <w:iCs w:val="0"/>
        </w:rPr>
        <w:t xml:space="preserve"> </w:t>
      </w:r>
      <w:r>
        <w:rPr>
          <w:rStyle w:val="CharStyle41"/>
          <w:i w:val="0"/>
          <w:iCs w:val="0"/>
        </w:rPr>
        <w:t xml:space="preserve">«wagon sypialny» &gt; </w:t>
      </w:r>
      <w:r>
        <w:rPr>
          <w:lang w:val="cs-CZ" w:eastAsia="cs-CZ" w:bidi="cs-CZ"/>
          <w:w w:val="100"/>
          <w:spacing w:val="0"/>
          <w:color w:val="000000"/>
          <w:position w:val="0"/>
        </w:rPr>
        <w:t>spací</w:t>
      </w:r>
      <w:r>
        <w:rPr>
          <w:rStyle w:val="CharStyle41"/>
          <w:lang w:val="cs-CZ" w:eastAsia="cs-CZ" w:bidi="cs-CZ"/>
          <w:i w:val="0"/>
          <w:iCs w:val="0"/>
        </w:rPr>
        <w:t xml:space="preserve"> </w:t>
      </w:r>
      <w:r>
        <w:rPr>
          <w:rStyle w:val="CharStyle41"/>
          <w:i w:val="0"/>
          <w:iCs w:val="0"/>
        </w:rPr>
        <w:t xml:space="preserve">«sypialny» &lt; </w:t>
      </w:r>
      <w:r>
        <w:rPr>
          <w:lang w:val="cs-CZ" w:eastAsia="cs-CZ" w:bidi="cs-CZ"/>
          <w:w w:val="100"/>
          <w:spacing w:val="0"/>
          <w:color w:val="000000"/>
          <w:position w:val="0"/>
        </w:rPr>
        <w:t xml:space="preserve">spac-ák </w:t>
      </w:r>
      <w:r>
        <w:rPr>
          <w:lang w:val="de-DE" w:eastAsia="de-DE" w:bidi="de-DE"/>
          <w:w w:val="100"/>
          <w:spacing w:val="0"/>
          <w:color w:val="000000"/>
          <w:position w:val="0"/>
        </w:rPr>
        <w:t xml:space="preserve">«ts.», </w:t>
      </w:r>
      <w:r>
        <w:rPr>
          <w:rStyle w:val="CharStyle41"/>
          <w:lang w:val="de-DE" w:eastAsia="de-DE" w:bidi="de-DE"/>
          <w:i w:val="0"/>
          <w:iCs w:val="0"/>
        </w:rPr>
        <w:t xml:space="preserve">pol. </w:t>
      </w:r>
      <w:r>
        <w:rPr>
          <w:lang w:val="pl-PL" w:eastAsia="pl-PL" w:bidi="pl-PL"/>
          <w:w w:val="100"/>
          <w:spacing w:val="0"/>
          <w:color w:val="000000"/>
          <w:position w:val="0"/>
        </w:rPr>
        <w:t xml:space="preserve">wagon sypialny &gt; sypialny; czes. </w:t>
      </w:r>
      <w:r>
        <w:rPr>
          <w:lang w:val="cs-CZ" w:eastAsia="cs-CZ" w:bidi="cs-CZ"/>
          <w:w w:val="100"/>
          <w:spacing w:val="0"/>
          <w:color w:val="000000"/>
          <w:position w:val="0"/>
        </w:rPr>
        <w:t>jídelní vůz</w:t>
      </w:r>
      <w:r>
        <w:rPr>
          <w:rStyle w:val="CharStyle41"/>
          <w:lang w:val="cs-CZ" w:eastAsia="cs-CZ" w:bidi="cs-CZ"/>
          <w:i w:val="0"/>
          <w:iCs w:val="0"/>
        </w:rPr>
        <w:t xml:space="preserve"> </w:t>
      </w:r>
      <w:r>
        <w:rPr>
          <w:rStyle w:val="CharStyle41"/>
          <w:i w:val="0"/>
          <w:iCs w:val="0"/>
        </w:rPr>
        <w:t xml:space="preserve">«wagon restauracyjny» &gt; </w:t>
      </w:r>
      <w:r>
        <w:rPr>
          <w:lang w:val="cs-CZ" w:eastAsia="cs-CZ" w:bidi="cs-CZ"/>
          <w:w w:val="100"/>
          <w:spacing w:val="0"/>
          <w:color w:val="000000"/>
          <w:position w:val="0"/>
        </w:rPr>
        <w:t xml:space="preserve">jídelní </w:t>
      </w:r>
      <w:r>
        <w:rPr>
          <w:rStyle w:val="CharStyle41"/>
          <w:i w:val="0"/>
          <w:iCs w:val="0"/>
        </w:rPr>
        <w:t xml:space="preserve">«restauracyjny» &gt; </w:t>
      </w:r>
      <w:r>
        <w:rPr>
          <w:lang w:val="cs-CZ" w:eastAsia="cs-CZ" w:bidi="cs-CZ"/>
          <w:w w:val="100"/>
          <w:spacing w:val="0"/>
          <w:color w:val="000000"/>
          <w:position w:val="0"/>
        </w:rPr>
        <w:t>jídelň-ák</w:t>
      </w:r>
      <w:r>
        <w:rPr>
          <w:rStyle w:val="CharStyle41"/>
          <w:lang w:val="cs-CZ" w:eastAsia="cs-CZ" w:bidi="cs-CZ"/>
          <w:i w:val="0"/>
          <w:iCs w:val="0"/>
        </w:rPr>
        <w:t xml:space="preserve"> </w:t>
      </w:r>
      <w:r>
        <w:rPr>
          <w:rStyle w:val="CharStyle41"/>
          <w:lang w:val="de-DE" w:eastAsia="de-DE" w:bidi="de-DE"/>
          <w:i w:val="0"/>
          <w:iCs w:val="0"/>
        </w:rPr>
        <w:t>«ts.»</w:t>
      </w:r>
      <w:r>
        <w:rPr>
          <w:rStyle w:val="CharStyle41"/>
          <w:i w:val="0"/>
          <w:iCs w:val="0"/>
        </w:rPr>
        <w:t xml:space="preserve">, </w:t>
      </w:r>
      <w:r>
        <w:rPr>
          <w:rStyle w:val="CharStyle41"/>
          <w:lang w:val="de-DE" w:eastAsia="de-DE" w:bidi="de-DE"/>
          <w:i w:val="0"/>
          <w:iCs w:val="0"/>
        </w:rPr>
        <w:t xml:space="preserve">pol. </w:t>
      </w:r>
      <w:r>
        <w:rPr>
          <w:lang w:val="pl-PL" w:eastAsia="pl-PL" w:bidi="pl-PL"/>
          <w:w w:val="100"/>
          <w:spacing w:val="0"/>
          <w:color w:val="000000"/>
          <w:position w:val="0"/>
        </w:rPr>
        <w:t xml:space="preserve">wagon restauracyjny &gt; restauracyjny; czes. </w:t>
      </w:r>
      <w:r>
        <w:rPr>
          <w:lang w:val="cs-CZ" w:eastAsia="cs-CZ" w:bidi="cs-CZ"/>
          <w:w w:val="100"/>
          <w:spacing w:val="0"/>
          <w:color w:val="000000"/>
          <w:position w:val="0"/>
        </w:rPr>
        <w:t xml:space="preserve">kádrový </w:t>
      </w:r>
      <w:r>
        <w:rPr>
          <w:lang w:val="pl-PL" w:eastAsia="pl-PL" w:bidi="pl-PL"/>
          <w:w w:val="100"/>
          <w:spacing w:val="0"/>
          <w:color w:val="000000"/>
          <w:position w:val="0"/>
        </w:rPr>
        <w:t>referent</w:t>
      </w:r>
      <w:r>
        <w:rPr>
          <w:rStyle w:val="CharStyle41"/>
          <w:i w:val="0"/>
          <w:iCs w:val="0"/>
        </w:rPr>
        <w:t xml:space="preserve"> «referent kadrowy» &gt; </w:t>
      </w:r>
      <w:r>
        <w:rPr>
          <w:lang w:val="cs-CZ" w:eastAsia="cs-CZ" w:bidi="cs-CZ"/>
          <w:w w:val="100"/>
          <w:spacing w:val="0"/>
          <w:color w:val="000000"/>
          <w:position w:val="0"/>
        </w:rPr>
        <w:t>kádrový</w:t>
      </w:r>
      <w:r>
        <w:rPr>
          <w:rStyle w:val="CharStyle41"/>
          <w:lang w:val="cs-CZ" w:eastAsia="cs-CZ" w:bidi="cs-CZ"/>
          <w:i w:val="0"/>
          <w:iCs w:val="0"/>
        </w:rPr>
        <w:t xml:space="preserve"> </w:t>
      </w:r>
      <w:r>
        <w:rPr>
          <w:rStyle w:val="CharStyle41"/>
          <w:i w:val="0"/>
          <w:iCs w:val="0"/>
        </w:rPr>
        <w:t xml:space="preserve">«kadrowy» &gt; </w:t>
      </w:r>
      <w:r>
        <w:rPr>
          <w:lang w:val="cs-CZ" w:eastAsia="cs-CZ" w:bidi="cs-CZ"/>
          <w:w w:val="100"/>
          <w:spacing w:val="0"/>
          <w:color w:val="000000"/>
          <w:position w:val="0"/>
        </w:rPr>
        <w:t>kádrov-ák</w:t>
      </w:r>
      <w:r>
        <w:rPr>
          <w:rStyle w:val="CharStyle41"/>
          <w:lang w:val="cs-CZ" w:eastAsia="cs-CZ" w:bidi="cs-CZ"/>
          <w:i w:val="0"/>
          <w:iCs w:val="0"/>
        </w:rPr>
        <w:t xml:space="preserve"> </w:t>
      </w:r>
      <w:r>
        <w:rPr>
          <w:rStyle w:val="CharStyle41"/>
          <w:lang w:val="de-DE" w:eastAsia="de-DE" w:bidi="de-DE"/>
          <w:i w:val="0"/>
          <w:iCs w:val="0"/>
        </w:rPr>
        <w:t xml:space="preserve">«ts.», pol. </w:t>
      </w:r>
      <w:r>
        <w:rPr>
          <w:lang w:val="pl-PL" w:eastAsia="pl-PL" w:bidi="pl-PL"/>
          <w:w w:val="100"/>
          <w:spacing w:val="0"/>
          <w:color w:val="000000"/>
          <w:position w:val="0"/>
        </w:rPr>
        <w:t xml:space="preserve">referent kadrowy &gt; kadrowy; czes. </w:t>
      </w:r>
      <w:r>
        <w:rPr>
          <w:lang w:val="cs-CZ" w:eastAsia="cs-CZ" w:bidi="cs-CZ"/>
          <w:w w:val="100"/>
          <w:spacing w:val="0"/>
          <w:color w:val="000000"/>
          <w:position w:val="0"/>
        </w:rPr>
        <w:t>kriminální služba</w:t>
      </w:r>
      <w:r>
        <w:rPr>
          <w:rStyle w:val="CharStyle41"/>
          <w:lang w:val="cs-CZ" w:eastAsia="cs-CZ" w:bidi="cs-CZ"/>
          <w:i w:val="0"/>
          <w:iCs w:val="0"/>
        </w:rPr>
        <w:t xml:space="preserve"> </w:t>
      </w:r>
      <w:r>
        <w:rPr>
          <w:rStyle w:val="CharStyle41"/>
          <w:i w:val="0"/>
          <w:iCs w:val="0"/>
        </w:rPr>
        <w:t xml:space="preserve">«służba kryminalna» &gt; </w:t>
      </w:r>
      <w:r>
        <w:rPr>
          <w:lang w:val="cs-CZ" w:eastAsia="cs-CZ" w:bidi="cs-CZ"/>
          <w:w w:val="100"/>
          <w:spacing w:val="0"/>
          <w:color w:val="000000"/>
          <w:position w:val="0"/>
        </w:rPr>
        <w:t>kriminální</w:t>
      </w:r>
      <w:r>
        <w:rPr>
          <w:rStyle w:val="CharStyle41"/>
          <w:lang w:val="cs-CZ" w:eastAsia="cs-CZ" w:bidi="cs-CZ"/>
          <w:i w:val="0"/>
          <w:iCs w:val="0"/>
        </w:rPr>
        <w:t xml:space="preserve"> </w:t>
      </w:r>
      <w:r>
        <w:rPr>
          <w:rStyle w:val="CharStyle41"/>
          <w:i w:val="0"/>
          <w:iCs w:val="0"/>
        </w:rPr>
        <w:t xml:space="preserve">«kryminalna» &gt; </w:t>
      </w:r>
      <w:r>
        <w:rPr>
          <w:lang w:val="pl-PL" w:eastAsia="pl-PL" w:bidi="pl-PL"/>
          <w:w w:val="100"/>
          <w:spacing w:val="0"/>
          <w:color w:val="000000"/>
          <w:position w:val="0"/>
        </w:rPr>
        <w:t>krimindl-ka</w:t>
      </w:r>
      <w:r>
        <w:rPr>
          <w:rStyle w:val="CharStyle41"/>
          <w:i w:val="0"/>
          <w:iCs w:val="0"/>
        </w:rPr>
        <w:t xml:space="preserve"> «ts.», pol </w:t>
      </w:r>
      <w:r>
        <w:rPr>
          <w:lang w:val="pl-PL" w:eastAsia="pl-PL" w:bidi="pl-PL"/>
          <w:w w:val="100"/>
          <w:spacing w:val="0"/>
          <w:color w:val="000000"/>
          <w:position w:val="0"/>
        </w:rPr>
        <w:t>służba kryminalna &gt; kryminal</w:t>
        <w:softHyphen/>
        <w:t xml:space="preserve">na; czes. </w:t>
      </w:r>
      <w:r>
        <w:rPr>
          <w:lang w:val="cs-CZ" w:eastAsia="cs-CZ" w:bidi="cs-CZ"/>
          <w:w w:val="100"/>
          <w:spacing w:val="0"/>
          <w:color w:val="000000"/>
          <w:position w:val="0"/>
        </w:rPr>
        <w:t>osobní vlak</w:t>
      </w:r>
      <w:r>
        <w:rPr>
          <w:rStyle w:val="CharStyle41"/>
          <w:lang w:val="cs-CZ" w:eastAsia="cs-CZ" w:bidi="cs-CZ"/>
          <w:i w:val="0"/>
          <w:iCs w:val="0"/>
        </w:rPr>
        <w:t xml:space="preserve"> </w:t>
      </w:r>
      <w:r>
        <w:rPr>
          <w:rStyle w:val="CharStyle41"/>
          <w:lang w:val="de-DE" w:eastAsia="de-DE" w:bidi="de-DE"/>
          <w:i w:val="0"/>
          <w:iCs w:val="0"/>
        </w:rPr>
        <w:t>«</w:t>
      </w:r>
      <w:r>
        <w:rPr>
          <w:rStyle w:val="CharStyle41"/>
          <w:i w:val="0"/>
          <w:iCs w:val="0"/>
        </w:rPr>
        <w:t xml:space="preserve">pociąg osobowy» &gt; </w:t>
      </w:r>
      <w:r>
        <w:rPr>
          <w:lang w:val="pl-PL" w:eastAsia="pl-PL" w:bidi="pl-PL"/>
          <w:w w:val="100"/>
          <w:spacing w:val="0"/>
          <w:color w:val="000000"/>
          <w:position w:val="0"/>
        </w:rPr>
        <w:t>osobni</w:t>
      </w:r>
      <w:r>
        <w:rPr>
          <w:rStyle w:val="CharStyle41"/>
          <w:i w:val="0"/>
          <w:iCs w:val="0"/>
        </w:rPr>
        <w:t xml:space="preserve"> «osobowy» &gt; </w:t>
      </w:r>
      <w:r>
        <w:rPr>
          <w:lang w:val="pl-PL" w:eastAsia="pl-PL" w:bidi="pl-PL"/>
          <w:w w:val="100"/>
          <w:spacing w:val="0"/>
          <w:color w:val="000000"/>
          <w:position w:val="0"/>
        </w:rPr>
        <w:t>osob-ak</w:t>
      </w:r>
      <w:r>
        <w:rPr>
          <w:rStyle w:val="CharStyle41"/>
          <w:i w:val="0"/>
          <w:iCs w:val="0"/>
        </w:rPr>
        <w:t xml:space="preserve"> «ts.», pol. </w:t>
      </w:r>
      <w:r>
        <w:rPr>
          <w:lang w:val="pl-PL" w:eastAsia="pl-PL" w:bidi="pl-PL"/>
          <w:w w:val="100"/>
          <w:spacing w:val="0"/>
          <w:color w:val="000000"/>
          <w:position w:val="0"/>
        </w:rPr>
        <w:t>pociąg osobowy &gt; osobowy</w:t>
      </w:r>
      <w:r>
        <w:rPr>
          <w:lang w:val="pl-PL" w:eastAsia="pl-PL" w:bidi="pl-PL"/>
          <w:vertAlign w:val="superscript"/>
          <w:w w:val="100"/>
          <w:spacing w:val="0"/>
          <w:color w:val="000000"/>
          <w:position w:val="0"/>
        </w:rPr>
        <w:t>11 12</w:t>
      </w:r>
      <w:r>
        <w:rPr>
          <w:lang w:val="pl-PL" w:eastAsia="pl-PL" w:bidi="pl-PL"/>
          <w:w w:val="100"/>
          <w:spacing w:val="0"/>
          <w:color w:val="000000"/>
          <w:position w:val="0"/>
        </w:rPr>
        <w:t>.</w:t>
      </w:r>
    </w:p>
    <w:p>
      <w:pPr>
        <w:pStyle w:val="Style12"/>
        <w:framePr w:w="8088" w:h="8746" w:hRule="exact" w:wrap="none" w:vAnchor="page" w:hAnchor="page" w:x="1704" w:y="1613"/>
        <w:widowControl w:val="0"/>
        <w:keepNext w:val="0"/>
        <w:keepLines w:val="0"/>
        <w:shd w:val="clear" w:color="auto" w:fill="auto"/>
        <w:bidi w:val="0"/>
        <w:jc w:val="both"/>
        <w:spacing w:before="0" w:after="0" w:line="262" w:lineRule="exact"/>
        <w:ind w:left="380" w:right="0" w:firstLine="320"/>
      </w:pPr>
      <w:r>
        <w:rPr>
          <w:lang w:val="pl-PL" w:eastAsia="pl-PL" w:bidi="pl-PL"/>
          <w:w w:val="100"/>
          <w:spacing w:val="0"/>
          <w:color w:val="000000"/>
          <w:position w:val="0"/>
        </w:rPr>
        <w:t>Pierwszą podstawową i oczywistą przyczyną tej tendencji w języku czeskim jest dążność do uniknięcia rozdźwięku między przymiotnikową formą a znaczeniem rzeczownika.</w:t>
      </w:r>
    </w:p>
    <w:p>
      <w:pPr>
        <w:pStyle w:val="Style12"/>
        <w:framePr w:w="8088" w:h="8746" w:hRule="exact" w:wrap="none" w:vAnchor="page" w:hAnchor="page" w:x="1704" w:y="1613"/>
        <w:widowControl w:val="0"/>
        <w:keepNext w:val="0"/>
        <w:keepLines w:val="0"/>
        <w:shd w:val="clear" w:color="auto" w:fill="auto"/>
        <w:bidi w:val="0"/>
        <w:jc w:val="both"/>
        <w:spacing w:before="0" w:after="0" w:line="262" w:lineRule="exact"/>
        <w:ind w:left="380" w:right="0" w:firstLine="320"/>
      </w:pPr>
      <w:r>
        <w:rPr>
          <w:lang w:val="pl-PL" w:eastAsia="pl-PL" w:bidi="pl-PL"/>
          <w:w w:val="100"/>
          <w:spacing w:val="0"/>
          <w:color w:val="000000"/>
          <w:position w:val="0"/>
        </w:rPr>
        <w:t>Drugim istotnym powodem takiego procesu jest, jak słusznie twierdzą J. Dambor</w:t>
      </w:r>
      <w:r>
        <w:rPr>
          <w:lang w:val="cs-CZ" w:eastAsia="cs-CZ" w:bidi="cs-CZ"/>
          <w:w w:val="100"/>
          <w:spacing w:val="0"/>
          <w:color w:val="000000"/>
          <w:position w:val="0"/>
        </w:rPr>
        <w:t xml:space="preserve">ský </w:t>
      </w:r>
      <w:r>
        <w:rPr>
          <w:lang w:val="pl-PL" w:eastAsia="pl-PL" w:bidi="pl-PL"/>
          <w:w w:val="100"/>
          <w:spacing w:val="0"/>
          <w:color w:val="000000"/>
          <w:position w:val="0"/>
        </w:rPr>
        <w:t>i E. Siatkowska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większa skłonność czeszczyzny do afiksacji. </w:t>
      </w:r>
      <w:r>
        <w:rPr>
          <w:lang w:val="cs-CZ" w:eastAsia="cs-CZ" w:bidi="cs-CZ"/>
          <w:w w:val="100"/>
          <w:spacing w:val="0"/>
          <w:color w:val="000000"/>
          <w:position w:val="0"/>
        </w:rPr>
        <w:t xml:space="preserve">Damborský </w:t>
      </w:r>
      <w:r>
        <w:rPr>
          <w:lang w:val="pl-PL" w:eastAsia="pl-PL" w:bidi="pl-PL"/>
          <w:w w:val="100"/>
          <w:spacing w:val="0"/>
          <w:color w:val="000000"/>
          <w:position w:val="0"/>
        </w:rPr>
        <w:t>wyjaśnia dość obszernie, dlaczego formy derywowane są bardziej popularne w języku czeskim nim polskim</w:t>
      </w:r>
      <w:r>
        <w:rPr>
          <w:lang w:val="pl-PL" w:eastAsia="pl-PL" w:bidi="pl-PL"/>
          <w:vertAlign w:val="superscript"/>
          <w:w w:val="100"/>
          <w:spacing w:val="0"/>
          <w:color w:val="000000"/>
          <w:position w:val="0"/>
        </w:rPr>
        <w:t>14</w:t>
      </w:r>
      <w:r>
        <w:rPr>
          <w:lang w:val="pl-PL" w:eastAsia="pl-PL" w:bidi="pl-PL"/>
          <w:w w:val="100"/>
          <w:spacing w:val="0"/>
          <w:color w:val="000000"/>
          <w:position w:val="0"/>
        </w:rPr>
        <w:t>. Tłumaczy to głównie sytuacją, w jakiej znalazła się czeszczyzna w wyniku przerwania ciągłości jej historycznego rozwoju (germanizacja). Zrozu</w:t>
        <w:softHyphen/>
        <w:t>miała była więc według niego świadoma dążność leksykologów do zapewnienia przewagi pierwiastków rodzimych (w tym wypadku afiksów) w języku czeskim nad zapożyczeniami, których nie unikała np. polszczyzna.</w:t>
      </w:r>
    </w:p>
    <w:p>
      <w:pPr>
        <w:pStyle w:val="Style12"/>
        <w:framePr w:w="8088" w:h="8746" w:hRule="exact" w:wrap="none" w:vAnchor="page" w:hAnchor="page" w:x="1704" w:y="1613"/>
        <w:widowControl w:val="0"/>
        <w:keepNext w:val="0"/>
        <w:keepLines w:val="0"/>
        <w:shd w:val="clear" w:color="auto" w:fill="auto"/>
        <w:bidi w:val="0"/>
        <w:jc w:val="both"/>
        <w:spacing w:before="0" w:after="0" w:line="262" w:lineRule="exact"/>
        <w:ind w:left="380" w:right="0" w:firstLine="320"/>
      </w:pPr>
      <w:r>
        <w:rPr>
          <w:lang w:val="pl-PL" w:eastAsia="pl-PL" w:bidi="pl-PL"/>
          <w:w w:val="100"/>
          <w:spacing w:val="0"/>
          <w:color w:val="000000"/>
          <w:position w:val="0"/>
        </w:rPr>
        <w:t xml:space="preserve">Wydaje się jednak, że nie jest to jedyny powód, dla którego w języku polskim nie mamy analogicznych form np. do czes. </w:t>
      </w:r>
      <w:r>
        <w:rPr>
          <w:rStyle w:val="CharStyle30"/>
          <w:lang w:val="cs-CZ" w:eastAsia="cs-CZ" w:bidi="cs-CZ"/>
        </w:rPr>
        <w:t>spacák</w:t>
      </w:r>
      <w:r>
        <w:rPr>
          <w:lang w:val="cs-CZ" w:eastAsia="cs-CZ" w:bidi="cs-CZ"/>
          <w:w w:val="100"/>
          <w:spacing w:val="0"/>
          <w:color w:val="000000"/>
          <w:position w:val="0"/>
        </w:rPr>
        <w:t xml:space="preserve"> </w:t>
      </w:r>
      <w:r>
        <w:rPr>
          <w:lang w:val="pl-PL" w:eastAsia="pl-PL" w:bidi="pl-PL"/>
          <w:w w:val="100"/>
          <w:spacing w:val="0"/>
          <w:color w:val="000000"/>
          <w:position w:val="0"/>
        </w:rPr>
        <w:t xml:space="preserve">«sypialny» lub </w:t>
      </w:r>
      <w:r>
        <w:rPr>
          <w:rStyle w:val="CharStyle30"/>
          <w:lang w:val="cs-CZ" w:eastAsia="cs-CZ" w:bidi="cs-CZ"/>
        </w:rPr>
        <w:t>jídelňák</w:t>
      </w:r>
      <w:r>
        <w:rPr>
          <w:lang w:val="cs-CZ" w:eastAsia="cs-CZ" w:bidi="cs-CZ"/>
          <w:w w:val="100"/>
          <w:spacing w:val="0"/>
          <w:color w:val="000000"/>
          <w:position w:val="0"/>
        </w:rPr>
        <w:t xml:space="preserve"> </w:t>
      </w:r>
      <w:r>
        <w:rPr>
          <w:lang w:val="pl-PL" w:eastAsia="pl-PL" w:bidi="pl-PL"/>
          <w:w w:val="100"/>
          <w:spacing w:val="0"/>
          <w:color w:val="000000"/>
          <w:position w:val="0"/>
        </w:rPr>
        <w:t>«restauracyj</w:t>
        <w:softHyphen/>
        <w:t>ny», mimo że do momentu substantywizacji form przymiotnikowych rozwój ich przebiegał podobnie. Pierwszym i podstawowym powodem braku ich obecności w języku polskim jest fakultatywność form słowotwórczych w ogóle. Jest to przecież podstawowa różnica między fleksją a słowotwórstwem — formy słowotwórcze w odróżnieniu od fleksyjnych są: po pierwsze nieregularne, po drugie możliwe do zastosowania, ale nie obligatoryjne</w:t>
      </w:r>
      <w:r>
        <w:rPr>
          <w:lang w:val="pl-PL" w:eastAsia="pl-PL" w:bidi="pl-PL"/>
          <w:vertAlign w:val="superscript"/>
          <w:w w:val="100"/>
          <w:spacing w:val="0"/>
          <w:color w:val="000000"/>
          <w:position w:val="0"/>
        </w:rPr>
        <w:t>15</w:t>
      </w:r>
      <w:r>
        <w:rPr>
          <w:lang w:val="pl-PL" w:eastAsia="pl-PL" w:bidi="pl-PL"/>
          <w:w w:val="100"/>
          <w:spacing w:val="0"/>
          <w:color w:val="000000"/>
          <w:position w:val="0"/>
        </w:rPr>
        <w:t>. Próbując teoretycznie stworzyć w języku polskim takie potencjalne</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analogiczne rzeczownikowe formy derywowane, mogli</w:t>
        <w:softHyphen/>
        <w:t xml:space="preserve">byśmy otrzymać np. od </w:t>
      </w:r>
      <w:r>
        <w:rPr>
          <w:rStyle w:val="CharStyle30"/>
        </w:rPr>
        <w:t>sypialny &gt; sypialni-ak czy</w:t>
      </w:r>
      <w:r>
        <w:rPr>
          <w:lang w:val="pl-PL" w:eastAsia="pl-PL" w:bidi="pl-PL"/>
          <w:w w:val="100"/>
          <w:spacing w:val="0"/>
          <w:color w:val="000000"/>
          <w:position w:val="0"/>
        </w:rPr>
        <w:t xml:space="preserve"> od </w:t>
      </w:r>
      <w:r>
        <w:rPr>
          <w:rStyle w:val="CharStyle30"/>
        </w:rPr>
        <w:t xml:space="preserve">restauracyjny &gt; restauracyjniak. </w:t>
      </w:r>
      <w:r>
        <w:rPr>
          <w:lang w:val="pl-PL" w:eastAsia="pl-PL" w:bidi="pl-PL"/>
          <w:w w:val="100"/>
          <w:spacing w:val="0"/>
          <w:color w:val="000000"/>
          <w:position w:val="0"/>
        </w:rPr>
        <w:t>Zauważmy jednak dość wyraźną zmianę kwalifikacji stylistycznej powstałych w ten sposób rzeczowników, które mogłyby się znaleźć w zasobie słownictwa użytkowników</w:t>
      </w:r>
    </w:p>
    <w:p>
      <w:pPr>
        <w:pStyle w:val="Style34"/>
        <w:framePr w:w="7694" w:h="901" w:hRule="exact" w:wrap="none" w:vAnchor="page" w:hAnchor="page" w:x="2035" w:y="10596"/>
        <w:tabs>
          <w:tab w:leader="none" w:pos="849" w:val="left"/>
        </w:tabs>
        <w:widowControl w:val="0"/>
        <w:keepNext w:val="0"/>
        <w:keepLines w:val="0"/>
        <w:shd w:val="clear" w:color="auto" w:fill="auto"/>
        <w:bidi w:val="0"/>
        <w:jc w:val="both"/>
        <w:spacing w:before="0" w:after="0"/>
        <w:ind w:left="7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Wszystkie przykłady, którymi się tutaj posługuję, zaczerpnęłam z pracy Damborskiego, ponieważ</w:t>
      </w:r>
    </w:p>
    <w:p>
      <w:pPr>
        <w:pStyle w:val="Style34"/>
        <w:framePr w:w="7694" w:h="901" w:hRule="exact" w:wrap="none" w:vAnchor="page" w:hAnchor="page" w:x="2035" w:y="10596"/>
        <w:widowControl w:val="0"/>
        <w:keepNext w:val="0"/>
        <w:keepLines w:val="0"/>
        <w:shd w:val="clear" w:color="auto" w:fill="auto"/>
        <w:bidi w:val="0"/>
        <w:jc w:val="both"/>
        <w:spacing w:before="0" w:after="0"/>
        <w:ind w:left="360" w:right="0" w:firstLine="0"/>
      </w:pPr>
      <w:r>
        <w:rPr>
          <w:lang w:val="pl-PL" w:eastAsia="pl-PL" w:bidi="pl-PL"/>
          <w:w w:val="100"/>
          <w:spacing w:val="0"/>
          <w:color w:val="000000"/>
          <w:position w:val="0"/>
        </w:rPr>
        <w:t>uniwerbizacja przebiega tu analogicznie w polszczyźnie i czeszczyźnie do momentu utworzenia substantywi</w:t>
        <w:softHyphen/>
        <w:t>zowanych przymiotników. Wnioski, które zamieszczam niżej, mogłam wysnuć właśnie na podstawie tych przykładów.</w:t>
      </w:r>
    </w:p>
    <w:p>
      <w:pPr>
        <w:pStyle w:val="Style34"/>
        <w:numPr>
          <w:ilvl w:val="0"/>
          <w:numId w:val="1"/>
        </w:numPr>
        <w:framePr w:w="7694" w:h="440" w:hRule="exact" w:wrap="none" w:vAnchor="page" w:hAnchor="page" w:x="2035" w:y="11499"/>
        <w:tabs>
          <w:tab w:leader="none" w:pos="859" w:val="left"/>
        </w:tabs>
        <w:widowControl w:val="0"/>
        <w:keepNext w:val="0"/>
        <w:keepLines w:val="0"/>
        <w:shd w:val="clear" w:color="auto" w:fill="auto"/>
        <w:bidi w:val="0"/>
        <w:jc w:val="left"/>
        <w:spacing w:before="0" w:after="0"/>
        <w:ind w:left="36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 Büttler podaje wprawdzie, jako równoległą do czes. </w:t>
      </w:r>
      <w:r>
        <w:rPr>
          <w:rStyle w:val="CharStyle40"/>
          <w:b/>
          <w:bCs/>
        </w:rPr>
        <w:t>osobak,</w:t>
      </w:r>
      <w:r>
        <w:rPr>
          <w:lang w:val="pl-PL" w:eastAsia="pl-PL" w:bidi="pl-PL"/>
          <w:w w:val="100"/>
          <w:spacing w:val="0"/>
          <w:color w:val="000000"/>
          <w:position w:val="0"/>
        </w:rPr>
        <w:t xml:space="preserve"> pol. formę </w:t>
      </w:r>
      <w:r>
        <w:rPr>
          <w:rStyle w:val="CharStyle40"/>
          <w:b/>
          <w:bCs/>
        </w:rPr>
        <w:t>osobówka</w:t>
      </w:r>
      <w:r>
        <w:rPr>
          <w:lang w:val="pl-PL" w:eastAsia="pl-PL" w:bidi="pl-PL"/>
          <w:w w:val="100"/>
          <w:spacing w:val="0"/>
          <w:color w:val="000000"/>
          <w:position w:val="0"/>
        </w:rPr>
        <w:t xml:space="preserve">, ale ma ona raczej ograniczony zasięg. Por. D. Buttler, </w:t>
      </w:r>
      <w:r>
        <w:rPr>
          <w:rStyle w:val="CharStyle40"/>
          <w:b/>
          <w:bCs/>
        </w:rPr>
        <w:t>Procesy multwerbizacji we współczesnej polszczyźnie</w:t>
      </w:r>
      <w:r>
        <w:rPr>
          <w:lang w:val="pl-PL" w:eastAsia="pl-PL" w:bidi="pl-PL"/>
          <w:w w:val="100"/>
          <w:spacing w:val="0"/>
          <w:color w:val="000000"/>
          <w:position w:val="0"/>
        </w:rPr>
        <w:t>, PorJęz 1978, s. 54.</w:t>
      </w:r>
    </w:p>
    <w:p>
      <w:pPr>
        <w:pStyle w:val="Style34"/>
        <w:framePr w:w="7694" w:h="437" w:hRule="exact" w:wrap="none" w:vAnchor="page" w:hAnchor="page" w:x="2035" w:y="11938"/>
        <w:widowControl w:val="0"/>
        <w:keepNext w:val="0"/>
        <w:keepLines w:val="0"/>
        <w:shd w:val="clear" w:color="auto" w:fill="auto"/>
        <w:bidi w:val="0"/>
        <w:jc w:val="left"/>
        <w:spacing w:before="0" w:after="0"/>
        <w:ind w:left="360" w:right="0" w:firstLine="36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E. Siatkowska, </w:t>
      </w:r>
      <w:r>
        <w:rPr>
          <w:rStyle w:val="CharStyle40"/>
          <w:b/>
          <w:bCs/>
        </w:rPr>
        <w:t>Syntetyczne i analityczne nazwy w języku czeskim i polskim,</w:t>
      </w:r>
      <w:r>
        <w:rPr>
          <w:lang w:val="pl-PL" w:eastAsia="pl-PL" w:bidi="pl-PL"/>
          <w:w w:val="100"/>
          <w:spacing w:val="0"/>
          <w:color w:val="000000"/>
          <w:position w:val="0"/>
        </w:rPr>
        <w:t xml:space="preserve"> „Prace Filologiczne” XVIII, 1964, cz. 2, s. 219-237.</w:t>
      </w:r>
    </w:p>
    <w:p>
      <w:pPr>
        <w:pStyle w:val="Style34"/>
        <w:framePr w:w="7694" w:h="219" w:hRule="exact" w:wrap="none" w:vAnchor="page" w:hAnchor="page" w:x="2035" w:y="12378"/>
        <w:widowControl w:val="0"/>
        <w:keepNext w:val="0"/>
        <w:keepLines w:val="0"/>
        <w:shd w:val="clear" w:color="auto" w:fill="auto"/>
        <w:bidi w:val="0"/>
        <w:jc w:val="left"/>
        <w:spacing w:before="0" w:after="0"/>
        <w:ind w:left="7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J. </w:t>
      </w:r>
      <w:r>
        <w:rPr>
          <w:lang w:val="cs-CZ" w:eastAsia="cs-CZ" w:bidi="cs-CZ"/>
          <w:w w:val="100"/>
          <w:spacing w:val="0"/>
          <w:color w:val="000000"/>
          <w:position w:val="0"/>
        </w:rPr>
        <w:t xml:space="preserve">Damborský, </w:t>
      </w:r>
      <w:r>
        <w:rPr>
          <w:rStyle w:val="CharStyle40"/>
          <w:lang w:val="cs-CZ" w:eastAsia="cs-CZ" w:bidi="cs-CZ"/>
          <w:b/>
          <w:bCs/>
        </w:rPr>
        <w:t>op. cit'.,</w:t>
      </w:r>
      <w:r>
        <w:rPr>
          <w:lang w:val="cs-CZ" w:eastAsia="cs-CZ" w:bidi="cs-CZ"/>
          <w:w w:val="100"/>
          <w:spacing w:val="0"/>
          <w:color w:val="000000"/>
          <w:position w:val="0"/>
        </w:rPr>
        <w:t xml:space="preserve"> </w:t>
      </w:r>
      <w:r>
        <w:rPr>
          <w:lang w:val="pl-PL" w:eastAsia="pl-PL" w:bidi="pl-PL"/>
          <w:w w:val="100"/>
          <w:spacing w:val="0"/>
          <w:color w:val="000000"/>
          <w:position w:val="0"/>
        </w:rPr>
        <w:t>s. 27 - 29.</w:t>
      </w:r>
    </w:p>
    <w:p>
      <w:pPr>
        <w:pStyle w:val="Style34"/>
        <w:framePr w:w="7694" w:h="220" w:hRule="exact" w:wrap="none" w:vAnchor="page" w:hAnchor="page" w:x="2035" w:y="12596"/>
        <w:widowControl w:val="0"/>
        <w:keepNext w:val="0"/>
        <w:keepLines w:val="0"/>
        <w:shd w:val="clear" w:color="auto" w:fill="auto"/>
        <w:bidi w:val="0"/>
        <w:jc w:val="left"/>
        <w:spacing w:before="0" w:after="0"/>
        <w:ind w:left="7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P,pr. A. Heinz, </w:t>
      </w:r>
      <w:r>
        <w:rPr>
          <w:rStyle w:val="CharStyle40"/>
          <w:b/>
          <w:bCs/>
        </w:rPr>
        <w:t>Fleksja a derywacja</w:t>
      </w:r>
      <w:r>
        <w:rPr>
          <w:lang w:val="pl-PL" w:eastAsia="pl-PL" w:bidi="pl-PL"/>
          <w:w w:val="100"/>
          <w:spacing w:val="0"/>
          <w:color w:val="000000"/>
          <w:position w:val="0"/>
        </w:rPr>
        <w:t>, JP 41, 1961, s. 343 — 354.</w:t>
      </w:r>
    </w:p>
    <w:p>
      <w:pPr>
        <w:pStyle w:val="Style34"/>
        <w:framePr w:w="7694" w:h="245" w:hRule="exact" w:wrap="none" w:vAnchor="page" w:hAnchor="page" w:x="2035" w:y="12817"/>
        <w:widowControl w:val="0"/>
        <w:keepNext w:val="0"/>
        <w:keepLines w:val="0"/>
        <w:shd w:val="clear" w:color="auto" w:fill="auto"/>
        <w:bidi w:val="0"/>
        <w:jc w:val="center"/>
        <w:spacing w:before="0" w:after="0"/>
        <w:ind w:left="0" w:right="24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Por. J. Puzynina, </w:t>
      </w:r>
      <w:r>
        <w:rPr>
          <w:rStyle w:val="CharStyle40"/>
          <w:b/>
          <w:bCs/>
        </w:rPr>
        <w:t>O pojęciu potencjalnych formacji słowotwórczych</w:t>
      </w:r>
      <w:r>
        <w:rPr>
          <w:lang w:val="pl-PL" w:eastAsia="pl-PL" w:bidi="pl-PL"/>
          <w:w w:val="100"/>
          <w:spacing w:val="0"/>
          <w:color w:val="000000"/>
          <w:position w:val="0"/>
        </w:rPr>
        <w:t>, PorJęz 1966, s. 333 — 338.</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658" w:y="55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SUBSTANTYWIZACJA</w:t>
      </w:r>
    </w:p>
    <w:p>
      <w:pPr>
        <w:pStyle w:val="Style36"/>
        <w:framePr w:wrap="none" w:vAnchor="page" w:hAnchor="page" w:x="7877" w:y="510"/>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173</w:t>
      </w:r>
    </w:p>
    <w:p>
      <w:pPr>
        <w:pStyle w:val="Style12"/>
        <w:framePr w:w="8006" w:h="10070" w:hRule="exact" w:wrap="none" w:vAnchor="page" w:hAnchor="page" w:x="216" w:y="956"/>
        <w:tabs>
          <w:tab w:leader="none" w:pos="5166" w:val="left"/>
          <w:tab w:leader="none" w:pos="6054" w:val="left"/>
          <w:tab w:leader="none" w:pos="6500" w:val="left"/>
        </w:tabs>
        <w:widowControl w:val="0"/>
        <w:keepNext w:val="0"/>
        <w:keepLines w:val="0"/>
        <w:shd w:val="clear" w:color="auto" w:fill="auto"/>
        <w:bidi w:val="0"/>
        <w:jc w:val="both"/>
        <w:spacing w:before="0" w:after="0" w:line="262" w:lineRule="exact"/>
        <w:ind w:left="320" w:right="0" w:firstLine="0"/>
      </w:pPr>
      <w:r>
        <w:rPr>
          <w:lang w:val="pl-PL" w:eastAsia="pl-PL" w:bidi="pl-PL"/>
          <w:w w:val="100"/>
          <w:spacing w:val="0"/>
          <w:color w:val="000000"/>
          <w:position w:val="0"/>
        </w:rPr>
        <w:t xml:space="preserve">warszawskiej gwary miejskiej, gdzie widać skłonność do używania przyrostka </w:t>
      </w:r>
      <w:r>
        <w:rPr>
          <w:rStyle w:val="CharStyle30"/>
        </w:rPr>
        <w:t xml:space="preserve">-ak </w:t>
      </w:r>
      <w:r>
        <w:rPr>
          <w:lang w:val="pl-PL" w:eastAsia="pl-PL" w:bidi="pl-PL"/>
          <w:w w:val="100"/>
          <w:spacing w:val="0"/>
          <w:color w:val="000000"/>
          <w:position w:val="0"/>
        </w:rPr>
        <w:t xml:space="preserve">i </w:t>
      </w:r>
      <w:r>
        <w:rPr>
          <w:rStyle w:val="CharStyle30"/>
        </w:rPr>
        <w:t>-ak</w:t>
      </w:r>
      <w:r>
        <w:rPr>
          <w:rStyle w:val="CharStyle30"/>
          <w:vertAlign w:val="superscript"/>
        </w:rPr>
        <w:t>11</w:t>
      </w:r>
      <w:r>
        <w:rPr>
          <w:rStyle w:val="CharStyle30"/>
        </w:rPr>
        <w:t>.</w:t>
      </w:r>
      <w:r>
        <w:rPr>
          <w:lang w:val="pl-PL" w:eastAsia="pl-PL" w:bidi="pl-PL"/>
          <w:w w:val="100"/>
          <w:spacing w:val="0"/>
          <w:color w:val="000000"/>
          <w:position w:val="0"/>
        </w:rPr>
        <w:t xml:space="preserve"> Nie przyjęto by ich jednak do języka ogólnego. Taka zmiana kwalifikacji stylistycznej zależy na pewno także od rodzaju przyrostków tworzących derywat, ale można przypuszczać, że w języku polskim formy derywowane należą często do subkodów, natomiast w czeszczyźnie zaliczane są częściej do języka potocznego </w:t>
      </w:r>
      <w:r>
        <w:rPr>
          <w:lang w:val="cs-CZ" w:eastAsia="cs-CZ" w:bidi="cs-CZ"/>
          <w:w w:val="100"/>
          <w:spacing w:val="0"/>
          <w:color w:val="000000"/>
          <w:position w:val="0"/>
        </w:rPr>
        <w:t xml:space="preserve">(„obecná čeština”), </w:t>
      </w:r>
      <w:r>
        <w:rPr>
          <w:lang w:val="pl-PL" w:eastAsia="pl-PL" w:bidi="pl-PL"/>
          <w:w w:val="100"/>
          <w:spacing w:val="0"/>
          <w:color w:val="000000"/>
          <w:position w:val="0"/>
        </w:rPr>
        <w:t xml:space="preserve">a nawet literackiego. Być może jest to także efekt różnego ukierunkowania w dziejach rozwoju obydwu języków, o czym pisał J. </w:t>
      </w:r>
      <w:r>
        <w:rPr>
          <w:lang w:val="cs-CZ" w:eastAsia="cs-CZ" w:bidi="cs-CZ"/>
          <w:w w:val="100"/>
          <w:spacing w:val="0"/>
          <w:color w:val="000000"/>
          <w:position w:val="0"/>
        </w:rPr>
        <w:t xml:space="preserve">Damborský </w:t>
      </w:r>
      <w:r>
        <w:rPr>
          <w:lang w:val="pl-PL" w:eastAsia="pl-PL" w:bidi="pl-PL"/>
          <w:w w:val="100"/>
          <w:spacing w:val="0"/>
          <w:color w:val="000000"/>
          <w:position w:val="0"/>
        </w:rPr>
        <w:t>(por. wyżej).</w:t>
        <w:tab/>
      </w:r>
    </w:p>
    <w:p>
      <w:pPr>
        <w:pStyle w:val="Style12"/>
        <w:framePr w:w="8006" w:h="10070" w:hRule="exact" w:wrap="none" w:vAnchor="page" w:hAnchor="page" w:x="216" w:y="956"/>
        <w:widowControl w:val="0"/>
        <w:keepNext w:val="0"/>
        <w:keepLines w:val="0"/>
        <w:shd w:val="clear" w:color="auto" w:fill="auto"/>
        <w:bidi w:val="0"/>
        <w:jc w:val="both"/>
        <w:spacing w:before="0" w:after="0" w:line="262" w:lineRule="exact"/>
        <w:ind w:left="320" w:right="0" w:firstLine="320"/>
      </w:pPr>
      <w:r>
        <w:rPr>
          <w:lang w:val="pl-PL" w:eastAsia="pl-PL" w:bidi="pl-PL"/>
          <w:w w:val="100"/>
          <w:spacing w:val="0"/>
          <w:color w:val="000000"/>
          <w:position w:val="0"/>
        </w:rPr>
        <w:t xml:space="preserve">Wydaje się, że kolejną przyczyną, dla której w języku czeskim pojawiły się derywowane od przymiotników formy rzeczownikowe, jest niekomunikatywność przymiotników. Zauważmy, że większość podanych przykładów to przymiotniki miękkotematowe, np. </w:t>
      </w:r>
      <w:r>
        <w:rPr>
          <w:rStyle w:val="CharStyle30"/>
          <w:lang w:val="cs-CZ" w:eastAsia="cs-CZ" w:bidi="cs-CZ"/>
        </w:rPr>
        <w:t>nákladní</w:t>
      </w:r>
      <w:r>
        <w:rPr>
          <w:lang w:val="cs-CZ" w:eastAsia="cs-CZ" w:bidi="cs-CZ"/>
          <w:w w:val="100"/>
          <w:spacing w:val="0"/>
          <w:color w:val="000000"/>
          <w:position w:val="0"/>
        </w:rPr>
        <w:t xml:space="preserve"> </w:t>
      </w:r>
      <w:r>
        <w:rPr>
          <w:lang w:val="pl-PL" w:eastAsia="pl-PL" w:bidi="pl-PL"/>
          <w:w w:val="100"/>
          <w:spacing w:val="0"/>
          <w:color w:val="000000"/>
          <w:position w:val="0"/>
        </w:rPr>
        <w:t xml:space="preserve">«towarowy», </w:t>
      </w:r>
      <w:r>
        <w:rPr>
          <w:rStyle w:val="CharStyle30"/>
        </w:rPr>
        <w:t>osobni</w:t>
      </w:r>
      <w:r>
        <w:rPr>
          <w:lang w:val="pl-PL" w:eastAsia="pl-PL" w:bidi="pl-PL"/>
          <w:w w:val="100"/>
          <w:spacing w:val="0"/>
          <w:color w:val="000000"/>
          <w:position w:val="0"/>
        </w:rPr>
        <w:t xml:space="preserve"> «osobowy», </w:t>
      </w:r>
      <w:r>
        <w:rPr>
          <w:rStyle w:val="CharStyle30"/>
          <w:lang w:val="cs-CZ" w:eastAsia="cs-CZ" w:bidi="cs-CZ"/>
        </w:rPr>
        <w:t>spací</w:t>
      </w:r>
      <w:r>
        <w:rPr>
          <w:lang w:val="cs-CZ" w:eastAsia="cs-CZ" w:bidi="cs-CZ"/>
          <w:w w:val="100"/>
          <w:spacing w:val="0"/>
          <w:color w:val="000000"/>
          <w:position w:val="0"/>
        </w:rPr>
        <w:t xml:space="preserve"> </w:t>
      </w:r>
      <w:r>
        <w:rPr>
          <w:lang w:val="de-DE" w:eastAsia="de-DE" w:bidi="de-DE"/>
          <w:w w:val="100"/>
          <w:spacing w:val="0"/>
          <w:color w:val="000000"/>
          <w:position w:val="0"/>
        </w:rPr>
        <w:t xml:space="preserve">«sypiany», </w:t>
      </w:r>
      <w:r>
        <w:rPr>
          <w:rStyle w:val="CharStyle30"/>
          <w:lang w:val="cs-CZ" w:eastAsia="cs-CZ" w:bidi="cs-CZ"/>
        </w:rPr>
        <w:t>jídelní</w:t>
      </w:r>
      <w:r>
        <w:rPr>
          <w:lang w:val="cs-CZ" w:eastAsia="cs-CZ" w:bidi="cs-CZ"/>
          <w:w w:val="100"/>
          <w:spacing w:val="0"/>
          <w:color w:val="000000"/>
          <w:position w:val="0"/>
        </w:rPr>
        <w:t xml:space="preserve"> </w:t>
      </w:r>
      <w:r>
        <w:rPr>
          <w:lang w:val="pl-PL" w:eastAsia="pl-PL" w:bidi="pl-PL"/>
          <w:w w:val="100"/>
          <w:spacing w:val="0"/>
          <w:color w:val="000000"/>
          <w:position w:val="0"/>
        </w:rPr>
        <w:t xml:space="preserve">«restauracyjny», </w:t>
      </w:r>
      <w:r>
        <w:rPr>
          <w:rStyle w:val="CharStyle30"/>
          <w:lang w:val="cs-CZ" w:eastAsia="cs-CZ" w:bidi="cs-CZ"/>
        </w:rPr>
        <w:t>kriminální</w:t>
      </w:r>
      <w:r>
        <w:rPr>
          <w:lang w:val="cs-CZ" w:eastAsia="cs-CZ" w:bidi="cs-CZ"/>
          <w:w w:val="100"/>
          <w:spacing w:val="0"/>
          <w:color w:val="000000"/>
          <w:position w:val="0"/>
        </w:rPr>
        <w:t xml:space="preserve"> </w:t>
      </w:r>
      <w:r>
        <w:rPr>
          <w:lang w:val="pl-PL" w:eastAsia="pl-PL" w:bidi="pl-PL"/>
          <w:w w:val="100"/>
          <w:spacing w:val="0"/>
          <w:color w:val="000000"/>
          <w:position w:val="0"/>
        </w:rPr>
        <w:t xml:space="preserve">«kryminalny». W czeszczyźnie ten typ przymiotników ma końcówkę </w:t>
      </w:r>
      <w:r>
        <w:rPr>
          <w:rStyle w:val="CharStyle30"/>
        </w:rPr>
        <w:t>-i</w:t>
      </w:r>
      <w:r>
        <w:rPr>
          <w:lang w:val="pl-PL" w:eastAsia="pl-PL" w:bidi="pl-PL"/>
          <w:w w:val="100"/>
          <w:spacing w:val="0"/>
          <w:color w:val="000000"/>
          <w:position w:val="0"/>
        </w:rPr>
        <w:t xml:space="preserve"> bez względu na rodzaj rzeczownika, który określa. A więc w procesie substantywizacji, po elipsie rzeczownika, mamy neutralizację rodzaju przymiotnika</w:t>
      </w:r>
      <w:r>
        <w:rPr>
          <w:lang w:val="pl-PL" w:eastAsia="pl-PL" w:bidi="pl-PL"/>
          <w:vertAlign w:val="superscript"/>
          <w:w w:val="100"/>
          <w:spacing w:val="0"/>
          <w:color w:val="000000"/>
          <w:position w:val="0"/>
        </w:rPr>
        <w:t>7 18</w:t>
      </w:r>
      <w:r>
        <w:rPr>
          <w:lang w:val="pl-PL" w:eastAsia="pl-PL" w:bidi="pl-PL"/>
          <w:w w:val="100"/>
          <w:spacing w:val="0"/>
          <w:color w:val="000000"/>
          <w:position w:val="0"/>
        </w:rPr>
        <w:t>. Sufiks powstałego później od niego w procesie derywacji rzeczownika spełnia więc także funkcję dookreślającą od strony fleksyjnej i stąd też potrzeba tworzenia takich derywatów w czeszczyźnie. W języku polskim końcówka przymiotnika w mianowniku 1. poj., zawsze określa rodzaj, toteż nie ma potrzeby tworzenia derywatów tego rodzaju.</w:t>
      </w:r>
    </w:p>
    <w:p>
      <w:pPr>
        <w:pStyle w:val="Style12"/>
        <w:framePr w:w="8006" w:h="10070" w:hRule="exact" w:wrap="none" w:vAnchor="page" w:hAnchor="page" w:x="216" w:y="956"/>
        <w:widowControl w:val="0"/>
        <w:keepNext w:val="0"/>
        <w:keepLines w:val="0"/>
        <w:shd w:val="clear" w:color="auto" w:fill="auto"/>
        <w:bidi w:val="0"/>
        <w:jc w:val="both"/>
        <w:spacing w:before="0" w:after="0" w:line="262" w:lineRule="exact"/>
        <w:ind w:left="320" w:right="0" w:firstLine="320"/>
      </w:pPr>
      <w:r>
        <w:rPr>
          <w:lang w:val="pl-PL" w:eastAsia="pl-PL" w:bidi="pl-PL"/>
          <w:w w:val="100"/>
          <w:spacing w:val="0"/>
          <w:color w:val="000000"/>
          <w:position w:val="0"/>
        </w:rPr>
        <w:t>Inną przyczyną niekomunikatywności powstałych w wyniku uniwerbizacji substantywizowanych przymiotników jest ich homonimia i polisemia, będąca następ</w:t>
        <w:softHyphen/>
        <w:t>stwem procesów kondensacji i redukcji. Stanowi to główny powód, dla którego uniwerbizmy nie mogą występować w języku oficjalnym, gdzie wymaga się precyzyj</w:t>
        <w:softHyphen/>
        <w:t xml:space="preserve">nych sformułowań. Na przykład przymiotnik </w:t>
      </w:r>
      <w:r>
        <w:rPr>
          <w:rStyle w:val="CharStyle30"/>
          <w:lang w:val="cs-CZ" w:eastAsia="cs-CZ" w:bidi="cs-CZ"/>
        </w:rPr>
        <w:t>červená</w:t>
      </w:r>
      <w:r>
        <w:rPr>
          <w:lang w:val="cs-CZ" w:eastAsia="cs-CZ" w:bidi="cs-CZ"/>
          <w:w w:val="100"/>
          <w:spacing w:val="0"/>
          <w:color w:val="000000"/>
          <w:position w:val="0"/>
        </w:rPr>
        <w:t xml:space="preserve"> </w:t>
      </w:r>
      <w:r>
        <w:rPr>
          <w:lang w:val="pl-PL" w:eastAsia="pl-PL" w:bidi="pl-PL"/>
          <w:w w:val="100"/>
          <w:spacing w:val="0"/>
          <w:color w:val="000000"/>
          <w:position w:val="0"/>
        </w:rPr>
        <w:t xml:space="preserve">«czerwona» może zastąpić w języku czeskim kilka określeń: </w:t>
      </w:r>
      <w:r>
        <w:rPr>
          <w:rStyle w:val="CharStyle30"/>
        </w:rPr>
        <w:t>czerwone światło</w:t>
      </w:r>
      <w:r>
        <w:rPr>
          <w:lang w:val="pl-PL" w:eastAsia="pl-PL" w:bidi="pl-PL"/>
          <w:w w:val="100"/>
          <w:spacing w:val="0"/>
          <w:color w:val="000000"/>
          <w:position w:val="0"/>
        </w:rPr>
        <w:t xml:space="preserve"> (</w:t>
      </w:r>
      <w:r>
        <w:rPr>
          <w:rStyle w:val="CharStyle30"/>
          <w:lang w:val="cs-CZ" w:eastAsia="cs-CZ" w:bidi="cs-CZ"/>
        </w:rPr>
        <w:t xml:space="preserve">zastavit se </w:t>
      </w:r>
      <w:r>
        <w:rPr>
          <w:rStyle w:val="CharStyle30"/>
        </w:rPr>
        <w:t xml:space="preserve">na </w:t>
      </w:r>
      <w:r>
        <w:rPr>
          <w:rStyle w:val="CharStyle30"/>
          <w:lang w:val="cs-CZ" w:eastAsia="cs-CZ" w:bidi="cs-CZ"/>
        </w:rPr>
        <w:t>červenou</w:t>
      </w:r>
      <w:r>
        <w:rPr>
          <w:lang w:val="cs-CZ" w:eastAsia="cs-CZ" w:bidi="cs-CZ"/>
          <w:w w:val="100"/>
          <w:spacing w:val="0"/>
          <w:color w:val="000000"/>
          <w:position w:val="0"/>
        </w:rPr>
        <w:t xml:space="preserve"> </w:t>
      </w:r>
      <w:r>
        <w:rPr>
          <w:lang w:val="pl-PL" w:eastAsia="pl-PL" w:bidi="pl-PL"/>
          <w:w w:val="100"/>
          <w:spacing w:val="0"/>
          <w:color w:val="000000"/>
          <w:position w:val="0"/>
        </w:rPr>
        <w:t xml:space="preserve">«zatrzymać się na czerwonym świetle </w:t>
      </w:r>
      <w:r>
        <w:rPr>
          <w:lang w:val="de-DE" w:eastAsia="de-DE" w:bidi="de-DE"/>
          <w:w w:val="100"/>
          <w:spacing w:val="0"/>
          <w:color w:val="000000"/>
          <w:position w:val="0"/>
        </w:rPr>
        <w:t xml:space="preserve">»X </w:t>
      </w:r>
      <w:r>
        <w:rPr>
          <w:rStyle w:val="CharStyle30"/>
        </w:rPr>
        <w:t>czerwony kolor</w:t>
      </w:r>
      <w:r>
        <w:rPr>
          <w:lang w:val="pl-PL" w:eastAsia="pl-PL" w:bidi="pl-PL"/>
          <w:w w:val="100"/>
          <w:spacing w:val="0"/>
          <w:color w:val="000000"/>
          <w:position w:val="0"/>
        </w:rPr>
        <w:t xml:space="preserve"> </w:t>
      </w:r>
      <w:r>
        <w:rPr>
          <w:rStyle w:val="CharStyle30"/>
        </w:rPr>
        <w:t>(</w:t>
      </w:r>
      <w:r>
        <w:rPr>
          <w:rStyle w:val="CharStyle30"/>
          <w:lang w:val="cs-CZ" w:eastAsia="cs-CZ" w:bidi="cs-CZ"/>
        </w:rPr>
        <w:t>mám ráda červenou</w:t>
      </w:r>
      <w:r>
        <w:rPr>
          <w:lang w:val="cs-CZ" w:eastAsia="cs-CZ" w:bidi="cs-CZ"/>
          <w:w w:val="100"/>
          <w:spacing w:val="0"/>
          <w:color w:val="000000"/>
          <w:position w:val="0"/>
        </w:rPr>
        <w:t xml:space="preserve"> </w:t>
      </w:r>
      <w:r>
        <w:rPr>
          <w:lang w:val="pl-PL" w:eastAsia="pl-PL" w:bidi="pl-PL"/>
          <w:w w:val="100"/>
          <w:spacing w:val="0"/>
          <w:color w:val="000000"/>
          <w:position w:val="0"/>
        </w:rPr>
        <w:t xml:space="preserve">«lubię czerwony kolor»), </w:t>
      </w:r>
      <w:r>
        <w:rPr>
          <w:rStyle w:val="CharStyle30"/>
        </w:rPr>
        <w:t>krew</w:t>
      </w:r>
      <w:r>
        <w:rPr>
          <w:lang w:val="pl-PL" w:eastAsia="pl-PL" w:bidi="pl-PL"/>
          <w:w w:val="100"/>
          <w:spacing w:val="0"/>
          <w:color w:val="000000"/>
          <w:position w:val="0"/>
        </w:rPr>
        <w:t xml:space="preserve"> </w:t>
      </w:r>
      <w:r>
        <w:rPr>
          <w:rStyle w:val="CharStyle30"/>
        </w:rPr>
        <w:t>(</w:t>
      </w:r>
      <w:r>
        <w:rPr>
          <w:rStyle w:val="CharStyle30"/>
          <w:lang w:val="cs-CZ" w:eastAsia="cs-CZ" w:bidi="cs-CZ"/>
        </w:rPr>
        <w:t xml:space="preserve">pustila se </w:t>
      </w:r>
      <w:r>
        <w:rPr>
          <w:rStyle w:val="CharStyle30"/>
        </w:rPr>
        <w:t xml:space="preserve">mu </w:t>
      </w:r>
      <w:r>
        <w:rPr>
          <w:rStyle w:val="CharStyle30"/>
          <w:lang w:val="cs-CZ" w:eastAsia="cs-CZ" w:bidi="cs-CZ"/>
        </w:rPr>
        <w:t>červená</w:t>
      </w:r>
      <w:r>
        <w:rPr>
          <w:lang w:val="cs-CZ" w:eastAsia="cs-CZ" w:bidi="cs-CZ"/>
          <w:w w:val="100"/>
          <w:spacing w:val="0"/>
          <w:color w:val="000000"/>
          <w:position w:val="0"/>
        </w:rPr>
        <w:t xml:space="preserve"> </w:t>
      </w:r>
      <w:r>
        <w:rPr>
          <w:lang w:val="pl-PL" w:eastAsia="pl-PL" w:bidi="pl-PL"/>
          <w:w w:val="100"/>
          <w:spacing w:val="0"/>
          <w:color w:val="000000"/>
          <w:position w:val="0"/>
        </w:rPr>
        <w:t>«puściła się mu krew»). Także substantywizo</w:t>
        <w:softHyphen/>
        <w:t xml:space="preserve">wany przymiotnik </w:t>
      </w:r>
      <w:r>
        <w:rPr>
          <w:rStyle w:val="CharStyle30"/>
          <w:lang w:val="cs-CZ" w:eastAsia="cs-CZ" w:bidi="cs-CZ"/>
        </w:rPr>
        <w:t>vysoká</w:t>
      </w:r>
      <w:r>
        <w:rPr>
          <w:lang w:val="cs-CZ" w:eastAsia="cs-CZ" w:bidi="cs-CZ"/>
          <w:w w:val="100"/>
          <w:spacing w:val="0"/>
          <w:color w:val="000000"/>
          <w:position w:val="0"/>
        </w:rPr>
        <w:t xml:space="preserve"> </w:t>
      </w:r>
      <w:r>
        <w:rPr>
          <w:lang w:val="pl-PL" w:eastAsia="pl-PL" w:bidi="pl-PL"/>
          <w:w w:val="100"/>
          <w:spacing w:val="0"/>
          <w:color w:val="000000"/>
          <w:position w:val="0"/>
        </w:rPr>
        <w:t xml:space="preserve">«wysoka» może zastępować dwuwyrazowe określenia </w:t>
      </w:r>
      <w:r>
        <w:rPr>
          <w:rStyle w:val="CharStyle30"/>
          <w:lang w:val="cs-CZ" w:eastAsia="cs-CZ" w:bidi="cs-CZ"/>
        </w:rPr>
        <w:t>vysoká škola</w:t>
      </w:r>
      <w:r>
        <w:rPr>
          <w:lang w:val="cs-CZ" w:eastAsia="cs-CZ" w:bidi="cs-CZ"/>
          <w:w w:val="100"/>
          <w:spacing w:val="0"/>
          <w:color w:val="000000"/>
          <w:position w:val="0"/>
        </w:rPr>
        <w:t xml:space="preserve"> </w:t>
      </w:r>
      <w:r>
        <w:rPr>
          <w:lang w:val="pl-PL" w:eastAsia="pl-PL" w:bidi="pl-PL"/>
          <w:w w:val="100"/>
          <w:spacing w:val="0"/>
          <w:color w:val="000000"/>
          <w:position w:val="0"/>
        </w:rPr>
        <w:t xml:space="preserve">«wyższa uczelnia» lub </w:t>
      </w:r>
      <w:r>
        <w:rPr>
          <w:rStyle w:val="CharStyle30"/>
          <w:lang w:val="cs-CZ" w:eastAsia="cs-CZ" w:bidi="cs-CZ"/>
        </w:rPr>
        <w:t>vysoká zvěř</w:t>
      </w:r>
      <w:r>
        <w:rPr>
          <w:lang w:val="cs-CZ" w:eastAsia="cs-CZ" w:bidi="cs-CZ"/>
          <w:w w:val="100"/>
          <w:spacing w:val="0"/>
          <w:color w:val="000000"/>
          <w:position w:val="0"/>
        </w:rPr>
        <w:t xml:space="preserve"> </w:t>
      </w:r>
      <w:r>
        <w:rPr>
          <w:lang w:val="pl-PL" w:eastAsia="pl-PL" w:bidi="pl-PL"/>
          <w:w w:val="100"/>
          <w:spacing w:val="0"/>
          <w:color w:val="000000"/>
          <w:position w:val="0"/>
        </w:rPr>
        <w:t xml:space="preserve">«gruba zwierzyna». W języku polskim </w:t>
      </w:r>
      <w:r>
        <w:rPr>
          <w:rStyle w:val="CharStyle30"/>
        </w:rPr>
        <w:t>naczelny</w:t>
      </w:r>
      <w:r>
        <w:rPr>
          <w:lang w:val="pl-PL" w:eastAsia="pl-PL" w:bidi="pl-PL"/>
          <w:w w:val="100"/>
          <w:spacing w:val="0"/>
          <w:color w:val="000000"/>
          <w:position w:val="0"/>
        </w:rPr>
        <w:t xml:space="preserve"> może znaczyć: </w:t>
      </w:r>
      <w:r>
        <w:rPr>
          <w:rStyle w:val="CharStyle30"/>
        </w:rPr>
        <w:t>redaktor naczelny, naczelny inżynier</w:t>
      </w:r>
      <w:r>
        <w:rPr>
          <w:lang w:val="pl-PL" w:eastAsia="pl-PL" w:bidi="pl-PL"/>
          <w:w w:val="100"/>
          <w:spacing w:val="0"/>
          <w:color w:val="000000"/>
          <w:position w:val="0"/>
        </w:rPr>
        <w:t xml:space="preserve"> lub </w:t>
      </w:r>
      <w:r>
        <w:rPr>
          <w:rStyle w:val="CharStyle30"/>
        </w:rPr>
        <w:t>dyrektor naczelny,</w:t>
      </w:r>
      <w:r>
        <w:rPr>
          <w:lang w:val="pl-PL" w:eastAsia="pl-PL" w:bidi="pl-PL"/>
          <w:w w:val="100"/>
          <w:spacing w:val="0"/>
          <w:color w:val="000000"/>
          <w:position w:val="0"/>
        </w:rPr>
        <w:t xml:space="preserve"> zaś </w:t>
      </w:r>
      <w:r>
        <w:rPr>
          <w:rStyle w:val="CharStyle30"/>
        </w:rPr>
        <w:t>dyżurny</w:t>
      </w:r>
      <w:r>
        <w:rPr>
          <w:lang w:val="pl-PL" w:eastAsia="pl-PL" w:bidi="pl-PL"/>
          <w:w w:val="100"/>
          <w:spacing w:val="0"/>
          <w:color w:val="000000"/>
          <w:position w:val="0"/>
        </w:rPr>
        <w:t xml:space="preserve"> może zastępować dwuwyrazowe określenia: </w:t>
      </w:r>
      <w:r>
        <w:rPr>
          <w:rStyle w:val="CharStyle30"/>
        </w:rPr>
        <w:t>dyżurny ruchu, lekarz dyżurny czy oficer dyżurny.</w:t>
      </w:r>
    </w:p>
    <w:p>
      <w:pPr>
        <w:pStyle w:val="Style12"/>
        <w:framePr w:w="8006" w:h="10070" w:hRule="exact" w:wrap="none" w:vAnchor="page" w:hAnchor="page" w:x="216" w:y="956"/>
        <w:widowControl w:val="0"/>
        <w:keepNext w:val="0"/>
        <w:keepLines w:val="0"/>
        <w:shd w:val="clear" w:color="auto" w:fill="auto"/>
        <w:bidi w:val="0"/>
        <w:jc w:val="both"/>
        <w:spacing w:before="0" w:after="0" w:line="262" w:lineRule="exact"/>
        <w:ind w:left="320" w:right="0" w:firstLine="320"/>
      </w:pPr>
      <w:r>
        <w:rPr>
          <w:lang w:val="pl-PL" w:eastAsia="pl-PL" w:bidi="pl-PL"/>
          <w:w w:val="100"/>
          <w:spacing w:val="0"/>
          <w:color w:val="000000"/>
          <w:position w:val="0"/>
        </w:rPr>
        <w:t>Nawet w wypadku, kiedy nie występuje wieloznaczność form przymiotnikowych, odbiorca narażony jest tutaj w większym stopniu na niekomunikatywność niż np. w razie użycia derywatu powstałego również w wyniku uniwerbizacji (por. o neutralizacji rodzaju miękkotematowych przymiotników w czeszczyźnie s. 6), który zawiera większy ładunek informacji. Ale czasem także derywaty są wieloznaczne np.</w:t>
      </w:r>
    </w:p>
    <w:p>
      <w:pPr>
        <w:pStyle w:val="Style34"/>
        <w:framePr w:w="7690" w:h="452" w:hRule="exact" w:wrap="none" w:vAnchor="page" w:hAnchor="page" w:x="490" w:y="11481"/>
        <w:tabs>
          <w:tab w:leader="none" w:pos="4886" w:val="left"/>
        </w:tabs>
        <w:widowControl w:val="0"/>
        <w:keepNext w:val="0"/>
        <w:keepLines w:val="0"/>
        <w:shd w:val="clear" w:color="auto" w:fill="auto"/>
        <w:bidi w:val="0"/>
        <w:jc w:val="left"/>
        <w:spacing w:before="0" w:after="0" w:line="216" w:lineRule="exact"/>
        <w:ind w:left="300" w:right="0" w:firstLine="360"/>
      </w:pPr>
      <w:r>
        <w:rPr>
          <w:lang w:val="pl-PL" w:eastAsia="pl-PL" w:bidi="pl-PL"/>
          <w:vertAlign w:val="superscript"/>
          <w:w w:val="100"/>
          <w:spacing w:val="0"/>
          <w:color w:val="000000"/>
          <w:position w:val="0"/>
        </w:rPr>
        <w:t>I7</w:t>
      </w:r>
      <w:r>
        <w:rPr>
          <w:lang w:val="pl-PL" w:eastAsia="pl-PL" w:bidi="pl-PL"/>
          <w:w w:val="100"/>
          <w:spacing w:val="0"/>
          <w:color w:val="000000"/>
          <w:position w:val="0"/>
        </w:rPr>
        <w:t xml:space="preserve">D. Bartol, O </w:t>
      </w:r>
      <w:r>
        <w:rPr>
          <w:rStyle w:val="CharStyle40"/>
          <w:b/>
          <w:bCs/>
        </w:rPr>
        <w:t>warszawskiej gwarze studenckiej,</w:t>
      </w:r>
      <w:r>
        <w:rPr>
          <w:lang w:val="pl-PL" w:eastAsia="pl-PL" w:bidi="pl-PL"/>
          <w:w w:val="100"/>
          <w:spacing w:val="0"/>
          <w:color w:val="000000"/>
          <w:position w:val="0"/>
        </w:rPr>
        <w:t xml:space="preserve"> [w:] „Współczesna polszczyzna”, Warszawa 1981, s. 322</w:t>
        <w:tab/>
      </w:r>
    </w:p>
    <w:p>
      <w:pPr>
        <w:pStyle w:val="Style34"/>
        <w:framePr w:w="7690" w:h="461" w:hRule="exact" w:wrap="none" w:vAnchor="page" w:hAnchor="page" w:x="490" w:y="11945"/>
        <w:widowControl w:val="0"/>
        <w:keepNext w:val="0"/>
        <w:keepLines w:val="0"/>
        <w:shd w:val="clear" w:color="auto" w:fill="auto"/>
        <w:bidi w:val="0"/>
        <w:jc w:val="left"/>
        <w:spacing w:before="0" w:after="0" w:line="216" w:lineRule="exact"/>
        <w:ind w:left="320" w:right="0" w:firstLine="340"/>
      </w:pPr>
      <w:r>
        <w:rPr>
          <w:lang w:val="pl-PL" w:eastAsia="pl-PL" w:bidi="pl-PL"/>
          <w:vertAlign w:val="superscript"/>
          <w:w w:val="100"/>
          <w:spacing w:val="0"/>
          <w:color w:val="000000"/>
          <w:position w:val="0"/>
        </w:rPr>
        <w:t>18</w:t>
      </w:r>
      <w:r>
        <w:rPr>
          <w:lang w:val="pl-PL" w:eastAsia="pl-PL" w:bidi="pl-PL"/>
          <w:w w:val="100"/>
          <w:spacing w:val="0"/>
          <w:color w:val="000000"/>
          <w:position w:val="0"/>
        </w:rPr>
        <w:t>Np</w:t>
      </w:r>
      <w:r>
        <w:rPr>
          <w:rStyle w:val="CharStyle40"/>
          <w:lang w:val="cs-CZ" w:eastAsia="cs-CZ" w:bidi="cs-CZ"/>
          <w:b/>
          <w:bCs/>
        </w:rPr>
        <w:t>.</w:t>
      </w:r>
      <w:r>
        <w:rPr>
          <w:rStyle w:val="CharStyle40"/>
          <w:b/>
          <w:bCs/>
        </w:rPr>
        <w:t xml:space="preserve"> </w:t>
      </w:r>
      <w:r>
        <w:rPr>
          <w:rStyle w:val="CharStyle40"/>
          <w:lang w:val="cs-CZ" w:eastAsia="cs-CZ" w:bidi="cs-CZ"/>
          <w:b/>
          <w:bCs/>
        </w:rPr>
        <w:t>jarní.</w:t>
      </w:r>
      <w:r>
        <w:rPr>
          <w:lang w:val="cs-CZ" w:eastAsia="cs-CZ" w:bidi="cs-CZ"/>
          <w:w w:val="100"/>
          <w:spacing w:val="0"/>
          <w:color w:val="000000"/>
          <w:position w:val="0"/>
        </w:rPr>
        <w:t xml:space="preserve"> </w:t>
      </w:r>
      <w:r>
        <w:rPr>
          <w:lang w:val="pl-PL" w:eastAsia="pl-PL" w:bidi="pl-PL"/>
          <w:w w:val="100"/>
          <w:spacing w:val="0"/>
          <w:color w:val="000000"/>
          <w:position w:val="0"/>
        </w:rPr>
        <w:t xml:space="preserve">r. </w:t>
      </w:r>
      <w:r>
        <w:rPr>
          <w:rStyle w:val="CharStyle40"/>
          <w:b/>
          <w:bCs/>
        </w:rPr>
        <w:t>m. jarn</w:t>
      </w:r>
      <w:r>
        <w:rPr>
          <w:rStyle w:val="CharStyle40"/>
          <w:lang w:val="cs-CZ" w:eastAsia="cs-CZ" w:bidi="cs-CZ"/>
          <w:b/>
          <w:bCs/>
        </w:rPr>
        <w:t>í</w:t>
      </w:r>
      <w:r>
        <w:rPr>
          <w:rStyle w:val="CharStyle40"/>
          <w:b/>
          <w:bCs/>
        </w:rPr>
        <w:t xml:space="preserve"> </w:t>
      </w:r>
      <w:r>
        <w:rPr>
          <w:rStyle w:val="CharStyle40"/>
          <w:lang w:val="cs-CZ" w:eastAsia="cs-CZ" w:bidi="cs-CZ"/>
          <w:b/>
          <w:bCs/>
        </w:rPr>
        <w:t>vítr</w:t>
      </w:r>
      <w:r>
        <w:rPr>
          <w:lang w:val="cs-CZ" w:eastAsia="cs-CZ" w:bidi="cs-CZ"/>
          <w:w w:val="100"/>
          <w:spacing w:val="0"/>
          <w:color w:val="000000"/>
          <w:position w:val="0"/>
        </w:rPr>
        <w:t xml:space="preserve"> </w:t>
      </w:r>
      <w:r>
        <w:rPr>
          <w:lang w:val="pl-PL" w:eastAsia="pl-PL" w:bidi="pl-PL"/>
          <w:w w:val="100"/>
          <w:spacing w:val="0"/>
          <w:color w:val="000000"/>
          <w:position w:val="0"/>
        </w:rPr>
        <w:t xml:space="preserve">«wiosenny wiatr», r. ż. </w:t>
      </w:r>
      <w:r>
        <w:rPr>
          <w:rStyle w:val="CharStyle40"/>
          <w:lang w:val="cs-CZ" w:eastAsia="cs-CZ" w:bidi="cs-CZ"/>
          <w:b/>
          <w:bCs/>
        </w:rPr>
        <w:t>jarní móda</w:t>
      </w:r>
      <w:r>
        <w:rPr>
          <w:lang w:val="cs-CZ" w:eastAsia="cs-CZ" w:bidi="cs-CZ"/>
          <w:w w:val="100"/>
          <w:spacing w:val="0"/>
          <w:color w:val="000000"/>
          <w:position w:val="0"/>
        </w:rPr>
        <w:t xml:space="preserve"> </w:t>
      </w:r>
      <w:r>
        <w:rPr>
          <w:lang w:val="pl-PL" w:eastAsia="pl-PL" w:bidi="pl-PL"/>
          <w:w w:val="100"/>
          <w:spacing w:val="0"/>
          <w:color w:val="000000"/>
          <w:position w:val="0"/>
        </w:rPr>
        <w:t xml:space="preserve">«wiosenna moda», r. n. </w:t>
      </w:r>
      <w:r>
        <w:rPr>
          <w:rStyle w:val="CharStyle40"/>
          <w:lang w:val="cs-CZ" w:eastAsia="cs-CZ" w:bidi="cs-CZ"/>
          <w:b/>
          <w:bCs/>
        </w:rPr>
        <w:t xml:space="preserve">jarní slunce </w:t>
      </w:r>
      <w:r>
        <w:rPr>
          <w:lang w:val="pl-PL" w:eastAsia="pl-PL" w:bidi="pl-PL"/>
          <w:w w:val="100"/>
          <w:spacing w:val="0"/>
          <w:color w:val="000000"/>
          <w:position w:val="0"/>
        </w:rPr>
        <w:t>«wiosenne słońce».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63" w:y="120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174</w:t>
      </w:r>
    </w:p>
    <w:p>
      <w:pPr>
        <w:pStyle w:val="Style38"/>
        <w:framePr w:wrap="none" w:vAnchor="page" w:hAnchor="page" w:x="5139" w:y="124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ELŻBIETA SZCZEPAŃSKA</w:t>
      </w:r>
    </w:p>
    <w:p>
      <w:pPr>
        <w:pStyle w:val="Style12"/>
        <w:framePr w:w="7766" w:h="9801" w:hRule="exact" w:wrap="none" w:vAnchor="page" w:hAnchor="page" w:x="2120" w:y="1672"/>
        <w:widowControl w:val="0"/>
        <w:keepNext w:val="0"/>
        <w:keepLines w:val="0"/>
        <w:shd w:val="clear" w:color="auto" w:fill="auto"/>
        <w:bidi w:val="0"/>
        <w:jc w:val="both"/>
        <w:spacing w:before="0" w:after="0" w:line="262" w:lineRule="exact"/>
        <w:ind w:left="0" w:right="0" w:firstLine="0"/>
      </w:pPr>
      <w:r>
        <w:rPr>
          <w:rStyle w:val="CharStyle30"/>
          <w:lang w:val="cs-CZ" w:eastAsia="cs-CZ" w:bidi="cs-CZ"/>
        </w:rPr>
        <w:t>spacák</w:t>
      </w:r>
      <w:r>
        <w:rPr>
          <w:lang w:val="cs-CZ" w:eastAsia="cs-CZ" w:bidi="cs-CZ"/>
          <w:w w:val="100"/>
          <w:spacing w:val="0"/>
          <w:color w:val="000000"/>
          <w:position w:val="0"/>
        </w:rPr>
        <w:t xml:space="preserve"> </w:t>
      </w:r>
      <w:r>
        <w:rPr>
          <w:lang w:val="pl-PL" w:eastAsia="pl-PL" w:bidi="pl-PL"/>
          <w:w w:val="100"/>
          <w:spacing w:val="0"/>
          <w:color w:val="000000"/>
          <w:position w:val="0"/>
        </w:rPr>
        <w:t>«sypialny wagon</w:t>
      </w:r>
      <w:r>
        <w:rPr>
          <w:lang w:val="de-DE" w:eastAsia="de-DE" w:bidi="de-DE"/>
          <w:w w:val="100"/>
          <w:spacing w:val="0"/>
          <w:color w:val="000000"/>
          <w:position w:val="0"/>
        </w:rPr>
        <w:t xml:space="preserve">» </w:t>
      </w:r>
      <w:r>
        <w:rPr>
          <w:lang w:val="pl-PL" w:eastAsia="pl-PL" w:bidi="pl-PL"/>
          <w:w w:val="100"/>
          <w:spacing w:val="0"/>
          <w:color w:val="000000"/>
          <w:position w:val="0"/>
        </w:rPr>
        <w:t xml:space="preserve">lub «śpiwór». Zapobiega temu zjawisku w pewnym stopniu użycie substantywizowanych przymiotników w określonym kontekście, w konkretnej sytuacji. Z </w:t>
      </w:r>
      <w:r>
        <w:rPr>
          <w:lang w:val="de-DE" w:eastAsia="de-DE" w:bidi="de-DE"/>
          <w:w w:val="100"/>
          <w:spacing w:val="0"/>
          <w:color w:val="000000"/>
          <w:position w:val="0"/>
        </w:rPr>
        <w:t>Sochovä</w:t>
      </w:r>
      <w:r>
        <w:rPr>
          <w:lang w:val="de-DE" w:eastAsia="de-DE" w:bidi="de-DE"/>
          <w:vertAlign w:val="superscript"/>
          <w:w w:val="100"/>
          <w:spacing w:val="0"/>
          <w:color w:val="000000"/>
          <w:position w:val="0"/>
        </w:rPr>
        <w:t>19 20</w:t>
      </w:r>
      <w:r>
        <w:rPr>
          <w:lang w:val="de-DE" w:eastAsia="de-DE" w:bidi="de-DE"/>
          <w:w w:val="100"/>
          <w:spacing w:val="0"/>
          <w:color w:val="000000"/>
          <w:position w:val="0"/>
        </w:rPr>
        <w:t xml:space="preserve"> </w:t>
      </w:r>
      <w:r>
        <w:rPr>
          <w:lang w:val="pl-PL" w:eastAsia="pl-PL" w:bidi="pl-PL"/>
          <w:w w:val="100"/>
          <w:spacing w:val="0"/>
          <w:color w:val="000000"/>
          <w:position w:val="0"/>
        </w:rPr>
        <w:t xml:space="preserve">wprowadziła nawet ich podział na dwa typy. Pierwszy z nich określa jako literacki, historyczny: można tu zaliczyć substantywizowane przymiotniki należące do języka potocznego, które są dla nas zrozumiałe bez względu na środowisko, z jakiego pochodzimy, np. </w:t>
      </w:r>
      <w:r>
        <w:rPr>
          <w:rStyle w:val="CharStyle30"/>
        </w:rPr>
        <w:t xml:space="preserve">trwała ondulacja &gt; trwała, </w:t>
      </w:r>
      <w:r>
        <w:rPr>
          <w:rStyle w:val="CharStyle30"/>
          <w:lang w:val="cs-CZ" w:eastAsia="cs-CZ" w:bidi="cs-CZ"/>
        </w:rPr>
        <w:t>trvalá ondulace</w:t>
      </w:r>
      <w:r>
        <w:rPr>
          <w:lang w:val="cs-CZ" w:eastAsia="cs-CZ" w:bidi="cs-CZ"/>
          <w:w w:val="100"/>
          <w:spacing w:val="0"/>
          <w:color w:val="000000"/>
          <w:position w:val="0"/>
        </w:rPr>
        <w:t xml:space="preserve"> </w:t>
      </w:r>
      <w:r>
        <w:rPr>
          <w:lang w:val="de-DE" w:eastAsia="de-DE" w:bidi="de-DE"/>
          <w:w w:val="100"/>
          <w:spacing w:val="0"/>
          <w:color w:val="000000"/>
          <w:position w:val="0"/>
        </w:rPr>
        <w:t xml:space="preserve">&gt;» </w:t>
      </w:r>
      <w:r>
        <w:rPr>
          <w:rStyle w:val="CharStyle30"/>
          <w:lang w:val="cs-CZ" w:eastAsia="cs-CZ" w:bidi="cs-CZ"/>
        </w:rPr>
        <w:t xml:space="preserve">trvalá, </w:t>
      </w:r>
      <w:r>
        <w:rPr>
          <w:rStyle w:val="CharStyle30"/>
        </w:rPr>
        <w:t>rozmowa międzymiastowa &gt; międzymiastowa, drobne pieniądze &gt; drobne</w:t>
      </w:r>
      <w:r>
        <w:rPr>
          <w:lang w:val="pl-PL" w:eastAsia="pl-PL" w:bidi="pl-PL"/>
          <w:w w:val="100"/>
          <w:spacing w:val="0"/>
          <w:color w:val="000000"/>
          <w:position w:val="0"/>
        </w:rPr>
        <w:t xml:space="preserve"> itp. Drugi typ zalicza </w:t>
      </w:r>
      <w:r>
        <w:rPr>
          <w:lang w:val="cs-CZ" w:eastAsia="cs-CZ" w:bidi="cs-CZ"/>
          <w:w w:val="100"/>
          <w:spacing w:val="0"/>
          <w:color w:val="000000"/>
          <w:position w:val="0"/>
        </w:rPr>
        <w:t xml:space="preserve">Sochová </w:t>
      </w:r>
      <w:r>
        <w:rPr>
          <w:lang w:val="pl-PL" w:eastAsia="pl-PL" w:bidi="pl-PL"/>
          <w:w w:val="100"/>
          <w:spacing w:val="0"/>
          <w:color w:val="000000"/>
          <w:position w:val="0"/>
        </w:rPr>
        <w:t>do substantywizacji sytuacyjnej, a przykłady tu występujące zaczerpnięte są najczęściej z gwar środowiskowych, a więc subkodów: odbiorca rozumie ich znaczenie z kontekstu,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sytuacji, w jakiej zostały użyte, np. kelnerskie: </w:t>
      </w:r>
      <w:r>
        <w:rPr>
          <w:rStyle w:val="CharStyle30"/>
        </w:rPr>
        <w:t xml:space="preserve">zrazy nelsońskie &gt; nelsońskie, pieczeń husarska &gt; husarska, </w:t>
      </w:r>
      <w:r>
        <w:rPr>
          <w:rStyle w:val="CharStyle30"/>
          <w:lang w:val="cs-CZ" w:eastAsia="cs-CZ" w:bidi="cs-CZ"/>
        </w:rPr>
        <w:t>frankfurtská pečeně</w:t>
      </w:r>
      <w:r>
        <w:rPr>
          <w:lang w:val="cs-CZ" w:eastAsia="cs-CZ" w:bidi="cs-CZ"/>
          <w:w w:val="100"/>
          <w:spacing w:val="0"/>
          <w:color w:val="000000"/>
          <w:position w:val="0"/>
        </w:rPr>
        <w:t xml:space="preserve"> </w:t>
      </w:r>
      <w:r>
        <w:rPr>
          <w:lang w:val="pl-PL" w:eastAsia="pl-PL" w:bidi="pl-PL"/>
          <w:w w:val="100"/>
          <w:spacing w:val="0"/>
          <w:color w:val="000000"/>
          <w:position w:val="0"/>
        </w:rPr>
        <w:t xml:space="preserve">«pieczeń frankfurcka» &gt; </w:t>
      </w:r>
      <w:r>
        <w:rPr>
          <w:rStyle w:val="CharStyle30"/>
          <w:lang w:val="cs-CZ" w:eastAsia="cs-CZ" w:bidi="cs-CZ"/>
        </w:rPr>
        <w:t>frankfurtská</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rStyle w:val="CharStyle30"/>
          <w:lang w:val="cs-CZ" w:eastAsia="cs-CZ" w:bidi="cs-CZ"/>
        </w:rPr>
        <w:t>znojemská pečeně</w:t>
      </w:r>
      <w:r>
        <w:rPr>
          <w:lang w:val="cs-CZ" w:eastAsia="cs-CZ" w:bidi="cs-CZ"/>
          <w:w w:val="100"/>
          <w:spacing w:val="0"/>
          <w:color w:val="000000"/>
          <w:position w:val="0"/>
        </w:rPr>
        <w:t xml:space="preserve"> </w:t>
      </w:r>
      <w:r>
        <w:rPr>
          <w:lang w:val="pl-PL" w:eastAsia="pl-PL" w:bidi="pl-PL"/>
          <w:w w:val="100"/>
          <w:spacing w:val="0"/>
          <w:color w:val="000000"/>
          <w:position w:val="0"/>
        </w:rPr>
        <w:t xml:space="preserve">«pieczeń </w:t>
      </w:r>
      <w:r>
        <w:rPr>
          <w:lang w:val="cs-CZ" w:eastAsia="cs-CZ" w:bidi="cs-CZ"/>
          <w:w w:val="100"/>
          <w:spacing w:val="0"/>
          <w:color w:val="000000"/>
          <w:position w:val="0"/>
        </w:rPr>
        <w:t xml:space="preserve">znojemská» &gt; </w:t>
      </w:r>
      <w:r>
        <w:rPr>
          <w:rStyle w:val="CharStyle30"/>
          <w:lang w:val="cs-CZ" w:eastAsia="cs-CZ" w:bidi="cs-CZ"/>
        </w:rPr>
        <w:t xml:space="preserve">znojemská </w:t>
      </w:r>
      <w:r>
        <w:rPr>
          <w:rStyle w:val="CharStyle30"/>
          <w:lang w:val="de-DE" w:eastAsia="de-DE" w:bidi="de-DE"/>
        </w:rPr>
        <w:t xml:space="preserve">«ts.»; </w:t>
      </w:r>
      <w:r>
        <w:rPr>
          <w:rStyle w:val="CharStyle30"/>
        </w:rPr>
        <w:t>językoznawcze: spółgłoski szczelinowe &gt; szczelino</w:t>
        <w:softHyphen/>
        <w:t xml:space="preserve">we, spółgłoski tylnojęzykowe &gt; tylnojęzykowe, </w:t>
      </w:r>
      <w:r>
        <w:rPr>
          <w:rStyle w:val="CharStyle30"/>
          <w:lang w:val="cs-CZ" w:eastAsia="cs-CZ" w:bidi="cs-CZ"/>
        </w:rPr>
        <w:t>retné</w:t>
      </w:r>
      <w:r>
        <w:rPr>
          <w:rStyle w:val="CharStyle30"/>
        </w:rPr>
        <w:t xml:space="preserve"> </w:t>
      </w:r>
      <w:r>
        <w:rPr>
          <w:rStyle w:val="CharStyle30"/>
          <w:lang w:val="cs-CZ" w:eastAsia="cs-CZ" w:bidi="cs-CZ"/>
        </w:rPr>
        <w:t>souhlásky</w:t>
      </w:r>
      <w:r>
        <w:rPr>
          <w:lang w:val="cs-CZ" w:eastAsia="cs-CZ" w:bidi="cs-CZ"/>
          <w:w w:val="100"/>
          <w:spacing w:val="0"/>
          <w:color w:val="000000"/>
          <w:position w:val="0"/>
        </w:rPr>
        <w:t xml:space="preserve"> </w:t>
      </w:r>
      <w:r>
        <w:rPr>
          <w:lang w:val="pl-PL" w:eastAsia="pl-PL" w:bidi="pl-PL"/>
          <w:w w:val="100"/>
          <w:spacing w:val="0"/>
          <w:color w:val="000000"/>
          <w:position w:val="0"/>
        </w:rPr>
        <w:t xml:space="preserve">«spółgłoski wargowe» &gt; </w:t>
      </w:r>
      <w:r>
        <w:rPr>
          <w:rStyle w:val="CharStyle30"/>
          <w:lang w:val="cs-CZ" w:eastAsia="cs-CZ" w:bidi="cs-CZ"/>
        </w:rPr>
        <w:t>retné</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rStyle w:val="CharStyle30"/>
          <w:lang w:val="cs-CZ" w:eastAsia="cs-CZ" w:bidi="cs-CZ"/>
        </w:rPr>
        <w:t>zadopatrové</w:t>
      </w:r>
      <w:r>
        <w:rPr>
          <w:rStyle w:val="CharStyle30"/>
        </w:rPr>
        <w:t xml:space="preserve"> </w:t>
      </w:r>
      <w:r>
        <w:rPr>
          <w:rStyle w:val="CharStyle30"/>
          <w:lang w:val="cs-CZ" w:eastAsia="cs-CZ" w:bidi="cs-CZ"/>
        </w:rPr>
        <w:t>souhlásky</w:t>
      </w:r>
      <w:r>
        <w:rPr>
          <w:lang w:val="cs-CZ" w:eastAsia="cs-CZ" w:bidi="cs-CZ"/>
          <w:w w:val="100"/>
          <w:spacing w:val="0"/>
          <w:color w:val="000000"/>
          <w:position w:val="0"/>
        </w:rPr>
        <w:t xml:space="preserve"> </w:t>
      </w:r>
      <w:r>
        <w:rPr>
          <w:lang w:val="pl-PL" w:eastAsia="pl-PL" w:bidi="pl-PL"/>
          <w:w w:val="100"/>
          <w:spacing w:val="0"/>
          <w:color w:val="000000"/>
          <w:position w:val="0"/>
        </w:rPr>
        <w:t xml:space="preserve">«spółgłoski tylnojęzykowe» &gt; </w:t>
      </w:r>
      <w:r>
        <w:rPr>
          <w:rStyle w:val="CharStyle30"/>
          <w:lang w:val="cs-CZ" w:eastAsia="cs-CZ" w:bidi="cs-CZ"/>
        </w:rPr>
        <w:t xml:space="preserve">zadopatrové </w:t>
      </w:r>
      <w:r>
        <w:rPr>
          <w:lang w:val="de-DE" w:eastAsia="de-DE" w:bidi="de-DE"/>
          <w:w w:val="100"/>
          <w:spacing w:val="0"/>
          <w:color w:val="000000"/>
          <w:position w:val="0"/>
        </w:rPr>
        <w:t xml:space="preserve">«ts.»; </w:t>
      </w:r>
      <w:r>
        <w:rPr>
          <w:lang w:val="pl-PL" w:eastAsia="pl-PL" w:bidi="pl-PL"/>
          <w:w w:val="100"/>
          <w:spacing w:val="0"/>
          <w:color w:val="000000"/>
          <w:position w:val="0"/>
        </w:rPr>
        <w:t xml:space="preserve">lekarskie: </w:t>
      </w:r>
      <w:r>
        <w:rPr>
          <w:rStyle w:val="CharStyle30"/>
        </w:rPr>
        <w:t xml:space="preserve">sala opatrunkowa &gt; opatrunkowa, </w:t>
      </w:r>
      <w:r>
        <w:rPr>
          <w:rStyle w:val="CharStyle30"/>
          <w:lang w:val="cs-CZ" w:eastAsia="cs-CZ" w:bidi="cs-CZ"/>
        </w:rPr>
        <w:t>ženské odděleni</w:t>
      </w:r>
      <w:r>
        <w:rPr>
          <w:lang w:val="cs-CZ" w:eastAsia="cs-CZ" w:bidi="cs-CZ"/>
          <w:w w:val="100"/>
          <w:spacing w:val="0"/>
          <w:color w:val="000000"/>
          <w:position w:val="0"/>
        </w:rPr>
        <w:t xml:space="preserve"> </w:t>
      </w:r>
      <w:r>
        <w:rPr>
          <w:lang w:val="pl-PL" w:eastAsia="pl-PL" w:bidi="pl-PL"/>
          <w:w w:val="100"/>
          <w:spacing w:val="0"/>
          <w:color w:val="000000"/>
          <w:position w:val="0"/>
        </w:rPr>
        <w:t xml:space="preserve">«oddział kobiecy </w:t>
      </w:r>
      <w:r>
        <w:rPr>
          <w:lang w:val="de-DE" w:eastAsia="de-DE" w:bidi="de-DE"/>
          <w:w w:val="100"/>
          <w:spacing w:val="0"/>
          <w:color w:val="000000"/>
          <w:position w:val="0"/>
        </w:rPr>
        <w:t xml:space="preserve">» </w:t>
      </w:r>
      <w:r>
        <w:rPr>
          <w:lang w:val="pl-PL" w:eastAsia="pl-PL" w:bidi="pl-PL"/>
          <w:w w:val="100"/>
          <w:spacing w:val="0"/>
          <w:color w:val="000000"/>
          <w:position w:val="0"/>
        </w:rPr>
        <w:t xml:space="preserve">&gt; </w:t>
      </w:r>
      <w:r>
        <w:rPr>
          <w:rStyle w:val="CharStyle30"/>
          <w:lang w:val="cs-CZ" w:eastAsia="cs-CZ" w:bidi="cs-CZ"/>
        </w:rPr>
        <w:t>ženské</w:t>
      </w:r>
      <w:r>
        <w:rPr>
          <w:lang w:val="cs-CZ" w:eastAsia="cs-CZ" w:bidi="cs-CZ"/>
          <w:w w:val="100"/>
          <w:spacing w:val="0"/>
          <w:color w:val="000000"/>
          <w:position w:val="0"/>
        </w:rPr>
        <w:t xml:space="preserve"> </w:t>
      </w:r>
      <w:r>
        <w:rPr>
          <w:lang w:val="de-DE" w:eastAsia="de-DE" w:bidi="de-DE"/>
          <w:w w:val="100"/>
          <w:spacing w:val="0"/>
          <w:color w:val="000000"/>
          <w:position w:val="0"/>
        </w:rPr>
        <w:t>«</w:t>
      </w:r>
      <w:r>
        <w:rPr>
          <w:lang w:val="pl-PL" w:eastAsia="pl-PL" w:bidi="pl-PL"/>
          <w:w w:val="100"/>
          <w:spacing w:val="0"/>
          <w:color w:val="000000"/>
          <w:position w:val="0"/>
        </w:rPr>
        <w:t>ts.</w:t>
      </w:r>
      <w:r>
        <w:rPr>
          <w:lang w:val="de-DE" w:eastAsia="de-DE" w:bidi="de-DE"/>
          <w:w w:val="100"/>
          <w:spacing w:val="0"/>
          <w:color w:val="000000"/>
          <w:position w:val="0"/>
        </w:rPr>
        <w:t>»</w:t>
      </w:r>
      <w:r>
        <w:rPr>
          <w:lang w:val="pl-PL" w:eastAsia="pl-PL" w:bidi="pl-PL"/>
          <w:w w:val="100"/>
          <w:spacing w:val="0"/>
          <w:color w:val="000000"/>
          <w:position w:val="0"/>
        </w:rPr>
        <w:t>, itp. Kontekst pomaga nam także w wypadku homonimii i polisemii form (por. wyżej).</w:t>
      </w:r>
    </w:p>
    <w:p>
      <w:pPr>
        <w:pStyle w:val="Style12"/>
        <w:framePr w:w="7766" w:h="9801" w:hRule="exact" w:wrap="none" w:vAnchor="page" w:hAnchor="page" w:x="2120" w:y="1672"/>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Jak wspomniałam, zjawisko uniwerbizacji występuje często w subkodach, co jest dowodem potwierdzającym fakt występowania uniwerbizmów głównie w języku mówionym (slang, gwary są jego podtypami). Nie wszędzie jednak jest jednakowo duża częstotliwość występowania uniwerbizowanych substantywizowanych przymiot</w:t>
        <w:softHyphen/>
        <w:t>ników. Kilka przykładów znalazłam w czeskiej gwarze studenckiej</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t>
      </w:r>
      <w:r>
        <w:rPr>
          <w:rStyle w:val="CharStyle30"/>
          <w:lang w:val="cs-CZ" w:eastAsia="cs-CZ" w:bidi="cs-CZ"/>
        </w:rPr>
        <w:t xml:space="preserve">skupinový učitel </w:t>
      </w:r>
      <w:r>
        <w:rPr>
          <w:lang w:val="pl-PL" w:eastAsia="pl-PL" w:bidi="pl-PL"/>
          <w:w w:val="100"/>
          <w:spacing w:val="0"/>
          <w:color w:val="000000"/>
          <w:position w:val="0"/>
        </w:rPr>
        <w:t xml:space="preserve">«nauczyciel grupowy» </w:t>
      </w:r>
      <w:r>
        <w:rPr>
          <w:rStyle w:val="CharStyle30"/>
          <w:lang w:val="de-DE" w:eastAsia="de-DE" w:bidi="de-DE"/>
        </w:rPr>
        <w:t>skupinovej</w:t>
      </w:r>
      <w:r>
        <w:rPr>
          <w:lang w:val="de-DE" w:eastAsia="de-DE" w:bidi="de-DE"/>
          <w:w w:val="100"/>
          <w:spacing w:val="0"/>
          <w:color w:val="000000"/>
          <w:position w:val="0"/>
        </w:rPr>
        <w:t xml:space="preserve"> «ts.», </w:t>
      </w:r>
      <w:r>
        <w:rPr>
          <w:rStyle w:val="CharStyle30"/>
          <w:lang w:val="cs-CZ" w:eastAsia="cs-CZ" w:bidi="cs-CZ"/>
        </w:rPr>
        <w:t>ročníkový učitel</w:t>
      </w:r>
      <w:r>
        <w:rPr>
          <w:lang w:val="cs-CZ" w:eastAsia="cs-CZ" w:bidi="cs-CZ"/>
          <w:w w:val="100"/>
          <w:spacing w:val="0"/>
          <w:color w:val="000000"/>
          <w:position w:val="0"/>
        </w:rPr>
        <w:t xml:space="preserve"> </w:t>
      </w:r>
      <w:r>
        <w:rPr>
          <w:lang w:val="pl-PL" w:eastAsia="pl-PL" w:bidi="pl-PL"/>
          <w:w w:val="100"/>
          <w:spacing w:val="0"/>
          <w:color w:val="000000"/>
          <w:position w:val="0"/>
        </w:rPr>
        <w:t xml:space="preserve">«opiekun </w:t>
      </w:r>
      <w:r>
        <w:rPr>
          <w:lang w:val="cs-CZ" w:eastAsia="cs-CZ" w:bidi="cs-CZ"/>
          <w:w w:val="100"/>
          <w:spacing w:val="0"/>
          <w:color w:val="000000"/>
          <w:position w:val="0"/>
        </w:rPr>
        <w:t xml:space="preserve">roku» &gt; </w:t>
      </w:r>
      <w:r>
        <w:rPr>
          <w:rStyle w:val="CharStyle30"/>
          <w:lang w:val="cs-CZ" w:eastAsia="cs-CZ" w:bidi="cs-CZ"/>
        </w:rPr>
        <w:t>ročnikovej</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rStyle w:val="CharStyle30"/>
          <w:lang w:val="cs-CZ" w:eastAsia="cs-CZ" w:bidi="cs-CZ"/>
        </w:rPr>
        <w:t>černý zkušební termín</w:t>
      </w:r>
      <w:r>
        <w:rPr>
          <w:lang w:val="cs-CZ" w:eastAsia="cs-CZ" w:bidi="cs-CZ"/>
          <w:w w:val="100"/>
          <w:spacing w:val="0"/>
          <w:color w:val="000000"/>
          <w:position w:val="0"/>
        </w:rPr>
        <w:t xml:space="preserve"> </w:t>
      </w:r>
      <w:r>
        <w:rPr>
          <w:lang w:val="pl-PL" w:eastAsia="pl-PL" w:bidi="pl-PL"/>
          <w:w w:val="100"/>
          <w:spacing w:val="0"/>
          <w:color w:val="000000"/>
          <w:position w:val="0"/>
        </w:rPr>
        <w:t xml:space="preserve">«egzamin komisyjny» </w:t>
      </w:r>
      <w:r>
        <w:rPr>
          <w:lang w:val="cs-CZ" w:eastAsia="cs-CZ" w:bidi="cs-CZ"/>
          <w:w w:val="100"/>
          <w:spacing w:val="0"/>
          <w:color w:val="000000"/>
          <w:position w:val="0"/>
        </w:rPr>
        <w:t xml:space="preserve">&gt; </w:t>
      </w:r>
      <w:r>
        <w:rPr>
          <w:rStyle w:val="CharStyle30"/>
          <w:lang w:val="cs-CZ" w:eastAsia="cs-CZ" w:bidi="cs-CZ"/>
        </w:rPr>
        <w:t>černej</w:t>
      </w:r>
      <w:r>
        <w:rPr>
          <w:lang w:val="cs-CZ" w:eastAsia="cs-CZ" w:bidi="cs-CZ"/>
          <w:w w:val="100"/>
          <w:spacing w:val="0"/>
          <w:color w:val="000000"/>
          <w:position w:val="0"/>
        </w:rPr>
        <w:t xml:space="preserve"> </w:t>
      </w:r>
      <w:r>
        <w:rPr>
          <w:lang w:val="de-DE" w:eastAsia="de-DE" w:bidi="de-DE"/>
          <w:w w:val="100"/>
          <w:spacing w:val="0"/>
          <w:color w:val="000000"/>
          <w:position w:val="0"/>
        </w:rPr>
        <w:t>«ts.»</w:t>
      </w:r>
      <w:r>
        <w:rPr>
          <w:lang w:val="de-DE" w:eastAsia="de-DE" w:bidi="de-DE"/>
          <w:vertAlign w:val="superscript"/>
          <w:w w:val="100"/>
          <w:spacing w:val="0"/>
          <w:color w:val="000000"/>
          <w:position w:val="0"/>
        </w:rPr>
        <w:t>21</w:t>
      </w:r>
      <w:r>
        <w:rPr>
          <w:lang w:val="de-DE" w:eastAsia="de-DE" w:bidi="de-DE"/>
          <w:w w:val="100"/>
          <w:spacing w:val="0"/>
          <w:color w:val="000000"/>
          <w:position w:val="0"/>
        </w:rPr>
        <w:t xml:space="preserve">. </w:t>
      </w:r>
      <w:r>
        <w:rPr>
          <w:lang w:val="cs-CZ" w:eastAsia="cs-CZ" w:bidi="cs-CZ"/>
          <w:w w:val="100"/>
          <w:spacing w:val="0"/>
          <w:color w:val="000000"/>
          <w:position w:val="0"/>
        </w:rPr>
        <w:t xml:space="preserve">Ale </w:t>
      </w:r>
      <w:r>
        <w:rPr>
          <w:lang w:val="pl-PL" w:eastAsia="pl-PL" w:bidi="pl-PL"/>
          <w:w w:val="100"/>
          <w:spacing w:val="0"/>
          <w:color w:val="000000"/>
          <w:position w:val="0"/>
        </w:rPr>
        <w:t xml:space="preserve">szczególnie częste </w:t>
      </w:r>
      <w:r>
        <w:rPr>
          <w:lang w:val="cs-CZ" w:eastAsia="cs-CZ" w:bidi="cs-CZ"/>
          <w:w w:val="100"/>
          <w:spacing w:val="0"/>
          <w:color w:val="000000"/>
          <w:position w:val="0"/>
        </w:rPr>
        <w:t xml:space="preserve">jest </w:t>
      </w:r>
      <w:r>
        <w:rPr>
          <w:lang w:val="pl-PL" w:eastAsia="pl-PL" w:bidi="pl-PL"/>
          <w:w w:val="100"/>
          <w:spacing w:val="0"/>
          <w:color w:val="000000"/>
          <w:position w:val="0"/>
        </w:rPr>
        <w:t xml:space="preserve">występowanie </w:t>
      </w:r>
      <w:r>
        <w:rPr>
          <w:lang w:val="cs-CZ" w:eastAsia="cs-CZ" w:bidi="cs-CZ"/>
          <w:w w:val="100"/>
          <w:spacing w:val="0"/>
          <w:color w:val="000000"/>
          <w:position w:val="0"/>
        </w:rPr>
        <w:t xml:space="preserve">substantywizowanych </w:t>
      </w:r>
      <w:r>
        <w:rPr>
          <w:lang w:val="pl-PL" w:eastAsia="pl-PL" w:bidi="pl-PL"/>
          <w:w w:val="100"/>
          <w:spacing w:val="0"/>
          <w:color w:val="000000"/>
          <w:position w:val="0"/>
        </w:rPr>
        <w:t xml:space="preserve">przymiotników w gwarach zawodowych w obu językach, np. kolejowe: </w:t>
      </w:r>
      <w:r>
        <w:rPr>
          <w:rStyle w:val="CharStyle30"/>
          <w:lang w:val="cs-CZ" w:eastAsia="cs-CZ" w:bidi="cs-CZ"/>
        </w:rPr>
        <w:t>červený výpravčí</w:t>
      </w:r>
      <w:r>
        <w:rPr>
          <w:lang w:val="cs-CZ" w:eastAsia="cs-CZ" w:bidi="cs-CZ"/>
          <w:w w:val="100"/>
          <w:spacing w:val="0"/>
          <w:color w:val="000000"/>
          <w:position w:val="0"/>
        </w:rPr>
        <w:t xml:space="preserve"> </w:t>
      </w:r>
      <w:r>
        <w:rPr>
          <w:lang w:val="pl-PL" w:eastAsia="pl-PL" w:bidi="pl-PL"/>
          <w:w w:val="100"/>
          <w:spacing w:val="0"/>
          <w:color w:val="000000"/>
          <w:position w:val="0"/>
        </w:rPr>
        <w:t xml:space="preserve">«dyżurny ruchu» &gt; </w:t>
      </w:r>
      <w:r>
        <w:rPr>
          <w:rStyle w:val="CharStyle30"/>
          <w:lang w:val="cs-CZ" w:eastAsia="cs-CZ" w:bidi="cs-CZ"/>
        </w:rPr>
        <w:t>červený</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30"/>
          <w:lang w:val="cs-CZ" w:eastAsia="cs-CZ" w:bidi="cs-CZ"/>
        </w:rPr>
        <w:t>červenej</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rStyle w:val="CharStyle30"/>
          <w:lang w:val="cs-CZ" w:eastAsia="cs-CZ" w:bidi="cs-CZ"/>
        </w:rPr>
        <w:t>dopravní kontrolor</w:t>
      </w:r>
      <w:r>
        <w:rPr>
          <w:lang w:val="cs-CZ" w:eastAsia="cs-CZ" w:bidi="cs-CZ"/>
          <w:w w:val="100"/>
          <w:spacing w:val="0"/>
          <w:color w:val="000000"/>
          <w:position w:val="0"/>
        </w:rPr>
        <w:t xml:space="preserve"> </w:t>
      </w:r>
      <w:r>
        <w:rPr>
          <w:lang w:val="pl-PL" w:eastAsia="pl-PL" w:bidi="pl-PL"/>
          <w:w w:val="100"/>
          <w:spacing w:val="0"/>
          <w:color w:val="000000"/>
          <w:position w:val="0"/>
        </w:rPr>
        <w:t xml:space="preserve">«kontroler </w:t>
      </w:r>
      <w:r>
        <w:rPr>
          <w:lang w:val="cs-CZ" w:eastAsia="cs-CZ" w:bidi="cs-CZ"/>
          <w:w w:val="100"/>
          <w:spacing w:val="0"/>
          <w:color w:val="000000"/>
          <w:position w:val="0"/>
        </w:rPr>
        <w:t xml:space="preserve">ruchu» &gt; </w:t>
      </w:r>
      <w:r>
        <w:rPr>
          <w:rStyle w:val="CharStyle30"/>
          <w:lang w:val="cs-CZ" w:eastAsia="cs-CZ" w:bidi="cs-CZ"/>
        </w:rPr>
        <w:t>dopravní</w:t>
      </w:r>
      <w:r>
        <w:rPr>
          <w:lang w:val="cs-CZ" w:eastAsia="cs-CZ" w:bidi="cs-CZ"/>
          <w:w w:val="100"/>
          <w:spacing w:val="0"/>
          <w:color w:val="000000"/>
          <w:position w:val="0"/>
        </w:rPr>
        <w:t xml:space="preserve"> </w:t>
      </w:r>
      <w:r>
        <w:rPr>
          <w:lang w:val="de-DE" w:eastAsia="de-DE" w:bidi="de-DE"/>
          <w:w w:val="100"/>
          <w:spacing w:val="0"/>
          <w:color w:val="000000"/>
          <w:position w:val="0"/>
        </w:rPr>
        <w:t xml:space="preserve">«ts.»; </w:t>
      </w:r>
      <w:r>
        <w:rPr>
          <w:lang w:val="pl-PL" w:eastAsia="pl-PL" w:bidi="pl-PL"/>
          <w:w w:val="100"/>
          <w:spacing w:val="0"/>
          <w:color w:val="000000"/>
          <w:position w:val="0"/>
        </w:rPr>
        <w:t xml:space="preserve">lekarskie: </w:t>
      </w:r>
      <w:r>
        <w:rPr>
          <w:rStyle w:val="CharStyle30"/>
        </w:rPr>
        <w:t>lekarz dyżurny &gt; dyżurny, siostra oddziałowa &gt; oddziało</w:t>
        <w:softHyphen/>
        <w:t>wa;</w:t>
      </w:r>
      <w:r>
        <w:rPr>
          <w:lang w:val="pl-PL" w:eastAsia="pl-PL" w:bidi="pl-PL"/>
          <w:w w:val="100"/>
          <w:spacing w:val="0"/>
          <w:color w:val="000000"/>
          <w:position w:val="0"/>
        </w:rPr>
        <w:t xml:space="preserve"> administracyjne: </w:t>
      </w:r>
      <w:r>
        <w:rPr>
          <w:rStyle w:val="CharStyle30"/>
        </w:rPr>
        <w:t>referent personalny &gt; personalny, referent kulturalny &gt; kultural</w:t>
        <w:softHyphen/>
        <w:t xml:space="preserve">ny, referent socjalny &gt; socjalny, </w:t>
      </w:r>
      <w:r>
        <w:rPr>
          <w:rStyle w:val="CharStyle30"/>
          <w:lang w:val="cs-CZ" w:eastAsia="cs-CZ" w:bidi="cs-CZ"/>
        </w:rPr>
        <w:t xml:space="preserve">kulturní </w:t>
      </w:r>
      <w:r>
        <w:rPr>
          <w:rStyle w:val="CharStyle30"/>
        </w:rPr>
        <w:t xml:space="preserve">referent &gt; </w:t>
      </w:r>
      <w:r>
        <w:rPr>
          <w:rStyle w:val="CharStyle30"/>
          <w:lang w:val="cs-CZ" w:eastAsia="cs-CZ" w:bidi="cs-CZ"/>
        </w:rPr>
        <w:t xml:space="preserve">kulturní, kádrový </w:t>
      </w:r>
      <w:r>
        <w:rPr>
          <w:rStyle w:val="CharStyle30"/>
        </w:rPr>
        <w:t xml:space="preserve">referent &gt; </w:t>
      </w:r>
      <w:r>
        <w:rPr>
          <w:rStyle w:val="CharStyle30"/>
          <w:lang w:val="cs-CZ" w:eastAsia="cs-CZ" w:bidi="cs-CZ"/>
        </w:rPr>
        <w:t>kádrový.</w:t>
      </w:r>
    </w:p>
    <w:p>
      <w:pPr>
        <w:pStyle w:val="Style12"/>
        <w:framePr w:w="7766" w:h="9801" w:hRule="exact" w:wrap="none" w:vAnchor="page" w:hAnchor="page" w:x="2120" w:y="1672"/>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Jest to zjawisko, które ma swoją tradycję. Przykłady charakterystyczne dla tego procesu można podzielić na trzy grupy. Do pierwszej należą dawne nazwy urzędów lub funkcji</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które dzisiaj występują tylko w języku artystycznym, literackim np.: pol. </w:t>
      </w:r>
      <w:r>
        <w:rPr>
          <w:rStyle w:val="CharStyle30"/>
        </w:rPr>
        <w:t>koniuszy, podczaszy, podstoli, łowczy, podkomorzy</w:t>
      </w:r>
      <w:r>
        <w:rPr>
          <w:lang w:val="pl-PL" w:eastAsia="pl-PL" w:bidi="pl-PL"/>
          <w:w w:val="100"/>
          <w:spacing w:val="0"/>
          <w:color w:val="000000"/>
          <w:position w:val="0"/>
        </w:rPr>
        <w:t xml:space="preserve"> i analogiczne czes. </w:t>
      </w:r>
      <w:r>
        <w:rPr>
          <w:rStyle w:val="CharStyle30"/>
        </w:rPr>
        <w:t xml:space="preserve">podkoni, </w:t>
      </w:r>
      <w:r>
        <w:rPr>
          <w:rStyle w:val="CharStyle30"/>
          <w:lang w:val="cs-CZ" w:eastAsia="cs-CZ" w:bidi="cs-CZ"/>
        </w:rPr>
        <w:t>podčeší, podstolí, lovci, podkomoří</w:t>
      </w:r>
      <w:r>
        <w:rPr>
          <w:rStyle w:val="CharStyle30"/>
          <w:lang w:val="cs-CZ" w:eastAsia="cs-CZ" w:bidi="cs-CZ"/>
          <w:vertAlign w:val="superscript"/>
        </w:rPr>
        <w:t>23</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Druga grupa to także formacje historyczne, które jednak</w:t>
      </w:r>
    </w:p>
    <w:p>
      <w:pPr>
        <w:pStyle w:val="Style31"/>
        <w:framePr w:w="7747" w:h="260" w:hRule="exact" w:wrap="none" w:vAnchor="page" w:hAnchor="page" w:x="2139" w:y="11708"/>
        <w:widowControl w:val="0"/>
        <w:keepNext w:val="0"/>
        <w:keepLines w:val="0"/>
        <w:shd w:val="clear" w:color="auto" w:fill="auto"/>
        <w:bidi w:val="0"/>
        <w:jc w:val="right"/>
        <w:spacing w:before="0" w:after="0"/>
        <w:ind w:left="0" w:right="0" w:firstLine="0"/>
      </w:pPr>
      <w:r>
        <w:rPr>
          <w:rStyle w:val="CharStyle33"/>
          <w:vertAlign w:val="superscript"/>
          <w:b/>
          <w:bCs/>
          <w:i w:val="0"/>
          <w:iCs w:val="0"/>
        </w:rPr>
        <w:t>19</w:t>
      </w:r>
      <w:r>
        <w:rPr>
          <w:rStyle w:val="CharStyle33"/>
          <w:b/>
          <w:bCs/>
          <w:i w:val="0"/>
          <w:iCs w:val="0"/>
        </w:rPr>
        <w:t xml:space="preserve">Z </w:t>
      </w:r>
      <w:r>
        <w:rPr>
          <w:rStyle w:val="CharStyle33"/>
          <w:lang w:val="cs-CZ" w:eastAsia="cs-CZ" w:bidi="cs-CZ"/>
          <w:b/>
          <w:bCs/>
          <w:i w:val="0"/>
          <w:iCs w:val="0"/>
        </w:rPr>
        <w:t>Sochová, K</w:t>
      </w:r>
      <w:r>
        <w:rPr>
          <w:lang w:val="ru-RU" w:eastAsia="ru-RU" w:bidi="ru-RU"/>
          <w:w w:val="100"/>
          <w:spacing w:val="0"/>
          <w:color w:val="000000"/>
          <w:position w:val="0"/>
        </w:rPr>
        <w:t xml:space="preserve"> </w:t>
      </w:r>
      <w:r>
        <w:rPr>
          <w:lang w:val="cs-CZ" w:eastAsia="cs-CZ" w:bidi="cs-CZ"/>
          <w:w w:val="100"/>
          <w:spacing w:val="0"/>
          <w:color w:val="000000"/>
          <w:position w:val="0"/>
        </w:rPr>
        <w:t>slovotvorné</w:t>
      </w:r>
      <w:r>
        <w:rPr>
          <w:lang w:val="pl-PL" w:eastAsia="pl-PL" w:bidi="pl-PL"/>
          <w:w w:val="100"/>
          <w:spacing w:val="0"/>
          <w:color w:val="000000"/>
          <w:position w:val="0"/>
        </w:rPr>
        <w:t xml:space="preserve"> a </w:t>
      </w:r>
      <w:r>
        <w:rPr>
          <w:lang w:val="cs-CZ" w:eastAsia="cs-CZ" w:bidi="cs-CZ"/>
          <w:w w:val="100"/>
          <w:spacing w:val="0"/>
          <w:color w:val="000000"/>
          <w:position w:val="0"/>
        </w:rPr>
        <w:t>stylistické charakteristice mluveného jazyka,</w:t>
      </w:r>
      <w:r>
        <w:rPr>
          <w:rStyle w:val="CharStyle33"/>
          <w:lang w:val="cs-CZ" w:eastAsia="cs-CZ" w:bidi="cs-CZ"/>
          <w:b/>
          <w:bCs/>
          <w:i w:val="0"/>
          <w:iCs w:val="0"/>
        </w:rPr>
        <w:t xml:space="preserve"> „Naše řeč” 49, 1966, s. 81.</w:t>
      </w:r>
    </w:p>
    <w:p>
      <w:pPr>
        <w:pStyle w:val="Style34"/>
        <w:framePr w:w="7747" w:h="219" w:hRule="exact" w:wrap="none" w:vAnchor="page" w:hAnchor="page" w:x="2139" w:y="11968"/>
        <w:widowControl w:val="0"/>
        <w:keepNext w:val="0"/>
        <w:keepLines w:val="0"/>
        <w:shd w:val="clear" w:color="auto" w:fill="auto"/>
        <w:bidi w:val="0"/>
        <w:jc w:val="left"/>
        <w:spacing w:before="0" w:after="0"/>
        <w:ind w:left="420" w:right="0" w:firstLine="0"/>
      </w:pPr>
      <w:r>
        <w:rPr>
          <w:lang w:val="cs-CZ" w:eastAsia="cs-CZ" w:bidi="cs-CZ"/>
          <w:vertAlign w:val="superscript"/>
          <w:w w:val="100"/>
          <w:spacing w:val="0"/>
          <w:color w:val="000000"/>
          <w:position w:val="0"/>
        </w:rPr>
        <w:t>20</w:t>
      </w:r>
      <w:r>
        <w:rPr>
          <w:lang w:val="cs-CZ" w:eastAsia="cs-CZ" w:bidi="cs-CZ"/>
          <w:w w:val="100"/>
          <w:spacing w:val="0"/>
          <w:color w:val="000000"/>
          <w:position w:val="0"/>
        </w:rPr>
        <w:t xml:space="preserve">J. Hubáček, „O českých slanzích”, </w:t>
      </w:r>
      <w:r>
        <w:rPr>
          <w:lang w:val="pl-PL" w:eastAsia="pl-PL" w:bidi="pl-PL"/>
          <w:w w:val="100"/>
          <w:spacing w:val="0"/>
          <w:color w:val="000000"/>
          <w:position w:val="0"/>
        </w:rPr>
        <w:t xml:space="preserve">Ostrawa </w:t>
      </w:r>
      <w:r>
        <w:rPr>
          <w:lang w:val="cs-CZ" w:eastAsia="cs-CZ" w:bidi="cs-CZ"/>
          <w:w w:val="100"/>
          <w:spacing w:val="0"/>
          <w:color w:val="000000"/>
          <w:position w:val="0"/>
        </w:rPr>
        <w:t>1979.</w:t>
      </w:r>
    </w:p>
    <w:p>
      <w:pPr>
        <w:pStyle w:val="Style34"/>
        <w:framePr w:w="7747" w:h="219" w:hRule="exact" w:wrap="none" w:vAnchor="page" w:hAnchor="page" w:x="2139" w:y="12189"/>
        <w:tabs>
          <w:tab w:leader="none" w:pos="578" w:val="left"/>
        </w:tabs>
        <w:widowControl w:val="0"/>
        <w:keepNext w:val="0"/>
        <w:keepLines w:val="0"/>
        <w:shd w:val="clear" w:color="auto" w:fill="auto"/>
        <w:bidi w:val="0"/>
        <w:jc w:val="both"/>
        <w:spacing w:before="0" w:after="0"/>
        <w:ind w:left="420" w:right="0" w:firstLine="0"/>
      </w:pPr>
      <w:r>
        <w:rPr>
          <w:lang w:val="cs-CZ" w:eastAsia="cs-CZ" w:bidi="cs-CZ"/>
          <w:vertAlign w:val="superscript"/>
          <w:w w:val="100"/>
          <w:spacing w:val="0"/>
          <w:color w:val="000000"/>
          <w:position w:val="0"/>
        </w:rPr>
        <w:t>21</w:t>
      </w:r>
      <w:r>
        <w:rPr>
          <w:lang w:val="cs-CZ" w:eastAsia="cs-CZ" w:bidi="cs-CZ"/>
          <w:w w:val="100"/>
          <w:spacing w:val="0"/>
          <w:color w:val="000000"/>
          <w:position w:val="0"/>
        </w:rPr>
        <w:tab/>
      </w:r>
      <w:r>
        <w:rPr>
          <w:lang w:val="pl-PL" w:eastAsia="pl-PL" w:bidi="pl-PL"/>
          <w:w w:val="100"/>
          <w:spacing w:val="0"/>
          <w:color w:val="000000"/>
          <w:position w:val="0"/>
        </w:rPr>
        <w:t xml:space="preserve">Wykładnikiem czeskiej mowy potocznej tzw. </w:t>
      </w:r>
      <w:r>
        <w:rPr>
          <w:lang w:val="cs-CZ" w:eastAsia="cs-CZ" w:bidi="cs-CZ"/>
          <w:w w:val="100"/>
          <w:spacing w:val="0"/>
          <w:color w:val="000000"/>
          <w:position w:val="0"/>
        </w:rPr>
        <w:t xml:space="preserve">„obecné češtiny” </w:t>
      </w:r>
      <w:r>
        <w:rPr>
          <w:lang w:val="pl-PL" w:eastAsia="pl-PL" w:bidi="pl-PL"/>
          <w:w w:val="100"/>
          <w:spacing w:val="0"/>
          <w:color w:val="000000"/>
          <w:position w:val="0"/>
        </w:rPr>
        <w:t xml:space="preserve">jest tu ponadto dyftongizacja </w:t>
      </w:r>
      <w:r>
        <w:rPr>
          <w:rStyle w:val="CharStyle40"/>
          <w:lang w:val="cs-CZ" w:eastAsia="cs-CZ" w:bidi="cs-CZ"/>
          <w:b/>
          <w:bCs/>
        </w:rPr>
        <w:t xml:space="preserve">ý </w:t>
      </w:r>
      <w:r>
        <w:rPr>
          <w:rStyle w:val="CharStyle40"/>
          <w:b/>
          <w:bCs/>
        </w:rPr>
        <w:t>&gt; ej.</w:t>
      </w:r>
    </w:p>
    <w:p>
      <w:pPr>
        <w:pStyle w:val="Style34"/>
        <w:framePr w:w="7747" w:h="219" w:hRule="exact" w:wrap="none" w:vAnchor="page" w:hAnchor="page" w:x="2139" w:y="12402"/>
        <w:tabs>
          <w:tab w:leader="none" w:pos="588" w:val="left"/>
        </w:tabs>
        <w:widowControl w:val="0"/>
        <w:keepNext w:val="0"/>
        <w:keepLines w:val="0"/>
        <w:shd w:val="clear" w:color="auto" w:fill="auto"/>
        <w:bidi w:val="0"/>
        <w:jc w:val="both"/>
        <w:spacing w:before="0" w:after="0"/>
        <w:ind w:left="42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Por. S. Jodłowski,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29.</w:t>
      </w:r>
    </w:p>
    <w:p>
      <w:pPr>
        <w:pStyle w:val="Style34"/>
        <w:framePr w:w="7747" w:h="465" w:hRule="exact" w:wrap="none" w:vAnchor="page" w:hAnchor="page" w:x="2139" w:y="12625"/>
        <w:tabs>
          <w:tab w:leader="none" w:pos="578" w:val="left"/>
        </w:tabs>
        <w:widowControl w:val="0"/>
        <w:keepNext w:val="0"/>
        <w:keepLines w:val="0"/>
        <w:shd w:val="clear" w:color="auto" w:fill="auto"/>
        <w:bidi w:val="0"/>
        <w:jc w:val="both"/>
        <w:spacing w:before="0" w:after="0"/>
        <w:ind w:left="42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Por. F. </w:t>
      </w:r>
      <w:r>
        <w:rPr>
          <w:lang w:val="cs-CZ" w:eastAsia="cs-CZ" w:bidi="cs-CZ"/>
          <w:w w:val="100"/>
          <w:spacing w:val="0"/>
          <w:color w:val="000000"/>
          <w:position w:val="0"/>
        </w:rPr>
        <w:t xml:space="preserve">Trávníček, „Historická mluvnice československá”, </w:t>
      </w:r>
      <w:r>
        <w:rPr>
          <w:lang w:val="pl-PL" w:eastAsia="pl-PL" w:bidi="pl-PL"/>
          <w:w w:val="100"/>
          <w:spacing w:val="0"/>
          <w:color w:val="000000"/>
          <w:position w:val="0"/>
        </w:rPr>
        <w:t xml:space="preserve">Praga </w:t>
      </w:r>
      <w:r>
        <w:rPr>
          <w:lang w:val="cs-CZ" w:eastAsia="cs-CZ" w:bidi="cs-CZ"/>
          <w:w w:val="100"/>
          <w:spacing w:val="0"/>
          <w:color w:val="000000"/>
          <w:position w:val="0"/>
        </w:rPr>
        <w:t xml:space="preserve">1935, s. 345. </w:t>
      </w:r>
      <w:r>
        <w:rPr>
          <w:lang w:val="pl-PL" w:eastAsia="pl-PL" w:bidi="pl-PL"/>
          <w:w w:val="100"/>
          <w:spacing w:val="0"/>
          <w:color w:val="000000"/>
          <w:position w:val="0"/>
        </w:rPr>
        <w:t xml:space="preserve">oraz </w:t>
      </w:r>
      <w:r>
        <w:rPr>
          <w:rStyle w:val="CharStyle40"/>
          <w:lang w:val="cs-CZ" w:eastAsia="cs-CZ" w:bidi="cs-CZ"/>
          <w:b/>
          <w:bCs/>
        </w:rPr>
        <w:t>Příruční slovník</w:t>
      </w:r>
    </w:p>
    <w:p>
      <w:pPr>
        <w:pStyle w:val="Style34"/>
        <w:framePr w:w="7747" w:h="465" w:hRule="exact" w:wrap="none" w:vAnchor="page" w:hAnchor="page" w:x="2139" w:y="12625"/>
        <w:tabs>
          <w:tab w:leader="none" w:pos="7673" w:val="left"/>
        </w:tabs>
        <w:widowControl w:val="0"/>
        <w:keepNext w:val="0"/>
        <w:keepLines w:val="0"/>
        <w:shd w:val="clear" w:color="auto" w:fill="auto"/>
        <w:bidi w:val="0"/>
        <w:jc w:val="both"/>
        <w:spacing w:before="0" w:after="0"/>
        <w:ind w:left="0" w:right="0" w:firstLine="0"/>
      </w:pPr>
      <w:r>
        <w:rPr>
          <w:rStyle w:val="CharStyle40"/>
          <w:lang w:val="cs-CZ" w:eastAsia="cs-CZ" w:bidi="cs-CZ"/>
          <w:b/>
          <w:bCs/>
        </w:rPr>
        <w:t>jazyka českého,</w:t>
      </w:r>
      <w:r>
        <w:rPr>
          <w:lang w:val="cs-CZ" w:eastAsia="cs-CZ" w:bidi="cs-CZ"/>
          <w:w w:val="100"/>
          <w:spacing w:val="0"/>
          <w:color w:val="000000"/>
          <w:position w:val="0"/>
        </w:rPr>
        <w:t xml:space="preserve"> t. I —VIII, </w:t>
      </w:r>
      <w:r>
        <w:rPr>
          <w:lang w:val="pl-PL" w:eastAsia="pl-PL" w:bidi="pl-PL"/>
          <w:w w:val="100"/>
          <w:spacing w:val="0"/>
          <w:color w:val="000000"/>
          <w:position w:val="0"/>
        </w:rPr>
        <w:t xml:space="preserve">Praga </w:t>
      </w:r>
      <w:r>
        <w:rPr>
          <w:lang w:val="cs-CZ" w:eastAsia="cs-CZ" w:bidi="cs-CZ"/>
          <w:w w:val="100"/>
          <w:spacing w:val="0"/>
          <w:color w:val="000000"/>
          <w:position w:val="0"/>
        </w:rPr>
        <w:t>1935—1957.</w:t>
        <w:tab/>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435" w:y="44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SUBSTANTYWIZACJA</w:t>
      </w:r>
    </w:p>
    <w:p>
      <w:pPr>
        <w:pStyle w:val="Style36"/>
        <w:framePr w:wrap="none" w:vAnchor="page" w:hAnchor="page" w:x="7664" w:y="389"/>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175</w:t>
      </w:r>
    </w:p>
    <w:p>
      <w:pPr>
        <w:pStyle w:val="Style12"/>
        <w:framePr w:w="7742" w:h="10316" w:hRule="exact" w:wrap="none" w:vAnchor="page" w:hAnchor="page" w:x="287" w:y="873"/>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są aktualne dziś i należą do języka ogólnego np.: pol. </w:t>
      </w:r>
      <w:r>
        <w:rPr>
          <w:rStyle w:val="CharStyle30"/>
        </w:rPr>
        <w:t>leśniczy, gajowy, myśliwy, woźny</w:t>
      </w:r>
      <w:r>
        <w:rPr>
          <w:lang w:val="pl-PL" w:eastAsia="pl-PL" w:bidi="pl-PL"/>
          <w:w w:val="100"/>
          <w:spacing w:val="0"/>
          <w:color w:val="000000"/>
          <w:position w:val="0"/>
        </w:rPr>
        <w:t xml:space="preserve"> i czes. </w:t>
      </w:r>
      <w:r>
        <w:rPr>
          <w:rStyle w:val="CharStyle30"/>
          <w:lang w:val="cs-CZ" w:eastAsia="cs-CZ" w:bidi="cs-CZ"/>
        </w:rPr>
        <w:t>hajný</w:t>
      </w:r>
      <w:r>
        <w:rPr>
          <w:lang w:val="cs-CZ" w:eastAsia="cs-CZ" w:bidi="cs-CZ"/>
          <w:w w:val="100"/>
          <w:spacing w:val="0"/>
          <w:color w:val="000000"/>
          <w:position w:val="0"/>
        </w:rPr>
        <w:t xml:space="preserve"> </w:t>
      </w:r>
      <w:r>
        <w:rPr>
          <w:lang w:val="pl-PL" w:eastAsia="pl-PL" w:bidi="pl-PL"/>
          <w:w w:val="100"/>
          <w:spacing w:val="0"/>
          <w:color w:val="000000"/>
          <w:position w:val="0"/>
        </w:rPr>
        <w:t xml:space="preserve">‘gajowy’, </w:t>
      </w:r>
      <w:r>
        <w:rPr>
          <w:rStyle w:val="CharStyle30"/>
          <w:lang w:val="cs-CZ" w:eastAsia="cs-CZ" w:bidi="cs-CZ"/>
        </w:rPr>
        <w:t>vrátný</w:t>
      </w:r>
      <w:r>
        <w:rPr>
          <w:lang w:val="cs-CZ" w:eastAsia="cs-CZ" w:bidi="cs-CZ"/>
          <w:w w:val="100"/>
          <w:spacing w:val="0"/>
          <w:color w:val="000000"/>
          <w:position w:val="0"/>
        </w:rPr>
        <w:t xml:space="preserve"> </w:t>
      </w:r>
      <w:r>
        <w:rPr>
          <w:lang w:val="pl-PL" w:eastAsia="pl-PL" w:bidi="pl-PL"/>
          <w:w w:val="100"/>
          <w:spacing w:val="0"/>
          <w:color w:val="000000"/>
          <w:position w:val="0"/>
        </w:rPr>
        <w:t xml:space="preserve">‘woźny’, </w:t>
      </w:r>
      <w:r>
        <w:rPr>
          <w:rStyle w:val="CharStyle30"/>
        </w:rPr>
        <w:t>radni,</w:t>
      </w:r>
      <w:r>
        <w:rPr>
          <w:lang w:val="pl-PL" w:eastAsia="pl-PL" w:bidi="pl-PL"/>
          <w:w w:val="100"/>
          <w:spacing w:val="0"/>
          <w:color w:val="000000"/>
          <w:position w:val="0"/>
        </w:rPr>
        <w:t xml:space="preserve"> ‘radny’, </w:t>
      </w:r>
      <w:r>
        <w:rPr>
          <w:rStyle w:val="CharStyle30"/>
          <w:lang w:val="cs-CZ" w:eastAsia="cs-CZ" w:bidi="cs-CZ"/>
        </w:rPr>
        <w:t>bytný</w:t>
      </w:r>
      <w:r>
        <w:rPr>
          <w:lang w:val="cs-CZ" w:eastAsia="cs-CZ" w:bidi="cs-CZ"/>
          <w:w w:val="100"/>
          <w:spacing w:val="0"/>
          <w:color w:val="000000"/>
          <w:position w:val="0"/>
        </w:rPr>
        <w:t xml:space="preserve"> </w:t>
      </w:r>
      <w:r>
        <w:rPr>
          <w:lang w:val="pl-PL" w:eastAsia="pl-PL" w:bidi="pl-PL"/>
          <w:w w:val="100"/>
          <w:spacing w:val="0"/>
          <w:color w:val="000000"/>
          <w:position w:val="0"/>
        </w:rPr>
        <w:t>‘gospodarz domu’</w:t>
      </w:r>
      <w:r>
        <w:rPr>
          <w:lang w:val="pl-PL" w:eastAsia="pl-PL" w:bidi="pl-PL"/>
          <w:vertAlign w:val="superscript"/>
          <w:w w:val="100"/>
          <w:spacing w:val="0"/>
          <w:color w:val="000000"/>
          <w:position w:val="0"/>
        </w:rPr>
        <w:t>24</w:t>
      </w:r>
      <w:r>
        <w:rPr>
          <w:lang w:val="pl-PL" w:eastAsia="pl-PL" w:bidi="pl-PL"/>
          <w:w w:val="100"/>
          <w:spacing w:val="0"/>
          <w:color w:val="000000"/>
          <w:position w:val="0"/>
        </w:rPr>
        <w:t>. Uległy one substantywizacji całkowitej, a ich przymiotnikowa wersja wyszła z użycia</w:t>
      </w:r>
      <w:r>
        <w:rPr>
          <w:lang w:val="pl-PL" w:eastAsia="pl-PL" w:bidi="pl-PL"/>
          <w:vertAlign w:val="superscript"/>
          <w:w w:val="100"/>
          <w:spacing w:val="0"/>
          <w:color w:val="000000"/>
          <w:position w:val="0"/>
        </w:rPr>
        <w:t>25</w:t>
      </w:r>
      <w:r>
        <w:rPr>
          <w:lang w:val="pl-PL" w:eastAsia="pl-PL" w:bidi="pl-PL"/>
          <w:w w:val="100"/>
          <w:spacing w:val="0"/>
          <w:color w:val="000000"/>
          <w:position w:val="0"/>
        </w:rPr>
        <w:t>. Jest jeszcze trzecia grupa, do której należą wyrazy utworzone w procesie tzw. substantywi</w:t>
        <w:softHyphen/>
        <w:t xml:space="preserve">zacji pośredniej (por. s. 2). W języku polskim są to rzeczownikowe nazwy zawodowe, ale powstałe za pomocą </w:t>
      </w:r>
      <w:r>
        <w:rPr>
          <w:lang w:val="cs-CZ" w:eastAsia="cs-CZ" w:bidi="cs-CZ"/>
          <w:w w:val="100"/>
          <w:spacing w:val="0"/>
          <w:color w:val="000000"/>
          <w:position w:val="0"/>
        </w:rPr>
        <w:t xml:space="preserve">formantu </w:t>
      </w:r>
      <w:r>
        <w:rPr>
          <w:rStyle w:val="CharStyle30"/>
        </w:rPr>
        <w:t>-owy</w:t>
      </w:r>
      <w:r>
        <w:rPr>
          <w:lang w:val="pl-PL" w:eastAsia="pl-PL" w:bidi="pl-PL"/>
          <w:w w:val="100"/>
          <w:spacing w:val="0"/>
          <w:color w:val="000000"/>
          <w:position w:val="0"/>
        </w:rPr>
        <w:t xml:space="preserve"> charakterystycznego dla przymiotników, np. </w:t>
      </w:r>
      <w:r>
        <w:rPr>
          <w:rStyle w:val="CharStyle30"/>
        </w:rPr>
        <w:t>księgowy</w:t>
      </w:r>
      <w:r>
        <w:rPr>
          <w:lang w:val="pl-PL" w:eastAsia="pl-PL" w:bidi="pl-PL"/>
          <w:w w:val="100"/>
          <w:spacing w:val="0"/>
          <w:color w:val="000000"/>
          <w:position w:val="0"/>
        </w:rPr>
        <w:t xml:space="preserve"> (do niedawna jeszcze </w:t>
      </w:r>
      <w:r>
        <w:rPr>
          <w:rStyle w:val="CharStyle30"/>
        </w:rPr>
        <w:t>buchalter), motorowy, bagażowy</w:t>
      </w:r>
      <w:r>
        <w:rPr>
          <w:lang w:val="pl-PL" w:eastAsia="pl-PL" w:bidi="pl-PL"/>
          <w:w w:val="100"/>
          <w:spacing w:val="0"/>
          <w:color w:val="000000"/>
          <w:position w:val="0"/>
        </w:rPr>
        <w:t xml:space="preserve"> lub całkiem nowe: </w:t>
      </w:r>
      <w:r>
        <w:rPr>
          <w:rStyle w:val="CharStyle30"/>
        </w:rPr>
        <w:t>mieszalnikowy</w:t>
      </w:r>
      <w:r>
        <w:rPr>
          <w:lang w:val="pl-PL" w:eastAsia="pl-PL" w:bidi="pl-PL"/>
          <w:w w:val="100"/>
          <w:spacing w:val="0"/>
          <w:color w:val="000000"/>
          <w:position w:val="0"/>
        </w:rPr>
        <w:t xml:space="preserve"> «pracownik obsługujący mieszalnik», </w:t>
      </w:r>
      <w:r>
        <w:rPr>
          <w:rStyle w:val="CharStyle30"/>
        </w:rPr>
        <w:t>piecowy</w:t>
      </w:r>
      <w:r>
        <w:rPr>
          <w:lang w:val="pl-PL" w:eastAsia="pl-PL" w:bidi="pl-PL"/>
          <w:w w:val="100"/>
          <w:spacing w:val="0"/>
          <w:color w:val="000000"/>
          <w:position w:val="0"/>
        </w:rPr>
        <w:t xml:space="preserve"> «pracownik obsługu</w:t>
        <w:softHyphen/>
        <w:t xml:space="preserve">jący piece». Usamodzielnienie się </w:t>
      </w:r>
      <w:r>
        <w:rPr>
          <w:lang w:val="cs-CZ" w:eastAsia="cs-CZ" w:bidi="cs-CZ"/>
          <w:w w:val="100"/>
          <w:spacing w:val="0"/>
          <w:color w:val="000000"/>
          <w:position w:val="0"/>
        </w:rPr>
        <w:t xml:space="preserve">formantu </w:t>
      </w:r>
      <w:r>
        <w:rPr>
          <w:lang w:val="pl-PL" w:eastAsia="pl-PL" w:bidi="pl-PL"/>
          <w:w w:val="100"/>
          <w:spacing w:val="0"/>
          <w:color w:val="000000"/>
          <w:position w:val="0"/>
        </w:rPr>
        <w:t>przymiotnikowego w tworzeniu tych nazw w polszczyźnie zostało zapewne spowodowane częstotliwością występowania procesu substantywizacji w gwarach zawodowych</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 języku czeskim występują także nazwy zawodów utworzone dzięki substantywizacji pośredniej, np. </w:t>
      </w:r>
      <w:r>
        <w:rPr>
          <w:rStyle w:val="CharStyle30"/>
          <w:lang w:val="cs-CZ" w:eastAsia="cs-CZ" w:bidi="cs-CZ"/>
        </w:rPr>
        <w:t xml:space="preserve">průvodči </w:t>
      </w:r>
      <w:r>
        <w:rPr>
          <w:lang w:val="pl-PL" w:eastAsia="pl-PL" w:bidi="pl-PL"/>
          <w:w w:val="100"/>
          <w:spacing w:val="0"/>
          <w:color w:val="000000"/>
          <w:position w:val="0"/>
        </w:rPr>
        <w:t xml:space="preserve">«konduktor», </w:t>
      </w:r>
      <w:r>
        <w:rPr>
          <w:rStyle w:val="CharStyle30"/>
          <w:lang w:val="cs-CZ" w:eastAsia="cs-CZ" w:bidi="cs-CZ"/>
        </w:rPr>
        <w:t>výpravčí</w:t>
      </w:r>
      <w:r>
        <w:rPr>
          <w:lang w:val="cs-CZ" w:eastAsia="cs-CZ" w:bidi="cs-CZ"/>
          <w:w w:val="100"/>
          <w:spacing w:val="0"/>
          <w:color w:val="000000"/>
          <w:position w:val="0"/>
        </w:rPr>
        <w:t xml:space="preserve"> </w:t>
      </w:r>
      <w:r>
        <w:rPr>
          <w:lang w:val="pl-PL" w:eastAsia="pl-PL" w:bidi="pl-PL"/>
          <w:w w:val="100"/>
          <w:spacing w:val="0"/>
          <w:color w:val="000000"/>
          <w:position w:val="0"/>
        </w:rPr>
        <w:t xml:space="preserve">«dyżurny ruchu», ale nie są one tak liczne i nie mają wyspecjalizowanego przymiotnikowego </w:t>
      </w:r>
      <w:r>
        <w:rPr>
          <w:lang w:val="cs-CZ" w:eastAsia="cs-CZ" w:bidi="cs-CZ"/>
          <w:w w:val="100"/>
          <w:spacing w:val="0"/>
          <w:color w:val="000000"/>
          <w:position w:val="0"/>
        </w:rPr>
        <w:t xml:space="preserve">formantu, </w:t>
      </w:r>
      <w:r>
        <w:rPr>
          <w:lang w:val="pl-PL" w:eastAsia="pl-PL" w:bidi="pl-PL"/>
          <w:w w:val="100"/>
          <w:spacing w:val="0"/>
          <w:color w:val="000000"/>
          <w:position w:val="0"/>
        </w:rPr>
        <w:t>który by je tworzył.</w:t>
      </w:r>
    </w:p>
    <w:p>
      <w:pPr>
        <w:pStyle w:val="Style12"/>
        <w:framePr w:w="7742" w:h="10316" w:hRule="exact" w:wrap="none" w:vAnchor="page" w:hAnchor="page" w:x="287" w:y="87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Wymienione w tych trzech grupach nazwy są substantywizowanymi przymiotnika</w:t>
        <w:softHyphen/>
        <w:t>mi, nie przykładami uniwerbizacji, ponieważ nie został tu spełniony jej podstawowy warunek, tzn. współistnienie kilkuwyrazowej synonimicznej nazwy obok nazwy zuniwerbizowanej. W pierwszej i drugiej grupie wyrazów nazwy takie istniały, ale wyszły z użycia; w trzeciej grupie - nazw złożonych z przymiotnika i rzeczownika w ogóle nie było (por. s. 3). Wspominam tu o tym zjawisku, ze względu na fakt substantywizacji we wszystkich wypadkach.</w:t>
      </w:r>
    </w:p>
    <w:p>
      <w:pPr>
        <w:pStyle w:val="Style12"/>
        <w:framePr w:w="7742" w:h="10316" w:hRule="exact" w:wrap="none" w:vAnchor="page" w:hAnchor="page" w:x="287" w:y="87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Zuniwerbizowane substantywizowane przymiotniki występują, jak widać, przede wszystkim w języku potocznym zarówno w czeszczyźnie, jak i w polszczyźnie. Pojawiające się w języku czeskim w publicystyce określenie </w:t>
      </w:r>
      <w:r>
        <w:rPr>
          <w:rStyle w:val="CharStyle30"/>
        </w:rPr>
        <w:t xml:space="preserve">mit </w:t>
      </w:r>
      <w:r>
        <w:rPr>
          <w:rStyle w:val="CharStyle30"/>
          <w:lang w:val="cs-CZ" w:eastAsia="cs-CZ" w:bidi="cs-CZ"/>
        </w:rPr>
        <w:t>zelenou</w:t>
      </w:r>
      <w:r>
        <w:rPr>
          <w:lang w:val="cs-CZ" w:eastAsia="cs-CZ" w:bidi="cs-CZ"/>
          <w:w w:val="100"/>
          <w:spacing w:val="0"/>
          <w:color w:val="000000"/>
          <w:position w:val="0"/>
        </w:rPr>
        <w:t xml:space="preserve"> </w:t>
      </w:r>
      <w:r>
        <w:rPr>
          <w:lang w:val="pl-PL" w:eastAsia="pl-PL" w:bidi="pl-PL"/>
          <w:w w:val="100"/>
          <w:spacing w:val="0"/>
          <w:color w:val="000000"/>
          <w:position w:val="0"/>
        </w:rPr>
        <w:t xml:space="preserve">«mieć zielone światło» jest tylko wyjątkiem potwierdzającym regułę, ale już w języku polskim będzie zawsze </w:t>
      </w:r>
      <w:r>
        <w:rPr>
          <w:rStyle w:val="CharStyle30"/>
        </w:rPr>
        <w:t>zielone światło dla rolników.</w:t>
      </w:r>
    </w:p>
    <w:p>
      <w:pPr>
        <w:pStyle w:val="Style12"/>
        <w:framePr w:w="7742" w:h="10316" w:hRule="exact" w:wrap="none" w:vAnchor="page" w:hAnchor="page" w:x="287" w:y="87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Substantywizacja przymiotników jako jeden ze sposobów uniwerbizacji powoduje większe niż derywacja niebezpieczeństwo polisemii. Zwłaszcza wyraźne jest to w języku czeskim w wypadku neutralizacji rodzajowej miękkiego typu przymiotników. Czeszczyzna broni się przed wieloznacznością, tworząc derywaty od tych przymiotników (np. </w:t>
      </w:r>
      <w:r>
        <w:rPr>
          <w:rStyle w:val="CharStyle30"/>
          <w:lang w:val="cs-CZ" w:eastAsia="cs-CZ" w:bidi="cs-CZ"/>
        </w:rPr>
        <w:t xml:space="preserve">kriminálni služba </w:t>
      </w:r>
      <w:r>
        <w:rPr>
          <w:rStyle w:val="CharStyle30"/>
        </w:rPr>
        <w:t xml:space="preserve">&gt; </w:t>
      </w:r>
      <w:r>
        <w:rPr>
          <w:rStyle w:val="CharStyle30"/>
          <w:lang w:val="cs-CZ" w:eastAsia="cs-CZ" w:bidi="cs-CZ"/>
        </w:rPr>
        <w:t xml:space="preserve">kriminální </w:t>
      </w:r>
      <w:r>
        <w:rPr>
          <w:rStyle w:val="CharStyle30"/>
        </w:rPr>
        <w:t xml:space="preserve">&gt; </w:t>
      </w:r>
      <w:r>
        <w:rPr>
          <w:rStyle w:val="CharStyle30"/>
          <w:lang w:val="cs-CZ" w:eastAsia="cs-CZ" w:bidi="cs-CZ"/>
        </w:rPr>
        <w:t>kriminálka).</w:t>
      </w:r>
      <w:r>
        <w:rPr>
          <w:lang w:val="cs-CZ" w:eastAsia="cs-CZ" w:bidi="cs-CZ"/>
          <w:w w:val="100"/>
          <w:spacing w:val="0"/>
          <w:color w:val="000000"/>
          <w:position w:val="0"/>
        </w:rPr>
        <w:t xml:space="preserve"> </w:t>
      </w:r>
      <w:r>
        <w:rPr>
          <w:lang w:val="pl-PL" w:eastAsia="pl-PL" w:bidi="pl-PL"/>
          <w:w w:val="100"/>
          <w:spacing w:val="0"/>
          <w:color w:val="000000"/>
          <w:position w:val="0"/>
        </w:rPr>
        <w:t>Derywaty w ogóle przeważają w języku czeskim, co zasadniczo uwarunkowane jest jego rozwojem historycznym. Język polski nie tak chętnie korzysta z afiksów, ponieważ zmieniają one często kategorię stylistyczną powstałego wyrazu, zaliczając go do subkodu, a nie do ogólnego języka potocznego.</w:t>
      </w:r>
    </w:p>
    <w:p>
      <w:pPr>
        <w:pStyle w:val="Style12"/>
        <w:framePr w:w="7742" w:h="10316" w:hRule="exact" w:wrap="none" w:vAnchor="page" w:hAnchor="page" w:x="287" w:y="87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Komunikatywność powstałych substantywizowanych przymiotników zależy głównie od tego, czy należą one do języka ogólnego, czy też do subkodów. W języku ogólnym są zrozumiałe dla każdego odbiorcy, a w subkodach potrzebny jest dla ich właściwego rozumienia kontekst, jeśli odbiorca nie należy do grupy społecznej</w:t>
      </w:r>
    </w:p>
    <w:p>
      <w:pPr>
        <w:pStyle w:val="Style34"/>
        <w:framePr w:w="4800" w:h="250" w:hRule="exact" w:wrap="none" w:vAnchor="page" w:hAnchor="page" w:x="651" w:y="11587"/>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Por. V. Šmilauer, </w:t>
      </w:r>
      <w:r>
        <w:rPr>
          <w:lang w:val="cs-CZ" w:eastAsia="cs-CZ" w:bidi="cs-CZ"/>
          <w:w w:val="100"/>
          <w:spacing w:val="0"/>
          <w:color w:val="000000"/>
          <w:position w:val="0"/>
        </w:rPr>
        <w:t xml:space="preserve">„Novočeské tvoření slov”, </w:t>
      </w:r>
      <w:r>
        <w:rPr>
          <w:lang w:val="pl-PL" w:eastAsia="pl-PL" w:bidi="pl-PL"/>
          <w:w w:val="100"/>
          <w:spacing w:val="0"/>
          <w:color w:val="000000"/>
          <w:position w:val="0"/>
        </w:rPr>
        <w:t>Praga 1971, s. 17.</w:t>
      </w:r>
    </w:p>
    <w:p>
      <w:pPr>
        <w:pStyle w:val="Style34"/>
        <w:framePr w:w="4800" w:h="219" w:hRule="exact" w:wrap="none" w:vAnchor="page" w:hAnchor="page" w:x="651" w:y="11843"/>
        <w:tabs>
          <w:tab w:leader="none" w:pos="563" w:val="left"/>
        </w:tabs>
        <w:widowControl w:val="0"/>
        <w:keepNext w:val="0"/>
        <w:keepLines w:val="0"/>
        <w:shd w:val="clear" w:color="auto" w:fill="auto"/>
        <w:bidi w:val="0"/>
        <w:jc w:val="both"/>
        <w:spacing w:before="0" w:after="0"/>
        <w:ind w:left="4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S. Jodłowski,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26.</w:t>
      </w:r>
    </w:p>
    <w:p>
      <w:pPr>
        <w:pStyle w:val="Style34"/>
        <w:framePr w:w="4800" w:h="246" w:hRule="exact" w:wrap="none" w:vAnchor="page" w:hAnchor="page" w:x="651" w:y="12059"/>
        <w:tabs>
          <w:tab w:leader="none" w:pos="554" w:val="left"/>
        </w:tabs>
        <w:widowControl w:val="0"/>
        <w:keepNext w:val="0"/>
        <w:keepLines w:val="0"/>
        <w:shd w:val="clear" w:color="auto" w:fill="auto"/>
        <w:bidi w:val="0"/>
        <w:jc w:val="both"/>
        <w:spacing w:before="0" w:after="0"/>
        <w:ind w:left="4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S. Jodłowski, </w:t>
      </w:r>
      <w:r>
        <w:rPr>
          <w:rStyle w:val="CharStyle40"/>
          <w:b/>
          <w:bCs/>
        </w:rPr>
        <w:t>op. cit.,</w:t>
      </w:r>
      <w:r>
        <w:rPr>
          <w:lang w:val="pl-PL" w:eastAsia="pl-PL" w:bidi="pl-PL"/>
          <w:w w:val="100"/>
          <w:spacing w:val="0"/>
          <w:color w:val="000000"/>
          <w:position w:val="0"/>
        </w:rPr>
        <w:t xml:space="preserve"> s. 25 i 28.</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92" w:y="109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176</w:t>
      </w:r>
    </w:p>
    <w:p>
      <w:pPr>
        <w:pStyle w:val="Style38"/>
        <w:framePr w:wrap="none" w:vAnchor="page" w:hAnchor="page" w:x="5173" w:y="113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ELŻBIETA SZCZEPAŃSKA</w:t>
      </w:r>
    </w:p>
    <w:p>
      <w:pPr>
        <w:pStyle w:val="Style12"/>
        <w:framePr w:w="7714" w:h="2452" w:hRule="exact" w:wrap="none" w:vAnchor="page" w:hAnchor="page" w:x="2163" w:y="1580"/>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posługującej się danym subkodem. Tak samo w wypadku polisemii możemy rozszyfro</w:t>
        <w:softHyphen/>
        <w:t>wać znaczenie użytego wyrazu na podstawie aktu mowy w konkretnej sytuacji.</w:t>
      </w:r>
    </w:p>
    <w:p>
      <w:pPr>
        <w:pStyle w:val="Style12"/>
        <w:framePr w:w="7714" w:h="2452" w:hRule="exact" w:wrap="none" w:vAnchor="page" w:hAnchor="page" w:x="2163" w:y="1580"/>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Jeśli chodzi o stosunek ilościowy substantywizowanych uniwerbizowanych przy</w:t>
        <w:softHyphen/>
        <w:t xml:space="preserve">miotników w czeszczyźnie i polszczyźnie, to panuje tu raczej równowaga. Bardzo często są one tworzone i wykorzystywane jako nazwy zawodów, zwłaszcza w języku polskim. Stąd też częste tutaj użycie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przymiotnikowego w tworzeniu gotowych rzeczownikowych nazw zawodów na drodze substantywizacji pośredniej. Substantywizacja nie jest jednak najczęściej spotykanym rodzajem uniwerbizacji, zdecydowaną przewagę w obu językach ma </w:t>
      </w:r>
      <w:r>
        <w:rPr>
          <w:lang w:val="cs-CZ" w:eastAsia="cs-CZ" w:bidi="cs-CZ"/>
          <w:w w:val="100"/>
          <w:spacing w:val="0"/>
          <w:color w:val="000000"/>
          <w:position w:val="0"/>
        </w:rPr>
        <w:t>derywacja.</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25"/>
        <w:framePr w:wrap="none" w:vAnchor="page" w:hAnchor="page" w:x="111" w:y="2010"/>
        <w:widowControl w:val="0"/>
        <w:keepNext w:val="0"/>
        <w:keepLines w:val="0"/>
        <w:shd w:val="clear" w:color="auto" w:fill="auto"/>
        <w:bidi w:val="0"/>
        <w:jc w:val="both"/>
        <w:spacing w:before="0" w:after="0" w:line="200" w:lineRule="exact"/>
        <w:ind w:left="500" w:right="0" w:firstLine="0"/>
      </w:pPr>
      <w:r>
        <w:rPr>
          <w:lang w:val="pl-PL" w:eastAsia="pl-PL" w:bidi="pl-PL"/>
          <w:w w:val="100"/>
          <w:spacing w:val="0"/>
          <w:color w:val="000000"/>
          <w:position w:val="0"/>
        </w:rPr>
        <w:t>Maciej Kawka</w:t>
      </w:r>
    </w:p>
    <w:p>
      <w:pPr>
        <w:pStyle w:val="Style42"/>
        <w:framePr w:w="8170" w:h="1905" w:hRule="exact" w:wrap="none" w:vAnchor="page" w:hAnchor="page" w:x="111" w:y="2760"/>
        <w:widowControl w:val="0"/>
        <w:keepNext w:val="0"/>
        <w:keepLines w:val="0"/>
        <w:shd w:val="clear" w:color="auto" w:fill="auto"/>
        <w:bidi w:val="0"/>
        <w:spacing w:before="0" w:after="0"/>
        <w:ind w:left="0" w:right="40" w:firstLine="0"/>
      </w:pPr>
      <w:r>
        <w:rPr>
          <w:lang w:val="pl-PL" w:eastAsia="pl-PL" w:bidi="pl-PL"/>
          <w:w w:val="100"/>
          <w:spacing w:val="0"/>
          <w:color w:val="000000"/>
          <w:position w:val="0"/>
        </w:rPr>
        <w:t>O ROZWOJU ZNACZEŃ DYSTRYBUTYWNYCH</w:t>
        <w:br/>
        <w:t>CZASOWNIKÓW WIELOPREFIKSALNYCH</w:t>
        <w:br/>
        <w:t>W JĘZYKACH SŁOWIAŃSKICH ZE SZCZEGÓLNYM</w:t>
        <w:br/>
        <w:t>UWZGLĘDNIENIEM JĘZYKA POLSKIEGO I JĘZYKÓW</w:t>
        <w:br/>
        <w:t>POŁUDNIOWOSŁOWIAŃSKICH (NA PODSTAWIE FUNKCJI</w:t>
      </w:r>
    </w:p>
    <w:p>
      <w:pPr>
        <w:pStyle w:val="Style42"/>
        <w:framePr w:w="8170" w:h="1905" w:hRule="exact" w:wrap="none" w:vAnchor="page" w:hAnchor="page" w:x="111" w:y="2760"/>
        <w:widowControl w:val="0"/>
        <w:keepNext w:val="0"/>
        <w:keepLines w:val="0"/>
        <w:shd w:val="clear" w:color="auto" w:fill="auto"/>
        <w:bidi w:val="0"/>
        <w:spacing w:before="0" w:after="0"/>
        <w:ind w:left="0" w:right="40" w:firstLine="0"/>
      </w:pPr>
      <w:r>
        <w:rPr>
          <w:lang w:val="pl-PL" w:eastAsia="pl-PL" w:bidi="pl-PL"/>
          <w:w w:val="100"/>
          <w:spacing w:val="0"/>
          <w:color w:val="000000"/>
          <w:position w:val="0"/>
        </w:rPr>
        <w:t xml:space="preserve">PREFIKSU </w:t>
      </w:r>
      <w:r>
        <w:rPr>
          <w:rStyle w:val="CharStyle44"/>
          <w:b/>
          <w:bCs/>
        </w:rPr>
        <w:t>PO</w:t>
      </w:r>
      <w:r>
        <w:rPr>
          <w:lang w:val="pl-PL" w:eastAsia="pl-PL" w:bidi="pl-PL"/>
          <w:w w:val="100"/>
          <w:spacing w:val="0"/>
          <w:color w:val="000000"/>
          <w:position w:val="0"/>
        </w:rPr>
        <w:t>-)</w:t>
      </w:r>
    </w:p>
    <w:p>
      <w:pPr>
        <w:pStyle w:val="Style12"/>
        <w:framePr w:w="8170" w:h="7472" w:hRule="exact" w:wrap="none" w:vAnchor="page" w:hAnchor="page" w:x="111" w:y="5164"/>
        <w:widowControl w:val="0"/>
        <w:keepNext w:val="0"/>
        <w:keepLines w:val="0"/>
        <w:shd w:val="clear" w:color="auto" w:fill="auto"/>
        <w:bidi w:val="0"/>
        <w:jc w:val="both"/>
        <w:spacing w:before="0" w:after="0" w:line="262" w:lineRule="exact"/>
        <w:ind w:left="500" w:right="0" w:firstLine="320"/>
      </w:pPr>
      <w:r>
        <w:rPr>
          <w:lang w:val="pl-PL" w:eastAsia="pl-PL" w:bidi="pl-PL"/>
          <w:w w:val="100"/>
          <w:spacing w:val="0"/>
          <w:color w:val="000000"/>
          <w:position w:val="0"/>
        </w:rPr>
        <w:t xml:space="preserve">Funkcje prefiksu </w:t>
      </w:r>
      <w:r>
        <w:rPr>
          <w:rStyle w:val="CharStyle30"/>
        </w:rPr>
        <w:t>po-</w:t>
      </w:r>
      <w:r>
        <w:rPr>
          <w:lang w:val="pl-PL" w:eastAsia="pl-PL" w:bidi="pl-PL"/>
          <w:w w:val="100"/>
          <w:spacing w:val="0"/>
          <w:color w:val="000000"/>
          <w:position w:val="0"/>
        </w:rPr>
        <w:t xml:space="preserve"> są zróżnicowane w zależności od typu derywacji (modyfikacyjnej i mutacyjnej) oraz struktury formalnej określonej formacji słowotwórczej.</w:t>
      </w:r>
    </w:p>
    <w:p>
      <w:pPr>
        <w:pStyle w:val="Style12"/>
        <w:framePr w:w="8170" w:h="7472" w:hRule="exact" w:wrap="none" w:vAnchor="page" w:hAnchor="page" w:x="111" w:y="5164"/>
        <w:widowControl w:val="0"/>
        <w:keepNext w:val="0"/>
        <w:keepLines w:val="0"/>
        <w:shd w:val="clear" w:color="auto" w:fill="auto"/>
        <w:bidi w:val="0"/>
        <w:jc w:val="both"/>
        <w:spacing w:before="0" w:after="0" w:line="262" w:lineRule="exact"/>
        <w:ind w:left="500" w:right="0" w:firstLine="320"/>
      </w:pPr>
      <w:r>
        <w:rPr>
          <w:lang w:val="pl-PL" w:eastAsia="pl-PL" w:bidi="pl-PL"/>
          <w:w w:val="100"/>
          <w:spacing w:val="0"/>
          <w:color w:val="000000"/>
          <w:position w:val="0"/>
        </w:rPr>
        <w:t>Tutaj omówione zostaną wieloprefiksalne derywaty czasownikowe z przedrost</w:t>
        <w:softHyphen/>
        <w:t xml:space="preserve">kiem </w:t>
      </w:r>
      <w:r>
        <w:rPr>
          <w:rStyle w:val="CharStyle30"/>
        </w:rPr>
        <w:t>po-</w:t>
      </w:r>
      <w:r>
        <w:rPr>
          <w:lang w:val="pl-PL" w:eastAsia="pl-PL" w:bidi="pl-PL"/>
          <w:w w:val="100"/>
          <w:spacing w:val="0"/>
          <w:color w:val="000000"/>
          <w:position w:val="0"/>
        </w:rPr>
        <w:t xml:space="preserve"> w pozycji pierwszej, tzn. takie formacje, w których po prefiksie </w:t>
      </w:r>
      <w:r>
        <w:rPr>
          <w:rStyle w:val="CharStyle30"/>
        </w:rPr>
        <w:t>po-</w:t>
      </w:r>
      <w:r>
        <w:rPr>
          <w:lang w:val="pl-PL" w:eastAsia="pl-PL" w:bidi="pl-PL"/>
          <w:w w:val="100"/>
          <w:spacing w:val="0"/>
          <w:color w:val="000000"/>
          <w:position w:val="0"/>
        </w:rPr>
        <w:t xml:space="preserve"> znajduje się przynajmniej jeszcze jeden prefiks. Poza bezpośrednim polem zainteresowania pozo</w:t>
        <w:softHyphen/>
        <w:t xml:space="preserve">staną dystrybutywa leksykalne (morfologiczne), np.: </w:t>
      </w:r>
      <w:r>
        <w:rPr>
          <w:rStyle w:val="CharStyle30"/>
        </w:rPr>
        <w:t xml:space="preserve">pociąć, podzielić, pokruszyć </w:t>
      </w:r>
      <w:r>
        <w:rPr>
          <w:lang w:val="pl-PL" w:eastAsia="pl-PL" w:bidi="pl-PL"/>
          <w:w w:val="100"/>
          <w:spacing w:val="0"/>
          <w:color w:val="000000"/>
          <w:position w:val="0"/>
        </w:rPr>
        <w:t xml:space="preserve">i jednoprzedrostkowe: </w:t>
      </w:r>
      <w:r>
        <w:rPr>
          <w:rStyle w:val="CharStyle30"/>
        </w:rPr>
        <w:t>porobić, pożenić</w:t>
      </w:r>
      <w:r>
        <w:rPr>
          <w:lang w:val="pl-PL" w:eastAsia="pl-PL" w:bidi="pl-PL"/>
          <w:w w:val="100"/>
          <w:spacing w:val="0"/>
          <w:color w:val="000000"/>
          <w:position w:val="0"/>
        </w:rPr>
        <w:t xml:space="preserve"> itp. Poza tym zwrócona zostanie uwaga na pewne podobieństwa i różnice formalne oraz znaczeniowe występujące pomiędzy polskim językiem literackim, polskimi dialektami i innymi językami słowiańskimi (zwłaszcza południowosłowiańskimi) w zakresie tworzenia czasownikowych formacji wieloprefiksalnych o znaczeniu dystrybutywnym.</w:t>
      </w:r>
    </w:p>
    <w:p>
      <w:pPr>
        <w:pStyle w:val="Style12"/>
        <w:framePr w:w="8170" w:h="7472" w:hRule="exact" w:wrap="none" w:vAnchor="page" w:hAnchor="page" w:x="111" w:y="5164"/>
        <w:widowControl w:val="0"/>
        <w:keepNext w:val="0"/>
        <w:keepLines w:val="0"/>
        <w:shd w:val="clear" w:color="auto" w:fill="auto"/>
        <w:bidi w:val="0"/>
        <w:jc w:val="both"/>
        <w:spacing w:before="0" w:after="0" w:line="262" w:lineRule="exact"/>
        <w:ind w:left="500" w:right="0" w:firstLine="320"/>
      </w:pPr>
      <w:r>
        <w:rPr>
          <w:lang w:val="pl-PL" w:eastAsia="pl-PL" w:bidi="pl-PL"/>
          <w:w w:val="100"/>
          <w:spacing w:val="0"/>
          <w:color w:val="000000"/>
          <w:position w:val="0"/>
        </w:rPr>
        <w:t xml:space="preserve">W języku polskim czasowniki dystrybutywne tworzone są prawie wyłącznie za pomocą przedrostka </w:t>
      </w:r>
      <w:r>
        <w:rPr>
          <w:rStyle w:val="CharStyle30"/>
        </w:rPr>
        <w:t>po-</w:t>
      </w:r>
      <w:r>
        <w:rPr>
          <w:lang w:val="pl-PL" w:eastAsia="pl-PL" w:bidi="pl-PL"/>
          <w:w w:val="100"/>
          <w:spacing w:val="0"/>
          <w:color w:val="000000"/>
          <w:position w:val="0"/>
        </w:rPr>
        <w:t xml:space="preserve"> i właściwe bez ograniczeń od </w:t>
      </w:r>
      <w:r>
        <w:rPr>
          <w:lang w:val="cs-CZ" w:eastAsia="cs-CZ" w:bidi="cs-CZ"/>
          <w:w w:val="100"/>
          <w:spacing w:val="0"/>
          <w:color w:val="000000"/>
          <w:position w:val="0"/>
        </w:rPr>
        <w:t>imperfectivów sekundarnych:</w:t>
      </w:r>
    </w:p>
    <w:p>
      <w:pPr>
        <w:pStyle w:val="Style12"/>
        <w:framePr w:w="8170" w:h="7472" w:hRule="exact" w:wrap="none" w:vAnchor="page" w:hAnchor="page" w:x="111" w:y="5164"/>
        <w:widowControl w:val="0"/>
        <w:keepNext w:val="0"/>
        <w:keepLines w:val="0"/>
        <w:shd w:val="clear" w:color="auto" w:fill="auto"/>
        <w:bidi w:val="0"/>
        <w:jc w:val="both"/>
        <w:spacing w:before="0" w:after="38" w:line="200" w:lineRule="exact"/>
        <w:ind w:left="500" w:right="0" w:firstLine="320"/>
      </w:pPr>
      <w:r>
        <w:rPr>
          <w:rStyle w:val="CharStyle30"/>
        </w:rPr>
        <w:t>lać</w:t>
      </w:r>
      <w:r>
        <w:rPr>
          <w:lang w:val="pl-PL" w:eastAsia="pl-PL" w:bidi="pl-PL"/>
          <w:w w:val="100"/>
          <w:spacing w:val="0"/>
          <w:color w:val="000000"/>
          <w:position w:val="0"/>
        </w:rPr>
        <w:t xml:space="preserve"> — </w:t>
      </w:r>
      <w:r>
        <w:rPr>
          <w:rStyle w:val="CharStyle30"/>
        </w:rPr>
        <w:t>wylać</w:t>
      </w:r>
      <w:r>
        <w:rPr>
          <w:lang w:val="pl-PL" w:eastAsia="pl-PL" w:bidi="pl-PL"/>
          <w:w w:val="100"/>
          <w:spacing w:val="0"/>
          <w:color w:val="000000"/>
          <w:position w:val="0"/>
        </w:rPr>
        <w:t xml:space="preserve"> — </w:t>
      </w:r>
      <w:r>
        <w:rPr>
          <w:rStyle w:val="CharStyle30"/>
        </w:rPr>
        <w:t>wylewać</w:t>
      </w:r>
      <w:r>
        <w:rPr>
          <w:lang w:val="pl-PL" w:eastAsia="pl-PL" w:bidi="pl-PL"/>
          <w:w w:val="100"/>
          <w:spacing w:val="0"/>
          <w:color w:val="000000"/>
          <w:position w:val="0"/>
        </w:rPr>
        <w:t xml:space="preserve"> — powylewać</w:t>
      </w:r>
    </w:p>
    <w:p>
      <w:pPr>
        <w:pStyle w:val="Style25"/>
        <w:framePr w:w="8170" w:h="7472" w:hRule="exact" w:wrap="none" w:vAnchor="page" w:hAnchor="page" w:x="111" w:y="5164"/>
        <w:tabs>
          <w:tab w:leader="none" w:pos="2781" w:val="left"/>
          <w:tab w:leader="none" w:pos="4226" w:val="left"/>
        </w:tabs>
        <w:widowControl w:val="0"/>
        <w:keepNext w:val="0"/>
        <w:keepLines w:val="0"/>
        <w:shd w:val="clear" w:color="auto" w:fill="auto"/>
        <w:bidi w:val="0"/>
        <w:jc w:val="left"/>
        <w:spacing w:before="0" w:after="0" w:line="254" w:lineRule="exact"/>
        <w:ind w:left="1800" w:right="3340"/>
      </w:pPr>
      <w:r>
        <w:rPr>
          <w:lang w:val="pl-PL" w:eastAsia="pl-PL" w:bidi="pl-PL"/>
          <w:w w:val="100"/>
          <w:spacing w:val="0"/>
          <w:color w:val="000000"/>
          <w:position w:val="0"/>
        </w:rPr>
        <w:t>szyć — zeszyć — zeszywać —</w:t>
      </w:r>
      <w:r>
        <w:rPr>
          <w:rStyle w:val="CharStyle41"/>
          <w:i w:val="0"/>
          <w:iCs w:val="0"/>
        </w:rPr>
        <w:t xml:space="preserve"> pozeszywać </w:t>
      </w:r>
      <w:r>
        <w:rPr>
          <w:rStyle w:val="CharStyle41"/>
          <w:lang w:val="en-US" w:eastAsia="en-US" w:bidi="en-US"/>
          <w:i w:val="0"/>
          <w:iCs w:val="0"/>
        </w:rPr>
        <w:t>I</w:t>
        <w:tab/>
      </w:r>
      <w:r>
        <w:rPr>
          <w:rStyle w:val="CharStyle41"/>
          <w:i w:val="0"/>
          <w:iCs w:val="0"/>
        </w:rPr>
        <w:t>II</w:t>
        <w:tab/>
        <w:t>III</w:t>
      </w:r>
    </w:p>
    <w:p>
      <w:pPr>
        <w:pStyle w:val="Style12"/>
        <w:framePr w:w="8170" w:h="7472" w:hRule="exact" w:wrap="none" w:vAnchor="page" w:hAnchor="page" w:x="111" w:y="5164"/>
        <w:widowControl w:val="0"/>
        <w:keepNext w:val="0"/>
        <w:keepLines w:val="0"/>
        <w:shd w:val="clear" w:color="auto" w:fill="auto"/>
        <w:bidi w:val="0"/>
        <w:jc w:val="both"/>
        <w:spacing w:before="0" w:after="153" w:line="262" w:lineRule="exact"/>
        <w:ind w:left="500" w:right="0" w:firstLine="0"/>
      </w:pPr>
      <w:r>
        <w:rPr>
          <w:lang w:val="pl-PL" w:eastAsia="pl-PL" w:bidi="pl-PL"/>
          <w:w w:val="100"/>
          <w:spacing w:val="0"/>
          <w:color w:val="000000"/>
          <w:position w:val="0"/>
        </w:rPr>
        <w:t xml:space="preserve">Ograniczenie może dotyczyć wyłącznie tworzenia </w:t>
      </w:r>
      <w:r>
        <w:rPr>
          <w:lang w:val="cs-CZ" w:eastAsia="cs-CZ" w:bidi="cs-CZ"/>
          <w:w w:val="100"/>
          <w:spacing w:val="0"/>
          <w:color w:val="000000"/>
          <w:position w:val="0"/>
        </w:rPr>
        <w:t xml:space="preserve">iterativów </w:t>
      </w:r>
      <w:r>
        <w:rPr>
          <w:lang w:val="pl-PL" w:eastAsia="pl-PL" w:bidi="pl-PL"/>
          <w:w w:val="100"/>
          <w:spacing w:val="0"/>
          <w:color w:val="000000"/>
          <w:position w:val="0"/>
        </w:rPr>
        <w:t xml:space="preserve">dokonanych, gdy w drugim stopniu derywacji przy czasowniku iteratywnym pojawia się prefiks o funkcji kumulatywnej, np. </w:t>
      </w:r>
      <w:r>
        <w:rPr>
          <w:rStyle w:val="CharStyle30"/>
        </w:rPr>
        <w:t>na-,</w:t>
      </w:r>
      <w:r>
        <w:rPr>
          <w:lang w:val="pl-PL" w:eastAsia="pl-PL" w:bidi="pl-PL"/>
          <w:w w:val="100"/>
          <w:spacing w:val="0"/>
          <w:color w:val="000000"/>
          <w:position w:val="0"/>
        </w:rPr>
        <w:t xml:space="preserve"> brak </w:t>
      </w:r>
      <w:r>
        <w:rPr>
          <w:rStyle w:val="CharStyle30"/>
        </w:rPr>
        <w:t>*napisywać</w:t>
      </w:r>
      <w:r>
        <w:rPr>
          <w:lang w:val="pl-PL" w:eastAsia="pl-PL" w:bidi="pl-PL"/>
          <w:w w:val="100"/>
          <w:spacing w:val="0"/>
          <w:color w:val="000000"/>
          <w:position w:val="0"/>
        </w:rPr>
        <w:t xml:space="preserve"> (dotyczy to j. polskiego i czeskiego, ale już nie bułgarskiego, w którym występuje czasownik </w:t>
      </w:r>
      <w:r>
        <w:rPr>
          <w:rStyle w:val="CharStyle30"/>
          <w:lang w:val="cs-CZ" w:eastAsia="cs-CZ" w:bidi="cs-CZ"/>
        </w:rPr>
        <w:t>napisvam)</w:t>
      </w:r>
      <w:r>
        <w:rPr>
          <w:rStyle w:val="CharStyle30"/>
          <w:lang w:val="cs-CZ" w:eastAsia="cs-CZ" w:bidi="cs-CZ"/>
          <w:vertAlign w:val="superscript"/>
        </w:rPr>
        <w:t>1</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mimo iż możliwe jest utworzenie czasownika dystrybutywnego </w:t>
      </w:r>
      <w:r>
        <w:rPr>
          <w:rStyle w:val="CharStyle30"/>
        </w:rPr>
        <w:t>ponapisywać.</w:t>
      </w:r>
      <w:r>
        <w:rPr>
          <w:lang w:val="pl-PL" w:eastAsia="pl-PL" w:bidi="pl-PL"/>
          <w:w w:val="100"/>
          <w:spacing w:val="0"/>
          <w:color w:val="000000"/>
          <w:position w:val="0"/>
        </w:rPr>
        <w:t xml:space="preserve"> Podstawami, od których tworzone są czasowniki dystrybutywne wieloprefiksalne, w polskim języku literackim</w:t>
      </w:r>
    </w:p>
    <w:p>
      <w:pPr>
        <w:framePr w:w="8170" w:h="7472" w:hRule="exact" w:wrap="none" w:vAnchor="page" w:hAnchor="page" w:x="111" w:y="5164"/>
        <w:widowControl w:val="0"/>
      </w:pPr>
    </w:p>
    <w:p>
      <w:pPr>
        <w:pStyle w:val="Style14"/>
        <w:framePr w:w="8170" w:h="7472" w:hRule="exact" w:wrap="none" w:vAnchor="page" w:hAnchor="page" w:x="111" w:y="5164"/>
        <w:tabs>
          <w:tab w:leader="none" w:pos="442" w:val="left"/>
        </w:tabs>
        <w:widowControl w:val="0"/>
        <w:keepNext w:val="0"/>
        <w:keepLines w:val="0"/>
        <w:shd w:val="clear" w:color="auto" w:fill="auto"/>
        <w:bidi w:val="0"/>
        <w:jc w:val="left"/>
        <w:spacing w:before="0" w:after="0" w:line="221" w:lineRule="exact"/>
        <w:ind w:left="0" w:right="0" w:firstLine="820"/>
      </w:pPr>
      <w:r>
        <w:rPr>
          <w:lang w:val="pl-PL" w:eastAsia="pl-PL" w:bidi="pl-PL"/>
          <w:w w:val="100"/>
          <w:spacing w:val="0"/>
          <w:color w:val="000000"/>
          <w:position w:val="0"/>
        </w:rPr>
        <w:t xml:space="preserve">Charakterystyczną właściwością kategorii aspektu we współczesnym języku bułgarskim jest nieograniczona możliwość tworzenia form niedokonanych z tożsamym znaczeniem leksykalnym od  wszystkich czasowników dokonanych. [...] We współczesnym j. bułgarskim w odróżnieniu od sytuacji w języku starobułgarskim i innych językach słowiańskich proces imperfektywizacji został zgenęralizowany”. </w:t>
        <w:tab/>
      </w:r>
      <w:r>
        <w:rPr>
          <w:lang w:val="cs-CZ" w:eastAsia="cs-CZ" w:bidi="cs-CZ"/>
          <w:w w:val="100"/>
          <w:spacing w:val="0"/>
          <w:color w:val="000000"/>
          <w:position w:val="0"/>
        </w:rPr>
        <w:t xml:space="preserve">Zob. „Gramatika </w:t>
      </w:r>
      <w:r>
        <w:rPr>
          <w:lang w:val="pl-PL" w:eastAsia="pl-PL" w:bidi="pl-PL"/>
          <w:w w:val="100"/>
          <w:spacing w:val="0"/>
          <w:color w:val="000000"/>
          <w:position w:val="0"/>
        </w:rPr>
        <w:t>na sywremennija byłgarski kniżowen ezik”, Sofija 1983, t. II, s. 263 — 4.</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250" w:y="739"/>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178</w:t>
      </w:r>
    </w:p>
    <w:p>
      <w:pPr>
        <w:pStyle w:val="Style47"/>
        <w:framePr w:wrap="none" w:vAnchor="page" w:hAnchor="page" w:x="5533" w:y="79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MACIEJ KAWKA</w:t>
      </w:r>
    </w:p>
    <w:p>
      <w:pPr>
        <w:pStyle w:val="Style12"/>
        <w:framePr w:w="8170" w:h="9525" w:hRule="exact" w:wrap="none" w:vAnchor="page" w:hAnchor="page" w:x="1789" w:y="1236"/>
        <w:widowControl w:val="0"/>
        <w:keepNext w:val="0"/>
        <w:keepLines w:val="0"/>
        <w:shd w:val="clear" w:color="auto" w:fill="auto"/>
        <w:bidi w:val="0"/>
        <w:jc w:val="both"/>
        <w:spacing w:before="0" w:after="60" w:line="264" w:lineRule="exact"/>
        <w:ind w:left="500" w:right="0" w:firstLine="0"/>
      </w:pPr>
      <w:r>
        <w:rPr>
          <w:lang w:val="pl-PL" w:eastAsia="pl-PL" w:bidi="pl-PL"/>
          <w:w w:val="100"/>
          <w:spacing w:val="0"/>
          <w:color w:val="000000"/>
          <w:position w:val="0"/>
        </w:rPr>
        <w:t xml:space="preserve">nie mogą być formacje dokonane, np.: </w:t>
      </w:r>
      <w:r>
        <w:rPr>
          <w:rStyle w:val="CharStyle30"/>
        </w:rPr>
        <w:t xml:space="preserve">zeszyć — *pozeszyć, wylać — *powylać. </w:t>
      </w:r>
      <w:r>
        <w:rPr>
          <w:lang w:val="pl-PL" w:eastAsia="pl-PL" w:bidi="pl-PL"/>
          <w:w w:val="100"/>
          <w:spacing w:val="0"/>
          <w:color w:val="000000"/>
          <w:position w:val="0"/>
        </w:rPr>
        <w:t xml:space="preserve">W literackiej polszczyźnie nie jest możliwe wystąpienie łańcucha derywacyjnego, w którym pominięty został drugi stopień derywacji — </w:t>
      </w:r>
      <w:r>
        <w:rPr>
          <w:lang w:val="cs-CZ" w:eastAsia="cs-CZ" w:bidi="cs-CZ"/>
          <w:w w:val="100"/>
          <w:spacing w:val="0"/>
          <w:color w:val="000000"/>
          <w:position w:val="0"/>
        </w:rPr>
        <w:t>imperfectivum sekundarne:</w:t>
      </w:r>
    </w:p>
    <w:p>
      <w:pPr>
        <w:pStyle w:val="Style25"/>
        <w:framePr w:w="8170" w:h="9525" w:hRule="exact" w:wrap="none" w:vAnchor="page" w:hAnchor="page" w:x="1789" w:y="1236"/>
        <w:widowControl w:val="0"/>
        <w:keepNext w:val="0"/>
        <w:keepLines w:val="0"/>
        <w:shd w:val="clear" w:color="auto" w:fill="auto"/>
        <w:bidi w:val="0"/>
        <w:jc w:val="both"/>
        <w:spacing w:before="0" w:after="111" w:line="264" w:lineRule="exact"/>
        <w:ind w:left="500" w:right="0" w:firstLine="0"/>
      </w:pPr>
      <w:r>
        <w:rPr>
          <w:lang w:val="pl-PL" w:eastAsia="pl-PL" w:bidi="pl-PL"/>
          <w:w w:val="100"/>
          <w:spacing w:val="0"/>
          <w:color w:val="000000"/>
          <w:position w:val="0"/>
        </w:rPr>
        <w:t>zeszywać, wylewać</w:t>
      </w:r>
    </w:p>
    <w:p>
      <w:pPr>
        <w:pStyle w:val="Style25"/>
        <w:framePr w:w="8170" w:h="9525" w:hRule="exact" w:wrap="none" w:vAnchor="page" w:hAnchor="page" w:x="1789" w:y="1236"/>
        <w:widowControl w:val="0"/>
        <w:keepNext w:val="0"/>
        <w:keepLines w:val="0"/>
        <w:shd w:val="clear" w:color="auto" w:fill="auto"/>
        <w:bidi w:val="0"/>
        <w:jc w:val="both"/>
        <w:spacing w:before="0" w:after="16" w:line="200" w:lineRule="exact"/>
        <w:ind w:left="500" w:right="0" w:firstLine="320"/>
      </w:pPr>
      <w:r>
        <w:rPr>
          <w:lang w:val="pl-PL" w:eastAsia="pl-PL" w:bidi="pl-PL"/>
          <w:w w:val="100"/>
          <w:spacing w:val="0"/>
          <w:color w:val="000000"/>
          <w:position w:val="0"/>
        </w:rPr>
        <w:t>szyć</w:t>
      </w:r>
      <w:r>
        <w:rPr>
          <w:rStyle w:val="CharStyle41"/>
          <w:i w:val="0"/>
          <w:iCs w:val="0"/>
        </w:rPr>
        <w:t xml:space="preserve"> — </w:t>
      </w:r>
      <w:r>
        <w:rPr>
          <w:lang w:val="pl-PL" w:eastAsia="pl-PL" w:bidi="pl-PL"/>
          <w:w w:val="100"/>
          <w:spacing w:val="0"/>
          <w:color w:val="000000"/>
          <w:position w:val="0"/>
        </w:rPr>
        <w:t>zeszyć</w:t>
      </w:r>
      <w:r>
        <w:rPr>
          <w:rStyle w:val="CharStyle41"/>
          <w:i w:val="0"/>
          <w:iCs w:val="0"/>
        </w:rPr>
        <w:t xml:space="preserve"> — (</w:t>
      </w:r>
      <w:r>
        <w:rPr>
          <w:lang w:val="pl-PL" w:eastAsia="pl-PL" w:bidi="pl-PL"/>
          <w:w w:val="100"/>
          <w:spacing w:val="0"/>
          <w:color w:val="000000"/>
          <w:position w:val="0"/>
        </w:rPr>
        <w:t>zeszywać</w:t>
      </w:r>
      <w:r>
        <w:rPr>
          <w:rStyle w:val="CharStyle41"/>
          <w:i w:val="0"/>
          <w:iCs w:val="0"/>
        </w:rPr>
        <w:t xml:space="preserve">) — </w:t>
      </w:r>
      <w:r>
        <w:rPr>
          <w:lang w:val="pl-PL" w:eastAsia="pl-PL" w:bidi="pl-PL"/>
          <w:w w:val="100"/>
          <w:spacing w:val="0"/>
          <w:color w:val="000000"/>
          <w:position w:val="0"/>
        </w:rPr>
        <w:t>*pozeszyć</w:t>
      </w:r>
    </w:p>
    <w:p>
      <w:pPr>
        <w:pStyle w:val="Style12"/>
        <w:framePr w:w="8170" w:h="9525" w:hRule="exact" w:wrap="none" w:vAnchor="page" w:hAnchor="page" w:x="1789" w:y="1236"/>
        <w:tabs>
          <w:tab w:leader="none" w:pos="2987" w:val="left"/>
          <w:tab w:leader="none" w:pos="4216" w:val="left"/>
        </w:tabs>
        <w:widowControl w:val="0"/>
        <w:keepNext w:val="0"/>
        <w:keepLines w:val="0"/>
        <w:shd w:val="clear" w:color="auto" w:fill="auto"/>
        <w:bidi w:val="0"/>
        <w:jc w:val="both"/>
        <w:spacing w:before="0" w:after="35" w:line="200" w:lineRule="exact"/>
        <w:ind w:left="500" w:right="0" w:firstLine="320"/>
      </w:pPr>
      <w:r>
        <w:rPr>
          <w:lang w:val="pl-PL" w:eastAsia="pl-PL" w:bidi="pl-PL"/>
          <w:w w:val="100"/>
          <w:spacing w:val="0"/>
          <w:color w:val="000000"/>
          <w:position w:val="0"/>
        </w:rPr>
        <w:t>ND DK</w:t>
        <w:tab/>
        <w:tab/>
        <w:t>DK</w:t>
      </w:r>
    </w:p>
    <w:p>
      <w:pPr>
        <w:pStyle w:val="Style12"/>
        <w:framePr w:w="8170" w:h="9525" w:hRule="exact" w:wrap="none" w:vAnchor="page" w:hAnchor="page" w:x="1789" w:y="1236"/>
        <w:widowControl w:val="0"/>
        <w:keepNext w:val="0"/>
        <w:keepLines w:val="0"/>
        <w:shd w:val="clear" w:color="auto" w:fill="auto"/>
        <w:bidi w:val="0"/>
        <w:jc w:val="both"/>
        <w:spacing w:before="0" w:after="113"/>
        <w:ind w:left="500" w:right="0" w:firstLine="0"/>
      </w:pPr>
      <w:r>
        <w:rPr>
          <w:lang w:val="pl-PL" w:eastAsia="pl-PL" w:bidi="pl-PL"/>
          <w:w w:val="100"/>
          <w:spacing w:val="0"/>
          <w:color w:val="000000"/>
          <w:position w:val="0"/>
        </w:rPr>
        <w:t>W typowym dla polskiego języka literackiego łańcuchu derywacyjnym występują na przemian czasowniki dokonane i niedokonane:</w:t>
      </w:r>
    </w:p>
    <w:p>
      <w:pPr>
        <w:pStyle w:val="Style25"/>
        <w:framePr w:w="8170" w:h="9525" w:hRule="exact" w:wrap="none" w:vAnchor="page" w:hAnchor="page" w:x="1789" w:y="1236"/>
        <w:widowControl w:val="0"/>
        <w:keepNext w:val="0"/>
        <w:keepLines w:val="0"/>
        <w:shd w:val="clear" w:color="auto" w:fill="auto"/>
        <w:bidi w:val="0"/>
        <w:jc w:val="both"/>
        <w:spacing w:before="0" w:after="28" w:line="200" w:lineRule="exact"/>
        <w:ind w:left="500" w:right="0" w:firstLine="320"/>
      </w:pPr>
      <w:r>
        <w:rPr>
          <w:lang w:val="pl-PL" w:eastAsia="pl-PL" w:bidi="pl-PL"/>
          <w:w w:val="100"/>
          <w:spacing w:val="0"/>
          <w:color w:val="000000"/>
          <w:position w:val="0"/>
        </w:rPr>
        <w:t>szyć — zeszyć — zeszywać</w:t>
      </w:r>
      <w:r>
        <w:rPr>
          <w:rStyle w:val="CharStyle41"/>
          <w:i w:val="0"/>
          <w:iCs w:val="0"/>
        </w:rPr>
        <w:t xml:space="preserve"> — </w:t>
      </w:r>
      <w:r>
        <w:rPr>
          <w:lang w:val="pl-PL" w:eastAsia="pl-PL" w:bidi="pl-PL"/>
          <w:w w:val="100"/>
          <w:spacing w:val="0"/>
          <w:color w:val="000000"/>
          <w:position w:val="0"/>
        </w:rPr>
        <w:t>pozeszywać</w:t>
      </w:r>
    </w:p>
    <w:p>
      <w:pPr>
        <w:pStyle w:val="Style12"/>
        <w:framePr w:w="8170" w:h="9525" w:hRule="exact" w:wrap="none" w:vAnchor="page" w:hAnchor="page" w:x="1789" w:y="1236"/>
        <w:tabs>
          <w:tab w:leader="none" w:pos="4216" w:val="left"/>
        </w:tabs>
        <w:widowControl w:val="0"/>
        <w:keepNext w:val="0"/>
        <w:keepLines w:val="0"/>
        <w:shd w:val="clear" w:color="auto" w:fill="auto"/>
        <w:bidi w:val="0"/>
        <w:jc w:val="both"/>
        <w:spacing w:before="0" w:after="39" w:line="200" w:lineRule="exact"/>
        <w:ind w:left="500" w:right="0" w:firstLine="320"/>
      </w:pPr>
      <w:r>
        <w:rPr>
          <w:lang w:val="pl-PL" w:eastAsia="pl-PL" w:bidi="pl-PL"/>
          <w:w w:val="100"/>
          <w:spacing w:val="0"/>
          <w:color w:val="000000"/>
          <w:position w:val="0"/>
        </w:rPr>
        <w:t>ND DK ND</w:t>
        <w:tab/>
        <w:t>DK</w:t>
      </w:r>
    </w:p>
    <w:p>
      <w:pPr>
        <w:pStyle w:val="Style12"/>
        <w:framePr w:w="8170" w:h="9525" w:hRule="exact" w:wrap="none" w:vAnchor="page" w:hAnchor="page" w:x="1789" w:y="1236"/>
        <w:widowControl w:val="0"/>
        <w:keepNext w:val="0"/>
        <w:keepLines w:val="0"/>
        <w:shd w:val="clear" w:color="auto" w:fill="auto"/>
        <w:bidi w:val="0"/>
        <w:jc w:val="both"/>
        <w:spacing w:before="0" w:after="0" w:line="262" w:lineRule="exact"/>
        <w:ind w:left="500" w:right="0" w:firstLine="0"/>
      </w:pPr>
      <w:r>
        <w:rPr>
          <w:lang w:val="pl-PL" w:eastAsia="pl-PL" w:bidi="pl-PL"/>
          <w:w w:val="100"/>
          <w:spacing w:val="0"/>
          <w:color w:val="000000"/>
          <w:position w:val="0"/>
        </w:rPr>
        <w:t xml:space="preserve">Oprócz tego dla języka polskiego charakterystyczny jest fakt, iż końcowe ogniwo łańcucha derywacyjnego stanowi zawsze </w:t>
      </w:r>
      <w:r>
        <w:rPr>
          <w:lang w:val="cs-CZ" w:eastAsia="cs-CZ" w:bidi="cs-CZ"/>
          <w:w w:val="100"/>
          <w:spacing w:val="0"/>
          <w:color w:val="000000"/>
          <w:position w:val="0"/>
        </w:rPr>
        <w:t xml:space="preserve">iterativum </w:t>
      </w:r>
      <w:r>
        <w:rPr>
          <w:lang w:val="pl-PL" w:eastAsia="pl-PL" w:bidi="pl-PL"/>
          <w:w w:val="100"/>
          <w:spacing w:val="0"/>
          <w:color w:val="000000"/>
          <w:position w:val="0"/>
        </w:rPr>
        <w:t>dokonane o znaczeniu dystrybutywnym lub ściślej o różnych odmianach znaczenia dystrybutywnego. Będzie o tym mowa w dalszej części artykułu.</w:t>
      </w:r>
    </w:p>
    <w:p>
      <w:pPr>
        <w:pStyle w:val="Style12"/>
        <w:framePr w:w="8170" w:h="9525" w:hRule="exact" w:wrap="none" w:vAnchor="page" w:hAnchor="page" w:x="1789" w:y="1236"/>
        <w:widowControl w:val="0"/>
        <w:keepNext w:val="0"/>
        <w:keepLines w:val="0"/>
        <w:shd w:val="clear" w:color="auto" w:fill="auto"/>
        <w:bidi w:val="0"/>
        <w:jc w:val="both"/>
        <w:spacing w:before="0" w:after="0" w:line="262" w:lineRule="exact"/>
        <w:ind w:left="500" w:right="0" w:firstLine="320"/>
      </w:pPr>
      <w:r>
        <w:rPr>
          <w:lang w:val="pl-PL" w:eastAsia="pl-PL" w:bidi="pl-PL"/>
          <w:w w:val="100"/>
          <w:spacing w:val="0"/>
          <w:color w:val="000000"/>
          <w:position w:val="0"/>
        </w:rPr>
        <w:t xml:space="preserve">Nieco inaczej pod tym względem przedstawia się sytuacja w językach południowo- słowiańskich (bułgarskim, serbskochorwackim), a także w rosyjskim i czeskim. W językach tych możliwe jest derywowanie czasowników wieloprefiksalnych od czasowników dokonanych prefigowanych i niewielokrotnych, np.: </w:t>
      </w:r>
      <w:r>
        <w:rPr>
          <w:lang w:val="cs-CZ" w:eastAsia="cs-CZ" w:bidi="cs-CZ"/>
          <w:w w:val="100"/>
          <w:spacing w:val="0"/>
          <w:color w:val="000000"/>
          <w:position w:val="0"/>
        </w:rPr>
        <w:t xml:space="preserve">ros.: </w:t>
      </w:r>
      <w:r>
        <w:rPr>
          <w:rStyle w:val="CharStyle30"/>
          <w:lang w:val="cs-CZ" w:eastAsia="cs-CZ" w:bidi="cs-CZ"/>
        </w:rPr>
        <w:t xml:space="preserve">napisať </w:t>
      </w:r>
      <w:r>
        <w:rPr>
          <w:rStyle w:val="CharStyle30"/>
        </w:rPr>
        <w:t xml:space="preserve">— ponapisat', </w:t>
      </w:r>
      <w:r>
        <w:rPr>
          <w:rStyle w:val="CharStyle30"/>
          <w:lang w:val="cs-CZ" w:eastAsia="cs-CZ" w:bidi="cs-CZ"/>
        </w:rPr>
        <w:t xml:space="preserve">ubit' </w:t>
      </w:r>
      <w:r>
        <w:rPr>
          <w:rStyle w:val="CharStyle30"/>
        </w:rPr>
        <w:t xml:space="preserve">— </w:t>
      </w:r>
      <w:r>
        <w:rPr>
          <w:rStyle w:val="CharStyle30"/>
          <w:lang w:val="cs-CZ" w:eastAsia="cs-CZ" w:bidi="cs-CZ"/>
        </w:rPr>
        <w:t xml:space="preserve">poubiť, </w:t>
      </w:r>
      <w:r>
        <w:rPr>
          <w:rStyle w:val="CharStyle30"/>
        </w:rPr>
        <w:t>nasłat'</w:t>
      </w:r>
      <w:r>
        <w:rPr>
          <w:lang w:val="pl-PL" w:eastAsia="pl-PL" w:bidi="pl-PL"/>
          <w:w w:val="100"/>
          <w:spacing w:val="0"/>
          <w:color w:val="000000"/>
          <w:position w:val="0"/>
        </w:rPr>
        <w:t xml:space="preserve"> — </w:t>
      </w:r>
      <w:r>
        <w:rPr>
          <w:rStyle w:val="CharStyle30"/>
          <w:lang w:val="cs-CZ" w:eastAsia="cs-CZ" w:bidi="cs-CZ"/>
        </w:rPr>
        <w:t>ponas</w:t>
      </w:r>
      <w:r>
        <w:rPr>
          <w:rStyle w:val="CharStyle30"/>
        </w:rPr>
        <w:t>ł</w:t>
      </w:r>
      <w:r>
        <w:rPr>
          <w:rStyle w:val="CharStyle30"/>
          <w:lang w:val="cs-CZ" w:eastAsia="cs-CZ" w:bidi="cs-CZ"/>
        </w:rPr>
        <w:t>ať:;</w:t>
      </w:r>
      <w:r>
        <w:rPr>
          <w:rStyle w:val="CharStyle30"/>
          <w:lang w:val="cs-CZ" w:eastAsia="cs-CZ" w:bidi="cs-CZ"/>
          <w:vertAlign w:val="superscript"/>
        </w:rPr>
        <w:t>2</w:t>
      </w:r>
      <w:r>
        <w:rPr>
          <w:lang w:val="cs-CZ" w:eastAsia="cs-CZ" w:bidi="cs-CZ"/>
          <w:w w:val="100"/>
          <w:spacing w:val="0"/>
          <w:color w:val="000000"/>
          <w:position w:val="0"/>
        </w:rPr>
        <w:t xml:space="preserve"> </w:t>
      </w:r>
      <w:r>
        <w:rPr>
          <w:lang w:val="pl-PL" w:eastAsia="pl-PL" w:bidi="pl-PL"/>
          <w:w w:val="100"/>
          <w:spacing w:val="0"/>
          <w:color w:val="000000"/>
          <w:position w:val="0"/>
        </w:rPr>
        <w:t xml:space="preserve">czes.: </w:t>
      </w:r>
      <w:r>
        <w:rPr>
          <w:rStyle w:val="CharStyle30"/>
          <w:lang w:val="cs-CZ" w:eastAsia="cs-CZ" w:bidi="cs-CZ"/>
        </w:rPr>
        <w:t>vytolknuť</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0"/>
          <w:lang w:val="cs-CZ" w:eastAsia="cs-CZ" w:bidi="cs-CZ"/>
        </w:rPr>
        <w:t>povytolknuť, privázat' — poprivázat'</w:t>
      </w:r>
      <w:r>
        <w:rPr>
          <w:rStyle w:val="CharStyle30"/>
        </w:rPr>
        <w:t xml:space="preserve"> </w:t>
      </w:r>
      <w:r>
        <w:rPr>
          <w:rStyle w:val="CharStyle30"/>
          <w:lang w:val="cs-CZ" w:eastAsia="cs-CZ" w:bidi="cs-CZ"/>
        </w:rPr>
        <w:t>z,</w:t>
      </w:r>
      <w:r>
        <w:rPr>
          <w:lang w:val="cs-CZ" w:eastAsia="cs-CZ" w:bidi="cs-CZ"/>
          <w:w w:val="100"/>
          <w:spacing w:val="0"/>
          <w:color w:val="000000"/>
          <w:position w:val="0"/>
        </w:rPr>
        <w:t xml:space="preserve"> s-chorw.: </w:t>
      </w:r>
      <w:r>
        <w:rPr>
          <w:rStyle w:val="CharStyle30"/>
          <w:lang w:val="cs-CZ" w:eastAsia="cs-CZ" w:bidi="cs-CZ"/>
        </w:rPr>
        <w:t>razboleti se — porazboleti se, zaspati — pozaspati, zavezati</w:t>
      </w:r>
      <w:r>
        <w:rPr>
          <w:lang w:val="cs-CZ" w:eastAsia="cs-CZ" w:bidi="cs-CZ"/>
          <w:w w:val="100"/>
          <w:spacing w:val="0"/>
          <w:color w:val="000000"/>
          <w:position w:val="0"/>
        </w:rPr>
        <w:t xml:space="preserve"> — </w:t>
      </w:r>
      <w:r>
        <w:rPr>
          <w:rStyle w:val="CharStyle30"/>
          <w:lang w:val="cs-CZ" w:eastAsia="cs-CZ" w:bidi="cs-CZ"/>
        </w:rPr>
        <w:t>pozavezati;</w:t>
      </w:r>
      <w:r>
        <w:rPr>
          <w:lang w:val="cs-CZ" w:eastAsia="cs-CZ" w:bidi="cs-CZ"/>
          <w:w w:val="100"/>
          <w:spacing w:val="0"/>
          <w:color w:val="000000"/>
          <w:position w:val="0"/>
        </w:rPr>
        <w:t xml:space="preserve"> </w:t>
      </w:r>
      <w:r>
        <w:rPr>
          <w:lang w:val="pl-PL" w:eastAsia="pl-PL" w:bidi="pl-PL"/>
          <w:w w:val="100"/>
          <w:spacing w:val="0"/>
          <w:color w:val="000000"/>
          <w:position w:val="0"/>
        </w:rPr>
        <w:t xml:space="preserve">bułg.: </w:t>
      </w:r>
      <w:r>
        <w:rPr>
          <w:rStyle w:val="CharStyle30"/>
          <w:lang w:val="cs-CZ" w:eastAsia="cs-CZ" w:bidi="cs-CZ"/>
        </w:rPr>
        <w:t>zaspia</w:t>
      </w:r>
      <w:r>
        <w:rPr>
          <w:lang w:val="cs-CZ" w:eastAsia="cs-CZ" w:bidi="cs-CZ"/>
          <w:w w:val="100"/>
          <w:spacing w:val="0"/>
          <w:color w:val="000000"/>
          <w:position w:val="0"/>
        </w:rPr>
        <w:t xml:space="preserve"> — </w:t>
      </w:r>
      <w:r>
        <w:rPr>
          <w:rStyle w:val="CharStyle30"/>
          <w:lang w:val="cs-CZ" w:eastAsia="cs-CZ" w:bidi="cs-CZ"/>
        </w:rPr>
        <w:t xml:space="preserve">pozaspia, zasadia — pozasadia, </w:t>
      </w:r>
      <w:r>
        <w:rPr>
          <w:rStyle w:val="CharStyle30"/>
        </w:rPr>
        <w:t xml:space="preserve">zapala </w:t>
      </w:r>
      <w:r>
        <w:rPr>
          <w:rStyle w:val="CharStyle30"/>
          <w:lang w:val="cs-CZ" w:eastAsia="cs-CZ" w:bidi="cs-CZ"/>
        </w:rPr>
        <w:t xml:space="preserve">— </w:t>
      </w:r>
      <w:r>
        <w:rPr>
          <w:rStyle w:val="CharStyle30"/>
        </w:rPr>
        <w:t>pozapala, zakrija</w:t>
      </w:r>
      <w:r>
        <w:rPr>
          <w:lang w:val="pl-PL" w:eastAsia="pl-PL" w:bidi="pl-PL"/>
          <w:w w:val="100"/>
          <w:spacing w:val="0"/>
          <w:color w:val="000000"/>
          <w:position w:val="0"/>
        </w:rPr>
        <w:t xml:space="preserve"> </w:t>
      </w:r>
      <w:r>
        <w:rPr>
          <w:lang w:val="cs-CZ" w:eastAsia="cs-CZ" w:bidi="cs-CZ"/>
          <w:w w:val="100"/>
          <w:spacing w:val="0"/>
          <w:color w:val="000000"/>
          <w:position w:val="0"/>
        </w:rPr>
        <w:t xml:space="preserve">— </w:t>
      </w:r>
      <w:r>
        <w:rPr>
          <w:rStyle w:val="CharStyle30"/>
        </w:rPr>
        <w:t>pozakrija, zadusza</w:t>
      </w:r>
      <w:r>
        <w:rPr>
          <w:lang w:val="pl-PL" w:eastAsia="pl-PL" w:bidi="pl-PL"/>
          <w:w w:val="100"/>
          <w:spacing w:val="0"/>
          <w:color w:val="000000"/>
          <w:position w:val="0"/>
        </w:rPr>
        <w:t xml:space="preserve"> — </w:t>
      </w:r>
      <w:r>
        <w:rPr>
          <w:rStyle w:val="CharStyle30"/>
        </w:rPr>
        <w:t>pozadusza zagasia — pozagasia.</w:t>
      </w:r>
      <w:r>
        <w:rPr>
          <w:lang w:val="pl-PL" w:eastAsia="pl-PL" w:bidi="pl-PL"/>
          <w:w w:val="100"/>
          <w:spacing w:val="0"/>
          <w:color w:val="000000"/>
          <w:position w:val="0"/>
        </w:rPr>
        <w:t xml:space="preserve"> Dzięki monografii M. Kucały pt. „Rozwój iteratiwów dokonanych w języku polskim” można się dowiedzieć o sytuacji, jaka pod tym względem panuje w języku białoruskim i ukraińskim. Zdaniem autora w językach tych „podobnie jak w polskim czasowniki te to prawie wyłącznie iteratiwa, natomiast w rosyjskim występują tu zarówno iteratiwa, jak nieiteratiwa — i te ostatnie są częstsze niż pierwsze” </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8170" w:h="9525" w:hRule="exact" w:wrap="none" w:vAnchor="page" w:hAnchor="page" w:x="1789" w:y="1236"/>
        <w:widowControl w:val="0"/>
        <w:keepNext w:val="0"/>
        <w:keepLines w:val="0"/>
        <w:shd w:val="clear" w:color="auto" w:fill="auto"/>
        <w:bidi w:val="0"/>
        <w:jc w:val="both"/>
        <w:spacing w:before="0" w:after="0" w:line="262" w:lineRule="exact"/>
        <w:ind w:left="500" w:right="0" w:firstLine="320"/>
      </w:pPr>
      <w:r>
        <w:rPr>
          <w:lang w:val="pl-PL" w:eastAsia="pl-PL" w:bidi="pl-PL"/>
          <w:w w:val="100"/>
          <w:spacing w:val="0"/>
          <w:color w:val="000000"/>
          <w:position w:val="0"/>
        </w:rPr>
        <w:t xml:space="preserve">Zanim jednak będzie można podjąć próbę charakterystyki przedrostka </w:t>
      </w:r>
      <w:r>
        <w:rPr>
          <w:rStyle w:val="CharStyle30"/>
        </w:rPr>
        <w:t>po-</w:t>
      </w:r>
      <w:r>
        <w:rPr>
          <w:lang w:val="pl-PL" w:eastAsia="pl-PL" w:bidi="pl-PL"/>
          <w:w w:val="100"/>
          <w:spacing w:val="0"/>
          <w:color w:val="000000"/>
          <w:position w:val="0"/>
        </w:rPr>
        <w:t xml:space="preserve"> na szerszym tle słowiańskim i omówić jego najważniejsze funkcje, należy podać kilka ogólniejszych informacji o podstawowych funkcjach przedrostków. Warto więc wspomnieć, że przedrostek może pełnić funkcję aspektową, rodzajową i aspektowo-rodzajową</w:t>
      </w:r>
      <w:r>
        <w:rPr>
          <w:lang w:val="pl-PL" w:eastAsia="pl-PL" w:bidi="pl-PL"/>
          <w:vertAlign w:val="superscript"/>
          <w:w w:val="100"/>
          <w:spacing w:val="0"/>
          <w:color w:val="000000"/>
          <w:position w:val="0"/>
        </w:rPr>
        <w:t>4</w:t>
      </w:r>
      <w:r>
        <w:rPr>
          <w:lang w:val="pl-PL" w:eastAsia="pl-PL" w:bidi="pl-PL"/>
          <w:w w:val="100"/>
          <w:spacing w:val="0"/>
          <w:color w:val="000000"/>
          <w:position w:val="0"/>
        </w:rPr>
        <w:t>. Funkcja aspektowa polega, najogólniej mówiąc, na tym, iż prefiks nie wnosi do tematu zmian leksykalnych i jest wyłącznie wykładnikiem aspektu dokona</w:t>
        <w:softHyphen/>
        <w:t>nego. Przedrostek pełniący funkcję rodzajową wpływa na modyfikację treści podstawy, co decyduje o wyrażeniu przez czasownik tzw. rodzaju akcji. Funkcja aspektowa</w:t>
      </w:r>
    </w:p>
    <w:p>
      <w:pPr>
        <w:pStyle w:val="Style34"/>
        <w:framePr w:w="7733" w:h="460" w:hRule="exact" w:wrap="none" w:vAnchor="page" w:hAnchor="page" w:x="2216" w:y="11305"/>
        <w:widowControl w:val="0"/>
        <w:keepNext w:val="0"/>
        <w:keepLines w:val="0"/>
        <w:shd w:val="clear" w:color="auto" w:fill="auto"/>
        <w:bidi w:val="0"/>
        <w:jc w:val="left"/>
        <w:spacing w:before="0" w:after="0"/>
        <w:ind w:left="500" w:right="0" w:firstLine="3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Czasowniki te omawia N.S. Awiłowa, „Wid głagoła i </w:t>
      </w:r>
      <w:r>
        <w:rPr>
          <w:lang w:val="cs-CZ" w:eastAsia="cs-CZ" w:bidi="cs-CZ"/>
          <w:w w:val="100"/>
          <w:spacing w:val="0"/>
          <w:color w:val="000000"/>
          <w:position w:val="0"/>
        </w:rPr>
        <w:t xml:space="preserve">semantika </w:t>
      </w:r>
      <w:r>
        <w:rPr>
          <w:lang w:val="pl-PL" w:eastAsia="pl-PL" w:bidi="pl-PL"/>
          <w:w w:val="100"/>
          <w:spacing w:val="0"/>
          <w:color w:val="000000"/>
          <w:position w:val="0"/>
        </w:rPr>
        <w:t>głagolnogo słowa”, Moskwa 1976, s. 308-9.</w:t>
      </w:r>
    </w:p>
    <w:p>
      <w:pPr>
        <w:pStyle w:val="Style34"/>
        <w:framePr w:w="7733" w:h="219" w:hRule="exact" w:wrap="none" w:vAnchor="page" w:hAnchor="page" w:x="2216" w:y="11774"/>
        <w:widowControl w:val="0"/>
        <w:keepNext w:val="0"/>
        <w:keepLines w:val="0"/>
        <w:shd w:val="clear" w:color="auto" w:fill="auto"/>
        <w:bidi w:val="0"/>
        <w:jc w:val="center"/>
        <w:spacing w:before="0" w:after="0"/>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M. Kucała, „Rozwój iteratiwów dokonanych w języku polskim”, Wrocław 1966, s. 147.</w:t>
      </w:r>
    </w:p>
    <w:p>
      <w:pPr>
        <w:pStyle w:val="Style34"/>
        <w:framePr w:w="7733" w:h="682" w:hRule="exact" w:wrap="none" w:vAnchor="page" w:hAnchor="page" w:x="2216" w:y="11992"/>
        <w:widowControl w:val="0"/>
        <w:keepNext w:val="0"/>
        <w:keepLines w:val="0"/>
        <w:shd w:val="clear" w:color="auto" w:fill="auto"/>
        <w:bidi w:val="0"/>
        <w:jc w:val="both"/>
        <w:spacing w:before="0" w:after="0"/>
        <w:ind w:left="48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Z. Klemensiewicz, </w:t>
      </w:r>
      <w:r>
        <w:rPr>
          <w:rStyle w:val="CharStyle40"/>
          <w:b/>
          <w:bCs/>
        </w:rPr>
        <w:t>Próba charakterystyki dwu naczelnych funkcji przedrostka</w:t>
      </w:r>
      <w:r>
        <w:rPr>
          <w:lang w:val="pl-PL" w:eastAsia="pl-PL" w:bidi="pl-PL"/>
          <w:w w:val="100"/>
          <w:spacing w:val="0"/>
          <w:color w:val="000000"/>
          <w:position w:val="0"/>
        </w:rPr>
        <w:t xml:space="preserve"> w </w:t>
      </w:r>
      <w:r>
        <w:rPr>
          <w:rStyle w:val="CharStyle40"/>
          <w:b/>
          <w:bCs/>
        </w:rPr>
        <w:t xml:space="preserve">polskim czasowniku, </w:t>
      </w:r>
      <w:r>
        <w:rPr>
          <w:lang w:val="pl-PL" w:eastAsia="pl-PL" w:bidi="pl-PL"/>
          <w:w w:val="100"/>
          <w:spacing w:val="0"/>
          <w:color w:val="000000"/>
          <w:position w:val="0"/>
        </w:rPr>
        <w:t xml:space="preserve">Sprawozdania z Czynności i Posiedzeń PAU LII, 1951, s. 651-654. Por. także A.N. Stender-Petersen, </w:t>
      </w:r>
      <w:r>
        <w:rPr>
          <w:rStyle w:val="CharStyle40"/>
          <w:b/>
          <w:bCs/>
        </w:rPr>
        <w:t xml:space="preserve">O funkcjach głagolnych pristawok w </w:t>
      </w:r>
      <w:r>
        <w:rPr>
          <w:rStyle w:val="CharStyle40"/>
          <w:lang w:val="de-DE" w:eastAsia="de-DE" w:bidi="de-DE"/>
          <w:b/>
          <w:bCs/>
        </w:rPr>
        <w:t xml:space="preserve">russkom </w:t>
      </w:r>
      <w:r>
        <w:rPr>
          <w:rStyle w:val="CharStyle40"/>
          <w:b/>
          <w:bCs/>
        </w:rPr>
        <w:t>jazykie,</w:t>
      </w:r>
      <w:r>
        <w:rPr>
          <w:lang w:val="pl-PL" w:eastAsia="pl-PL" w:bidi="pl-PL"/>
          <w:w w:val="100"/>
          <w:spacing w:val="0"/>
          <w:color w:val="000000"/>
          <w:position w:val="0"/>
        </w:rPr>
        <w:t xml:space="preserve"> </w:t>
      </w:r>
      <w:r>
        <w:rPr>
          <w:lang w:val="cs-CZ" w:eastAsia="cs-CZ" w:bidi="cs-CZ"/>
          <w:w w:val="100"/>
          <w:spacing w:val="0"/>
          <w:color w:val="000000"/>
          <w:position w:val="0"/>
        </w:rPr>
        <w:t xml:space="preserve">„Slavia” </w:t>
      </w:r>
      <w:r>
        <w:rPr>
          <w:lang w:val="pl-PL" w:eastAsia="pl-PL" w:bidi="pl-PL"/>
          <w:w w:val="100"/>
          <w:spacing w:val="0"/>
          <w:color w:val="000000"/>
          <w:position w:val="0"/>
        </w:rPr>
        <w:t xml:space="preserve">12, </w:t>
      </w:r>
      <w:r>
        <w:rPr>
          <w:lang w:val="ru-RU" w:eastAsia="ru-RU" w:bidi="ru-RU"/>
          <w:w w:val="100"/>
          <w:spacing w:val="0"/>
          <w:color w:val="000000"/>
          <w:position w:val="0"/>
        </w:rPr>
        <w:t xml:space="preserve">1933/34, </w:t>
      </w:r>
      <w:r>
        <w:rPr>
          <w:lang w:val="pl-PL" w:eastAsia="pl-PL" w:bidi="pl-PL"/>
          <w:w w:val="100"/>
          <w:spacing w:val="0"/>
          <w:color w:val="000000"/>
          <w:position w:val="0"/>
        </w:rPr>
        <w:t>s. 321 —334.</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47"/>
        <w:framePr w:wrap="none" w:vAnchor="page" w:hAnchor="page" w:x="2346" w:y="76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 ROZWOJU ZNACZEŃ DYSTRYBUTYWNYCH CZASOWNIKÓW</w:t>
      </w:r>
    </w:p>
    <w:p>
      <w:pPr>
        <w:pStyle w:val="Style36"/>
        <w:framePr w:wrap="none" w:vAnchor="page" w:hAnchor="page" w:x="7928" w:y="744"/>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179</w:t>
      </w:r>
    </w:p>
    <w:p>
      <w:pPr>
        <w:pStyle w:val="Style12"/>
        <w:framePr w:w="8165" w:h="9271" w:hRule="exact" w:wrap="none" w:vAnchor="page" w:hAnchor="page" w:x="114" w:y="1220"/>
        <w:widowControl w:val="0"/>
        <w:keepNext w:val="0"/>
        <w:keepLines w:val="0"/>
        <w:shd w:val="clear" w:color="auto" w:fill="auto"/>
        <w:bidi w:val="0"/>
        <w:jc w:val="both"/>
        <w:spacing w:before="0" w:after="0" w:line="262" w:lineRule="exact"/>
        <w:ind w:left="500" w:right="0" w:firstLine="0"/>
      </w:pPr>
      <w:r>
        <w:rPr>
          <w:lang w:val="pl-PL" w:eastAsia="pl-PL" w:bidi="pl-PL"/>
          <w:w w:val="100"/>
          <w:spacing w:val="0"/>
          <w:color w:val="000000"/>
          <w:position w:val="0"/>
        </w:rPr>
        <w:t>i rodzajowa mogą wystąpić łącznie i wtedy można mówić o funkcji mieszanej aspektowo-rodzajowej. To przejrzyste rozwiązanie teoretyczne ma także istotne konsekwencje praktyczne, które w odniesieniu do jakiegoś języka czy też grupy językowej mogą mieć charakter typologiczny. Jak dalece są to cechy charakterystyczne dla danej grupy języków, by mogły mieć właściwości typologiczne, może się okazać dopiero po przebadaniu całości problematyki aspektowo-rodzajowej przynajmniej dla kilku języków słowiańskich.</w:t>
      </w:r>
    </w:p>
    <w:p>
      <w:pPr>
        <w:pStyle w:val="Style12"/>
        <w:framePr w:w="8165" w:h="9271" w:hRule="exact" w:wrap="none" w:vAnchor="page" w:hAnchor="page" w:x="114" w:y="1220"/>
        <w:widowControl w:val="0"/>
        <w:keepNext w:val="0"/>
        <w:keepLines w:val="0"/>
        <w:shd w:val="clear" w:color="auto" w:fill="auto"/>
        <w:bidi w:val="0"/>
        <w:jc w:val="both"/>
        <w:spacing w:before="0" w:after="0" w:line="262" w:lineRule="exact"/>
        <w:ind w:left="480" w:right="0" w:firstLine="320"/>
      </w:pPr>
      <w:r>
        <w:rPr>
          <w:lang w:val="pl-PL" w:eastAsia="pl-PL" w:bidi="pl-PL"/>
          <w:w w:val="100"/>
          <w:spacing w:val="0"/>
          <w:color w:val="000000"/>
          <w:position w:val="0"/>
        </w:rPr>
        <w:t xml:space="preserve">Za jedną z tego typu cech o charakterze typologicznym dotyczącej derywacji przedrostkowej czasownika słowiańskiego można uznać wspomnianą już możliwość tworzenia formacji poliprefiksalnych od podstaw dokonanych. Cecha ta została zauważona m. </w:t>
      </w:r>
      <w:r>
        <w:rPr>
          <w:lang w:val="en-US" w:eastAsia="en-US" w:bidi="en-US"/>
          <w:w w:val="100"/>
          <w:spacing w:val="0"/>
          <w:color w:val="000000"/>
          <w:position w:val="0"/>
        </w:rPr>
        <w:t xml:space="preserve">in. </w:t>
      </w:r>
      <w:r>
        <w:rPr>
          <w:lang w:val="pl-PL" w:eastAsia="pl-PL" w:bidi="pl-PL"/>
          <w:w w:val="100"/>
          <w:spacing w:val="0"/>
          <w:color w:val="000000"/>
          <w:position w:val="0"/>
        </w:rPr>
        <w:t>przez M. Kucałę, C. Piernikarskiego, L.I. Rojzenzona i Z Topolińską</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związku z omawianiem zagadnienia  dystrybutywności czasownika.</w:t>
      </w:r>
    </w:p>
    <w:p>
      <w:pPr>
        <w:pStyle w:val="Style12"/>
        <w:framePr w:w="8165" w:h="9271" w:hRule="exact" w:wrap="none" w:vAnchor="page" w:hAnchor="page" w:x="114" w:y="1220"/>
        <w:widowControl w:val="0"/>
        <w:keepNext w:val="0"/>
        <w:keepLines w:val="0"/>
        <w:shd w:val="clear" w:color="auto" w:fill="auto"/>
        <w:bidi w:val="0"/>
        <w:jc w:val="both"/>
        <w:spacing w:before="0" w:after="0" w:line="262" w:lineRule="exact"/>
        <w:ind w:left="480" w:right="0" w:firstLine="320"/>
      </w:pPr>
      <w:r>
        <w:rPr>
          <w:lang w:val="pl-PL" w:eastAsia="pl-PL" w:bidi="pl-PL"/>
          <w:w w:val="100"/>
          <w:spacing w:val="0"/>
          <w:color w:val="000000"/>
          <w:position w:val="0"/>
        </w:rPr>
        <w:t>Czasowniki dystrybutywne należą do grupy derywatów modyfikacyjnych i wyró</w:t>
        <w:softHyphen/>
        <w:t>żniane są na podstawie swoich charakterystycznych właściwości. Wśród badaczy tego zagadnienia przeważa pogląd, iż podstawową cechą czasowników dystrybutywnych jest „konotacja subiektu i/lub obiektu w liczbie mnogiej”</w:t>
      </w:r>
      <w:r>
        <w:rPr>
          <w:lang w:val="pl-PL" w:eastAsia="pl-PL" w:bidi="pl-PL"/>
          <w:vertAlign w:val="superscript"/>
          <w:w w:val="100"/>
          <w:spacing w:val="0"/>
          <w:color w:val="000000"/>
          <w:position w:val="0"/>
        </w:rPr>
        <w:t>6</w:t>
      </w:r>
      <w:r>
        <w:rPr>
          <w:lang w:val="pl-PL" w:eastAsia="pl-PL" w:bidi="pl-PL"/>
          <w:w w:val="100"/>
          <w:spacing w:val="0"/>
          <w:color w:val="000000"/>
          <w:position w:val="0"/>
        </w:rPr>
        <w:t>. Oprócz tej właściwości mówi się także o wielości, podzielności akcji na szereg czynności: „Istotą znaczenia dystrybutywnego (...) jest nie wielość podmiotów, ale wielość czynności i to czynności nierównoczesnych (przynajmniej w języku polskim)”</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Oba te stanowiska łączy w swojej monografii o funkcjach prefiksu </w:t>
      </w:r>
      <w:r>
        <w:rPr>
          <w:rStyle w:val="CharStyle30"/>
        </w:rPr>
        <w:t>po-</w:t>
      </w:r>
      <w:r>
        <w:rPr>
          <w:lang w:val="pl-PL" w:eastAsia="pl-PL" w:bidi="pl-PL"/>
          <w:w w:val="100"/>
          <w:spacing w:val="0"/>
          <w:color w:val="000000"/>
          <w:position w:val="0"/>
        </w:rPr>
        <w:t xml:space="preserve"> w języku polskim i czeskim C. Piernikarski, który stwierdza ponadto, iż „odcień niejednoczesności realizacji poszczególnych aktów (...) nie jest koniecznym warunkiem użycia czasowników dystrybutywnych”</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8165" w:h="9271" w:hRule="exact" w:wrap="none" w:vAnchor="page" w:hAnchor="page" w:x="114" w:y="1220"/>
        <w:widowControl w:val="0"/>
        <w:keepNext w:val="0"/>
        <w:keepLines w:val="0"/>
        <w:shd w:val="clear" w:color="auto" w:fill="auto"/>
        <w:bidi w:val="0"/>
        <w:jc w:val="both"/>
        <w:spacing w:before="0" w:after="0" w:line="262" w:lineRule="exact"/>
        <w:ind w:left="480" w:right="0" w:firstLine="320"/>
      </w:pPr>
      <w:r>
        <w:rPr>
          <w:lang w:val="pl-PL" w:eastAsia="pl-PL" w:bidi="pl-PL"/>
          <w:w w:val="100"/>
          <w:spacing w:val="0"/>
          <w:color w:val="000000"/>
          <w:position w:val="0"/>
        </w:rPr>
        <w:t>Istotą znaczenia dystrybutywnego jest przyłączanie przez czasownik subiektu i/lub obiektu w liczbie mnogiej oraz wielość czynności nierównoczesnych. Kryteria te można uznać za uniwersalne i odnieść do prawie wszystkich języków słowiańskich. Nieco inaczej w tych językach przedstawią się sytuacja pod względem doboru prefiksów, które służą do tworzenia czasowników dystrybutywnych oraz relacji aspektowych zachodzących między nimi a podstawami, od których są derywowane.</w:t>
      </w:r>
    </w:p>
    <w:p>
      <w:pPr>
        <w:pStyle w:val="Style12"/>
        <w:framePr w:w="8165" w:h="9271" w:hRule="exact" w:wrap="none" w:vAnchor="page" w:hAnchor="page" w:x="114" w:y="1220"/>
        <w:widowControl w:val="0"/>
        <w:keepNext w:val="0"/>
        <w:keepLines w:val="0"/>
        <w:shd w:val="clear" w:color="auto" w:fill="auto"/>
        <w:bidi w:val="0"/>
        <w:jc w:val="both"/>
        <w:spacing w:before="0" w:after="0" w:line="262" w:lineRule="exact"/>
        <w:ind w:left="480" w:right="0" w:firstLine="320"/>
      </w:pPr>
      <w:r>
        <w:rPr>
          <w:lang w:val="pl-PL" w:eastAsia="pl-PL" w:bidi="pl-PL"/>
          <w:w w:val="100"/>
          <w:spacing w:val="0"/>
          <w:color w:val="000000"/>
          <w:position w:val="0"/>
        </w:rPr>
        <w:t xml:space="preserve">W języku polskim czasowniki dystrybutywne „powstają masowo za pomocą </w:t>
      </w:r>
      <w:r>
        <w:rPr>
          <w:lang w:val="cs-CZ" w:eastAsia="cs-CZ" w:bidi="cs-CZ"/>
          <w:w w:val="100"/>
          <w:spacing w:val="0"/>
          <w:color w:val="000000"/>
          <w:position w:val="0"/>
        </w:rPr>
        <w:t xml:space="preserve">formantu </w:t>
      </w:r>
      <w:r>
        <w:rPr>
          <w:rStyle w:val="CharStyle30"/>
        </w:rPr>
        <w:t>po-”</w:t>
      </w:r>
      <w:r>
        <w:rPr>
          <w:rStyle w:val="CharStyle30"/>
          <w:vertAlign w:val="superscript"/>
        </w:rPr>
        <w:t>9</w:t>
      </w:r>
      <w:r>
        <w:rPr>
          <w:lang w:val="pl-PL" w:eastAsia="pl-PL" w:bidi="pl-PL"/>
          <w:w w:val="100"/>
          <w:spacing w:val="0"/>
          <w:color w:val="000000"/>
          <w:position w:val="0"/>
        </w:rPr>
        <w:t xml:space="preserve"> i jak wcześniej powiedziano — od czasowników niedokonanych zawierających w podstawie już jakiś prefiks; są one ostatnim ogniwem procesów prefiksacji i sufiksacji. Jak pisze R. Grzegorczyk owa: „Czasowniki dystrybutywne tworzone są prefiksem </w:t>
      </w:r>
      <w:r>
        <w:rPr>
          <w:rStyle w:val="CharStyle30"/>
        </w:rPr>
        <w:t>po-</w:t>
      </w:r>
      <w:r>
        <w:rPr>
          <w:lang w:val="pl-PL" w:eastAsia="pl-PL" w:bidi="pl-PL"/>
          <w:w w:val="100"/>
          <w:spacing w:val="0"/>
          <w:color w:val="000000"/>
          <w:position w:val="0"/>
        </w:rPr>
        <w:t xml:space="preserve"> prawie bez ograniczeń od czasowników będących wtórnymi imperfektywami: </w:t>
      </w:r>
      <w:r>
        <w:rPr>
          <w:rStyle w:val="CharStyle30"/>
        </w:rPr>
        <w:t>wyjść &gt; wychodzić &gt; powychodzić, lać &gt; wylać &gt; powylewać.</w:t>
      </w:r>
      <w:r>
        <w:rPr>
          <w:lang w:val="pl-PL" w:eastAsia="pl-PL" w:bidi="pl-PL"/>
          <w:w w:val="100"/>
          <w:spacing w:val="0"/>
          <w:color w:val="000000"/>
          <w:position w:val="0"/>
        </w:rPr>
        <w:t xml:space="preserve"> Pod</w:t>
        <w:softHyphen/>
      </w:r>
    </w:p>
    <w:p>
      <w:pPr>
        <w:pStyle w:val="Style34"/>
        <w:framePr w:w="7704" w:h="908" w:hRule="exact" w:wrap="none" w:vAnchor="page" w:hAnchor="page" w:x="541" w:y="10835"/>
        <w:widowControl w:val="0"/>
        <w:keepNext w:val="0"/>
        <w:keepLines w:val="0"/>
        <w:shd w:val="clear" w:color="auto" w:fill="auto"/>
        <w:bidi w:val="0"/>
        <w:jc w:val="both"/>
        <w:spacing w:before="0" w:after="0"/>
        <w:ind w:left="460" w:right="0" w:firstLine="34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M. Kucała, </w:t>
      </w:r>
      <w:r>
        <w:rPr>
          <w:rStyle w:val="CharStyle49"/>
          <w:b w:val="0"/>
          <w:bCs w:val="0"/>
        </w:rPr>
        <w:t>op. cit.,</w:t>
      </w:r>
      <w:r>
        <w:rPr>
          <w:rStyle w:val="CharStyle50"/>
          <w:b w:val="0"/>
          <w:bCs w:val="0"/>
        </w:rPr>
        <w:t xml:space="preserve"> </w:t>
      </w:r>
      <w:r>
        <w:rPr>
          <w:lang w:val="pl-PL" w:eastAsia="pl-PL" w:bidi="pl-PL"/>
          <w:w w:val="100"/>
          <w:spacing w:val="0"/>
          <w:color w:val="000000"/>
          <w:position w:val="0"/>
        </w:rPr>
        <w:t xml:space="preserve">s. 146—159, C. Piemikarski, „Czasowniki z prefiksem </w:t>
      </w:r>
      <w:r>
        <w:rPr>
          <w:rStyle w:val="CharStyle49"/>
          <w:b w:val="0"/>
          <w:bCs w:val="0"/>
        </w:rPr>
        <w:t>po-</w:t>
      </w:r>
      <w:r>
        <w:rPr>
          <w:rStyle w:val="CharStyle50"/>
          <w:b w:val="0"/>
          <w:bCs w:val="0"/>
        </w:rPr>
        <w:t xml:space="preserve"> </w:t>
      </w:r>
      <w:r>
        <w:rPr>
          <w:lang w:val="pl-PL" w:eastAsia="pl-PL" w:bidi="pl-PL"/>
          <w:w w:val="100"/>
          <w:spacing w:val="0"/>
          <w:color w:val="000000"/>
          <w:position w:val="0"/>
        </w:rPr>
        <w:t xml:space="preserve">w języku polskim i czeskim”, Warszawa 1975, s. 83, </w:t>
      </w:r>
      <w:r>
        <w:rPr>
          <w:lang w:val="cs-CZ" w:eastAsia="cs-CZ" w:bidi="cs-CZ"/>
          <w:w w:val="100"/>
          <w:spacing w:val="0"/>
          <w:color w:val="000000"/>
          <w:position w:val="0"/>
        </w:rPr>
        <w:t xml:space="preserve">L.I. </w:t>
      </w:r>
      <w:r>
        <w:rPr>
          <w:lang w:val="pl-PL" w:eastAsia="pl-PL" w:bidi="pl-PL"/>
          <w:w w:val="100"/>
          <w:spacing w:val="0"/>
          <w:color w:val="000000"/>
          <w:position w:val="0"/>
        </w:rPr>
        <w:t xml:space="preserve">Rojzenzon, „Sławianskaja głagolnaja poliprefiksacija”, Mińsk 1970, s. 68 — 75, Z. Topolińska, </w:t>
      </w:r>
      <w:r>
        <w:rPr>
          <w:rStyle w:val="CharStyle49"/>
          <w:b w:val="0"/>
          <w:bCs w:val="0"/>
        </w:rPr>
        <w:t>Rola aspektu werbalnego w wyrażaniu akcji habitualnej (pobki język literacki dialekty kaszubskie</w:t>
      </w:r>
      <w:r>
        <w:rPr>
          <w:rStyle w:val="CharStyle40"/>
          <w:b/>
          <w:bCs/>
        </w:rPr>
        <w:t>,</w:t>
      </w:r>
      <w:r>
        <w:rPr>
          <w:lang w:val="pl-PL" w:eastAsia="pl-PL" w:bidi="pl-PL"/>
          <w:w w:val="100"/>
          <w:spacing w:val="0"/>
          <w:color w:val="000000"/>
          <w:position w:val="0"/>
        </w:rPr>
        <w:t xml:space="preserve"> „Zbornik za filologiju i </w:t>
      </w:r>
      <w:r>
        <w:rPr>
          <w:lang w:val="cs-CZ" w:eastAsia="cs-CZ" w:bidi="cs-CZ"/>
          <w:w w:val="100"/>
          <w:spacing w:val="0"/>
          <w:color w:val="000000"/>
          <w:position w:val="0"/>
        </w:rPr>
        <w:t xml:space="preserve">lingvistiku”, </w:t>
      </w:r>
      <w:r>
        <w:rPr>
          <w:lang w:val="en-US" w:eastAsia="en-US" w:bidi="en-US"/>
          <w:w w:val="100"/>
          <w:spacing w:val="0"/>
          <w:color w:val="000000"/>
          <w:position w:val="0"/>
        </w:rPr>
        <w:t xml:space="preserve">Novi </w:t>
      </w:r>
      <w:r>
        <w:rPr>
          <w:lang w:val="pl-PL" w:eastAsia="pl-PL" w:bidi="pl-PL"/>
          <w:w w:val="100"/>
          <w:spacing w:val="0"/>
          <w:color w:val="000000"/>
          <w:position w:val="0"/>
        </w:rPr>
        <w:t xml:space="preserve">Sad 1968, </w:t>
      </w:r>
      <w:r>
        <w:rPr>
          <w:lang w:val="de-DE" w:eastAsia="de-DE" w:bidi="de-DE"/>
          <w:w w:val="100"/>
          <w:spacing w:val="0"/>
          <w:color w:val="000000"/>
          <w:position w:val="0"/>
        </w:rPr>
        <w:t xml:space="preserve">kn. </w:t>
      </w:r>
      <w:r>
        <w:rPr>
          <w:lang w:val="pl-PL" w:eastAsia="pl-PL" w:bidi="pl-PL"/>
          <w:w w:val="100"/>
          <w:spacing w:val="0"/>
          <w:color w:val="000000"/>
          <w:position w:val="0"/>
        </w:rPr>
        <w:t>XI, s. 282-3.</w:t>
      </w:r>
    </w:p>
    <w:p>
      <w:pPr>
        <w:pStyle w:val="Style34"/>
        <w:framePr w:w="7704" w:h="219" w:hRule="exact" w:wrap="none" w:vAnchor="page" w:hAnchor="page" w:x="541" w:y="11745"/>
        <w:tabs>
          <w:tab w:leader="none" w:pos="884" w:val="left"/>
        </w:tabs>
        <w:widowControl w:val="0"/>
        <w:keepNext w:val="0"/>
        <w:keepLines w:val="0"/>
        <w:shd w:val="clear" w:color="auto" w:fill="auto"/>
        <w:bidi w:val="0"/>
        <w:jc w:val="both"/>
        <w:spacing w:before="0" w:after="0"/>
        <w:ind w:left="80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„Gramatyka współczesnego języka polskiego. Morfologia”, Warszawa 1984, s. 477.</w:t>
      </w:r>
    </w:p>
    <w:p>
      <w:pPr>
        <w:pStyle w:val="Style34"/>
        <w:framePr w:w="7704" w:h="219" w:hRule="exact" w:wrap="none" w:vAnchor="page" w:hAnchor="page" w:x="541" w:y="11966"/>
        <w:tabs>
          <w:tab w:leader="none" w:pos="889" w:val="left"/>
        </w:tabs>
        <w:widowControl w:val="0"/>
        <w:keepNext w:val="0"/>
        <w:keepLines w:val="0"/>
        <w:shd w:val="clear" w:color="auto" w:fill="auto"/>
        <w:bidi w:val="0"/>
        <w:jc w:val="both"/>
        <w:spacing w:before="0" w:after="0"/>
        <w:ind w:left="8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M. Kucała, </w:t>
      </w:r>
      <w:r>
        <w:rPr>
          <w:rStyle w:val="CharStyle49"/>
          <w:b w:val="0"/>
          <w:bCs w:val="0"/>
        </w:rPr>
        <w:t>op. cit.,</w:t>
      </w:r>
      <w:r>
        <w:rPr>
          <w:rStyle w:val="CharStyle50"/>
          <w:b w:val="0"/>
          <w:bCs w:val="0"/>
        </w:rPr>
        <w:t xml:space="preserve"> </w:t>
      </w:r>
      <w:r>
        <w:rPr>
          <w:lang w:val="pl-PL" w:eastAsia="pl-PL" w:bidi="pl-PL"/>
          <w:w w:val="100"/>
          <w:spacing w:val="0"/>
          <w:color w:val="000000"/>
          <w:position w:val="0"/>
        </w:rPr>
        <w:t>s. 26.</w:t>
      </w:r>
    </w:p>
    <w:p>
      <w:pPr>
        <w:pStyle w:val="Style34"/>
        <w:framePr w:w="7704" w:h="219" w:hRule="exact" w:wrap="none" w:vAnchor="page" w:hAnchor="page" w:x="541" w:y="12186"/>
        <w:widowControl w:val="0"/>
        <w:keepNext w:val="0"/>
        <w:keepLines w:val="0"/>
        <w:shd w:val="clear" w:color="auto" w:fill="auto"/>
        <w:bidi w:val="0"/>
        <w:jc w:val="left"/>
        <w:spacing w:before="0" w:after="0"/>
        <w:ind w:left="8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C. Piernikarski, </w:t>
      </w:r>
      <w:r>
        <w:rPr>
          <w:rStyle w:val="CharStyle49"/>
          <w:b w:val="0"/>
          <w:bCs w:val="0"/>
        </w:rPr>
        <w:t>op. cit.,</w:t>
      </w:r>
      <w:r>
        <w:rPr>
          <w:rStyle w:val="CharStyle50"/>
          <w:b w:val="0"/>
          <w:bCs w:val="0"/>
        </w:rPr>
        <w:t xml:space="preserve"> </w:t>
      </w:r>
      <w:r>
        <w:rPr>
          <w:lang w:val="pl-PL" w:eastAsia="pl-PL" w:bidi="pl-PL"/>
          <w:w w:val="100"/>
          <w:spacing w:val="0"/>
          <w:color w:val="000000"/>
          <w:position w:val="0"/>
        </w:rPr>
        <w:t>s. 87.</w:t>
      </w:r>
    </w:p>
    <w:p>
      <w:pPr>
        <w:pStyle w:val="Style34"/>
        <w:framePr w:w="7704" w:h="248" w:hRule="exact" w:wrap="none" w:vAnchor="page" w:hAnchor="page" w:x="541" w:y="12405"/>
        <w:widowControl w:val="0"/>
        <w:keepNext w:val="0"/>
        <w:keepLines w:val="0"/>
        <w:shd w:val="clear" w:color="auto" w:fill="auto"/>
        <w:bidi w:val="0"/>
        <w:jc w:val="left"/>
        <w:spacing w:before="0" w:after="0"/>
        <w:ind w:left="8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„Gramatyka współczesnego języka polskiego ”, </w:t>
      </w:r>
      <w:r>
        <w:rPr>
          <w:rStyle w:val="CharStyle49"/>
          <w:b w:val="0"/>
          <w:bCs w:val="0"/>
        </w:rPr>
        <w:t>op. cit.</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230" w:y="792"/>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180</w:t>
      </w:r>
    </w:p>
    <w:p>
      <w:pPr>
        <w:pStyle w:val="Style38"/>
        <w:framePr w:wrap="none" w:vAnchor="page" w:hAnchor="page" w:x="5518" w:y="85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MACIEJ KAWKA</w:t>
      </w:r>
    </w:p>
    <w:p>
      <w:pPr>
        <w:pStyle w:val="Style12"/>
        <w:framePr w:w="8141" w:h="10449" w:hRule="exact" w:wrap="none" w:vAnchor="page" w:hAnchor="page" w:x="1803" w:y="1263"/>
        <w:widowControl w:val="0"/>
        <w:keepNext w:val="0"/>
        <w:keepLines w:val="0"/>
        <w:shd w:val="clear" w:color="auto" w:fill="auto"/>
        <w:bidi w:val="0"/>
        <w:jc w:val="both"/>
        <w:spacing w:before="0" w:after="0" w:line="262" w:lineRule="exact"/>
        <w:ind w:left="480" w:right="0" w:firstLine="0"/>
      </w:pPr>
      <w:r>
        <w:rPr>
          <w:lang w:val="pl-PL" w:eastAsia="pl-PL" w:bidi="pl-PL"/>
          <w:w w:val="100"/>
          <w:spacing w:val="0"/>
          <w:color w:val="000000"/>
          <w:position w:val="0"/>
        </w:rPr>
        <w:t>stawami ich nie bywają absolutnie czasowniki dokonane (</w:t>
      </w:r>
      <w:r>
        <w:rPr>
          <w:rStyle w:val="CharStyle30"/>
        </w:rPr>
        <w:t>*powylać, *pozeszyć)”</w:t>
      </w:r>
      <w:r>
        <w:rPr>
          <w:rStyle w:val="CharStyle30"/>
          <w:vertAlign w:val="superscript"/>
        </w:rPr>
        <w:t>10 11</w:t>
      </w:r>
      <w:r>
        <w:rPr>
          <w:rStyle w:val="CharStyle30"/>
        </w:rPr>
        <w:t xml:space="preserve">. </w:t>
      </w:r>
      <w:r>
        <w:rPr>
          <w:lang w:val="pl-PL" w:eastAsia="pl-PL" w:bidi="pl-PL"/>
          <w:w w:val="100"/>
          <w:spacing w:val="0"/>
          <w:color w:val="000000"/>
          <w:position w:val="0"/>
        </w:rPr>
        <w:t xml:space="preserve">Zgoła odmiennie przedstawia się sytuacja pod tym względem w polskich dialektach (Kaszuby, Bory Tucholskie, Kociewie). Pierwszy zwrócił na to uwagę K. Nitsch, który omawiając zjawiska z dziedziny koniugacji czasownika kaszubskiego pisał: „Z zakresu znaczenia słów dokonanego lub niedokonanego zasługuje na uwagę jedynie fakt, że przedrostek </w:t>
      </w:r>
      <w:r>
        <w:rPr>
          <w:rStyle w:val="CharStyle30"/>
        </w:rPr>
        <w:t>po-,</w:t>
      </w:r>
      <w:r>
        <w:rPr>
          <w:lang w:val="pl-PL" w:eastAsia="pl-PL" w:bidi="pl-PL"/>
          <w:w w:val="100"/>
          <w:spacing w:val="0"/>
          <w:color w:val="000000"/>
          <w:position w:val="0"/>
        </w:rPr>
        <w:t xml:space="preserve"> nadający słowom znaczenie czynności mającej się stopniowo dokonać, łączy się ze słowami dokonanymi, przeciwnie niż w języku ogólnopolskim: </w:t>
      </w:r>
      <w:r>
        <w:rPr>
          <w:rStyle w:val="CharStyle30"/>
        </w:rPr>
        <w:t>io to pop</w:t>
      </w:r>
      <w:r>
        <w:rPr>
          <w:rStyle w:val="CharStyle30"/>
          <w:vertAlign w:val="superscript"/>
        </w:rPr>
        <w:t>r</w:t>
      </w:r>
      <w:r>
        <w:rPr>
          <w:rStyle w:val="CharStyle30"/>
        </w:rPr>
        <w:t>sə</w:t>
      </w:r>
      <w:r>
        <w:rPr>
          <w:rStyle w:val="CharStyle30"/>
          <w:lang w:val="cs-CZ" w:eastAsia="cs-CZ" w:bidi="cs-CZ"/>
        </w:rPr>
        <w:t>š</w:t>
      </w:r>
      <w:r>
        <w:rPr>
          <w:rStyle w:val="CharStyle30"/>
        </w:rPr>
        <w:t>əią, poupravą, to f</w:t>
      </w:r>
      <w:r>
        <w:rPr>
          <w:rStyle w:val="CharStyle30"/>
          <w:lang w:val="cs-CZ" w:eastAsia="cs-CZ" w:bidi="cs-CZ"/>
        </w:rPr>
        <w:t>š</w:t>
      </w:r>
      <w:r>
        <w:rPr>
          <w:rStyle w:val="CharStyle30"/>
        </w:rPr>
        <w:t xml:space="preserve">ətkoḙ pousxńe,’A ůni są </w:t>
      </w:r>
      <w:r>
        <w:rPr>
          <w:rStyle w:val="CharStyle30"/>
          <w:lang w:val="en-US" w:eastAsia="en-US" w:bidi="en-US"/>
        </w:rPr>
        <w:t>pozy</w:t>
      </w:r>
      <w:r>
        <w:rPr>
          <w:rStyle w:val="CharStyle30"/>
        </w:rPr>
        <w:t>ńd</w:t>
      </w:r>
      <w:r>
        <w:rPr>
          <w:rStyle w:val="CharStyle30"/>
          <w:lang w:val="en-US" w:eastAsia="en-US" w:bidi="en-US"/>
        </w:rPr>
        <w:t xml:space="preserve">o’i </w:t>
      </w:r>
      <w:r>
        <w:rPr>
          <w:rStyle w:val="CharStyle30"/>
        </w:rPr>
        <w:t>ponapji</w:t>
      </w:r>
      <w:r>
        <w:rPr>
          <w:rStyle w:val="CharStyle30"/>
          <w:lang w:val="cs-CZ" w:eastAsia="cs-CZ" w:bidi="cs-CZ"/>
        </w:rPr>
        <w:t>š</w:t>
      </w:r>
      <w:r>
        <w:rPr>
          <w:rStyle w:val="CharStyle30"/>
        </w:rPr>
        <w:t>ǫ to,</w:t>
      </w:r>
      <w:r>
        <w:rPr>
          <w:lang w:val="pl-PL" w:eastAsia="pl-PL" w:bidi="pl-PL"/>
          <w:w w:val="100"/>
          <w:spacing w:val="0"/>
          <w:color w:val="000000"/>
          <w:position w:val="0"/>
        </w:rPr>
        <w:t xml:space="preserve">  </w:t>
      </w:r>
      <w:r>
        <w:rPr>
          <w:rStyle w:val="CharStyle30"/>
        </w:rPr>
        <w:t>ů</w:t>
      </w:r>
      <w:r>
        <w:rPr>
          <w:rStyle w:val="CharStyle30"/>
          <w:lang w:val="en-US" w:eastAsia="en-US" w:bidi="en-US"/>
        </w:rPr>
        <w:t>n</w:t>
      </w:r>
      <w:r>
        <w:rPr>
          <w:rStyle w:val="CharStyle30"/>
        </w:rPr>
        <w:t xml:space="preserve"> f</w:t>
      </w:r>
      <w:r>
        <w:rPr>
          <w:rStyle w:val="CharStyle30"/>
          <w:lang w:val="cs-CZ" w:eastAsia="cs-CZ" w:bidi="cs-CZ"/>
        </w:rPr>
        <w:t>š</w:t>
      </w:r>
      <w:r>
        <w:rPr>
          <w:rStyle w:val="CharStyle30"/>
        </w:rPr>
        <w:t>ətko</w:t>
      </w:r>
      <w:r>
        <w:rPr>
          <w:lang w:val="pl-PL" w:eastAsia="pl-PL" w:bidi="pl-PL"/>
          <w:w w:val="100"/>
          <w:spacing w:val="0"/>
          <w:color w:val="000000"/>
          <w:position w:val="0"/>
        </w:rPr>
        <w:t>ḙ</w:t>
      </w:r>
      <w:r>
        <w:rPr>
          <w:rStyle w:val="CharStyle30"/>
        </w:rPr>
        <w:t xml:space="preserve"> pospr</w:t>
      </w:r>
      <w:r>
        <w:rPr>
          <w:rStyle w:val="CharStyle30"/>
          <w:lang w:val="cs-CZ" w:eastAsia="cs-CZ" w:bidi="cs-CZ"/>
        </w:rPr>
        <w:t>š</w:t>
      </w:r>
      <w:r>
        <w:rPr>
          <w:rStyle w:val="CharStyle30"/>
        </w:rPr>
        <w:t xml:space="preserve">edoṷ, luʒe są </w:t>
      </w:r>
      <w:r>
        <w:rPr>
          <w:rStyle w:val="CharStyle30"/>
          <w:lang w:val="de-DE" w:eastAsia="de-DE" w:bidi="de-DE"/>
        </w:rPr>
        <w:t xml:space="preserve">poutopjyl, </w:t>
      </w:r>
      <w:r>
        <w:rPr>
          <w:rStyle w:val="CharStyle30"/>
          <w:lang w:val="cs-CZ" w:eastAsia="cs-CZ" w:bidi="cs-CZ"/>
        </w:rPr>
        <w:t xml:space="preserve">mušiš </w:t>
      </w:r>
      <w:r>
        <w:rPr>
          <w:rStyle w:val="CharStyle30"/>
        </w:rPr>
        <w:t xml:space="preserve">to </w:t>
      </w:r>
      <w:r>
        <w:rPr>
          <w:rStyle w:val="CharStyle30"/>
          <w:lang w:val="cs-CZ" w:eastAsia="cs-CZ" w:bidi="cs-CZ"/>
        </w:rPr>
        <w:t>pov</w:t>
      </w:r>
      <w:r>
        <w:rPr>
          <w:rStyle w:val="CharStyle30"/>
        </w:rPr>
        <w:t>ə</w:t>
      </w:r>
      <w:r>
        <w:rPr>
          <w:rStyle w:val="CharStyle30"/>
          <w:lang w:val="cs-CZ" w:eastAsia="cs-CZ" w:bidi="cs-CZ"/>
        </w:rPr>
        <w:t xml:space="preserve">rvac, popršervac, </w:t>
      </w:r>
      <w:r>
        <w:rPr>
          <w:rStyle w:val="CharStyle30"/>
        </w:rPr>
        <w:t xml:space="preserve">żebe </w:t>
      </w:r>
      <w:r>
        <w:rPr>
          <w:rStyle w:val="CharStyle30"/>
          <w:lang w:val="cs-CZ" w:eastAsia="cs-CZ" w:bidi="cs-CZ"/>
        </w:rPr>
        <w:t xml:space="preserve">wama chaje, </w:t>
      </w:r>
      <w:r>
        <w:rPr>
          <w:rStyle w:val="CharStyle30"/>
        </w:rPr>
        <w:t>ł</w:t>
      </w:r>
      <w:r>
        <w:rPr>
          <w:rStyle w:val="CharStyle30"/>
          <w:lang w:val="cs-CZ" w:eastAsia="cs-CZ" w:bidi="cs-CZ"/>
        </w:rPr>
        <w:t xml:space="preserve">be </w:t>
      </w:r>
      <w:r>
        <w:rPr>
          <w:rStyle w:val="CharStyle30"/>
        </w:rPr>
        <w:t>pospadłe z karku.</w:t>
      </w:r>
      <w:r>
        <w:rPr>
          <w:lang w:val="pl-PL" w:eastAsia="pl-PL" w:bidi="pl-PL"/>
          <w:w w:val="100"/>
          <w:spacing w:val="0"/>
          <w:color w:val="000000"/>
          <w:position w:val="0"/>
        </w:rPr>
        <w:t xml:space="preserve"> Nitsch podaje też kilka przykładów z Tucholszczyzny i Kociewa oraz z innych dialektów polskich; sam jednak ogranicza występowanie tego zjawiska do kaszubszczyzny i gwar pobliskich: </w:t>
      </w:r>
      <w:r>
        <w:rPr>
          <w:rStyle w:val="CharStyle30"/>
        </w:rPr>
        <w:t xml:space="preserve">bulvi povigńii̯ů, bo </w:t>
      </w:r>
      <w:r>
        <w:rPr>
          <w:rStyle w:val="CharStyle30"/>
          <w:lang w:val="cs-CZ" w:eastAsia="cs-CZ" w:bidi="cs-CZ"/>
        </w:rPr>
        <w:t>voda</w:t>
      </w:r>
      <w:r>
        <w:rPr>
          <w:lang w:val="cs-CZ" w:eastAsia="cs-CZ" w:bidi="cs-CZ"/>
          <w:w w:val="100"/>
          <w:spacing w:val="0"/>
          <w:color w:val="000000"/>
          <w:position w:val="0"/>
        </w:rPr>
        <w:t xml:space="preserve"> </w:t>
      </w:r>
      <w:r>
        <w:rPr>
          <w:rStyle w:val="CharStyle30"/>
        </w:rPr>
        <w:t>i̯</w:t>
      </w:r>
      <w:r>
        <w:rPr>
          <w:lang w:val="pl-PL" w:eastAsia="pl-PL" w:bidi="pl-PL"/>
          <w:w w:val="100"/>
          <w:spacing w:val="0"/>
          <w:color w:val="000000"/>
          <w:position w:val="0"/>
        </w:rPr>
        <w:t xml:space="preserve">e </w:t>
      </w:r>
      <w:r>
        <w:rPr>
          <w:rStyle w:val="CharStyle30"/>
        </w:rPr>
        <w:t xml:space="preserve">pozalała; </w:t>
      </w:r>
      <w:r>
        <w:rPr>
          <w:rStyle w:val="CharStyle30"/>
          <w:lang w:val="cs-CZ" w:eastAsia="cs-CZ" w:bidi="cs-CZ"/>
        </w:rPr>
        <w:t>povižuci, povikop</w:t>
      </w:r>
      <w:r>
        <w:rPr>
          <w:rStyle w:val="CharStyle30"/>
        </w:rPr>
        <w:t>åł</w:t>
      </w:r>
      <w:r>
        <w:rPr>
          <w:rStyle w:val="CharStyle30"/>
          <w:lang w:val="cs-CZ" w:eastAsia="cs-CZ" w:bidi="cs-CZ"/>
        </w:rPr>
        <w:t xml:space="preserve">, </w:t>
      </w:r>
      <w:r>
        <w:rPr>
          <w:rStyle w:val="CharStyle30"/>
        </w:rPr>
        <w:t xml:space="preserve">porozdrućić, pozabi̯yli, poumarli, pozagris, </w:t>
      </w:r>
      <w:r>
        <w:rPr>
          <w:rStyle w:val="CharStyle30"/>
          <w:lang w:val="cs-CZ" w:eastAsia="cs-CZ" w:bidi="cs-CZ"/>
        </w:rPr>
        <w:t>povi</w:t>
      </w:r>
      <w:r>
        <w:rPr>
          <w:rStyle w:val="CharStyle30"/>
        </w:rPr>
        <w:t>ł</w:t>
      </w:r>
      <w:r>
        <w:rPr>
          <w:rStyle w:val="CharStyle30"/>
          <w:lang w:val="cs-CZ" w:eastAsia="cs-CZ" w:bidi="cs-CZ"/>
        </w:rPr>
        <w:t>ap</w:t>
      </w:r>
      <w:r>
        <w:rPr>
          <w:rStyle w:val="CharStyle30"/>
        </w:rPr>
        <w:t>i̯ů</w:t>
      </w:r>
      <w:r>
        <w:rPr>
          <w:rStyle w:val="CharStyle30"/>
          <w:lang w:val="cs-CZ" w:eastAsia="cs-CZ" w:bidi="cs-CZ"/>
        </w:rPr>
        <w:t>, porozložy</w:t>
      </w:r>
      <w:r>
        <w:rPr>
          <w:rStyle w:val="CharStyle30"/>
        </w:rPr>
        <w:t>ł</w:t>
      </w:r>
      <w:r>
        <w:rPr>
          <w:rStyle w:val="CharStyle30"/>
          <w:lang w:val="cs-CZ" w:eastAsia="cs-CZ" w:bidi="cs-CZ"/>
        </w:rPr>
        <w:t xml:space="preserve">, </w:t>
      </w:r>
      <w:r>
        <w:rPr>
          <w:rStyle w:val="CharStyle30"/>
        </w:rPr>
        <w:t>povistfozů, było porozdrucůne, mi śa z luʒ́mi porozpoznalim</w:t>
      </w:r>
      <w:r>
        <w:rPr>
          <w:lang w:val="pl-PL" w:eastAsia="pl-PL" w:bidi="pl-PL"/>
          <w:w w:val="100"/>
          <w:spacing w:val="0"/>
          <w:color w:val="000000"/>
          <w:position w:val="0"/>
        </w:rPr>
        <w:t xml:space="preserve"> (dialekt tucholski); </w:t>
      </w:r>
      <w:r>
        <w:rPr>
          <w:rStyle w:val="CharStyle30"/>
        </w:rPr>
        <w:t>podosteli</w:t>
      </w:r>
      <w:r>
        <w:rPr>
          <w:lang w:val="pl-PL" w:eastAsia="pl-PL" w:bidi="pl-PL"/>
          <w:w w:val="100"/>
          <w:spacing w:val="0"/>
          <w:color w:val="000000"/>
          <w:position w:val="0"/>
        </w:rPr>
        <w:t xml:space="preserve"> (Kodewie), </w:t>
      </w:r>
      <w:r>
        <w:rPr>
          <w:rStyle w:val="CharStyle30"/>
        </w:rPr>
        <w:t>nazgorńeće posku</w:t>
      </w:r>
      <w:r>
        <w:rPr>
          <w:lang w:val="pl-PL" w:eastAsia="pl-PL" w:bidi="pl-PL"/>
          <w:w w:val="100"/>
          <w:spacing w:val="0"/>
          <w:color w:val="000000"/>
          <w:position w:val="0"/>
        </w:rPr>
        <w:t xml:space="preserve"> (Wielkopolska), </w:t>
      </w:r>
      <w:r>
        <w:rPr>
          <w:rStyle w:val="CharStyle30"/>
        </w:rPr>
        <w:t>chytrzy ludzie ponastali. posprzedać</w:t>
      </w:r>
      <w:r>
        <w:rPr>
          <w:lang w:val="pl-PL" w:eastAsia="pl-PL" w:bidi="pl-PL"/>
          <w:w w:val="100"/>
          <w:spacing w:val="0"/>
          <w:color w:val="000000"/>
          <w:position w:val="0"/>
        </w:rPr>
        <w:t xml:space="preserve"> (Małopolska)</w:t>
      </w:r>
      <w:r>
        <w:rPr>
          <w:lang w:val="pl-PL" w:eastAsia="pl-PL" w:bidi="pl-PL"/>
          <w:vertAlign w:val="superscript"/>
          <w:w w:val="100"/>
          <w:spacing w:val="0"/>
          <w:color w:val="000000"/>
          <w:position w:val="0"/>
        </w:rPr>
        <w:t>n</w:t>
      </w:r>
      <w:r>
        <w:rPr>
          <w:lang w:val="pl-PL" w:eastAsia="pl-PL" w:bidi="pl-PL"/>
          <w:w w:val="100"/>
          <w:spacing w:val="0"/>
          <w:color w:val="000000"/>
          <w:position w:val="0"/>
        </w:rPr>
        <w:t>.</w:t>
      </w:r>
    </w:p>
    <w:p>
      <w:pPr>
        <w:pStyle w:val="Style12"/>
        <w:framePr w:w="8141" w:h="10449" w:hRule="exact" w:wrap="none" w:vAnchor="page" w:hAnchor="page" w:x="1803" w:y="1263"/>
        <w:widowControl w:val="0"/>
        <w:keepNext w:val="0"/>
        <w:keepLines w:val="0"/>
        <w:shd w:val="clear" w:color="auto" w:fill="auto"/>
        <w:bidi w:val="0"/>
        <w:jc w:val="both"/>
        <w:spacing w:before="0" w:after="0" w:line="262" w:lineRule="exact"/>
        <w:ind w:left="460" w:right="0" w:firstLine="340"/>
      </w:pPr>
      <w:r>
        <w:rPr>
          <w:lang w:val="pl-PL" w:eastAsia="pl-PL" w:bidi="pl-PL"/>
          <w:w w:val="100"/>
          <w:spacing w:val="0"/>
          <w:color w:val="000000"/>
          <w:position w:val="0"/>
        </w:rPr>
        <w:t xml:space="preserve">Wszystkie podane wyżej przykłady gwarowych użyć czasowników dokonanych spełniają kryteria właściwe dla formacji dystrybutywnych, tzn. konotują subiekt lub obiekt w liczbie mnogiej oraz oznaczają wielość akcji (zachodzących jedna po drugiej lub niejednoczesnych). Od ich odpowiedników literackich odróżnia je to, że derywowane są od podstaw dokonanych: </w:t>
      </w:r>
      <w:r>
        <w:rPr>
          <w:rStyle w:val="CharStyle30"/>
        </w:rPr>
        <w:t>rzucić — wyrzucić — powyrzucić.</w:t>
      </w:r>
    </w:p>
    <w:p>
      <w:pPr>
        <w:pStyle w:val="Style12"/>
        <w:framePr w:w="8141" w:h="10449" w:hRule="exact" w:wrap="none" w:vAnchor="page" w:hAnchor="page" w:x="1803" w:y="1263"/>
        <w:widowControl w:val="0"/>
        <w:keepNext w:val="0"/>
        <w:keepLines w:val="0"/>
        <w:shd w:val="clear" w:color="auto" w:fill="auto"/>
        <w:bidi w:val="0"/>
        <w:jc w:val="both"/>
        <w:spacing w:before="0" w:after="0" w:line="262" w:lineRule="exact"/>
        <w:ind w:left="460" w:right="0" w:firstLine="340"/>
      </w:pPr>
      <w:r>
        <w:rPr>
          <w:lang w:val="pl-PL" w:eastAsia="pl-PL" w:bidi="pl-PL"/>
          <w:w w:val="100"/>
          <w:spacing w:val="0"/>
          <w:color w:val="000000"/>
          <w:position w:val="0"/>
        </w:rPr>
        <w:t xml:space="preserve">Można tu powiedzieć, że to, co odróżnia kaszubskie czasowniki dystrybutywne od ich literackich odpowiedników, w pewnym stopniu, bo tylko w sferze formalnej, łączy je z ich południowosłowiańskimi odpowiednikami. Do takiego wniosku doprowadzić musi porównanie mechanizmów formalnych występujących w obu typach derywacji. Bezsporny jest fakt, iż zarówno polskie dialekty, jak i np. język bułgarski z języków południowosłowiańskich, mogą tworzyć derywaty wieloprzedrostkowe od podstaw dokonanych. Wystarczy bowiem porównać polskie gwarowe </w:t>
      </w:r>
      <w:r>
        <w:rPr>
          <w:rStyle w:val="CharStyle30"/>
        </w:rPr>
        <w:t>powyrzucić</w:t>
      </w:r>
      <w:r>
        <w:rPr>
          <w:lang w:val="pl-PL" w:eastAsia="pl-PL" w:bidi="pl-PL"/>
          <w:w w:val="100"/>
          <w:spacing w:val="0"/>
          <w:color w:val="000000"/>
          <w:position w:val="0"/>
        </w:rPr>
        <w:t xml:space="preserve"> i bułgarskie literackie </w:t>
      </w:r>
      <w:r>
        <w:rPr>
          <w:rStyle w:val="CharStyle30"/>
        </w:rPr>
        <w:t>poizchwyrla:</w:t>
      </w:r>
      <w:r>
        <w:rPr>
          <w:lang w:val="pl-PL" w:eastAsia="pl-PL" w:bidi="pl-PL"/>
          <w:w w:val="100"/>
          <w:spacing w:val="0"/>
          <w:color w:val="000000"/>
          <w:position w:val="0"/>
        </w:rPr>
        <w:t xml:space="preserve"> *</w:t>
      </w:r>
    </w:p>
    <w:p>
      <w:pPr>
        <w:pStyle w:val="Style25"/>
        <w:framePr w:w="8141" w:h="10449" w:hRule="exact" w:wrap="none" w:vAnchor="page" w:hAnchor="page" w:x="1803" w:y="1263"/>
        <w:widowControl w:val="0"/>
        <w:keepNext w:val="0"/>
        <w:keepLines w:val="0"/>
        <w:shd w:val="clear" w:color="auto" w:fill="auto"/>
        <w:bidi w:val="0"/>
        <w:jc w:val="both"/>
        <w:spacing w:before="0" w:after="0" w:line="262" w:lineRule="exact"/>
        <w:ind w:left="460" w:right="0" w:firstLine="340"/>
      </w:pPr>
      <w:r>
        <w:rPr>
          <w:lang w:val="pl-PL" w:eastAsia="pl-PL" w:bidi="pl-PL"/>
          <w:w w:val="100"/>
          <w:spacing w:val="0"/>
          <w:color w:val="000000"/>
          <w:position w:val="0"/>
        </w:rPr>
        <w:t>rzucić — wyrzucić — powyrzucić</w:t>
      </w:r>
    </w:p>
    <w:p>
      <w:pPr>
        <w:pStyle w:val="Style25"/>
        <w:framePr w:w="8141" w:h="10449" w:hRule="exact" w:wrap="none" w:vAnchor="page" w:hAnchor="page" w:x="1803" w:y="1263"/>
        <w:tabs>
          <w:tab w:leader="none" w:pos="2204" w:val="left"/>
          <w:tab w:leader="none" w:pos="3558" w:val="left"/>
        </w:tabs>
        <w:widowControl w:val="0"/>
        <w:keepNext w:val="0"/>
        <w:keepLines w:val="0"/>
        <w:shd w:val="clear" w:color="auto" w:fill="auto"/>
        <w:bidi w:val="0"/>
        <w:jc w:val="left"/>
        <w:spacing w:before="0" w:after="0" w:line="262" w:lineRule="exact"/>
        <w:ind w:left="1000" w:right="3900" w:hanging="200"/>
      </w:pPr>
      <w:r>
        <w:rPr>
          <w:lang w:val="pl-PL" w:eastAsia="pl-PL" w:bidi="pl-PL"/>
          <w:w w:val="100"/>
          <w:spacing w:val="0"/>
          <w:color w:val="000000"/>
          <w:position w:val="0"/>
        </w:rPr>
        <w:t xml:space="preserve">chwyrla — izchwyrla — poizchwyrla </w:t>
      </w:r>
      <w:r>
        <w:rPr>
          <w:rStyle w:val="CharStyle41"/>
          <w:lang w:val="de-DE" w:eastAsia="de-DE" w:bidi="de-DE"/>
          <w:i w:val="0"/>
          <w:iCs w:val="0"/>
        </w:rPr>
        <w:t>DK</w:t>
        <w:tab/>
        <w:t>DK</w:t>
        <w:tab/>
      </w:r>
      <w:r>
        <w:rPr>
          <w:rStyle w:val="CharStyle41"/>
          <w:i w:val="0"/>
          <w:iCs w:val="0"/>
        </w:rPr>
        <w:t>DK</w:t>
      </w:r>
    </w:p>
    <w:p>
      <w:pPr>
        <w:pStyle w:val="Style12"/>
        <w:framePr w:w="8141" w:h="10449" w:hRule="exact" w:wrap="none" w:vAnchor="page" w:hAnchor="page" w:x="1803" w:y="1263"/>
        <w:widowControl w:val="0"/>
        <w:keepNext w:val="0"/>
        <w:keepLines w:val="0"/>
        <w:shd w:val="clear" w:color="auto" w:fill="auto"/>
        <w:bidi w:val="0"/>
        <w:jc w:val="both"/>
        <w:spacing w:before="0" w:after="0" w:line="262" w:lineRule="exact"/>
        <w:ind w:left="460" w:right="0" w:firstLine="340"/>
      </w:pPr>
      <w:r>
        <w:rPr>
          <w:lang w:val="pl-PL" w:eastAsia="pl-PL" w:bidi="pl-PL"/>
          <w:w w:val="100"/>
          <w:spacing w:val="0"/>
          <w:color w:val="000000"/>
          <w:position w:val="0"/>
        </w:rPr>
        <w:t xml:space="preserve">W polskim języku literackim dodanie w procesie derywacji do czasownika drugiego z kolei przedrostka musi poprzedzać imperfektywizacja czasownika w drugim stopniu derywacji: </w:t>
      </w:r>
      <w:r>
        <w:rPr>
          <w:rStyle w:val="CharStyle30"/>
        </w:rPr>
        <w:t>wyrzucać,</w:t>
      </w:r>
      <w:r>
        <w:rPr>
          <w:lang w:val="pl-PL" w:eastAsia="pl-PL" w:bidi="pl-PL"/>
          <w:w w:val="100"/>
          <w:spacing w:val="0"/>
          <w:color w:val="000000"/>
          <w:position w:val="0"/>
        </w:rPr>
        <w:t xml:space="preserve"> co w języku, bułgarskim nie jest konieczne. Pomimo jednak uderzających podobieństw formalnych polskie gwarowe czasowniki typu </w:t>
      </w:r>
      <w:r>
        <w:rPr>
          <w:rStyle w:val="CharStyle30"/>
        </w:rPr>
        <w:t>powyrzucić</w:t>
      </w:r>
      <w:r>
        <w:rPr>
          <w:lang w:val="pl-PL" w:eastAsia="pl-PL" w:bidi="pl-PL"/>
          <w:w w:val="100"/>
          <w:spacing w:val="0"/>
          <w:color w:val="000000"/>
          <w:position w:val="0"/>
        </w:rPr>
        <w:t xml:space="preserve"> różnią się w dość istotny sposób od podobnych czasowników bułgarskich. Na pytanie o istotę różnicy nie sposób odpowiedzieć bez przynajmniej próby porównania funkcji prefiksu </w:t>
      </w:r>
      <w:r>
        <w:rPr>
          <w:rStyle w:val="CharStyle30"/>
        </w:rPr>
        <w:t>po-</w:t>
      </w:r>
      <w:r>
        <w:rPr>
          <w:lang w:val="pl-PL" w:eastAsia="pl-PL" w:bidi="pl-PL"/>
          <w:w w:val="100"/>
          <w:spacing w:val="0"/>
          <w:color w:val="000000"/>
          <w:position w:val="0"/>
        </w:rPr>
        <w:t xml:space="preserve"> w języku polskim i bułgarskim.</w:t>
      </w:r>
    </w:p>
    <w:p>
      <w:pPr>
        <w:pStyle w:val="Style12"/>
        <w:framePr w:w="8141" w:h="10449" w:hRule="exact" w:wrap="none" w:vAnchor="page" w:hAnchor="page" w:x="1803" w:y="1263"/>
        <w:widowControl w:val="0"/>
        <w:keepNext w:val="0"/>
        <w:keepLines w:val="0"/>
        <w:shd w:val="clear" w:color="auto" w:fill="auto"/>
        <w:bidi w:val="0"/>
        <w:jc w:val="both"/>
        <w:spacing w:before="0" w:after="0" w:line="262" w:lineRule="exact"/>
        <w:ind w:left="460" w:right="0" w:firstLine="340"/>
      </w:pPr>
      <w:r>
        <w:rPr>
          <w:lang w:val="pl-PL" w:eastAsia="pl-PL" w:bidi="pl-PL"/>
          <w:w w:val="100"/>
          <w:spacing w:val="0"/>
          <w:color w:val="000000"/>
          <w:position w:val="0"/>
        </w:rPr>
        <w:t xml:space="preserve">Według </w:t>
      </w:r>
      <w:r>
        <w:rPr>
          <w:rStyle w:val="CharStyle30"/>
        </w:rPr>
        <w:t>Słownika języka polskiego</w:t>
      </w:r>
      <w:r>
        <w:rPr>
          <w:lang w:val="pl-PL" w:eastAsia="pl-PL" w:bidi="pl-PL"/>
          <w:w w:val="100"/>
          <w:spacing w:val="0"/>
          <w:color w:val="000000"/>
          <w:position w:val="0"/>
        </w:rPr>
        <w:t xml:space="preserve"> pod red. M. Szymczaka czasowniki tworzone</w:t>
      </w:r>
    </w:p>
    <w:p>
      <w:pPr>
        <w:pStyle w:val="Style34"/>
        <w:framePr w:w="7680" w:h="465" w:hRule="exact" w:wrap="none" w:vAnchor="page" w:hAnchor="page" w:x="2230" w:y="11983"/>
        <w:widowControl w:val="0"/>
        <w:keepNext w:val="0"/>
        <w:keepLines w:val="0"/>
        <w:shd w:val="clear" w:color="auto" w:fill="auto"/>
        <w:bidi w:val="0"/>
        <w:jc w:val="left"/>
        <w:spacing w:before="0" w:after="0"/>
        <w:ind w:left="460" w:right="0" w:firstLine="340"/>
      </w:pPr>
      <w:r>
        <w:rPr>
          <w:lang w:val="pl-PL" w:eastAsia="pl-PL" w:bidi="pl-PL"/>
          <w:vertAlign w:val="superscript"/>
          <w:w w:val="100"/>
          <w:spacing w:val="0"/>
          <w:color w:val="000000"/>
          <w:position w:val="0"/>
        </w:rPr>
        <w:t>10</w:t>
      </w:r>
      <w:r>
        <w:rPr>
          <w:lang w:val="pl-PL" w:eastAsia="pl-PL" w:bidi="pl-PL"/>
          <w:w w:val="100"/>
          <w:spacing w:val="0"/>
          <w:color w:val="000000"/>
          <w:position w:val="0"/>
        </w:rPr>
        <w:t>R. Grzegorczykowa, „Zarys słowotwórstwa polskiego. Słowotwórstwo opisowe”. Skrypt dla studentów Filologii Polskiej, Warszawa 1974, s. 172</w:t>
      </w:r>
    </w:p>
    <w:p>
      <w:pPr>
        <w:pStyle w:val="Style34"/>
        <w:framePr w:w="7680" w:h="227" w:hRule="exact" w:wrap="none" w:vAnchor="page" w:hAnchor="page" w:x="2230" w:y="12446"/>
        <w:widowControl w:val="0"/>
        <w:keepNext w:val="0"/>
        <w:keepLines w:val="0"/>
        <w:shd w:val="clear" w:color="auto" w:fill="auto"/>
        <w:bidi w:val="0"/>
        <w:jc w:val="center"/>
        <w:spacing w:before="0" w:after="0"/>
        <w:ind w:left="1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K. Nitsch, „Wybór Pism Polonistycznych”, Wrocław 1954, t. III, s. 71, 141, 336 i 403.</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324" w:y="78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 ROZWOJU ZNACZEŃ DYSTRYBUTYWNYCH CZASOWNIKÓW</w:t>
      </w:r>
    </w:p>
    <w:p>
      <w:pPr>
        <w:pStyle w:val="Style36"/>
        <w:framePr w:wrap="none" w:vAnchor="page" w:hAnchor="page" w:x="7907" w:y="773"/>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181</w:t>
      </w:r>
    </w:p>
    <w:p>
      <w:pPr>
        <w:pStyle w:val="Style12"/>
        <w:framePr w:w="8141" w:h="10311" w:hRule="exact" w:wrap="none" w:vAnchor="page" w:hAnchor="page" w:x="126" w:y="1247"/>
        <w:widowControl w:val="0"/>
        <w:keepNext w:val="0"/>
        <w:keepLines w:val="0"/>
        <w:shd w:val="clear" w:color="auto" w:fill="auto"/>
        <w:bidi w:val="0"/>
        <w:jc w:val="both"/>
        <w:spacing w:before="0" w:after="0" w:line="262" w:lineRule="exact"/>
        <w:ind w:left="460" w:right="0" w:firstLine="0"/>
      </w:pPr>
      <w:r>
        <w:rPr>
          <w:lang w:val="pl-PL" w:eastAsia="pl-PL" w:bidi="pl-PL"/>
          <w:w w:val="100"/>
          <w:spacing w:val="0"/>
          <w:color w:val="000000"/>
          <w:position w:val="0"/>
        </w:rPr>
        <w:t xml:space="preserve">przez przedrostek </w:t>
      </w:r>
      <w:r>
        <w:rPr>
          <w:rStyle w:val="CharStyle30"/>
        </w:rPr>
        <w:t>po-</w:t>
      </w:r>
      <w:r>
        <w:rPr>
          <w:lang w:val="pl-PL" w:eastAsia="pl-PL" w:bidi="pl-PL"/>
          <w:w w:val="100"/>
          <w:spacing w:val="0"/>
          <w:color w:val="000000"/>
          <w:position w:val="0"/>
        </w:rPr>
        <w:t xml:space="preserve"> oznaczają: 1) powtarzanie czynności przez jeden podmiot względem wielu przedmiotów lub ich części, np. </w:t>
      </w:r>
      <w:r>
        <w:rPr>
          <w:rStyle w:val="CharStyle30"/>
        </w:rPr>
        <w:t>pogubić, polepić, pomyć, powynosić, pozabijać, pozaklejać,</w:t>
      </w:r>
      <w:r>
        <w:rPr>
          <w:lang w:val="pl-PL" w:eastAsia="pl-PL" w:bidi="pl-PL"/>
          <w:w w:val="100"/>
          <w:spacing w:val="0"/>
          <w:color w:val="000000"/>
          <w:position w:val="0"/>
        </w:rPr>
        <w:t xml:space="preserve"> 2) wykonywanie czynności przez różne podmioty lub stopniowe ogarnianie różnych przedmiotów: </w:t>
      </w:r>
      <w:r>
        <w:rPr>
          <w:rStyle w:val="CharStyle30"/>
        </w:rPr>
        <w:t>pobankrutować, posnąć, pożenić, poprzyjeżdżać,</w:t>
      </w:r>
      <w:r>
        <w:rPr>
          <w:lang w:val="pl-PL" w:eastAsia="pl-PL" w:bidi="pl-PL"/>
          <w:w w:val="100"/>
          <w:spacing w:val="0"/>
          <w:color w:val="000000"/>
          <w:position w:val="0"/>
        </w:rPr>
        <w:t xml:space="preserve"> 3) wyczerpanie danej czynności w akcie jednorazowym, pojedynczym, bez powtarzania: </w:t>
      </w:r>
      <w:r>
        <w:rPr>
          <w:rStyle w:val="CharStyle30"/>
        </w:rPr>
        <w:t>pochwalić, pocałować, pożegnać,</w:t>
      </w:r>
      <w:r>
        <w:rPr>
          <w:lang w:val="pl-PL" w:eastAsia="pl-PL" w:bidi="pl-PL"/>
          <w:w w:val="100"/>
          <w:spacing w:val="0"/>
          <w:color w:val="000000"/>
          <w:position w:val="0"/>
        </w:rPr>
        <w:t xml:space="preserve"> 4) trwanie czynności, stanu przez pewien czas, np. </w:t>
      </w:r>
      <w:r>
        <w:rPr>
          <w:rStyle w:val="CharStyle30"/>
        </w:rPr>
        <w:t>poboleć, podrzemać, poleżeć,</w:t>
      </w:r>
      <w:r>
        <w:rPr>
          <w:lang w:val="pl-PL" w:eastAsia="pl-PL" w:bidi="pl-PL"/>
          <w:w w:val="100"/>
          <w:spacing w:val="0"/>
          <w:color w:val="000000"/>
          <w:position w:val="0"/>
        </w:rPr>
        <w:t xml:space="preserve"> 5) rozpoczęcie czynności, np. </w:t>
      </w:r>
      <w:r>
        <w:rPr>
          <w:rStyle w:val="CharStyle30"/>
        </w:rPr>
        <w:t>pobiec, pociec, poczuć,</w:t>
      </w:r>
      <w:r>
        <w:rPr>
          <w:lang w:val="pl-PL" w:eastAsia="pl-PL" w:bidi="pl-PL"/>
          <w:w w:val="100"/>
          <w:spacing w:val="0"/>
          <w:color w:val="000000"/>
          <w:position w:val="0"/>
        </w:rPr>
        <w:t xml:space="preserve"> 6) realizację danej czynności w małym zakresie, w jej niewielkim nasileniu (niekiedy z odcieniem powtarzania się), np. </w:t>
      </w:r>
      <w:r>
        <w:rPr>
          <w:rStyle w:val="CharStyle30"/>
        </w:rPr>
        <w:t>pobłyskiwać, pobolewać.</w:t>
      </w:r>
      <w:r>
        <w:rPr>
          <w:lang w:val="pl-PL" w:eastAsia="pl-PL" w:bidi="pl-PL"/>
          <w:w w:val="100"/>
          <w:spacing w:val="0"/>
          <w:color w:val="000000"/>
          <w:position w:val="0"/>
        </w:rPr>
        <w:t xml:space="preserve"> Mimo iż w wymienionych typach znaczeniowych czasowników tworzonych za pomocą przedrostka </w:t>
      </w:r>
      <w:r>
        <w:rPr>
          <w:rStyle w:val="CharStyle30"/>
        </w:rPr>
        <w:t>po-</w:t>
      </w:r>
      <w:r>
        <w:rPr>
          <w:lang w:val="pl-PL" w:eastAsia="pl-PL" w:bidi="pl-PL"/>
          <w:w w:val="100"/>
          <w:spacing w:val="0"/>
          <w:color w:val="000000"/>
          <w:position w:val="0"/>
        </w:rPr>
        <w:t xml:space="preserve"> nie występuje jako określenie któregoś z nich termin „czasownik dystrybutywny” to trzy pierwsze znaczenia niewątpliwie do tego typu należą. Szczegółowsza klasyfikacja znaczeniowa czasowników z prefiksem </w:t>
      </w:r>
      <w:r>
        <w:rPr>
          <w:rStyle w:val="CharStyle30"/>
        </w:rPr>
        <w:t>po-</w:t>
      </w:r>
      <w:r>
        <w:rPr>
          <w:lang w:val="pl-PL" w:eastAsia="pl-PL" w:bidi="pl-PL"/>
          <w:w w:val="100"/>
          <w:spacing w:val="0"/>
          <w:color w:val="000000"/>
          <w:position w:val="0"/>
        </w:rPr>
        <w:t xml:space="preserve"> w języku polskim zawarta jest w pracy C. Piernikarskiego</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2"/>
        <w:framePr w:w="8141" w:h="10311" w:hRule="exact" w:wrap="none" w:vAnchor="page" w:hAnchor="page" w:x="126" w:y="1247"/>
        <w:widowControl w:val="0"/>
        <w:keepNext w:val="0"/>
        <w:keepLines w:val="0"/>
        <w:shd w:val="clear" w:color="auto" w:fill="auto"/>
        <w:bidi w:val="0"/>
        <w:jc w:val="both"/>
        <w:spacing w:before="0" w:after="0" w:line="262" w:lineRule="exact"/>
        <w:ind w:left="440" w:right="0" w:firstLine="320"/>
      </w:pPr>
      <w:r>
        <w:rPr>
          <w:lang w:val="pl-PL" w:eastAsia="pl-PL" w:bidi="pl-PL"/>
          <w:w w:val="100"/>
          <w:spacing w:val="0"/>
          <w:color w:val="000000"/>
          <w:position w:val="0"/>
        </w:rPr>
        <w:t xml:space="preserve">W języku bułgarskim przedrostek po- uczestniczy w siedmiu typach derywatów: 1) czynność utworzonego czasownika odbywa się w słabym, ograniczonym stopniu, przy czym przedrostek </w:t>
      </w:r>
      <w:r>
        <w:rPr>
          <w:rStyle w:val="CharStyle30"/>
        </w:rPr>
        <w:t>po-</w:t>
      </w:r>
      <w:r>
        <w:rPr>
          <w:lang w:val="pl-PL" w:eastAsia="pl-PL" w:bidi="pl-PL"/>
          <w:w w:val="100"/>
          <w:spacing w:val="0"/>
          <w:color w:val="000000"/>
          <w:position w:val="0"/>
        </w:rPr>
        <w:t xml:space="preserve"> jest dodawany najczęściej do czasowników już prefigowanych: </w:t>
      </w:r>
      <w:r>
        <w:rPr>
          <w:rStyle w:val="CharStyle30"/>
        </w:rPr>
        <w:t>pozaintriguwam, poizpeka,</w:t>
      </w:r>
      <w:r>
        <w:rPr>
          <w:lang w:val="pl-PL" w:eastAsia="pl-PL" w:bidi="pl-PL"/>
          <w:w w:val="100"/>
          <w:spacing w:val="0"/>
          <w:color w:val="000000"/>
          <w:position w:val="0"/>
        </w:rPr>
        <w:t xml:space="preserve"> 2) czynność wyrażana przez czasownik odbywa się w ograniczonym czasie: </w:t>
      </w:r>
      <w:r>
        <w:rPr>
          <w:rStyle w:val="CharStyle30"/>
        </w:rPr>
        <w:t>pochodia, poszija,</w:t>
      </w:r>
      <w:r>
        <w:rPr>
          <w:lang w:val="pl-PL" w:eastAsia="pl-PL" w:bidi="pl-PL"/>
          <w:w w:val="100"/>
          <w:spacing w:val="0"/>
          <w:color w:val="000000"/>
          <w:position w:val="0"/>
        </w:rPr>
        <w:t xml:space="preserve"> 3) czynność wyrażana przez czasownik odbywa się z przerwami i w ograniczonym stopniu. Czasowniki tego typu tworzone przez jednoczesną prefiksację i dodanie imperfektywizującego sufiksu: </w:t>
      </w:r>
      <w:r>
        <w:rPr>
          <w:rStyle w:val="CharStyle30"/>
        </w:rPr>
        <w:t>pobijwam, poblejwam, porosiawa, pojazdwam</w:t>
      </w:r>
      <w:r>
        <w:rPr>
          <w:lang w:val="pl-PL" w:eastAsia="pl-PL" w:bidi="pl-PL"/>
          <w:w w:val="100"/>
          <w:spacing w:val="0"/>
          <w:color w:val="000000"/>
          <w:position w:val="0"/>
        </w:rPr>
        <w:t xml:space="preserve"> — nie są czasownikami dokonanymi, 4) czynność zmierza do osiągnięcia określonego rezultatu: </w:t>
      </w:r>
      <w:r>
        <w:rPr>
          <w:rStyle w:val="CharStyle30"/>
        </w:rPr>
        <w:t>powlijaja, pometa,</w:t>
      </w:r>
      <w:r>
        <w:rPr>
          <w:lang w:val="pl-PL" w:eastAsia="pl-PL" w:bidi="pl-PL"/>
          <w:w w:val="100"/>
          <w:spacing w:val="0"/>
          <w:color w:val="000000"/>
          <w:position w:val="0"/>
        </w:rPr>
        <w:t xml:space="preserve"> 5) czasowniki typu: </w:t>
      </w:r>
      <w:r>
        <w:rPr>
          <w:rStyle w:val="CharStyle30"/>
        </w:rPr>
        <w:t>pobyłgaria, podobria, pojasnia</w:t>
      </w:r>
      <w:r>
        <w:rPr>
          <w:lang w:val="pl-PL" w:eastAsia="pl-PL" w:bidi="pl-PL"/>
          <w:w w:val="100"/>
          <w:spacing w:val="0"/>
          <w:color w:val="000000"/>
          <w:position w:val="0"/>
        </w:rPr>
        <w:t xml:space="preserve"> oznaczające narzucenie cech obiektom do których się odnoszą, 6) czasowniki oznaczające początek czynności: </w:t>
      </w:r>
      <w:r>
        <w:rPr>
          <w:rStyle w:val="CharStyle30"/>
        </w:rPr>
        <w:t>powleka, ponesa,</w:t>
      </w:r>
      <w:r>
        <w:rPr>
          <w:lang w:val="pl-PL" w:eastAsia="pl-PL" w:bidi="pl-PL"/>
          <w:w w:val="100"/>
          <w:spacing w:val="0"/>
          <w:color w:val="000000"/>
          <w:position w:val="0"/>
        </w:rPr>
        <w:t xml:space="preserve"> 7) czasowniki oznaczające, że czynność osiąga pewien rezultat i dotyczy powierzchni obiektu: </w:t>
      </w:r>
      <w:r>
        <w:rPr>
          <w:rStyle w:val="CharStyle30"/>
        </w:rPr>
        <w:t>popuka se, posipia</w:t>
      </w:r>
      <w:r>
        <w:rPr>
          <w:rStyle w:val="CharStyle30"/>
          <w:vertAlign w:val="superscript"/>
        </w:rPr>
        <w:t>13</w:t>
      </w:r>
      <w:r>
        <w:rPr>
          <w:rStyle w:val="CharStyle30"/>
        </w:rPr>
        <w:t>.</w:t>
      </w:r>
    </w:p>
    <w:p>
      <w:pPr>
        <w:pStyle w:val="Style12"/>
        <w:framePr w:w="8141" w:h="10311" w:hRule="exact" w:wrap="none" w:vAnchor="page" w:hAnchor="page" w:x="126" w:y="1247"/>
        <w:widowControl w:val="0"/>
        <w:keepNext w:val="0"/>
        <w:keepLines w:val="0"/>
        <w:shd w:val="clear" w:color="auto" w:fill="auto"/>
        <w:bidi w:val="0"/>
        <w:jc w:val="both"/>
        <w:spacing w:before="0" w:after="0" w:line="262" w:lineRule="exact"/>
        <w:ind w:left="440" w:right="0" w:firstLine="320"/>
      </w:pPr>
      <w:r>
        <w:rPr>
          <w:lang w:val="pl-PL" w:eastAsia="pl-PL" w:bidi="pl-PL"/>
          <w:w w:val="100"/>
          <w:spacing w:val="0"/>
          <w:color w:val="000000"/>
          <w:position w:val="0"/>
        </w:rPr>
        <w:t xml:space="preserve">Na podstawie tego dość szczegółowego przedstawienia funkcji prefiksu </w:t>
      </w:r>
      <w:r>
        <w:rPr>
          <w:rStyle w:val="CharStyle30"/>
        </w:rPr>
        <w:t xml:space="preserve">po- </w:t>
      </w:r>
      <w:r>
        <w:rPr>
          <w:lang w:val="pl-PL" w:eastAsia="pl-PL" w:bidi="pl-PL"/>
          <w:w w:val="100"/>
          <w:spacing w:val="0"/>
          <w:color w:val="000000"/>
          <w:position w:val="0"/>
        </w:rPr>
        <w:t xml:space="preserve">w języku polskim i bułgarskim można powiedzieć, że występują między tymi językami istotne różnice w zakresie realizacji funkcji rodzajowych wnoszonych do derywatu przez ten przedrostek. O ile w języku polskim dominującą jego funkcją jest tworzenie czasowników dystrybutywnych, to w języku bułgarskim ta funkcja prefiksu </w:t>
      </w:r>
      <w:r>
        <w:rPr>
          <w:rStyle w:val="CharStyle30"/>
        </w:rPr>
        <w:t>po-</w:t>
      </w:r>
      <w:r>
        <w:rPr>
          <w:lang w:val="pl-PL" w:eastAsia="pl-PL" w:bidi="pl-PL"/>
          <w:w w:val="100"/>
          <w:spacing w:val="0"/>
          <w:color w:val="000000"/>
          <w:position w:val="0"/>
        </w:rPr>
        <w:t xml:space="preserve"> nie jest znana, a dominują różne znaczenia rodzajowe. Brak dystrybutywnego </w:t>
      </w:r>
      <w:r>
        <w:rPr>
          <w:rStyle w:val="CharStyle30"/>
        </w:rPr>
        <w:t>po-</w:t>
      </w:r>
      <w:r>
        <w:rPr>
          <w:lang w:val="pl-PL" w:eastAsia="pl-PL" w:bidi="pl-PL"/>
          <w:w w:val="100"/>
          <w:spacing w:val="0"/>
          <w:color w:val="000000"/>
          <w:position w:val="0"/>
        </w:rPr>
        <w:t xml:space="preserve"> w bułgar</w:t>
        <w:softHyphen/>
        <w:t xml:space="preserve">skim potwierdza L.I. Rojzenzon, który pisze: „... w języku macedońskim i bułgarskim, jeśli wziąć pod uwagę ićh literacką postać, </w:t>
      </w:r>
      <w:r>
        <w:rPr>
          <w:rStyle w:val="CharStyle30"/>
        </w:rPr>
        <w:t>PO-</w:t>
      </w:r>
      <w:r>
        <w:rPr>
          <w:lang w:val="pl-PL" w:eastAsia="pl-PL" w:bidi="pl-PL"/>
          <w:w w:val="100"/>
          <w:spacing w:val="0"/>
          <w:color w:val="000000"/>
          <w:position w:val="0"/>
        </w:rPr>
        <w:t xml:space="preserve"> jako </w:t>
      </w:r>
      <w:r>
        <w:rPr>
          <w:lang w:val="en-US" w:eastAsia="en-US" w:bidi="en-US"/>
          <w:w w:val="100"/>
          <w:spacing w:val="0"/>
          <w:color w:val="000000"/>
          <w:position w:val="0"/>
        </w:rPr>
        <w:t xml:space="preserve">formant </w:t>
      </w:r>
      <w:r>
        <w:rPr>
          <w:lang w:val="pl-PL" w:eastAsia="pl-PL" w:bidi="pl-PL"/>
          <w:w w:val="100"/>
          <w:spacing w:val="0"/>
          <w:color w:val="000000"/>
          <w:position w:val="0"/>
        </w:rPr>
        <w:t>czasowników dystry</w:t>
        <w:softHyphen/>
        <w:t xml:space="preserve">butywnych jest nieznany, chociaż w dialektach można spotkać oddzielne kompozycje z drugim prefiksem </w:t>
      </w:r>
      <w:r>
        <w:rPr>
          <w:rStyle w:val="CharStyle30"/>
        </w:rPr>
        <w:t>po-</w:t>
      </w:r>
      <w:r>
        <w:rPr>
          <w:lang w:val="pl-PL" w:eastAsia="pl-PL" w:bidi="pl-PL"/>
          <w:w w:val="100"/>
          <w:spacing w:val="0"/>
          <w:color w:val="000000"/>
          <w:position w:val="0"/>
        </w:rPr>
        <w:t xml:space="preserve"> w znaczeniu dystrybutywnym. Por. bułg. </w:t>
      </w:r>
      <w:r>
        <w:rPr>
          <w:rStyle w:val="CharStyle30"/>
        </w:rPr>
        <w:t>pozgladicha, pozbutacha</w:t>
      </w:r>
      <w:r>
        <w:rPr>
          <w:lang w:val="pl-PL" w:eastAsia="pl-PL" w:bidi="pl-PL"/>
          <w:w w:val="100"/>
          <w:spacing w:val="0"/>
          <w:color w:val="000000"/>
          <w:position w:val="0"/>
        </w:rPr>
        <w:t>”</w:t>
      </w:r>
      <w:r>
        <w:rPr>
          <w:lang w:val="pl-PL" w:eastAsia="pl-PL" w:bidi="pl-PL"/>
          <w:vertAlign w:val="superscript"/>
          <w:w w:val="100"/>
          <w:spacing w:val="0"/>
          <w:color w:val="000000"/>
          <w:position w:val="0"/>
        </w:rPr>
        <w:t>14</w:t>
      </w:r>
      <w:r>
        <w:rPr>
          <w:lang w:val="pl-PL" w:eastAsia="pl-PL" w:bidi="pl-PL"/>
          <w:w w:val="100"/>
          <w:spacing w:val="0"/>
          <w:color w:val="000000"/>
          <w:position w:val="0"/>
        </w:rPr>
        <w:t>. Nieco odmienne stanowisko zajmuje C. Piernikarski, który omawiając prefiksy dystrybutywne w językach słowiańskich pisze: „W bułgarskim i macedońskim</w:t>
      </w:r>
    </w:p>
    <w:p>
      <w:pPr>
        <w:pStyle w:val="Style34"/>
        <w:framePr w:w="7334" w:h="249" w:hRule="exact" w:wrap="none" w:vAnchor="page" w:hAnchor="page" w:x="884" w:y="11964"/>
        <w:widowControl w:val="0"/>
        <w:keepNext w:val="0"/>
        <w:keepLines w:val="0"/>
        <w:shd w:val="clear" w:color="auto" w:fill="auto"/>
        <w:bidi w:val="0"/>
        <w:jc w:val="left"/>
        <w:spacing w:before="0" w:after="0"/>
        <w:ind w:left="7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C. Piernikarski,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zwłaszcza rozdz. III, s. 31 — 36.</w:t>
      </w:r>
    </w:p>
    <w:p>
      <w:pPr>
        <w:pStyle w:val="Style34"/>
        <w:framePr w:w="7334" w:h="219" w:hRule="exact" w:wrap="none" w:vAnchor="page" w:hAnchor="page" w:x="884" w:y="12216"/>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Klasyfikację funkcji przedrostka </w:t>
      </w:r>
      <w:r>
        <w:rPr>
          <w:rStyle w:val="CharStyle40"/>
          <w:b/>
          <w:bCs/>
        </w:rPr>
        <w:t>po-</w:t>
      </w:r>
      <w:r>
        <w:rPr>
          <w:lang w:val="pl-PL" w:eastAsia="pl-PL" w:bidi="pl-PL"/>
          <w:w w:val="100"/>
          <w:spacing w:val="0"/>
          <w:color w:val="000000"/>
          <w:position w:val="0"/>
        </w:rPr>
        <w:t xml:space="preserve"> zaczerpnięto z pracy </w:t>
      </w:r>
      <w:r>
        <w:rPr>
          <w:lang w:val="cs-CZ" w:eastAsia="cs-CZ" w:bidi="cs-CZ"/>
          <w:w w:val="100"/>
          <w:spacing w:val="0"/>
          <w:color w:val="000000"/>
          <w:position w:val="0"/>
        </w:rPr>
        <w:t xml:space="preserve">„Gramatika </w:t>
      </w:r>
      <w:r>
        <w:rPr>
          <w:lang w:val="pl-PL" w:eastAsia="pl-PL" w:bidi="pl-PL"/>
          <w:w w:val="100"/>
          <w:spacing w:val="0"/>
          <w:color w:val="000000"/>
          <w:position w:val="0"/>
        </w:rPr>
        <w:t xml:space="preserve">na sywremennija...”, s. 221 </w:t>
      </w:r>
      <w:r>
        <w:rPr>
          <w:rStyle w:val="CharStyle40"/>
          <w:b/>
          <w:bCs/>
        </w:rPr>
        <w:t>— 1</w:t>
      </w:r>
    </w:p>
    <w:p>
      <w:pPr>
        <w:pStyle w:val="Style34"/>
        <w:framePr w:w="7334" w:h="245" w:hRule="exact" w:wrap="none" w:vAnchor="page" w:hAnchor="page" w:x="884" w:y="12431"/>
        <w:widowControl w:val="0"/>
        <w:keepNext w:val="0"/>
        <w:keepLines w:val="0"/>
        <w:shd w:val="clear" w:color="auto" w:fill="auto"/>
        <w:bidi w:val="0"/>
        <w:jc w:val="left"/>
        <w:spacing w:before="0" w:after="0"/>
        <w:ind w:left="7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LI. Rojzenzon, </w:t>
      </w:r>
      <w:r>
        <w:rPr>
          <w:rStyle w:val="CharStyle40"/>
          <w:b/>
          <w:bCs/>
        </w:rPr>
        <w:t>op. cit., s. 69.</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218" w:y="801"/>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182</w:t>
      </w:r>
    </w:p>
    <w:p>
      <w:pPr>
        <w:pStyle w:val="Style38"/>
        <w:framePr w:wrap="none" w:vAnchor="page" w:hAnchor="page" w:x="5502" w:y="85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MACIEJ KAWKA</w:t>
      </w:r>
    </w:p>
    <w:p>
      <w:pPr>
        <w:pStyle w:val="Style12"/>
        <w:framePr w:w="8107" w:h="9571" w:hRule="exact" w:wrap="none" w:vAnchor="page" w:hAnchor="page" w:x="1820" w:y="1230"/>
        <w:widowControl w:val="0"/>
        <w:keepNext w:val="0"/>
        <w:keepLines w:val="0"/>
        <w:shd w:val="clear" w:color="auto" w:fill="auto"/>
        <w:bidi w:val="0"/>
        <w:jc w:val="both"/>
        <w:spacing w:before="0" w:after="0" w:line="262" w:lineRule="exact"/>
        <w:ind w:left="440" w:right="0" w:firstLine="0"/>
      </w:pPr>
      <w:r>
        <w:rPr>
          <w:lang w:val="pl-PL" w:eastAsia="pl-PL" w:bidi="pl-PL"/>
          <w:w w:val="100"/>
          <w:spacing w:val="0"/>
          <w:color w:val="000000"/>
          <w:position w:val="0"/>
        </w:rPr>
        <w:t xml:space="preserve">występują prefiksy </w:t>
      </w:r>
      <w:r>
        <w:rPr>
          <w:rStyle w:val="CharStyle30"/>
        </w:rPr>
        <w:t>po-</w:t>
      </w:r>
      <w:r>
        <w:rPr>
          <w:lang w:val="pl-PL" w:eastAsia="pl-PL" w:bidi="pl-PL"/>
          <w:w w:val="100"/>
          <w:spacing w:val="0"/>
          <w:color w:val="000000"/>
          <w:position w:val="0"/>
        </w:rPr>
        <w:t xml:space="preserve"> oraz </w:t>
      </w:r>
      <w:r>
        <w:rPr>
          <w:rStyle w:val="CharStyle30"/>
        </w:rPr>
        <w:t>ispo-</w:t>
      </w:r>
      <w:r>
        <w:rPr>
          <w:lang w:val="pl-PL" w:eastAsia="pl-PL" w:bidi="pl-PL"/>
          <w:w w:val="100"/>
          <w:spacing w:val="0"/>
          <w:color w:val="000000"/>
          <w:position w:val="0"/>
        </w:rPr>
        <w:t xml:space="preserve"> nawet przy tych samych czasownikach (bułg. </w:t>
      </w:r>
      <w:r>
        <w:rPr>
          <w:rStyle w:val="CharStyle30"/>
        </w:rPr>
        <w:t>po-cupja, ispo-cupja,</w:t>
      </w:r>
      <w:r>
        <w:rPr>
          <w:lang w:val="pl-PL" w:eastAsia="pl-PL" w:bidi="pl-PL"/>
          <w:w w:val="100"/>
          <w:spacing w:val="0"/>
          <w:color w:val="000000"/>
          <w:position w:val="0"/>
        </w:rPr>
        <w:t xml:space="preserve"> mac. </w:t>
      </w:r>
      <w:r>
        <w:rPr>
          <w:rStyle w:val="CharStyle30"/>
        </w:rPr>
        <w:t>po-tepa, ispo-tepa.</w:t>
      </w:r>
      <w:r>
        <w:rPr>
          <w:lang w:val="pl-PL" w:eastAsia="pl-PL" w:bidi="pl-PL"/>
          <w:w w:val="100"/>
          <w:spacing w:val="0"/>
          <w:color w:val="000000"/>
          <w:position w:val="0"/>
        </w:rPr>
        <w:t xml:space="preserve"> [...] W serbskochorwackim i słoweńskim obok prefiksu </w:t>
      </w:r>
      <w:r>
        <w:rPr>
          <w:rStyle w:val="CharStyle30"/>
        </w:rPr>
        <w:t>po-</w:t>
      </w:r>
      <w:r>
        <w:rPr>
          <w:lang w:val="pl-PL" w:eastAsia="pl-PL" w:bidi="pl-PL"/>
          <w:w w:val="100"/>
          <w:spacing w:val="0"/>
          <w:color w:val="000000"/>
          <w:position w:val="0"/>
        </w:rPr>
        <w:t xml:space="preserve"> występuje również prefiks </w:t>
      </w:r>
      <w:r>
        <w:rPr>
          <w:rStyle w:val="CharStyle30"/>
        </w:rPr>
        <w:t>poiz-</w:t>
      </w:r>
      <w:r>
        <w:rPr>
          <w:lang w:val="pl-PL" w:eastAsia="pl-PL" w:bidi="pl-PL"/>
          <w:w w:val="100"/>
          <w:spacing w:val="0"/>
          <w:color w:val="000000"/>
          <w:position w:val="0"/>
        </w:rPr>
        <w:t xml:space="preserve"> (w s-ch. obocznie </w:t>
      </w:r>
      <w:r>
        <w:rPr>
          <w:rStyle w:val="CharStyle30"/>
        </w:rPr>
        <w:t>pois-,</w:t>
      </w:r>
      <w:r>
        <w:rPr>
          <w:lang w:val="pl-PL" w:eastAsia="pl-PL" w:bidi="pl-PL"/>
          <w:w w:val="100"/>
          <w:spacing w:val="0"/>
          <w:color w:val="000000"/>
          <w:position w:val="0"/>
        </w:rPr>
        <w:t xml:space="preserve"> np. s-ch. </w:t>
      </w:r>
      <w:r>
        <w:rPr>
          <w:rStyle w:val="CharStyle30"/>
        </w:rPr>
        <w:t>pobacati, poiz-otirati;</w:t>
      </w:r>
      <w:r>
        <w:rPr>
          <w:lang w:val="pl-PL" w:eastAsia="pl-PL" w:bidi="pl-PL"/>
          <w:w w:val="100"/>
          <w:spacing w:val="0"/>
          <w:color w:val="000000"/>
          <w:position w:val="0"/>
        </w:rPr>
        <w:t xml:space="preserve"> słowen. </w:t>
      </w:r>
      <w:r>
        <w:rPr>
          <w:rStyle w:val="CharStyle30"/>
        </w:rPr>
        <w:t>po-gasiti, poiz-gubiti.</w:t>
      </w:r>
      <w:r>
        <w:rPr>
          <w:lang w:val="pl-PL" w:eastAsia="pl-PL" w:bidi="pl-PL"/>
          <w:w w:val="100"/>
          <w:spacing w:val="0"/>
          <w:color w:val="000000"/>
          <w:position w:val="0"/>
        </w:rPr>
        <w:t xml:space="preserve"> Obok wymienionych prefiksów w językach południowosłowiańskich w funkcji dystrybutywnej występuje również prefiks iz-(is-), np. bułg. </w:t>
      </w:r>
      <w:r>
        <w:rPr>
          <w:rStyle w:val="CharStyle30"/>
        </w:rPr>
        <w:t>izbija,</w:t>
      </w:r>
      <w:r>
        <w:rPr>
          <w:lang w:val="pl-PL" w:eastAsia="pl-PL" w:bidi="pl-PL"/>
          <w:w w:val="100"/>
          <w:spacing w:val="0"/>
          <w:color w:val="000000"/>
          <w:position w:val="0"/>
        </w:rPr>
        <w:t xml:space="preserve"> mac. </w:t>
      </w:r>
      <w:r>
        <w:rPr>
          <w:rStyle w:val="CharStyle30"/>
        </w:rPr>
        <w:t>is-tepa,</w:t>
      </w:r>
      <w:r>
        <w:rPr>
          <w:lang w:val="pl-PL" w:eastAsia="pl-PL" w:bidi="pl-PL"/>
          <w:w w:val="100"/>
          <w:spacing w:val="0"/>
          <w:color w:val="000000"/>
          <w:position w:val="0"/>
        </w:rPr>
        <w:t xml:space="preserve"> s-ch. </w:t>
      </w:r>
      <w:r>
        <w:rPr>
          <w:rStyle w:val="CharStyle30"/>
        </w:rPr>
        <w:t>is-prepisavati”</w:t>
      </w:r>
      <w:r>
        <w:rPr>
          <w:rStyle w:val="CharStyle30"/>
          <w:vertAlign w:val="superscript"/>
        </w:rPr>
        <w:t>15</w:t>
      </w:r>
      <w:r>
        <w:rPr>
          <w:rStyle w:val="CharStyle30"/>
        </w:rPr>
        <w:t>.</w:t>
      </w:r>
      <w:r>
        <w:rPr>
          <w:lang w:val="pl-PL" w:eastAsia="pl-PL" w:bidi="pl-PL"/>
          <w:w w:val="100"/>
          <w:spacing w:val="0"/>
          <w:color w:val="000000"/>
          <w:position w:val="0"/>
        </w:rPr>
        <w:t xml:space="preserve"> Można się zgodzić z autorem, że w języku bułgarskim w funkcji dystrybutywnej występuje złożony przedrostek </w:t>
      </w:r>
      <w:r>
        <w:rPr>
          <w:rStyle w:val="CharStyle30"/>
        </w:rPr>
        <w:t>izpo-,</w:t>
      </w:r>
      <w:r>
        <w:rPr>
          <w:lang w:val="pl-PL" w:eastAsia="pl-PL" w:bidi="pl-PL"/>
          <w:w w:val="100"/>
          <w:spacing w:val="0"/>
          <w:color w:val="000000"/>
          <w:position w:val="0"/>
        </w:rPr>
        <w:t xml:space="preserve"> natomiast dość dyskusyjna jest teza, iż funkcję tę może także pełnić prefiks po-. Prefiks ten, jak wynika z przedstawionego już przeglądu jego funkcji, tworzy derywaty o znaczeniu ograniczonego czasu trwania akcji lub małego jej stopnia. Jest to jego dominująca funkcja w języku bułgarskim i macedońskim. Por. bułg. </w:t>
      </w:r>
      <w:r>
        <w:rPr>
          <w:rStyle w:val="CharStyle30"/>
        </w:rPr>
        <w:t>powira — powri, powiswam</w:t>
      </w:r>
      <w:r>
        <w:rPr>
          <w:lang w:val="pl-PL" w:eastAsia="pl-PL" w:bidi="pl-PL"/>
          <w:w w:val="100"/>
          <w:spacing w:val="0"/>
          <w:color w:val="000000"/>
          <w:position w:val="0"/>
        </w:rPr>
        <w:t xml:space="preserve"> — </w:t>
      </w:r>
      <w:r>
        <w:rPr>
          <w:rStyle w:val="CharStyle30"/>
        </w:rPr>
        <w:t>powisia, pogriawam</w:t>
      </w:r>
      <w:r>
        <w:rPr>
          <w:lang w:val="pl-PL" w:eastAsia="pl-PL" w:bidi="pl-PL"/>
          <w:w w:val="100"/>
          <w:spacing w:val="0"/>
          <w:color w:val="000000"/>
          <w:position w:val="0"/>
        </w:rPr>
        <w:t xml:space="preserve"> — </w:t>
      </w:r>
      <w:r>
        <w:rPr>
          <w:rStyle w:val="CharStyle30"/>
        </w:rPr>
        <w:t>pogreja</w:t>
      </w:r>
      <w:r>
        <w:rPr>
          <w:lang w:val="pl-PL" w:eastAsia="pl-PL" w:bidi="pl-PL"/>
          <w:w w:val="100"/>
          <w:spacing w:val="0"/>
          <w:color w:val="000000"/>
          <w:position w:val="0"/>
        </w:rPr>
        <w:t xml:space="preserve"> czy </w:t>
      </w:r>
      <w:r>
        <w:rPr>
          <w:rStyle w:val="CharStyle30"/>
        </w:rPr>
        <w:t>pogledam.</w:t>
      </w:r>
      <w:r>
        <w:rPr>
          <w:lang w:val="pl-PL" w:eastAsia="pl-PL" w:bidi="pl-PL"/>
          <w:w w:val="100"/>
          <w:spacing w:val="0"/>
          <w:color w:val="000000"/>
          <w:position w:val="0"/>
        </w:rPr>
        <w:t xml:space="preserve"> Obok tej funkcji, którą mają takie czasowniki, jak: </w:t>
      </w:r>
      <w:r>
        <w:rPr>
          <w:rStyle w:val="CharStyle30"/>
        </w:rPr>
        <w:t>powisieć, pogrzać</w:t>
      </w:r>
      <w:r>
        <w:rPr>
          <w:lang w:val="pl-PL" w:eastAsia="pl-PL" w:bidi="pl-PL"/>
          <w:w w:val="100"/>
          <w:spacing w:val="0"/>
          <w:color w:val="000000"/>
          <w:position w:val="0"/>
        </w:rPr>
        <w:t xml:space="preserve"> itp. — (w języku polskim w przeciwieństwie do bułgarskiego nie podlegają one imperfektywizacji) prefiksy te mogą mieć funkcję totalną, a formacje czasownikowe znaczenie totalne. Znaczenie totalne przedrostków i za ich pomocą derywowanych czasowników nie zostało dostrzeżone przez poszczególne słowniki języków słowiańskich. Pojęcie totalności stało się natomiast ważną częścią opracowanej i rozwijanej przez N.B. Thelina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teorii aspektu słowiańskiego. Autor, posługując się głównie materiałem" rosyjskim i bułgar</w:t>
        <w:softHyphen/>
        <w:t xml:space="preserve">skim, przeprowadził krytykę dotychczasowych ujęć semantyki aspektowo-rodzajowej czasownika, której podstawą były dwie opozycje: 1) istnienie : nieistnienie granicy (predel) w znaczeniu czasownika, 2) osiągnięcie : nieosiągnięcie wspomnianej granicy. Konsekwencją krytykowanej teorii był fakt, iż opozycja aspektowa obejmowała tylko te czasowniki, które zawierały ową granicę. Poza opozycją „czasownik dokonany : czasownik niedokonany” znalazły się m. </w:t>
      </w:r>
      <w:r>
        <w:rPr>
          <w:lang w:val="en-US" w:eastAsia="en-US" w:bidi="en-US"/>
          <w:w w:val="100"/>
          <w:spacing w:val="0"/>
          <w:color w:val="000000"/>
          <w:position w:val="0"/>
        </w:rPr>
        <w:t xml:space="preserve">in. </w:t>
      </w:r>
      <w:r>
        <w:rPr>
          <w:lang w:val="pl-PL" w:eastAsia="pl-PL" w:bidi="pl-PL"/>
          <w:w w:val="100"/>
          <w:spacing w:val="0"/>
          <w:color w:val="000000"/>
          <w:position w:val="0"/>
        </w:rPr>
        <w:t>czasowniki delimitatywne. Forma doko</w:t>
        <w:softHyphen/>
        <w:t xml:space="preserve">nana czasowników: </w:t>
      </w:r>
      <w:r>
        <w:rPr>
          <w:rStyle w:val="CharStyle30"/>
        </w:rPr>
        <w:t xml:space="preserve">poleżat' — polezą, </w:t>
      </w:r>
      <w:r>
        <w:rPr>
          <w:rStyle w:val="CharStyle30"/>
          <w:lang w:val="cs-CZ" w:eastAsia="cs-CZ" w:bidi="cs-CZ"/>
        </w:rPr>
        <w:t xml:space="preserve">pobesedowať </w:t>
      </w:r>
      <w:r>
        <w:rPr>
          <w:rStyle w:val="CharStyle30"/>
        </w:rPr>
        <w:t>— pobesedwam</w:t>
      </w:r>
      <w:r>
        <w:rPr>
          <w:lang w:val="pl-PL" w:eastAsia="pl-PL" w:bidi="pl-PL"/>
          <w:w w:val="100"/>
          <w:spacing w:val="0"/>
          <w:color w:val="000000"/>
          <w:position w:val="0"/>
        </w:rPr>
        <w:t xml:space="preserve"> nie może według autora wyrażać „osiąganie granicy”, ponieważ semantyka tych czasowników takiej granicy nie zawiera. W celu uniknięcia tego rodzaju niejasności N.B. Thelin do systemu opozycji aspektowo-semantycznych wprowadza kategorię totalności. Pojęcia total</w:t>
        <w:softHyphen/>
        <w:t xml:space="preserve">ności autor jednak nie definiuje w sposób szczegółowy. Pisze on: „Tutaj przyłączam się do stanowiska, że aspekt dokonany wyraża całościowe przedstawienie zdarzenia”. Natomiast w wypadku czasowników delimitatywnych typu </w:t>
      </w:r>
      <w:r>
        <w:rPr>
          <w:rStyle w:val="CharStyle30"/>
          <w:lang w:val="cs-CZ" w:eastAsia="cs-CZ" w:bidi="cs-CZ"/>
        </w:rPr>
        <w:t>popisať</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0"/>
        </w:rPr>
        <w:t xml:space="preserve">popisza </w:t>
      </w:r>
      <w:r>
        <w:rPr>
          <w:lang w:val="pl-PL" w:eastAsia="pl-PL" w:bidi="pl-PL"/>
          <w:w w:val="100"/>
          <w:spacing w:val="0"/>
          <w:color w:val="000000"/>
          <w:position w:val="0"/>
        </w:rPr>
        <w:t>totalność jest obligatoryjnym rezultatem temporalnej, delimitatywnej modyfikacji, która zawiera się w znaczeniu „ograniczonego rozprzestrzenienia się w czasie”</w:t>
      </w:r>
      <w:r>
        <w:rPr>
          <w:lang w:val="pl-PL" w:eastAsia="pl-PL" w:bidi="pl-PL"/>
          <w:vertAlign w:val="superscript"/>
          <w:w w:val="100"/>
          <w:spacing w:val="0"/>
          <w:color w:val="000000"/>
          <w:position w:val="0"/>
        </w:rPr>
        <w:t>17</w:t>
      </w:r>
      <w:r>
        <w:rPr>
          <w:lang w:val="pl-PL" w:eastAsia="pl-PL" w:bidi="pl-PL"/>
          <w:w w:val="100"/>
          <w:spacing w:val="0"/>
          <w:color w:val="000000"/>
          <w:position w:val="0"/>
        </w:rPr>
        <w:t>. Sformułowania te nie są dość precyzyjne. Wynika to być może z faktu, iż dotyczą zjawisk, które nie mają wykładników formalnych w przeciwieństwie do pozostałych</w:t>
      </w:r>
    </w:p>
    <w:p>
      <w:pPr>
        <w:pStyle w:val="Style34"/>
        <w:framePr w:w="7714" w:h="250" w:hRule="exact" w:wrap="none" w:vAnchor="page" w:hAnchor="page" w:x="2214" w:y="11073"/>
        <w:widowControl w:val="0"/>
        <w:keepNext w:val="0"/>
        <w:keepLines w:val="0"/>
        <w:shd w:val="clear" w:color="auto" w:fill="auto"/>
        <w:bidi w:val="0"/>
        <w:jc w:val="left"/>
        <w:spacing w:before="0" w:after="0"/>
        <w:ind w:left="7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C. Piernikarski,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89.</w:t>
      </w:r>
    </w:p>
    <w:p>
      <w:pPr>
        <w:pStyle w:val="Style31"/>
        <w:framePr w:w="7714" w:h="1099" w:hRule="exact" w:wrap="none" w:vAnchor="page" w:hAnchor="page" w:x="2214" w:y="11320"/>
        <w:tabs>
          <w:tab w:leader="none" w:pos="954" w:val="left"/>
        </w:tabs>
        <w:widowControl w:val="0"/>
        <w:keepNext w:val="0"/>
        <w:keepLines w:val="0"/>
        <w:shd w:val="clear" w:color="auto" w:fill="auto"/>
        <w:bidi w:val="0"/>
        <w:jc w:val="both"/>
        <w:spacing w:before="0" w:after="0"/>
        <w:ind w:left="440" w:right="0" w:firstLine="340"/>
      </w:pPr>
      <w:r>
        <w:rPr>
          <w:rStyle w:val="CharStyle33"/>
          <w:vertAlign w:val="superscript"/>
          <w:b/>
          <w:bCs/>
          <w:i w:val="0"/>
          <w:iCs w:val="0"/>
        </w:rPr>
        <w:t>16</w:t>
      </w:r>
      <w:r>
        <w:rPr>
          <w:rStyle w:val="CharStyle33"/>
          <w:b/>
          <w:bCs/>
          <w:i w:val="0"/>
          <w:iCs w:val="0"/>
        </w:rPr>
        <w:tab/>
        <w:t xml:space="preserve">N. B. Thelin, </w:t>
      </w:r>
      <w:r>
        <w:rPr>
          <w:rStyle w:val="CharStyle33"/>
          <w:lang w:val="en-US" w:eastAsia="en-US" w:bidi="en-US"/>
          <w:b/>
          <w:bCs/>
          <w:i w:val="0"/>
          <w:iCs w:val="0"/>
        </w:rPr>
        <w:t xml:space="preserve">“Towards A Theory of Aspect, Tense and Actionality in Slavic”, Uppsala 1978 </w:t>
      </w:r>
      <w:r>
        <w:rPr>
          <w:rStyle w:val="CharStyle33"/>
          <w:b/>
          <w:bCs/>
          <w:i w:val="0"/>
          <w:iCs w:val="0"/>
        </w:rPr>
        <w:t xml:space="preserve">oraz tego autora: </w:t>
      </w:r>
      <w:r>
        <w:rPr>
          <w:lang w:val="cs-CZ" w:eastAsia="cs-CZ" w:bidi="cs-CZ"/>
          <w:w w:val="100"/>
          <w:spacing w:val="0"/>
          <w:color w:val="000000"/>
          <w:position w:val="0"/>
        </w:rPr>
        <w:t xml:space="preserve">Akcionalnata semantika </w:t>
      </w:r>
      <w:r>
        <w:rPr>
          <w:lang w:val="pl-PL" w:eastAsia="pl-PL" w:bidi="pl-PL"/>
          <w:w w:val="100"/>
          <w:spacing w:val="0"/>
          <w:color w:val="000000"/>
          <w:position w:val="0"/>
        </w:rPr>
        <w:t>na głagolnata prefiksacija</w:t>
      </w:r>
      <w:r>
        <w:rPr>
          <w:rStyle w:val="CharStyle33"/>
          <w:b/>
          <w:bCs/>
          <w:i w:val="0"/>
          <w:iCs w:val="0"/>
        </w:rPr>
        <w:t xml:space="preserve"> w </w:t>
      </w:r>
      <w:r>
        <w:rPr>
          <w:lang w:val="pl-PL" w:eastAsia="pl-PL" w:bidi="pl-PL"/>
          <w:w w:val="100"/>
          <w:spacing w:val="0"/>
          <w:color w:val="000000"/>
          <w:position w:val="0"/>
        </w:rPr>
        <w:t>ruskija i byłgarskija ezik w swetlinata na edna komponentna widowa teorija. Rewizija na poniatieto „naczin na dejstwie”,</w:t>
      </w:r>
      <w:r>
        <w:rPr>
          <w:rStyle w:val="CharStyle33"/>
          <w:b/>
          <w:bCs/>
          <w:i w:val="0"/>
          <w:iCs w:val="0"/>
        </w:rPr>
        <w:t xml:space="preserve"> „Byłgarski ezik” 1981, nr 31, s. 207 — 216; </w:t>
      </w:r>
      <w:r>
        <w:rPr>
          <w:lang w:val="pl-PL" w:eastAsia="pl-PL" w:bidi="pl-PL"/>
          <w:w w:val="100"/>
          <w:spacing w:val="0"/>
          <w:color w:val="000000"/>
          <w:position w:val="0"/>
        </w:rPr>
        <w:t xml:space="preserve">O </w:t>
      </w:r>
      <w:r>
        <w:rPr>
          <w:lang w:val="en-US" w:eastAsia="en-US" w:bidi="en-US"/>
          <w:w w:val="100"/>
          <w:spacing w:val="0"/>
          <w:color w:val="000000"/>
          <w:position w:val="0"/>
        </w:rPr>
        <w:t xml:space="preserve">sootnoszenii </w:t>
      </w:r>
      <w:r>
        <w:rPr>
          <w:lang w:val="pl-PL" w:eastAsia="pl-PL" w:bidi="pl-PL"/>
          <w:w w:val="100"/>
          <w:spacing w:val="0"/>
          <w:color w:val="000000"/>
          <w:position w:val="0"/>
        </w:rPr>
        <w:t xml:space="preserve">semantiki </w:t>
      </w:r>
      <w:r>
        <w:rPr>
          <w:lang w:val="en-US" w:eastAsia="en-US" w:bidi="en-US"/>
          <w:w w:val="100"/>
          <w:spacing w:val="0"/>
          <w:color w:val="000000"/>
          <w:position w:val="0"/>
        </w:rPr>
        <w:t xml:space="preserve">widow </w:t>
      </w:r>
      <w:r>
        <w:rPr>
          <w:lang w:val="pl-PL" w:eastAsia="pl-PL" w:bidi="pl-PL"/>
          <w:w w:val="100"/>
          <w:spacing w:val="0"/>
          <w:color w:val="000000"/>
          <w:position w:val="0"/>
        </w:rPr>
        <w:t xml:space="preserve">i akcionalnosti w </w:t>
      </w:r>
      <w:r>
        <w:rPr>
          <w:lang w:val="en-US" w:eastAsia="en-US" w:bidi="en-US"/>
          <w:w w:val="100"/>
          <w:spacing w:val="0"/>
          <w:color w:val="000000"/>
          <w:position w:val="0"/>
        </w:rPr>
        <w:t xml:space="preserve">russkom </w:t>
      </w:r>
      <w:r>
        <w:rPr>
          <w:lang w:val="pl-PL" w:eastAsia="pl-PL" w:bidi="pl-PL"/>
          <w:w w:val="100"/>
          <w:spacing w:val="0"/>
          <w:color w:val="000000"/>
          <w:position w:val="0"/>
        </w:rPr>
        <w:t>jazikie,</w:t>
      </w:r>
      <w:r>
        <w:rPr>
          <w:rStyle w:val="CharStyle33"/>
          <w:b/>
          <w:bCs/>
          <w:i w:val="0"/>
          <w:iCs w:val="0"/>
        </w:rPr>
        <w:t xml:space="preserve"> </w:t>
      </w:r>
      <w:r>
        <w:rPr>
          <w:rStyle w:val="CharStyle33"/>
          <w:lang w:val="en-US" w:eastAsia="en-US" w:bidi="en-US"/>
          <w:b/>
          <w:bCs/>
          <w:i w:val="0"/>
          <w:iCs w:val="0"/>
        </w:rPr>
        <w:t xml:space="preserve">„Papers on Slavonic Linguistics” </w:t>
      </w:r>
      <w:r>
        <w:rPr>
          <w:rStyle w:val="CharStyle33"/>
          <w:b/>
          <w:bCs/>
          <w:i w:val="0"/>
          <w:iCs w:val="0"/>
        </w:rPr>
        <w:t xml:space="preserve">(3), </w:t>
      </w:r>
      <w:r>
        <w:rPr>
          <w:rStyle w:val="CharStyle33"/>
          <w:lang w:val="en-US" w:eastAsia="en-US" w:bidi="en-US"/>
          <w:b/>
          <w:bCs/>
          <w:i w:val="0"/>
          <w:iCs w:val="0"/>
        </w:rPr>
        <w:t xml:space="preserve">Stockholm </w:t>
      </w:r>
      <w:r>
        <w:rPr>
          <w:rStyle w:val="CharStyle33"/>
          <w:b/>
          <w:bCs/>
          <w:i w:val="0"/>
          <w:iCs w:val="0"/>
        </w:rPr>
        <w:t>1979, s. 26—38.</w:t>
      </w:r>
    </w:p>
    <w:p>
      <w:pPr>
        <w:pStyle w:val="Style34"/>
        <w:framePr w:w="7714" w:h="217" w:hRule="exact" w:wrap="none" w:vAnchor="page" w:hAnchor="page" w:x="2214" w:y="12457"/>
        <w:tabs>
          <w:tab w:leader="none" w:pos="949" w:val="left"/>
        </w:tabs>
        <w:widowControl w:val="0"/>
        <w:keepNext w:val="0"/>
        <w:keepLines w:val="0"/>
        <w:shd w:val="clear" w:color="auto" w:fill="auto"/>
        <w:bidi w:val="0"/>
        <w:jc w:val="both"/>
        <w:spacing w:before="0" w:after="0" w:line="160" w:lineRule="exact"/>
        <w:ind w:left="8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N.B. Thelin, Akcionalnata </w:t>
      </w:r>
      <w:r>
        <w:rPr>
          <w:lang w:val="cs-CZ" w:eastAsia="cs-CZ" w:bidi="cs-CZ"/>
          <w:w w:val="100"/>
          <w:spacing w:val="0"/>
          <w:color w:val="000000"/>
          <w:position w:val="0"/>
        </w:rPr>
        <w:t xml:space="preserve">semantika..., </w:t>
      </w:r>
      <w:r>
        <w:rPr>
          <w:lang w:val="pl-PL" w:eastAsia="pl-PL" w:bidi="pl-PL"/>
          <w:w w:val="100"/>
          <w:spacing w:val="0"/>
          <w:color w:val="000000"/>
          <w:position w:val="0"/>
        </w:rPr>
        <w:t>s. 208.</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322" w:y="76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 ROZWOJU ZNACZEŃ DYSTRYBUTYWNYCH CZASOWNIKÓW</w:t>
      </w:r>
    </w:p>
    <w:p>
      <w:pPr>
        <w:pStyle w:val="Style36"/>
        <w:framePr w:wrap="none" w:vAnchor="page" w:hAnchor="page" w:x="7904" w:y="73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183</w:t>
      </w:r>
    </w:p>
    <w:p>
      <w:pPr>
        <w:pStyle w:val="Style12"/>
        <w:framePr w:w="8107" w:h="7207" w:hRule="exact" w:wrap="none" w:vAnchor="page" w:hAnchor="page" w:x="143" w:y="1207"/>
        <w:widowControl w:val="0"/>
        <w:keepNext w:val="0"/>
        <w:keepLines w:val="0"/>
        <w:shd w:val="clear" w:color="auto" w:fill="auto"/>
        <w:bidi w:val="0"/>
        <w:jc w:val="both"/>
        <w:spacing w:before="0" w:after="0" w:line="264" w:lineRule="exact"/>
        <w:ind w:left="440" w:right="0" w:firstLine="0"/>
      </w:pPr>
      <w:r>
        <w:rPr>
          <w:lang w:val="pl-PL" w:eastAsia="pl-PL" w:bidi="pl-PL"/>
          <w:w w:val="100"/>
          <w:spacing w:val="0"/>
          <w:color w:val="000000"/>
          <w:position w:val="0"/>
        </w:rPr>
        <w:t>członów proponowanego przez autora systemu opozycji aspektowo-semantycznych, którymi obok + Totalności jest + Czas i +Iteratywność</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8107" w:h="7207" w:hRule="exact" w:wrap="none" w:vAnchor="page" w:hAnchor="page" w:x="143" w:y="1207"/>
        <w:widowControl w:val="0"/>
        <w:keepNext w:val="0"/>
        <w:keepLines w:val="0"/>
        <w:shd w:val="clear" w:color="auto" w:fill="auto"/>
        <w:bidi w:val="0"/>
        <w:jc w:val="both"/>
        <w:spacing w:before="0" w:after="0" w:line="264" w:lineRule="exact"/>
        <w:ind w:left="400" w:right="0" w:firstLine="320"/>
      </w:pPr>
      <w:r>
        <w:rPr>
          <w:lang w:val="pl-PL" w:eastAsia="pl-PL" w:bidi="pl-PL"/>
          <w:w w:val="100"/>
          <w:spacing w:val="0"/>
          <w:color w:val="000000"/>
          <w:position w:val="0"/>
        </w:rPr>
        <w:t>Wskazując jednak na funkcjonalność tego pojęcia w wypadku badań nad słowiańskimi aspektami, podkreślić trzeba jego szczególną przydatność do analizy kategorii dystrybutywności czasownika Niektórzy badacze tego problemu wskazują, iż powstanie kategorii dystrybutywnośd wiązać należy z pierwotnie totalnym znaczeniem przedrostków dystrybutywnych</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Dopiero później to totalne znaczenie na </w:t>
      </w:r>
      <w:r>
        <w:rPr>
          <w:lang w:val="de-DE" w:eastAsia="de-DE" w:bidi="de-DE"/>
          <w:w w:val="100"/>
          <w:spacing w:val="0"/>
          <w:color w:val="000000"/>
          <w:position w:val="0"/>
        </w:rPr>
        <w:t xml:space="preserve">gruncie </w:t>
      </w:r>
      <w:r>
        <w:rPr>
          <w:lang w:val="pl-PL" w:eastAsia="pl-PL" w:bidi="pl-PL"/>
          <w:w w:val="100"/>
          <w:spacing w:val="0"/>
          <w:color w:val="000000"/>
          <w:position w:val="0"/>
        </w:rPr>
        <w:t xml:space="preserve">poszczególnych języków słowiańskich rozwinęło się w dystrybutywne. Różne też prefiksy były wykładnikami znaczenia dystrybutywnego. W polskim języku literackim konkurowały pod tym względem dwa przedrostki z-(s-) i </w:t>
      </w:r>
      <w:r>
        <w:rPr>
          <w:rStyle w:val="CharStyle30"/>
        </w:rPr>
        <w:t>po-.</w:t>
      </w:r>
      <w:r>
        <w:rPr>
          <w:lang w:val="pl-PL" w:eastAsia="pl-PL" w:bidi="pl-PL"/>
          <w:w w:val="100"/>
          <w:spacing w:val="0"/>
          <w:color w:val="000000"/>
          <w:position w:val="0"/>
        </w:rPr>
        <w:t xml:space="preserve"> Pierwotne z-(s-) zostało w XVI i XVII w. wyeliminowane przez ekspansywne </w:t>
      </w:r>
      <w:r>
        <w:rPr>
          <w:rStyle w:val="CharStyle30"/>
        </w:rPr>
        <w:t>po-.</w:t>
      </w:r>
      <w:r>
        <w:rPr>
          <w:lang w:val="pl-PL" w:eastAsia="pl-PL" w:bidi="pl-PL"/>
          <w:w w:val="100"/>
          <w:spacing w:val="0"/>
          <w:color w:val="000000"/>
          <w:position w:val="0"/>
        </w:rPr>
        <w:t xml:space="preserve"> Śladem tej konkurencji są polskie formacje gwarowe </w:t>
      </w:r>
      <w:r>
        <w:rPr>
          <w:rStyle w:val="CharStyle30"/>
        </w:rPr>
        <w:t>posprzykrywać, pospodawać, pospochodzić, pozwyrzucać, pozwyganiać, pozdojadać czy posprzyprawiać</w:t>
      </w:r>
      <w:r>
        <w:rPr>
          <w:rStyle w:val="CharStyle30"/>
          <w:vertAlign w:val="superscript"/>
        </w:rPr>
        <w:t>20</w:t>
      </w:r>
      <w:r>
        <w:rPr>
          <w:rStyle w:val="CharStyle30"/>
        </w:rPr>
        <w:t>.</w:t>
      </w:r>
      <w:r>
        <w:rPr>
          <w:lang w:val="pl-PL" w:eastAsia="pl-PL" w:bidi="pl-PL"/>
          <w:w w:val="100"/>
          <w:spacing w:val="0"/>
          <w:color w:val="000000"/>
          <w:position w:val="0"/>
        </w:rPr>
        <w:t xml:space="preserve"> Wszystkie tego typu formacje gwarowe derywowane są od podstaw iteratywnych. Nieco odmienna sytuacja panuje w zakresie polskich gwarowych dystrybutywów wieloprefiksalnych derywowanych od podstaw dokonanych nieiteratywnych, które były już tutaj przedmiotem porównania z podobnymi literackimi formacjami bułgarskimi. Można zatem teraz odpowiedzieć na wcześniej sformułowane pytanie o istotę odmiennośd polskich gwarowych czasowników typu </w:t>
      </w:r>
      <w:r>
        <w:rPr>
          <w:rStyle w:val="CharStyle30"/>
        </w:rPr>
        <w:t>powyrzucić</w:t>
      </w:r>
      <w:r>
        <w:rPr>
          <w:lang w:val="pl-PL" w:eastAsia="pl-PL" w:bidi="pl-PL"/>
          <w:w w:val="100"/>
          <w:spacing w:val="0"/>
          <w:color w:val="000000"/>
          <w:position w:val="0"/>
        </w:rPr>
        <w:t xml:space="preserve"> od ich formalnych odpowiedników bułgar</w:t>
        <w:softHyphen/>
        <w:t xml:space="preserve">skich typu </w:t>
      </w:r>
      <w:r>
        <w:rPr>
          <w:rStyle w:val="CharStyle30"/>
        </w:rPr>
        <w:t>poizchwyrla.</w:t>
      </w:r>
      <w:r>
        <w:rPr>
          <w:lang w:val="pl-PL" w:eastAsia="pl-PL" w:bidi="pl-PL"/>
          <w:w w:val="100"/>
          <w:spacing w:val="0"/>
          <w:color w:val="000000"/>
          <w:position w:val="0"/>
        </w:rPr>
        <w:t xml:space="preserve"> Istota ta tkwi w semantyce prefiksu, którą ten narzuca derywatowi. W pierwszym wypadku jest to znaczenie dystrybutywne, w drugim delimitatywne. W teorii aspektowej N.B. Thelina znaczenie delimitatywne może przybrać charakter totalny jako rezultat modyfikacji, która zawiera się w znaczeniu „ograniczonego rozprzestrzenienia się w czasie”. Totalne znaczenie czasowników będących rezultatem tak rozumianej modyfikacji może stanowić podstawę do rozwinięcia w języku bułgarskim znaczeń dystrybutywnych. Może się to stać przez dodanie do istniejącego czasownika </w:t>
      </w:r>
      <w:r>
        <w:rPr>
          <w:rStyle w:val="CharStyle30"/>
        </w:rPr>
        <w:t>poizchwyrla</w:t>
      </w:r>
      <w:r>
        <w:rPr>
          <w:lang w:val="pl-PL" w:eastAsia="pl-PL" w:bidi="pl-PL"/>
          <w:w w:val="100"/>
          <w:spacing w:val="0"/>
          <w:color w:val="000000"/>
          <w:position w:val="0"/>
        </w:rPr>
        <w:t xml:space="preserve"> typowego dla języka bułgarskiego</w:t>
      </w:r>
    </w:p>
    <w:p>
      <w:pPr>
        <w:pStyle w:val="Style51"/>
        <w:framePr w:w="7709" w:h="486" w:hRule="exact" w:wrap="none" w:vAnchor="page" w:hAnchor="page" w:x="488" w:y="8854"/>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"System opozycji aspektowo-semantycznych N.B. Thelin przedstawił na schemacie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N.B. Thelin, </w:t>
      </w:r>
      <w:r>
        <w:rPr>
          <w:lang w:val="en-US" w:eastAsia="en-US" w:bidi="en-US"/>
          <w:w w:val="100"/>
          <w:spacing w:val="0"/>
          <w:color w:val="000000"/>
          <w:position w:val="0"/>
        </w:rPr>
        <w:t xml:space="preserve">Towards A Theory..., </w:t>
      </w:r>
      <w:r>
        <w:rPr>
          <w:lang w:val="pl-PL" w:eastAsia="pl-PL" w:bidi="pl-PL"/>
          <w:w w:val="100"/>
          <w:spacing w:val="0"/>
          <w:color w:val="000000"/>
          <w:position w:val="0"/>
        </w:rPr>
        <w:t>s. 35):</w:t>
      </w:r>
    </w:p>
    <w:p>
      <w:pPr>
        <w:framePr w:wrap="none" w:vAnchor="page" w:hAnchor="page" w:x="2197" w:y="9546"/>
        <w:widowControl w:val="0"/>
        <w:rPr>
          <w:sz w:val="2"/>
          <w:szCs w:val="2"/>
        </w:rPr>
      </w:pPr>
      <w:r>
        <w:pict>
          <v:shape id="_x0000_s1027" type="#_x0000_t75" style="width:217pt;height:97pt;">
            <v:imagedata r:id="rId7" r:href="rId8"/>
          </v:shape>
        </w:pict>
      </w:r>
    </w:p>
    <w:p>
      <w:pPr>
        <w:pStyle w:val="Style51"/>
        <w:framePr w:w="7723" w:h="937" w:hRule="exact" w:wrap="none" w:vAnchor="page" w:hAnchor="page" w:x="507" w:y="11695"/>
        <w:widowControl w:val="0"/>
        <w:keepNext w:val="0"/>
        <w:keepLines w:val="0"/>
        <w:shd w:val="clear" w:color="auto" w:fill="auto"/>
        <w:bidi w:val="0"/>
        <w:jc w:val="both"/>
        <w:spacing w:before="0" w:after="0" w:line="218" w:lineRule="exact"/>
        <w:ind w:left="0" w:right="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C. Piernikarski, </w:t>
      </w:r>
      <w:r>
        <w:rPr>
          <w:rStyle w:val="CharStyle53"/>
          <w:lang w:val="cs-CZ" w:eastAsia="cs-CZ" w:bidi="cs-CZ"/>
          <w:b/>
          <w:bCs/>
        </w:rPr>
        <w:t xml:space="preserve">op. </w:t>
      </w:r>
      <w:r>
        <w:rPr>
          <w:rStyle w:val="CharStyle53"/>
          <w:b/>
          <w:bCs/>
        </w:rPr>
        <w:t>cit.,</w:t>
      </w:r>
      <w:r>
        <w:rPr>
          <w:lang w:val="pl-PL" w:eastAsia="pl-PL" w:bidi="pl-PL"/>
          <w:w w:val="100"/>
          <w:spacing w:val="0"/>
          <w:color w:val="000000"/>
          <w:position w:val="0"/>
        </w:rPr>
        <w:t xml:space="preserve"> s. 78.</w:t>
      </w:r>
    </w:p>
    <w:p>
      <w:pPr>
        <w:pStyle w:val="Style54"/>
        <w:framePr w:w="7723" w:h="937" w:hRule="exact" w:wrap="none" w:vAnchor="page" w:hAnchor="page" w:x="507" w:y="11695"/>
        <w:widowControl w:val="0"/>
        <w:keepNext w:val="0"/>
        <w:keepLines w:val="0"/>
        <w:shd w:val="clear" w:color="auto" w:fill="auto"/>
        <w:bidi w:val="0"/>
        <w:spacing w:before="0" w:after="0"/>
        <w:ind w:left="0" w:right="0"/>
      </w:pPr>
      <w:r>
        <w:rPr>
          <w:rStyle w:val="CharStyle56"/>
          <w:vertAlign w:val="superscript"/>
          <w:b/>
          <w:bCs/>
          <w:i w:val="0"/>
          <w:iCs w:val="0"/>
        </w:rPr>
        <w:t>20</w:t>
      </w:r>
      <w:r>
        <w:rPr>
          <w:rStyle w:val="CharStyle56"/>
          <w:b/>
          <w:bCs/>
          <w:i w:val="0"/>
          <w:iCs w:val="0"/>
        </w:rPr>
        <w:t xml:space="preserve"> M. Kawka, </w:t>
      </w:r>
      <w:r>
        <w:rPr>
          <w:lang w:val="pl-PL" w:eastAsia="pl-PL" w:bidi="pl-PL"/>
          <w:w w:val="100"/>
          <w:spacing w:val="0"/>
          <w:color w:val="000000"/>
          <w:position w:val="0"/>
        </w:rPr>
        <w:t>Czasowniki typu pozrabiać, naponapisywać,</w:t>
      </w:r>
      <w:r>
        <w:rPr>
          <w:rStyle w:val="CharStyle56"/>
          <w:b/>
          <w:bCs/>
          <w:i w:val="0"/>
          <w:iCs w:val="0"/>
        </w:rPr>
        <w:t xml:space="preserve"> w </w:t>
      </w:r>
      <w:r>
        <w:rPr>
          <w:lang w:val="pl-PL" w:eastAsia="pl-PL" w:bidi="pl-PL"/>
          <w:w w:val="100"/>
          <w:spacing w:val="0"/>
          <w:color w:val="000000"/>
          <w:position w:val="0"/>
        </w:rPr>
        <w:t>gwarach polskich</w:t>
      </w:r>
      <w:r>
        <w:rPr>
          <w:rStyle w:val="CharStyle56"/>
          <w:b/>
          <w:bCs/>
          <w:i w:val="0"/>
          <w:iCs w:val="0"/>
        </w:rPr>
        <w:t xml:space="preserve">, ZNUJ, „Prace Językoznawcze”, z. 41, 1974, s. 163—179 oraz </w:t>
      </w:r>
      <w:r>
        <w:rPr>
          <w:lang w:val="en-US" w:eastAsia="en-US" w:bidi="en-US"/>
          <w:w w:val="100"/>
          <w:spacing w:val="0"/>
          <w:color w:val="000000"/>
          <w:position w:val="0"/>
        </w:rPr>
        <w:t xml:space="preserve">Intensiva </w:t>
      </w:r>
      <w:r>
        <w:rPr>
          <w:lang w:val="pl-PL" w:eastAsia="pl-PL" w:bidi="pl-PL"/>
          <w:w w:val="100"/>
          <w:spacing w:val="0"/>
          <w:color w:val="000000"/>
          <w:position w:val="0"/>
        </w:rPr>
        <w:t>prefiksalne (na materiale gwarowym),</w:t>
      </w:r>
      <w:r>
        <w:rPr>
          <w:rStyle w:val="CharStyle56"/>
          <w:b/>
          <w:bCs/>
          <w:i w:val="0"/>
          <w:iCs w:val="0"/>
        </w:rPr>
        <w:t xml:space="preserve"> PorJ 3,1973, s. 139-143.</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242" w:y="91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184</w:t>
      </w:r>
    </w:p>
    <w:p>
      <w:pPr>
        <w:pStyle w:val="Style38"/>
        <w:framePr w:wrap="none" w:vAnchor="page" w:hAnchor="page" w:x="5516" w:y="98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MACIEJ KAWKA</w:t>
      </w:r>
    </w:p>
    <w:p>
      <w:pPr>
        <w:pStyle w:val="Style12"/>
        <w:framePr w:w="8069" w:h="5171" w:hRule="exact" w:wrap="none" w:vAnchor="page" w:hAnchor="page" w:x="1839" w:y="1387"/>
        <w:widowControl w:val="0"/>
        <w:keepNext w:val="0"/>
        <w:keepLines w:val="0"/>
        <w:shd w:val="clear" w:color="auto" w:fill="auto"/>
        <w:bidi w:val="0"/>
        <w:jc w:val="both"/>
        <w:spacing w:before="0" w:after="0" w:line="262" w:lineRule="exact"/>
        <w:ind w:left="400" w:right="0" w:firstLine="0"/>
      </w:pPr>
      <w:r>
        <w:rPr>
          <w:lang w:val="pl-PL" w:eastAsia="pl-PL" w:bidi="pl-PL"/>
          <w:w w:val="100"/>
          <w:spacing w:val="0"/>
          <w:color w:val="000000"/>
          <w:position w:val="0"/>
        </w:rPr>
        <w:t xml:space="preserve">prefiksu dystrybutywnego </w:t>
      </w:r>
      <w:r>
        <w:rPr>
          <w:rStyle w:val="CharStyle30"/>
        </w:rPr>
        <w:t>iz-,</w:t>
      </w:r>
      <w:r>
        <w:rPr>
          <w:lang w:val="pl-PL" w:eastAsia="pl-PL" w:bidi="pl-PL"/>
          <w:w w:val="100"/>
          <w:spacing w:val="0"/>
          <w:color w:val="000000"/>
          <w:position w:val="0"/>
        </w:rPr>
        <w:t xml:space="preserve"> co doprowadzi do utworzenia </w:t>
      </w:r>
      <w:r>
        <w:rPr>
          <w:lang w:val="cs-CZ" w:eastAsia="cs-CZ" w:bidi="cs-CZ"/>
          <w:w w:val="100"/>
          <w:spacing w:val="0"/>
          <w:color w:val="000000"/>
          <w:position w:val="0"/>
        </w:rPr>
        <w:t xml:space="preserve">distributivum </w:t>
      </w:r>
      <w:r>
        <w:rPr>
          <w:rStyle w:val="CharStyle30"/>
        </w:rPr>
        <w:t>izpoizchwyrla.</w:t>
      </w:r>
    </w:p>
    <w:p>
      <w:pPr>
        <w:pStyle w:val="Style12"/>
        <w:framePr w:w="8069" w:h="5171" w:hRule="exact" w:wrap="none" w:vAnchor="page" w:hAnchor="page" w:x="1839" w:y="1387"/>
        <w:widowControl w:val="0"/>
        <w:keepNext w:val="0"/>
        <w:keepLines w:val="0"/>
        <w:shd w:val="clear" w:color="auto" w:fill="auto"/>
        <w:bidi w:val="0"/>
        <w:jc w:val="both"/>
        <w:spacing w:before="0" w:after="0" w:line="262" w:lineRule="exact"/>
        <w:ind w:left="400" w:right="0" w:firstLine="320"/>
      </w:pPr>
      <w:r>
        <w:rPr>
          <w:lang w:val="pl-PL" w:eastAsia="pl-PL" w:bidi="pl-PL"/>
          <w:w w:val="100"/>
          <w:spacing w:val="0"/>
          <w:color w:val="000000"/>
          <w:position w:val="0"/>
        </w:rPr>
        <w:t xml:space="preserve">Oto dla porównania łańcuch derywacyjny polskiego gwarowego </w:t>
      </w:r>
      <w:r>
        <w:rPr>
          <w:lang w:val="cs-CZ" w:eastAsia="cs-CZ" w:bidi="cs-CZ"/>
          <w:w w:val="100"/>
          <w:spacing w:val="0"/>
          <w:color w:val="000000"/>
          <w:position w:val="0"/>
        </w:rPr>
        <w:t xml:space="preserve">distributivum </w:t>
      </w:r>
      <w:r>
        <w:rPr>
          <w:lang w:val="pl-PL" w:eastAsia="pl-PL" w:bidi="pl-PL"/>
          <w:w w:val="100"/>
          <w:spacing w:val="0"/>
          <w:color w:val="000000"/>
          <w:position w:val="0"/>
        </w:rPr>
        <w:t xml:space="preserve">derywowanego od podstawy perfektywnej </w:t>
      </w:r>
      <w:r>
        <w:rPr>
          <w:rStyle w:val="CharStyle30"/>
        </w:rPr>
        <w:t>(powyrzucić</w:t>
      </w:r>
      <w:r>
        <w:rPr>
          <w:lang w:val="pl-PL" w:eastAsia="pl-PL" w:bidi="pl-PL"/>
          <w:w w:val="100"/>
          <w:spacing w:val="0"/>
          <w:color w:val="000000"/>
          <w:position w:val="0"/>
        </w:rPr>
        <w:t>) oraz kolejne stopnie derywacji bułgarskiego czasownika dystrybutywnego:</w:t>
      </w:r>
    </w:p>
    <w:p>
      <w:pPr>
        <w:pStyle w:val="Style12"/>
        <w:framePr w:w="8069" w:h="5171" w:hRule="exact" w:wrap="none" w:vAnchor="page" w:hAnchor="page" w:x="1839" w:y="1387"/>
        <w:widowControl w:val="0"/>
        <w:keepNext w:val="0"/>
        <w:keepLines w:val="0"/>
        <w:shd w:val="clear" w:color="auto" w:fill="auto"/>
        <w:bidi w:val="0"/>
        <w:jc w:val="both"/>
        <w:spacing w:before="0" w:after="0" w:line="262" w:lineRule="exact"/>
        <w:ind w:left="400" w:right="0" w:firstLine="320"/>
      </w:pPr>
      <w:r>
        <w:rPr>
          <w:lang w:val="pl-PL" w:eastAsia="pl-PL" w:bidi="pl-PL"/>
          <w:w w:val="100"/>
          <w:spacing w:val="0"/>
          <w:color w:val="000000"/>
          <w:position w:val="0"/>
        </w:rPr>
        <w:t>j. pol. (gwary)</w:t>
      </w:r>
    </w:p>
    <w:p>
      <w:pPr>
        <w:pStyle w:val="Style12"/>
        <w:framePr w:w="8069" w:h="5171" w:hRule="exact" w:wrap="none" w:vAnchor="page" w:hAnchor="page" w:x="1839" w:y="1387"/>
        <w:widowControl w:val="0"/>
        <w:keepNext w:val="0"/>
        <w:keepLines w:val="0"/>
        <w:shd w:val="clear" w:color="auto" w:fill="auto"/>
        <w:bidi w:val="0"/>
        <w:jc w:val="right"/>
        <w:spacing w:before="0" w:after="0" w:line="262" w:lineRule="exact"/>
        <w:ind w:left="720" w:right="3540" w:firstLine="0"/>
      </w:pPr>
      <w:r>
        <w:rPr>
          <w:lang w:val="pl-PL" w:eastAsia="pl-PL" w:bidi="pl-PL"/>
          <w:w w:val="100"/>
          <w:spacing w:val="0"/>
          <w:color w:val="000000"/>
          <w:position w:val="0"/>
        </w:rPr>
        <w:t xml:space="preserve">cz. podst. </w:t>
      </w:r>
      <w:r>
        <w:rPr>
          <w:rStyle w:val="CharStyle30"/>
        </w:rPr>
        <w:t>rzucić</w:t>
      </w:r>
      <w:r>
        <w:rPr>
          <w:lang w:val="pl-PL" w:eastAsia="pl-PL" w:bidi="pl-PL"/>
          <w:w w:val="100"/>
          <w:spacing w:val="0"/>
          <w:color w:val="000000"/>
          <w:position w:val="0"/>
        </w:rPr>
        <w:t xml:space="preserve"> — </w:t>
      </w:r>
      <w:r>
        <w:rPr>
          <w:rStyle w:val="CharStyle30"/>
        </w:rPr>
        <w:t xml:space="preserve">wyrzucić — powyrzucić </w:t>
      </w:r>
      <w:r>
        <w:rPr>
          <w:lang w:val="pl-PL" w:eastAsia="pl-PL" w:bidi="pl-PL"/>
          <w:w w:val="100"/>
          <w:spacing w:val="0"/>
          <w:color w:val="000000"/>
          <w:position w:val="0"/>
        </w:rPr>
        <w:t>DK DK(lokal). DJ(dystr.)</w:t>
      </w:r>
    </w:p>
    <w:p>
      <w:pPr>
        <w:pStyle w:val="Style12"/>
        <w:framePr w:w="8069" w:h="5171" w:hRule="exact" w:wrap="none" w:vAnchor="page" w:hAnchor="page" w:x="1839" w:y="1387"/>
        <w:widowControl w:val="0"/>
        <w:keepNext w:val="0"/>
        <w:keepLines w:val="0"/>
        <w:shd w:val="clear" w:color="auto" w:fill="auto"/>
        <w:bidi w:val="0"/>
        <w:jc w:val="both"/>
        <w:spacing w:before="0" w:after="0" w:line="262" w:lineRule="exact"/>
        <w:ind w:left="400" w:right="0" w:firstLine="320"/>
      </w:pPr>
      <w:r>
        <w:rPr>
          <w:lang w:val="pl-PL" w:eastAsia="pl-PL" w:bidi="pl-PL"/>
          <w:w w:val="100"/>
          <w:spacing w:val="0"/>
          <w:color w:val="000000"/>
          <w:position w:val="0"/>
        </w:rPr>
        <w:t>j. bułg.</w:t>
      </w:r>
    </w:p>
    <w:p>
      <w:pPr>
        <w:pStyle w:val="Style12"/>
        <w:framePr w:w="8069" w:h="5171" w:hRule="exact" w:wrap="none" w:vAnchor="page" w:hAnchor="page" w:x="1839" w:y="1387"/>
        <w:tabs>
          <w:tab w:leader="none" w:pos="2585" w:val="left"/>
        </w:tabs>
        <w:widowControl w:val="0"/>
        <w:keepNext w:val="0"/>
        <w:keepLines w:val="0"/>
        <w:shd w:val="clear" w:color="auto" w:fill="auto"/>
        <w:bidi w:val="0"/>
        <w:jc w:val="left"/>
        <w:spacing w:before="0" w:after="58" w:line="262" w:lineRule="exact"/>
        <w:ind w:left="1380" w:right="1240"/>
      </w:pPr>
      <w:r>
        <w:rPr>
          <w:lang w:val="pl-PL" w:eastAsia="pl-PL" w:bidi="pl-PL"/>
          <w:w w:val="100"/>
          <w:spacing w:val="0"/>
          <w:color w:val="000000"/>
          <w:position w:val="0"/>
        </w:rPr>
        <w:t xml:space="preserve">cz. podst. </w:t>
      </w:r>
      <w:r>
        <w:rPr>
          <w:rStyle w:val="CharStyle30"/>
        </w:rPr>
        <w:t>chwyrla</w:t>
      </w:r>
      <w:r>
        <w:rPr>
          <w:lang w:val="pl-PL" w:eastAsia="pl-PL" w:bidi="pl-PL"/>
          <w:w w:val="100"/>
          <w:spacing w:val="0"/>
          <w:color w:val="000000"/>
          <w:position w:val="0"/>
        </w:rPr>
        <w:t xml:space="preserve"> — </w:t>
      </w:r>
      <w:r>
        <w:rPr>
          <w:rStyle w:val="CharStyle30"/>
        </w:rPr>
        <w:t>izchwyrla</w:t>
      </w:r>
      <w:r>
        <w:rPr>
          <w:lang w:val="pl-PL" w:eastAsia="pl-PL" w:bidi="pl-PL"/>
          <w:w w:val="100"/>
          <w:spacing w:val="0"/>
          <w:color w:val="000000"/>
          <w:position w:val="0"/>
        </w:rPr>
        <w:t xml:space="preserve"> — </w:t>
      </w:r>
      <w:r>
        <w:rPr>
          <w:rStyle w:val="CharStyle30"/>
        </w:rPr>
        <w:t>pdzchwyrla</w:t>
      </w:r>
      <w:r>
        <w:rPr>
          <w:lang w:val="pl-PL" w:eastAsia="pl-PL" w:bidi="pl-PL"/>
          <w:w w:val="100"/>
          <w:spacing w:val="0"/>
          <w:color w:val="000000"/>
          <w:position w:val="0"/>
        </w:rPr>
        <w:t xml:space="preserve"> — </w:t>
      </w:r>
      <w:r>
        <w:rPr>
          <w:rStyle w:val="CharStyle30"/>
        </w:rPr>
        <w:t xml:space="preserve">izpmzchwyrla </w:t>
      </w:r>
      <w:r>
        <w:rPr>
          <w:lang w:val="pl-PL" w:eastAsia="pl-PL" w:bidi="pl-PL"/>
          <w:w w:val="100"/>
          <w:spacing w:val="0"/>
          <w:color w:val="000000"/>
          <w:position w:val="0"/>
        </w:rPr>
        <w:t>DK</w:t>
        <w:tab/>
        <w:t>DKflokal.) DK(del-total.) DK(dystr.)</w:t>
      </w:r>
    </w:p>
    <w:p>
      <w:pPr>
        <w:pStyle w:val="Style12"/>
        <w:framePr w:w="8069" w:h="5171" w:hRule="exact" w:wrap="none" w:vAnchor="page" w:hAnchor="page" w:x="1839" w:y="1387"/>
        <w:widowControl w:val="0"/>
        <w:keepNext w:val="0"/>
        <w:keepLines w:val="0"/>
        <w:shd w:val="clear" w:color="auto" w:fill="auto"/>
        <w:bidi w:val="0"/>
        <w:jc w:val="both"/>
        <w:spacing w:before="0" w:after="0" w:line="264" w:lineRule="exact"/>
        <w:ind w:left="400" w:right="0" w:firstLine="320"/>
      </w:pPr>
      <w:r>
        <w:rPr>
          <w:lang w:val="pl-PL" w:eastAsia="pl-PL" w:bidi="pl-PL"/>
          <w:w w:val="100"/>
          <w:spacing w:val="0"/>
          <w:color w:val="000000"/>
          <w:position w:val="0"/>
        </w:rPr>
        <w:t>Cechą charakterystyczną obu typów derywacji jest dodawanie prefiksów do podstaw dokonanych przy czym prefiksacja nie zmienia aspektu czasownika, lecz wyłącznie jego znaczenie.</w:t>
      </w:r>
    </w:p>
    <w:p>
      <w:pPr>
        <w:pStyle w:val="Style12"/>
        <w:framePr w:w="8069" w:h="5171" w:hRule="exact" w:wrap="none" w:vAnchor="page" w:hAnchor="page" w:x="1839" w:y="1387"/>
        <w:widowControl w:val="0"/>
        <w:keepNext w:val="0"/>
        <w:keepLines w:val="0"/>
        <w:shd w:val="clear" w:color="auto" w:fill="auto"/>
        <w:bidi w:val="0"/>
        <w:jc w:val="both"/>
        <w:spacing w:before="0" w:after="0" w:line="259" w:lineRule="exact"/>
        <w:ind w:left="400" w:right="0" w:firstLine="320"/>
      </w:pPr>
      <w:r>
        <w:rPr>
          <w:lang w:val="pl-PL" w:eastAsia="pl-PL" w:bidi="pl-PL"/>
          <w:w w:val="100"/>
          <w:spacing w:val="0"/>
          <w:color w:val="000000"/>
          <w:position w:val="0"/>
        </w:rPr>
        <w:t>Oczywiście dla języka bułgarskiego cały proces derywacji można znacznie uprościć, postulując derywowanie czasowników dystrybutywnych za pomocą złożone</w:t>
        <w:softHyphen/>
        <w:t xml:space="preserve">go przedrostka </w:t>
      </w:r>
      <w:r>
        <w:rPr>
          <w:rStyle w:val="CharStyle30"/>
        </w:rPr>
        <w:t>izpo-.</w:t>
      </w:r>
      <w:r>
        <w:rPr>
          <w:lang w:val="pl-PL" w:eastAsia="pl-PL" w:bidi="pl-PL"/>
          <w:w w:val="100"/>
          <w:spacing w:val="0"/>
          <w:color w:val="000000"/>
          <w:position w:val="0"/>
        </w:rPr>
        <w:t xml:space="preserve"> Powstaną wtedy formacje derywowane od już prefikowanych podstaw: </w:t>
      </w:r>
      <w:r>
        <w:rPr>
          <w:rStyle w:val="CharStyle30"/>
        </w:rPr>
        <w:t>izpo-raz-rowia, izpo-izbija, izpo-prebija czy izpo-naprikazwam.</w:t>
      </w:r>
      <w:r>
        <w:rPr>
          <w:lang w:val="pl-PL" w:eastAsia="pl-PL" w:bidi="pl-PL"/>
          <w:w w:val="100"/>
          <w:spacing w:val="0"/>
          <w:color w:val="000000"/>
          <w:position w:val="0"/>
        </w:rPr>
        <w:t xml:space="preserve"> Zależy to głównie od przyjętej metody opisu.</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25"/>
        <w:framePr w:wrap="none" w:vAnchor="page" w:hAnchor="page" w:x="146" w:y="2548"/>
        <w:widowControl w:val="0"/>
        <w:keepNext w:val="0"/>
        <w:keepLines w:val="0"/>
        <w:shd w:val="clear" w:color="auto" w:fill="auto"/>
        <w:bidi w:val="0"/>
        <w:jc w:val="left"/>
        <w:spacing w:before="0" w:after="0" w:line="200" w:lineRule="exact"/>
        <w:ind w:left="0" w:right="0" w:firstLine="0"/>
      </w:pPr>
      <w:r>
        <w:rPr>
          <w:lang w:val="de-DE" w:eastAsia="de-DE" w:bidi="de-DE"/>
          <w:w w:val="100"/>
          <w:spacing w:val="0"/>
          <w:color w:val="000000"/>
          <w:position w:val="0"/>
        </w:rPr>
        <w:t xml:space="preserve">Marek </w:t>
      </w:r>
      <w:r>
        <w:rPr>
          <w:lang w:val="pl-PL" w:eastAsia="pl-PL" w:bidi="pl-PL"/>
          <w:w w:val="100"/>
          <w:spacing w:val="0"/>
          <w:color w:val="000000"/>
          <w:position w:val="0"/>
        </w:rPr>
        <w:t>Marszałek</w:t>
      </w:r>
    </w:p>
    <w:p>
      <w:pPr>
        <w:pStyle w:val="Style57"/>
        <w:framePr w:w="8069" w:h="1051" w:hRule="exact" w:wrap="none" w:vAnchor="page" w:hAnchor="page" w:x="146" w:y="3080"/>
        <w:widowControl w:val="0"/>
        <w:keepNext w:val="0"/>
        <w:keepLines w:val="0"/>
        <w:shd w:val="clear" w:color="auto" w:fill="auto"/>
        <w:bidi w:val="0"/>
        <w:jc w:val="center"/>
        <w:spacing w:before="0" w:after="22" w:line="260" w:lineRule="exact"/>
        <w:ind w:left="320" w:right="0" w:firstLine="0"/>
      </w:pPr>
      <w:bookmarkStart w:id="3" w:name="bookmark3"/>
      <w:r>
        <w:rPr>
          <w:lang w:val="pl-PL" w:eastAsia="pl-PL" w:bidi="pl-PL"/>
          <w:w w:val="100"/>
          <w:spacing w:val="0"/>
          <w:color w:val="000000"/>
          <w:position w:val="0"/>
        </w:rPr>
        <w:t>Z PROBLEMÓW TŁUMACZENIA DIALEKTYZMÓW</w:t>
      </w:r>
      <w:bookmarkEnd w:id="3"/>
    </w:p>
    <w:p>
      <w:pPr>
        <w:pStyle w:val="Style57"/>
        <w:framePr w:w="8069" w:h="1051" w:hRule="exact" w:wrap="none" w:vAnchor="page" w:hAnchor="page" w:x="146" w:y="3080"/>
        <w:widowControl w:val="0"/>
        <w:keepNext w:val="0"/>
        <w:keepLines w:val="0"/>
        <w:shd w:val="clear" w:color="auto" w:fill="auto"/>
        <w:bidi w:val="0"/>
        <w:jc w:val="center"/>
        <w:spacing w:before="0" w:after="0" w:line="310" w:lineRule="exact"/>
        <w:ind w:left="320" w:right="0" w:firstLine="0"/>
      </w:pPr>
      <w:bookmarkStart w:id="4" w:name="bookmark4"/>
      <w:r>
        <w:rPr>
          <w:lang w:val="pl-PL" w:eastAsia="pl-PL" w:bidi="pl-PL"/>
          <w:w w:val="100"/>
          <w:spacing w:val="0"/>
          <w:color w:val="000000"/>
          <w:position w:val="0"/>
        </w:rPr>
        <w:t>W JĘZYKACH BLISKOPOKREWNYCH (NA MATERIALE</w:t>
        <w:br/>
        <w:t>POLSKIEGO PRZEKŁADU „CICHEGO DONU”)</w:t>
      </w:r>
      <w:bookmarkEnd w:id="4"/>
    </w:p>
    <w:p>
      <w:pPr>
        <w:pStyle w:val="Style12"/>
        <w:framePr w:w="8069" w:h="6917" w:hRule="exact" w:wrap="none" w:vAnchor="page" w:hAnchor="page" w:x="146" w:y="4774"/>
        <w:widowControl w:val="0"/>
        <w:keepNext w:val="0"/>
        <w:keepLines w:val="0"/>
        <w:shd w:val="clear" w:color="auto" w:fill="auto"/>
        <w:bidi w:val="0"/>
        <w:jc w:val="both"/>
        <w:spacing w:before="0" w:after="0" w:line="262" w:lineRule="exact"/>
        <w:ind w:left="0" w:right="360" w:firstLine="360"/>
      </w:pPr>
      <w:r>
        <w:rPr>
          <w:lang w:val="pl-PL" w:eastAsia="pl-PL" w:bidi="pl-PL"/>
          <w:w w:val="100"/>
          <w:spacing w:val="0"/>
          <w:color w:val="000000"/>
          <w:position w:val="0"/>
        </w:rPr>
        <w:t>Zainteresowanie filologów różnych specjalności problemami przekładu wynika nie tylko z ogromnej roli poznawczej, kulturowej, artystycznej i ideowej literatury. Przekład artystyczny jest istotnym źródłem danych dla językoznawstwa porówna</w:t>
        <w:softHyphen/>
        <w:t>wczego, daje możliwość ujawnienia pewnych prawidłowości swoistych, odnoszących się do konfrontowanych języków. W arcydziełach przekładu odnajdujemy egzemplifikacje mistrzowskich rozwiązań trudnych zadań translatorskich, rozwiązań mających — według stwierdzeń Fiodorowa — „charakter prawidłowości”, a więc wymagających systematyzacji i uogólnienia</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8069" w:h="6917" w:hRule="exact" w:wrap="none" w:vAnchor="page" w:hAnchor="page" w:x="146" w:y="4774"/>
        <w:widowControl w:val="0"/>
        <w:keepNext w:val="0"/>
        <w:keepLines w:val="0"/>
        <w:shd w:val="clear" w:color="auto" w:fill="auto"/>
        <w:bidi w:val="0"/>
        <w:jc w:val="both"/>
        <w:spacing w:before="0" w:after="0" w:line="262" w:lineRule="exact"/>
        <w:ind w:left="0" w:right="360" w:firstLine="360"/>
      </w:pPr>
      <w:r>
        <w:rPr>
          <w:lang w:val="pl-PL" w:eastAsia="pl-PL" w:bidi="pl-PL"/>
          <w:w w:val="100"/>
          <w:spacing w:val="0"/>
          <w:color w:val="000000"/>
          <w:position w:val="0"/>
        </w:rPr>
        <w:t>Pojmując proces tłumaczenia jako przeniesienie informacji zawartej w danym utworze słownym za pomocą środków innego języka</w:t>
      </w:r>
      <w:r>
        <w:rPr>
          <w:lang w:val="pl-PL" w:eastAsia="pl-PL" w:bidi="pl-PL"/>
          <w:vertAlign w:val="superscript"/>
          <w:w w:val="100"/>
          <w:spacing w:val="0"/>
          <w:color w:val="000000"/>
          <w:position w:val="0"/>
        </w:rPr>
        <w:t>1 2</w:t>
      </w:r>
      <w:r>
        <w:rPr>
          <w:lang w:val="pl-PL" w:eastAsia="pl-PL" w:bidi="pl-PL"/>
          <w:w w:val="100"/>
          <w:spacing w:val="0"/>
          <w:color w:val="000000"/>
          <w:position w:val="0"/>
        </w:rPr>
        <w:t>, uczeni dużą wagę przywiązują do porównawczego określenia objętości informacji zawartej w wyrazach oryginału i przekładu.</w:t>
      </w:r>
    </w:p>
    <w:p>
      <w:pPr>
        <w:pStyle w:val="Style12"/>
        <w:framePr w:w="8069" w:h="6917" w:hRule="exact" w:wrap="none" w:vAnchor="page" w:hAnchor="page" w:x="146" w:y="4774"/>
        <w:widowControl w:val="0"/>
        <w:keepNext w:val="0"/>
        <w:keepLines w:val="0"/>
        <w:shd w:val="clear" w:color="auto" w:fill="auto"/>
        <w:bidi w:val="0"/>
        <w:jc w:val="both"/>
        <w:spacing w:before="0" w:after="0" w:line="262" w:lineRule="exact"/>
        <w:ind w:left="0" w:right="360" w:firstLine="360"/>
      </w:pPr>
      <w:r>
        <w:rPr>
          <w:lang w:val="pl-PL" w:eastAsia="pl-PL" w:bidi="pl-PL"/>
          <w:w w:val="100"/>
          <w:spacing w:val="0"/>
          <w:color w:val="000000"/>
          <w:position w:val="0"/>
        </w:rPr>
        <w:t>Jeżeli przy przekładzie literatury społeczno-politycznej, naukowej i technicznej głównym zadaniem tłumacza jest przekazanie treści znaczeniowej zawartej w jednost</w:t>
        <w:softHyphen/>
        <w:t>kach leksykalnych oryginału, to przy przekładzie literatury pięknej, zawierającej opis żyda socjalnie i regionalnie określonej grupy ludzi, powstaje dodatkowe zadanie — jak najpełniej przekazać stylistyczne zabarwienie wyrazów oryginału, ich socjalne i regionalne nacechowanie.</w:t>
      </w:r>
    </w:p>
    <w:p>
      <w:pPr>
        <w:pStyle w:val="Style12"/>
        <w:framePr w:w="8069" w:h="6917" w:hRule="exact" w:wrap="none" w:vAnchor="page" w:hAnchor="page" w:x="146" w:y="4774"/>
        <w:widowControl w:val="0"/>
        <w:keepNext w:val="0"/>
        <w:keepLines w:val="0"/>
        <w:shd w:val="clear" w:color="auto" w:fill="auto"/>
        <w:bidi w:val="0"/>
        <w:jc w:val="both"/>
        <w:spacing w:before="0" w:after="0" w:line="262" w:lineRule="exact"/>
        <w:ind w:left="0" w:right="360" w:firstLine="240"/>
      </w:pPr>
      <w:r>
        <w:rPr>
          <w:lang w:val="pl-PL" w:eastAsia="pl-PL" w:bidi="pl-PL"/>
          <w:w w:val="100"/>
          <w:spacing w:val="0"/>
          <w:color w:val="000000"/>
          <w:position w:val="0"/>
        </w:rPr>
        <w:t xml:space="preserve"> Benedykt Winogradow</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w informacyjnej strukturze słowa wydziela informację socjolokalną, która wskazuje na socjosferę jego funkcjonowania. Dla tłumacza znajomość takiej charakterystyki słowa jest niezbędna do właściwego zrozumienia i odbioru tekstu oraz wyboru w przekładzie pełnowartośdowych leksykalnych odpowiedników. Socjolokalna informacja wyrazu staje się niekiedy przeszkodą nie do pokonania. Zmusza cna tłumacza do rezygnacji z odtwarzania jej za pomocą środków języka przekładu. Zdarza się w tych wypadkach, kiedy wyraz w systemie języka ogólnonarodowego jest nacechowany regionalnie, tzn. jest wyrazem gwarowym.</w:t>
      </w:r>
    </w:p>
    <w:p>
      <w:pPr>
        <w:pStyle w:val="Style34"/>
        <w:framePr w:w="7694" w:h="474" w:hRule="exact" w:wrap="none" w:vAnchor="page" w:hAnchor="page" w:x="146" w:y="11960"/>
        <w:tabs>
          <w:tab w:leader="none" w:pos="446" w:val="left"/>
        </w:tabs>
        <w:widowControl w:val="0"/>
        <w:keepNext w:val="0"/>
        <w:keepLines w:val="0"/>
        <w:shd w:val="clear" w:color="auto" w:fill="auto"/>
        <w:bidi w:val="0"/>
        <w:jc w:val="left"/>
        <w:spacing w:before="0" w:after="0"/>
        <w:ind w:left="0" w:right="40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A.B. </w:t>
      </w:r>
      <w:r>
        <w:rPr>
          <w:lang w:val="ru-RU" w:eastAsia="ru-RU" w:bidi="ru-RU"/>
          <w:w w:val="100"/>
          <w:spacing w:val="0"/>
          <w:color w:val="000000"/>
          <w:position w:val="0"/>
        </w:rPr>
        <w:t xml:space="preserve">Федоров. „Основы общей теории перевода”, Москва 1968, с. 348. </w:t>
      </w:r>
      <w:r>
        <w:rPr>
          <w:lang w:val="pl-PL" w:eastAsia="pl-PL" w:bidi="pl-PL"/>
          <w:w w:val="100"/>
          <w:spacing w:val="0"/>
          <w:color w:val="000000"/>
          <w:position w:val="0"/>
        </w:rPr>
        <w:t xml:space="preserve">(cyt. </w:t>
      </w:r>
      <w:r>
        <w:rPr>
          <w:lang w:val="de-DE" w:eastAsia="de-DE" w:bidi="de-DE"/>
          <w:w w:val="100"/>
          <w:spacing w:val="0"/>
          <w:color w:val="000000"/>
          <w:position w:val="0"/>
        </w:rPr>
        <w:t xml:space="preserve">za: Z. Grosbart, </w:t>
      </w:r>
      <w:r>
        <w:rPr>
          <w:lang w:val="pl-PL" w:eastAsia="pl-PL" w:bidi="pl-PL"/>
          <w:w w:val="100"/>
          <w:spacing w:val="0"/>
          <w:color w:val="000000"/>
          <w:position w:val="0"/>
        </w:rPr>
        <w:t>„Teoretyczne problemy przekładu literackiego w ramach języków bliskopokrewnych”, Łódź 1984, s. 50).</w:t>
      </w:r>
    </w:p>
    <w:p>
      <w:pPr>
        <w:pStyle w:val="Style31"/>
        <w:framePr w:w="7694" w:h="219" w:hRule="exact" w:wrap="none" w:vAnchor="page" w:hAnchor="page" w:x="146" w:y="12433"/>
        <w:tabs>
          <w:tab w:leader="none" w:pos="475" w:val="left"/>
        </w:tabs>
        <w:widowControl w:val="0"/>
        <w:keepNext w:val="0"/>
        <w:keepLines w:val="0"/>
        <w:shd w:val="clear" w:color="auto" w:fill="auto"/>
        <w:bidi w:val="0"/>
        <w:jc w:val="both"/>
        <w:spacing w:before="0" w:after="0"/>
        <w:ind w:left="360" w:right="0" w:firstLine="0"/>
      </w:pPr>
      <w:r>
        <w:rPr>
          <w:rStyle w:val="CharStyle33"/>
          <w:vertAlign w:val="superscript"/>
          <w:b/>
          <w:bCs/>
          <w:i w:val="0"/>
          <w:iCs w:val="0"/>
        </w:rPr>
        <w:t>2</w:t>
      </w:r>
      <w:r>
        <w:rPr>
          <w:rStyle w:val="CharStyle33"/>
          <w:b/>
          <w:bCs/>
          <w:i w:val="0"/>
          <w:iCs w:val="0"/>
        </w:rPr>
        <w:tab/>
      </w:r>
      <w:r>
        <w:rPr>
          <w:rStyle w:val="CharStyle33"/>
          <w:lang w:val="ru-RU" w:eastAsia="ru-RU" w:bidi="ru-RU"/>
          <w:b/>
          <w:bCs/>
          <w:i w:val="0"/>
          <w:iCs w:val="0"/>
        </w:rPr>
        <w:t xml:space="preserve">О. С. Ахманова, </w:t>
      </w:r>
      <w:r>
        <w:rPr>
          <w:lang w:val="ru-RU" w:eastAsia="ru-RU" w:bidi="ru-RU"/>
          <w:w w:val="100"/>
          <w:spacing w:val="0"/>
          <w:color w:val="000000"/>
          <w:position w:val="0"/>
        </w:rPr>
        <w:t>Словарь лингвистических терминов,</w:t>
      </w:r>
      <w:r>
        <w:rPr>
          <w:rStyle w:val="CharStyle33"/>
          <w:lang w:val="ru-RU" w:eastAsia="ru-RU" w:bidi="ru-RU"/>
          <w:b/>
          <w:bCs/>
          <w:i w:val="0"/>
          <w:iCs w:val="0"/>
        </w:rPr>
        <w:t xml:space="preserve"> Москва 1966.</w:t>
      </w:r>
    </w:p>
    <w:p>
      <w:pPr>
        <w:pStyle w:val="Style34"/>
        <w:framePr w:w="7694" w:h="247" w:hRule="exact" w:wrap="none" w:vAnchor="page" w:hAnchor="page" w:x="146" w:y="12649"/>
        <w:tabs>
          <w:tab w:leader="none" w:pos="485" w:val="left"/>
        </w:tabs>
        <w:widowControl w:val="0"/>
        <w:keepNext w:val="0"/>
        <w:keepLines w:val="0"/>
        <w:shd w:val="clear" w:color="auto" w:fill="auto"/>
        <w:bidi w:val="0"/>
        <w:jc w:val="both"/>
        <w:spacing w:before="0" w:after="0"/>
        <w:ind w:left="360" w:right="0" w:firstLine="0"/>
      </w:pPr>
      <w:r>
        <w:rPr>
          <w:lang w:val="ru-RU" w:eastAsia="ru-RU" w:bidi="ru-RU"/>
          <w:vertAlign w:val="superscript"/>
          <w:w w:val="100"/>
          <w:spacing w:val="0"/>
          <w:color w:val="000000"/>
          <w:position w:val="0"/>
        </w:rPr>
        <w:t>3</w:t>
      </w:r>
      <w:r>
        <w:rPr>
          <w:lang w:val="ru-RU" w:eastAsia="ru-RU" w:bidi="ru-RU"/>
          <w:w w:val="100"/>
          <w:spacing w:val="0"/>
          <w:color w:val="000000"/>
          <w:position w:val="0"/>
        </w:rPr>
        <w:tab/>
        <w:t xml:space="preserve">В. С. Виноградов, „Лексические вопросы перевода художественной прозы”, Москва 1978, </w:t>
      </w:r>
      <w:r>
        <w:rPr>
          <w:lang w:val="pl-PL" w:eastAsia="pl-PL" w:bidi="pl-PL"/>
          <w:w w:val="100"/>
          <w:spacing w:val="0"/>
          <w:color w:val="000000"/>
          <w:position w:val="0"/>
        </w:rPr>
        <w:t xml:space="preserve">s. </w:t>
      </w:r>
      <w:r>
        <w:rPr>
          <w:lang w:val="ru-RU" w:eastAsia="ru-RU" w:bidi="ru-RU"/>
          <w:w w:val="100"/>
          <w:spacing w:val="0"/>
          <w:color w:val="000000"/>
          <w:position w:val="0"/>
        </w:rPr>
        <w:t>40.</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82" w:y="729"/>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186</w:t>
      </w:r>
    </w:p>
    <w:p>
      <w:pPr>
        <w:pStyle w:val="Style38"/>
        <w:framePr w:wrap="none" w:vAnchor="page" w:hAnchor="page" w:x="5311" w:y="79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MAREK MARSZAŁEK</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0"/>
      </w:pPr>
      <w:r>
        <w:rPr>
          <w:lang w:val="pl-PL" w:eastAsia="pl-PL" w:bidi="pl-PL"/>
          <w:w w:val="100"/>
          <w:spacing w:val="0"/>
          <w:color w:val="000000"/>
          <w:position w:val="0"/>
        </w:rPr>
        <w:t>Przekazać treść znaczeniową dialektyzmu jest łatwo, ale przekazać jednocześnie za pomocą wyrazu innego języka jego regionalne naoechowanie — znacznie trudniej nawet wtedy, gdy dialektyzm oryginału jest przetłumaczony wyrazem gwarowym innego języka. Dlatego też powstałe przy przekładzie straty informacji kompensowane bywają często wyrazem potocznym wychpdzącym, tak jak i odpowiadający mu dialektyzm oryginału, poza ramy języka ogólnoliterackiego, a utraconą socjolokalną informację tłumacze uzupełniają innymi językowymi środkami. Jest rzeczą zrozumiałą, iż możemy mówić tu tylko o kompensacji częściowej</w:t>
      </w:r>
      <w:r>
        <w:rPr>
          <w:lang w:val="pl-PL" w:eastAsia="pl-PL" w:bidi="pl-PL"/>
          <w:vertAlign w:val="superscript"/>
          <w:w w:val="100"/>
          <w:spacing w:val="0"/>
          <w:color w:val="000000"/>
          <w:position w:val="0"/>
        </w:rPr>
        <w:t>4</w:t>
      </w:r>
      <w:r>
        <w:rPr>
          <w:lang w:val="pl-PL" w:eastAsia="pl-PL" w:bidi="pl-PL"/>
          <w:w w:val="100"/>
          <w:spacing w:val="0"/>
          <w:color w:val="000000"/>
          <w:position w:val="0"/>
        </w:rPr>
        <w:t>, ponieważ czytelnik oryginału otrzymuje mimo wszystko większą ilość informacji niż czytelnik przekładu.</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Andrzej Fiodorow</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we „Wprowadzeniu do teorii przekładu” podkreśla,' iż elementy dialektu terytorialnego wyzyskane w utworze literackim informują zwykle nie tylko o przynależności bohaterów do określonej terytorialnie grupy ludności, nie tylko są cechą miejscowego kolorytu, ale będąc odchyleniem od normy literackiej, mogą służyć jako cecha socjalnej i kulturowej charakterystyki postaci. Właśnie ta osobliwość stylistycznego zastosowania dialektyzmów może być przekazana, jeśli tłumacz nie ogranicza się do odtworzenia treści znaczeniowej wyrazu.</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Współcześni teoretycy przekładu zgadzają się w zasadzie, że nie należy w tłumaczeniu zacierać kolorytu lokalnego oryginału. Z drugiej jednak strony ostrzega się przed kopiowaniem słów i zwrotów, traktując to jako przejawy literalności i dosłowności.</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W jakiż więc sposób rozwiązano w polskim przekładzie „Cichego Donu” jedno z najtrudniejszych zadań translatorskich — przekład dialektyzmów?</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Przekazując swoisty charakter rosyjskich dialektyzmów, tłumacze „Cichego Donu” znaleźli dla nich ekwiwalenty mające odpowiednie znaczeniowe i ekspresyjno-stylistyczne odcienie w różnych warstwach języka polskiego. Z 350 rozpatrywanych przez nas wyrazów i wyrażeń gwarowych, wybranych z „Cichego Donu”, wyrazami gwarowymi oddano 14 wyrazów, wyrazami potocznymi — 32, związkami frazeologi</w:t>
        <w:softHyphen/>
        <w:t>cznymi — 17, wyrazami ogólnoliterackimi — 275, a w 12 wypadkach dialektyzmy oryginału przekazano metodą transkrypcji.</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Omówmy kolejno sposoby przekładu rosyjskich dialektyzmów na język polski.</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rStyle w:val="CharStyle59"/>
        </w:rPr>
        <w:t>Sposób pierwszy</w:t>
      </w:r>
      <w:r>
        <w:rPr>
          <w:lang w:val="pl-PL" w:eastAsia="pl-PL" w:bidi="pl-PL"/>
          <w:w w:val="100"/>
          <w:spacing w:val="0"/>
          <w:color w:val="000000"/>
          <w:position w:val="0"/>
        </w:rPr>
        <w:t xml:space="preserve"> — przekład dialektyzmu na dialektyzm.</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Oddanie rosyjskiego dialektyzmu polskim wyrazem gwarowym należy do ciekaw</w:t>
        <w:softHyphen/>
        <w:t>szych sposobów odtwarzania słownictwa gwarowego. Polskie wyrazy gwarowe nie lokalizowane w wąskich ramach jednego dialektu odgrywają w przekładzie rolę wartościowych ekwiwalentów rosyjskich dialektyzmów i są wykorzystywane często do kompensacji stylistycznej.</w:t>
      </w:r>
    </w:p>
    <w:p>
      <w:pPr>
        <w:pStyle w:val="Style12"/>
        <w:framePr w:w="8069" w:h="10084" w:hRule="exact" w:wrap="none" w:vAnchor="page" w:hAnchor="page" w:x="1855" w:y="1212"/>
        <w:widowControl w:val="0"/>
        <w:keepNext w:val="0"/>
        <w:keepLines w:val="0"/>
        <w:shd w:val="clear" w:color="auto" w:fill="auto"/>
        <w:bidi w:val="0"/>
        <w:jc w:val="both"/>
        <w:spacing w:before="0" w:after="0" w:line="262" w:lineRule="exact"/>
        <w:ind w:left="360" w:right="0" w:firstLine="320"/>
      </w:pPr>
      <w:r>
        <w:rPr>
          <w:lang w:val="pl-PL" w:eastAsia="pl-PL" w:bidi="pl-PL"/>
          <w:w w:val="100"/>
          <w:spacing w:val="0"/>
          <w:color w:val="000000"/>
          <w:position w:val="0"/>
        </w:rPr>
        <w:t xml:space="preserve">Rozpatrzymy kilka przykładów. </w:t>
      </w:r>
      <w:r>
        <w:rPr>
          <w:lang w:val="ru-RU" w:eastAsia="ru-RU" w:bidi="ru-RU"/>
          <w:w w:val="100"/>
          <w:spacing w:val="0"/>
          <w:color w:val="000000"/>
          <w:position w:val="0"/>
        </w:rPr>
        <w:t>С самого утра зацвело займище праздничны</w:t>
        <w:softHyphen/>
        <w:t xml:space="preserve">ми бабьими юбками, ярким шитвом завесок... </w:t>
      </w:r>
      <w:r>
        <w:rPr>
          <w:lang w:val="pl-PL" w:eastAsia="pl-PL" w:bidi="pl-PL"/>
          <w:w w:val="100"/>
          <w:spacing w:val="0"/>
          <w:color w:val="000000"/>
          <w:position w:val="0"/>
        </w:rPr>
        <w:t>(I,50)</w:t>
      </w:r>
      <w:r>
        <w:rPr>
          <w:lang w:val="pl-PL" w:eastAsia="pl-PL" w:bidi="pl-PL"/>
          <w:vertAlign w:val="superscript"/>
          <w:w w:val="100"/>
          <w:spacing w:val="0"/>
          <w:color w:val="000000"/>
          <w:position w:val="0"/>
        </w:rPr>
        <w:t>6</w:t>
      </w:r>
      <w:r>
        <w:rPr>
          <w:lang w:val="pl-PL" w:eastAsia="pl-PL" w:bidi="pl-PL"/>
          <w:w w:val="100"/>
          <w:spacing w:val="0"/>
          <w:color w:val="000000"/>
          <w:position w:val="0"/>
        </w:rPr>
        <w:t>. Błonie od wczesnego ranka</w:t>
      </w:r>
    </w:p>
    <w:p>
      <w:pPr>
        <w:pStyle w:val="Style34"/>
        <w:framePr w:w="5486" w:h="250" w:hRule="exact" w:wrap="none" w:vAnchor="page" w:hAnchor="page" w:x="2542" w:y="11935"/>
        <w:tabs>
          <w:tab w:leader="none" w:pos="840" w:val="left"/>
        </w:tabs>
        <w:widowControl w:val="0"/>
        <w:keepNext w:val="0"/>
        <w:keepLines w:val="0"/>
        <w:shd w:val="clear" w:color="auto" w:fill="auto"/>
        <w:bidi w:val="0"/>
        <w:jc w:val="both"/>
        <w:spacing w:before="0" w:after="0"/>
        <w:ind w:left="7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ru-RU" w:eastAsia="ru-RU" w:bidi="ru-RU"/>
          <w:w w:val="100"/>
          <w:spacing w:val="0"/>
          <w:color w:val="000000"/>
          <w:position w:val="0"/>
        </w:rPr>
        <w:t xml:space="preserve">А. Д. Швейцер, „Перевод и лингвистика'', Москва 1973, </w:t>
      </w:r>
      <w:r>
        <w:rPr>
          <w:lang w:val="pl-PL" w:eastAsia="pl-PL" w:bidi="pl-PL"/>
          <w:w w:val="100"/>
          <w:spacing w:val="0"/>
          <w:color w:val="000000"/>
          <w:position w:val="0"/>
        </w:rPr>
        <w:t xml:space="preserve">s. </w:t>
      </w:r>
      <w:r>
        <w:rPr>
          <w:lang w:val="ru-RU" w:eastAsia="ru-RU" w:bidi="ru-RU"/>
          <w:w w:val="100"/>
          <w:spacing w:val="0"/>
          <w:color w:val="000000"/>
          <w:position w:val="0"/>
        </w:rPr>
        <w:t>25.</w:t>
      </w:r>
    </w:p>
    <w:p>
      <w:pPr>
        <w:pStyle w:val="Style34"/>
        <w:framePr w:w="5486" w:h="219" w:hRule="exact" w:wrap="none" w:vAnchor="page" w:hAnchor="page" w:x="2542" w:y="12179"/>
        <w:tabs>
          <w:tab w:leader="none" w:pos="835" w:val="left"/>
        </w:tabs>
        <w:widowControl w:val="0"/>
        <w:keepNext w:val="0"/>
        <w:keepLines w:val="0"/>
        <w:shd w:val="clear" w:color="auto" w:fill="auto"/>
        <w:bidi w:val="0"/>
        <w:jc w:val="both"/>
        <w:spacing w:before="0" w:after="0"/>
        <w:ind w:left="720" w:right="0" w:firstLine="0"/>
      </w:pPr>
      <w:r>
        <w:rPr>
          <w:lang w:val="ru-RU" w:eastAsia="ru-RU" w:bidi="ru-RU"/>
          <w:vertAlign w:val="superscript"/>
          <w:w w:val="100"/>
          <w:spacing w:val="0"/>
          <w:color w:val="000000"/>
          <w:position w:val="0"/>
        </w:rPr>
        <w:t>5</w:t>
      </w:r>
      <w:r>
        <w:rPr>
          <w:lang w:val="ru-RU" w:eastAsia="ru-RU" w:bidi="ru-RU"/>
          <w:w w:val="100"/>
          <w:spacing w:val="0"/>
          <w:color w:val="000000"/>
          <w:position w:val="0"/>
        </w:rPr>
        <w:tab/>
        <w:t>А. В. Федоров, „Введение в теорию перевода'</w:t>
      </w:r>
      <w:r>
        <w:rPr>
          <w:lang w:val="ru-RU" w:eastAsia="ru-RU" w:bidi="ru-RU"/>
          <w:vertAlign w:val="superscript"/>
          <w:w w:val="100"/>
          <w:spacing w:val="0"/>
          <w:color w:val="000000"/>
          <w:position w:val="0"/>
        </w:rPr>
        <w:t>9</w:t>
      </w:r>
      <w:r>
        <w:rPr>
          <w:lang w:val="ru-RU" w:eastAsia="ru-RU" w:bidi="ru-RU"/>
          <w:w w:val="100"/>
          <w:spacing w:val="0"/>
          <w:color w:val="000000"/>
          <w:position w:val="0"/>
        </w:rPr>
        <w:t xml:space="preserve">, Москва 1958, </w:t>
      </w:r>
      <w:r>
        <w:rPr>
          <w:lang w:val="pl-PL" w:eastAsia="pl-PL" w:bidi="pl-PL"/>
          <w:w w:val="100"/>
          <w:spacing w:val="0"/>
          <w:color w:val="000000"/>
          <w:position w:val="0"/>
        </w:rPr>
        <w:t>s</w:t>
      </w:r>
      <w:r>
        <w:rPr>
          <w:lang w:val="ru-RU" w:eastAsia="ru-RU" w:bidi="ru-RU"/>
          <w:w w:val="100"/>
          <w:spacing w:val="0"/>
          <w:color w:val="000000"/>
          <w:position w:val="0"/>
        </w:rPr>
        <w:t>. 292.</w:t>
      </w:r>
    </w:p>
    <w:p>
      <w:pPr>
        <w:pStyle w:val="Style34"/>
        <w:framePr w:w="5486" w:h="246" w:hRule="exact" w:wrap="none" w:vAnchor="page" w:hAnchor="page" w:x="2542" w:y="12400"/>
        <w:tabs>
          <w:tab w:leader="none" w:pos="835" w:val="left"/>
        </w:tabs>
        <w:widowControl w:val="0"/>
        <w:keepNext w:val="0"/>
        <w:keepLines w:val="0"/>
        <w:shd w:val="clear" w:color="auto" w:fill="auto"/>
        <w:bidi w:val="0"/>
        <w:jc w:val="both"/>
        <w:spacing w:before="0" w:after="0"/>
        <w:ind w:left="720" w:right="0" w:firstLine="0"/>
      </w:pPr>
      <w:r>
        <w:rPr>
          <w:lang w:val="ru-RU" w:eastAsia="ru-RU" w:bidi="ru-RU"/>
          <w:vertAlign w:val="superscript"/>
          <w:w w:val="100"/>
          <w:spacing w:val="0"/>
          <w:color w:val="000000"/>
          <w:position w:val="0"/>
        </w:rPr>
        <w:t>4</w:t>
      </w:r>
      <w:r>
        <w:rPr>
          <w:lang w:val="ru-RU" w:eastAsia="ru-RU" w:bidi="ru-RU"/>
          <w:w w:val="100"/>
          <w:spacing w:val="0"/>
          <w:color w:val="000000"/>
          <w:position w:val="0"/>
        </w:rPr>
        <w:t xml:space="preserve"> М. А. Шолохов, „Тихий Дон</w:t>
      </w:r>
      <w:r>
        <w:rPr>
          <w:lang w:val="ru-RU" w:eastAsia="ru-RU" w:bidi="ru-RU"/>
          <w:vertAlign w:val="superscript"/>
          <w:w w:val="100"/>
          <w:spacing w:val="0"/>
          <w:color w:val="000000"/>
          <w:position w:val="0"/>
        </w:rPr>
        <w:t>33</w:t>
      </w:r>
      <w:r>
        <w:rPr>
          <w:lang w:val="ru-RU" w:eastAsia="ru-RU" w:bidi="ru-RU"/>
          <w:w w:val="100"/>
          <w:spacing w:val="0"/>
          <w:color w:val="000000"/>
          <w:position w:val="0"/>
        </w:rPr>
        <w:t>, Москва 1978.</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510" w:y="74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PROBLEMÓW TŁUMACZENIA DIALEKTYZMÓW</w:t>
      </w:r>
    </w:p>
    <w:p>
      <w:pPr>
        <w:pStyle w:val="Style36"/>
        <w:framePr w:wrap="none" w:vAnchor="page" w:hAnchor="page" w:x="7670" w:y="734"/>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187</w:t>
      </w:r>
    </w:p>
    <w:p>
      <w:pPr>
        <w:pStyle w:val="Style12"/>
        <w:framePr w:w="7824" w:h="9547" w:hRule="exact" w:wrap="none" w:vAnchor="page" w:hAnchor="page" w:x="268" w:y="119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zakwitło świątecznymi spódnicami kobiet, jaskrawymi deseniami zapasek... (I,36)</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Dialektyzm </w:t>
      </w:r>
      <w:r>
        <w:rPr>
          <w:lang w:val="ru-RU" w:eastAsia="ru-RU" w:bidi="ru-RU"/>
          <w:w w:val="100"/>
          <w:spacing w:val="0"/>
          <w:color w:val="000000"/>
          <w:position w:val="0"/>
        </w:rPr>
        <w:t>завеска</w:t>
      </w:r>
      <w:r>
        <w:rPr>
          <w:lang w:val="ru-RU" w:eastAsia="ru-RU" w:bidi="ru-RU"/>
          <w:vertAlign w:val="superscript"/>
          <w:w w:val="100"/>
          <w:spacing w:val="0"/>
          <w:color w:val="000000"/>
          <w:position w:val="0"/>
        </w:rPr>
        <w:t>8 9</w:t>
      </w:r>
      <w:r>
        <w:rPr>
          <w:lang w:val="ru-RU" w:eastAsia="ru-RU" w:bidi="ru-RU"/>
          <w:w w:val="100"/>
          <w:spacing w:val="0"/>
          <w:color w:val="000000"/>
          <w:position w:val="0"/>
        </w:rPr>
        <w:t xml:space="preserve"> </w:t>
      </w:r>
      <w:r>
        <w:rPr>
          <w:lang w:val="pl-PL" w:eastAsia="pl-PL" w:bidi="pl-PL"/>
          <w:w w:val="100"/>
          <w:spacing w:val="0"/>
          <w:color w:val="000000"/>
          <w:position w:val="0"/>
        </w:rPr>
        <w:t>— &lt; fartuch&gt; został przełożony za pomocą polskiego ekwiwa</w:t>
        <w:softHyphen/>
        <w:t xml:space="preserve">lentu gwarowego </w:t>
      </w:r>
      <w:r>
        <w:rPr>
          <w:rStyle w:val="CharStyle30"/>
          <w:lang w:val="cs-CZ" w:eastAsia="cs-CZ" w:bidi="cs-CZ"/>
        </w:rPr>
        <w:t>zapaska</w:t>
      </w:r>
      <w:r>
        <w:rPr>
          <w:lang w:val="cs-CZ" w:eastAsia="cs-CZ" w:bidi="cs-CZ"/>
          <w:w w:val="100"/>
          <w:spacing w:val="0"/>
          <w:color w:val="000000"/>
          <w:position w:val="0"/>
        </w:rPr>
        <w:t xml:space="preserve"> </w:t>
      </w:r>
      <w:r>
        <w:rPr>
          <w:lang w:val="pl-PL" w:eastAsia="pl-PL" w:bidi="pl-PL"/>
          <w:w w:val="100"/>
          <w:spacing w:val="0"/>
          <w:color w:val="000000"/>
          <w:position w:val="0"/>
        </w:rPr>
        <w:t>— &lt;? fartuszek kobiecy , występującego na terenie Kra</w:t>
        <w:softHyphen/>
        <w:t>kowskiego, Warszawskiego, Lubelskiego, Radomskiego i Sandomierskiego.</w:t>
      </w:r>
    </w:p>
    <w:p>
      <w:pPr>
        <w:pStyle w:val="Style12"/>
        <w:framePr w:w="7824" w:h="9547" w:hRule="exact" w:wrap="none" w:vAnchor="page" w:hAnchor="page" w:x="268" w:y="119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Pantelej Prokofijewicz, usłyszawszy na podwórzu, że synowa urodziła bliźnięta, stwierdził: </w:t>
      </w:r>
      <w:r>
        <w:rPr>
          <w:lang w:val="ru-RU" w:eastAsia="ru-RU" w:bidi="ru-RU"/>
          <w:w w:val="100"/>
          <w:spacing w:val="0"/>
          <w:color w:val="000000"/>
          <w:position w:val="0"/>
        </w:rPr>
        <w:t xml:space="preserve">Счастливый ноне год </w:t>
      </w:r>
      <w:r>
        <w:rPr>
          <w:lang w:val="pl-PL" w:eastAsia="pl-PL" w:bidi="pl-PL"/>
          <w:w w:val="100"/>
          <w:spacing w:val="0"/>
          <w:color w:val="000000"/>
          <w:position w:val="0"/>
        </w:rPr>
        <w:t xml:space="preserve">(11,398). „Szczęśliwy latoś rok! ” (11,339), i ni z tego, ni z owego nakrzyczał na podążającą babkę-akuszerkę: — </w:t>
      </w:r>
      <w:r>
        <w:rPr>
          <w:lang w:val="ru-RU" w:eastAsia="ru-RU" w:bidi="ru-RU"/>
          <w:w w:val="100"/>
          <w:spacing w:val="0"/>
          <w:color w:val="000000"/>
          <w:position w:val="0"/>
        </w:rPr>
        <w:t xml:space="preserve">Брешешь! Ишо не зараз переведется мелеховская порода! (11,398) — </w:t>
      </w:r>
      <w:r>
        <w:rPr>
          <w:lang w:val="pl-PL" w:eastAsia="pl-PL" w:bidi="pl-PL"/>
          <w:w w:val="100"/>
          <w:spacing w:val="0"/>
          <w:color w:val="000000"/>
          <w:position w:val="0"/>
        </w:rPr>
        <w:t xml:space="preserve">Breszysz! Jeszcze nie teraz zginie ród Melechowów (11,339). Polskie określenie gwarowe </w:t>
      </w:r>
      <w:r>
        <w:rPr>
          <w:rStyle w:val="CharStyle30"/>
        </w:rPr>
        <w:t>latoś —</w:t>
      </w:r>
      <w:r>
        <w:rPr>
          <w:lang w:val="pl-PL" w:eastAsia="pl-PL" w:bidi="pl-PL"/>
          <w:w w:val="100"/>
          <w:spacing w:val="0"/>
          <w:color w:val="000000"/>
          <w:position w:val="0"/>
        </w:rPr>
        <w:t xml:space="preserve"> tym roku&gt; (SGP), charakterystyczne dla Kujaw, okolic Krakowa i Poznania, jest ekwiwalentem rosyjskiego dialektyzmu </w:t>
      </w:r>
      <w:r>
        <w:rPr>
          <w:lang w:val="ru-RU" w:eastAsia="ru-RU" w:bidi="ru-RU"/>
          <w:w w:val="100"/>
          <w:spacing w:val="0"/>
          <w:color w:val="000000"/>
          <w:position w:val="0"/>
        </w:rPr>
        <w:t xml:space="preserve">ноне </w:t>
      </w:r>
      <w:r>
        <w:rPr>
          <w:lang w:val="pl-PL" w:eastAsia="pl-PL" w:bidi="pl-PL"/>
          <w:w w:val="100"/>
          <w:spacing w:val="0"/>
          <w:color w:val="000000"/>
          <w:position w:val="0"/>
        </w:rPr>
        <w:t xml:space="preserve">— </w:t>
      </w:r>
      <w:r>
        <w:rPr>
          <w:rStyle w:val="CharStyle30"/>
        </w:rPr>
        <w:t>&lt;</w:t>
      </w:r>
      <w:r>
        <w:rPr>
          <w:lang w:val="pl-PL" w:eastAsia="pl-PL" w:bidi="pl-PL"/>
          <w:w w:val="100"/>
          <w:spacing w:val="0"/>
          <w:color w:val="000000"/>
          <w:position w:val="0"/>
        </w:rPr>
        <w:t xml:space="preserve"> w bieżącym roku &gt; (SRDG), a dialektyzm </w:t>
      </w:r>
      <w:r>
        <w:rPr>
          <w:rStyle w:val="CharStyle30"/>
        </w:rPr>
        <w:t xml:space="preserve">brechać </w:t>
      </w:r>
      <w:r>
        <w:rPr>
          <w:lang w:val="pl-PL" w:eastAsia="pl-PL" w:bidi="pl-PL"/>
          <w:w w:val="100"/>
          <w:spacing w:val="0"/>
          <w:color w:val="000000"/>
          <w:position w:val="0"/>
        </w:rPr>
        <w:t xml:space="preserve">— &lt;łgać, pleść &gt; (SGP), występujący na Podhalu, w Tatrach, w Krakowskiem i okolicach Nowego Sącza — odpowiednikiem dialektyzmu </w:t>
      </w:r>
      <w:r>
        <w:rPr>
          <w:rStyle w:val="CharStyle30"/>
          <w:lang w:val="ru-RU" w:eastAsia="ru-RU" w:bidi="ru-RU"/>
        </w:rPr>
        <w:t>брехать</w:t>
      </w:r>
      <w:r>
        <w:rPr>
          <w:lang w:val="ru-RU" w:eastAsia="ru-RU" w:bidi="ru-RU"/>
          <w:w w:val="100"/>
          <w:spacing w:val="0"/>
          <w:color w:val="000000"/>
          <w:position w:val="0"/>
        </w:rPr>
        <w:t xml:space="preserve"> </w:t>
      </w:r>
      <w:r>
        <w:rPr>
          <w:lang w:val="pl-PL" w:eastAsia="pl-PL" w:bidi="pl-PL"/>
          <w:w w:val="100"/>
          <w:spacing w:val="0"/>
          <w:color w:val="000000"/>
          <w:position w:val="0"/>
        </w:rPr>
        <w:t>— &lt;łgać &gt; (SRDG).</w:t>
      </w:r>
    </w:p>
    <w:p>
      <w:pPr>
        <w:pStyle w:val="Style12"/>
        <w:framePr w:w="7824" w:h="9547" w:hRule="exact" w:wrap="none" w:vAnchor="page" w:hAnchor="page" w:x="268" w:y="119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Nie będąc w stanie przekazać pełnej informacji zawartej w każdym wyrazie gwarowym oryginału, tłumacze kompensują powstałą w przekładzie stratę za pomocą polskiego dialektyzmu w innym miejscu kontekstu. </w:t>
      </w:r>
      <w:r>
        <w:rPr>
          <w:lang w:val="ru-RU" w:eastAsia="ru-RU" w:bidi="ru-RU"/>
          <w:w w:val="100"/>
          <w:spacing w:val="0"/>
          <w:color w:val="000000"/>
          <w:position w:val="0"/>
        </w:rPr>
        <w:t xml:space="preserve">Коршуновы слыли первыми богачами в хуторе Татарском. Четырнадцать пар быков,... пропасть гулевого скота... (1,88). </w:t>
      </w:r>
      <w:r>
        <w:rPr>
          <w:lang w:val="pl-PL" w:eastAsia="pl-PL" w:bidi="pl-PL"/>
          <w:w w:val="100"/>
          <w:spacing w:val="0"/>
          <w:color w:val="000000"/>
          <w:position w:val="0"/>
        </w:rPr>
        <w:t xml:space="preserve">Korszunowie słynęli jako najwięksi bogacze w całym chutorze Tatarskim. Czternaście par wołów,... moc drobnej gadziny (1,64). Rosyjskiemu wyrażeniu </w:t>
      </w:r>
      <w:r>
        <w:rPr>
          <w:lang w:val="ru-RU" w:eastAsia="ru-RU" w:bidi="ru-RU"/>
          <w:w w:val="100"/>
          <w:spacing w:val="0"/>
          <w:color w:val="000000"/>
          <w:position w:val="0"/>
        </w:rPr>
        <w:t xml:space="preserve">гулевой скот </w:t>
      </w:r>
      <w:r>
        <w:rPr>
          <w:lang w:val="pl-PL" w:eastAsia="pl-PL" w:bidi="pl-PL"/>
          <w:w w:val="100"/>
          <w:spacing w:val="0"/>
          <w:color w:val="000000"/>
          <w:position w:val="0"/>
        </w:rPr>
        <w:t xml:space="preserve">odpowiada w przekładzie wyrażenie — drobna gadzina. Dialektyzm </w:t>
      </w:r>
      <w:r>
        <w:rPr>
          <w:lang w:val="ru-RU" w:eastAsia="ru-RU" w:bidi="ru-RU"/>
          <w:w w:val="100"/>
          <w:spacing w:val="0"/>
          <w:color w:val="000000"/>
          <w:position w:val="0"/>
        </w:rPr>
        <w:t xml:space="preserve">гулевой </w:t>
      </w:r>
      <w:r>
        <w:rPr>
          <w:lang w:val="pl-PL" w:eastAsia="pl-PL" w:bidi="pl-PL"/>
          <w:w w:val="100"/>
          <w:spacing w:val="0"/>
          <w:color w:val="000000"/>
          <w:position w:val="0"/>
        </w:rPr>
        <w:t xml:space="preserve">— &lt;nie przeznaczone do pracy, przebywające na pastwisku bydło &gt; (SRDG) przekazano za pomocą polskiego wyrazu literackiego — </w:t>
      </w:r>
      <w:r>
        <w:rPr>
          <w:rStyle w:val="CharStyle30"/>
        </w:rPr>
        <w:t>drobny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natomiast ogólnoliterackie </w:t>
      </w:r>
      <w:r>
        <w:rPr>
          <w:rStyle w:val="CharStyle30"/>
          <w:lang w:val="ru-RU" w:eastAsia="ru-RU" w:bidi="ru-RU"/>
        </w:rPr>
        <w:t>скот</w:t>
      </w:r>
      <w:r>
        <w:rPr>
          <w:lang w:val="ru-RU" w:eastAsia="ru-RU" w:bidi="ru-RU"/>
          <w:w w:val="100"/>
          <w:spacing w:val="0"/>
          <w:color w:val="000000"/>
          <w:position w:val="0"/>
        </w:rPr>
        <w:t xml:space="preserve"> </w:t>
      </w:r>
      <w:r>
        <w:rPr>
          <w:lang w:val="pl-PL" w:eastAsia="pl-PL" w:bidi="pl-PL"/>
          <w:w w:val="100"/>
          <w:spacing w:val="0"/>
          <w:color w:val="000000"/>
          <w:position w:val="0"/>
        </w:rPr>
        <w:t xml:space="preserve">— polskim dialektyzmem — </w:t>
      </w:r>
      <w:r>
        <w:rPr>
          <w:rStyle w:val="CharStyle30"/>
        </w:rPr>
        <w:t>gadzina &lt;</w:t>
      </w:r>
      <w:r>
        <w:rPr>
          <w:lang w:val="pl-PL" w:eastAsia="pl-PL" w:bidi="pl-PL"/>
          <w:w w:val="100"/>
          <w:spacing w:val="0"/>
          <w:color w:val="000000"/>
          <w:position w:val="0"/>
        </w:rPr>
        <w:t xml:space="preserve"> bydło i drób domowy |&gt; (SGP), występującym w Krakowskiem, Kieleckiem, Sandomierskiem.</w:t>
      </w:r>
    </w:p>
    <w:p>
      <w:pPr>
        <w:pStyle w:val="Style12"/>
        <w:framePr w:w="7824" w:h="9547" w:hRule="exact" w:wrap="none" w:vAnchor="page" w:hAnchor="page" w:x="268" w:y="119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Prześledźmy także jeden ze sposobów odtwarzania tych osobliwości języka bohaterów, które wykorzystane są w oryginale do socjalno-psychologicznej charakte</w:t>
        <w:softHyphen/>
        <w:t>rystyki postaci. Język ogólnoliteracki — historyczne osiągnięcie warstw uprzywilejo</w:t>
        <w:softHyphen/>
        <w:t xml:space="preserve">wanych i wykształconych — i </w:t>
      </w:r>
      <w:r>
        <w:rPr>
          <w:lang w:val="cs-CZ" w:eastAsia="cs-CZ" w:bidi="cs-CZ"/>
          <w:w w:val="100"/>
          <w:spacing w:val="0"/>
          <w:color w:val="000000"/>
          <w:position w:val="0"/>
        </w:rPr>
        <w:t xml:space="preserve">prosty </w:t>
      </w:r>
      <w:r>
        <w:rPr>
          <w:lang w:val="pl-PL" w:eastAsia="pl-PL" w:bidi="pl-PL"/>
          <w:w w:val="100"/>
          <w:spacing w:val="0"/>
          <w:color w:val="000000"/>
          <w:position w:val="0"/>
        </w:rPr>
        <w:t xml:space="preserve">codzienny język Kozaków, zetknąwszy się ze sobą, dawały zaskakujący rezultat. Woźnicę Jemieliana, który przywiózł swojego pana kupca Mochowa do generała Listnickiego, oburzył wyraz </w:t>
      </w:r>
      <w:r>
        <w:rPr>
          <w:rStyle w:val="CharStyle30"/>
          <w:lang w:val="ru-RU" w:eastAsia="ru-RU" w:bidi="ru-RU"/>
        </w:rPr>
        <w:t>здесь</w:t>
      </w:r>
      <w:r>
        <w:rPr>
          <w:lang w:val="ru-RU" w:eastAsia="ru-RU" w:bidi="ru-RU"/>
          <w:w w:val="100"/>
          <w:spacing w:val="0"/>
          <w:color w:val="000000"/>
          <w:position w:val="0"/>
        </w:rPr>
        <w:t xml:space="preserve"> </w:t>
      </w:r>
      <w:r>
        <w:rPr>
          <w:lang w:val="pl-PL" w:eastAsia="pl-PL" w:bidi="pl-PL"/>
          <w:w w:val="100"/>
          <w:spacing w:val="0"/>
          <w:color w:val="000000"/>
          <w:position w:val="0"/>
        </w:rPr>
        <w:t xml:space="preserve">użyty przez Aksinię. </w:t>
      </w:r>
      <w:r>
        <w:rPr>
          <w:lang w:val="ru-RU" w:eastAsia="ru-RU" w:bidi="ru-RU"/>
          <w:w w:val="100"/>
          <w:spacing w:val="0"/>
          <w:color w:val="000000"/>
          <w:position w:val="0"/>
        </w:rPr>
        <w:t xml:space="preserve">...Давно ли в чириках по хутору бегала, а теперя уж не скажет „тут”, а „здеся” (11,421). </w:t>
      </w:r>
      <w:r>
        <w:rPr>
          <w:lang w:val="pl-PL" w:eastAsia="pl-PL" w:bidi="pl-PL"/>
          <w:w w:val="100"/>
          <w:spacing w:val="0"/>
          <w:color w:val="000000"/>
          <w:position w:val="0"/>
        </w:rPr>
        <w:t xml:space="preserve">„Czy to tak dawno jeszcze biegała w chodakach po chutorze, a teraz już nie powie </w:t>
      </w:r>
      <w:r>
        <w:rPr>
          <w:lang w:val="cs-CZ" w:eastAsia="cs-CZ" w:bidi="cs-CZ"/>
          <w:w w:val="100"/>
          <w:spacing w:val="0"/>
          <w:color w:val="000000"/>
          <w:position w:val="0"/>
        </w:rPr>
        <w:t>„tutej" in</w:t>
      </w:r>
      <w:r>
        <w:rPr>
          <w:lang w:val="ru-RU" w:eastAsia="ru-RU" w:bidi="ru-RU"/>
          <w:w w:val="100"/>
          <w:spacing w:val="0"/>
          <w:color w:val="000000"/>
          <w:position w:val="0"/>
        </w:rPr>
        <w:t xml:space="preserve">о </w:t>
      </w:r>
      <w:r>
        <w:rPr>
          <w:lang w:val="pl-PL" w:eastAsia="pl-PL" w:bidi="pl-PL"/>
          <w:w w:val="100"/>
          <w:spacing w:val="0"/>
          <w:color w:val="000000"/>
          <w:position w:val="0"/>
        </w:rPr>
        <w:t xml:space="preserve">„tuta-a-j” (11,356). Potocznemu wyrazowi </w:t>
      </w:r>
      <w:r>
        <w:rPr>
          <w:rStyle w:val="CharStyle30"/>
        </w:rPr>
        <w:t>mym</w:t>
      </w:r>
      <w:r>
        <w:rPr>
          <w:lang w:val="pl-PL" w:eastAsia="pl-PL" w:bidi="pl-PL"/>
          <w:w w:val="100"/>
          <w:spacing w:val="0"/>
          <w:color w:val="000000"/>
          <w:position w:val="0"/>
        </w:rPr>
        <w:t xml:space="preserve"> odpowiada polski </w:t>
      </w:r>
      <w:r>
        <w:rPr>
          <w:lang w:val="cs-CZ" w:eastAsia="cs-CZ" w:bidi="cs-CZ"/>
          <w:w w:val="100"/>
          <w:spacing w:val="0"/>
          <w:color w:val="000000"/>
          <w:position w:val="0"/>
        </w:rPr>
        <w:t xml:space="preserve">dialektyzm </w:t>
      </w:r>
      <w:r>
        <w:rPr>
          <w:rStyle w:val="CharStyle30"/>
          <w:lang w:val="cs-CZ" w:eastAsia="cs-CZ" w:bidi="cs-CZ"/>
        </w:rPr>
        <w:t>tutej,</w:t>
      </w:r>
      <w:r>
        <w:rPr>
          <w:lang w:val="cs-CZ" w:eastAsia="cs-CZ" w:bidi="cs-CZ"/>
          <w:w w:val="100"/>
          <w:spacing w:val="0"/>
          <w:color w:val="000000"/>
          <w:position w:val="0"/>
        </w:rPr>
        <w:t xml:space="preserve"> </w:t>
      </w:r>
      <w:r>
        <w:rPr>
          <w:lang w:val="pl-PL" w:eastAsia="pl-PL" w:bidi="pl-PL"/>
          <w:w w:val="100"/>
          <w:spacing w:val="0"/>
          <w:color w:val="000000"/>
          <w:position w:val="0"/>
        </w:rPr>
        <w:t xml:space="preserve">będący fonetycznym wariantem ogólnonarodowego </w:t>
      </w:r>
      <w:r>
        <w:rPr>
          <w:rStyle w:val="CharStyle30"/>
        </w:rPr>
        <w:t>tutaj.</w:t>
      </w:r>
    </w:p>
    <w:p>
      <w:pPr>
        <w:pStyle w:val="Style12"/>
        <w:framePr w:w="7824" w:h="9547" w:hRule="exact" w:wrap="none" w:vAnchor="page" w:hAnchor="page" w:x="268" w:y="1195"/>
        <w:widowControl w:val="0"/>
        <w:keepNext w:val="0"/>
        <w:keepLines w:val="0"/>
        <w:shd w:val="clear" w:color="auto" w:fill="auto"/>
        <w:bidi w:val="0"/>
        <w:jc w:val="both"/>
        <w:spacing w:before="0" w:after="0" w:line="262" w:lineRule="exact"/>
        <w:ind w:left="0" w:right="0" w:firstLine="380"/>
      </w:pPr>
      <w:r>
        <w:rPr>
          <w:rStyle w:val="CharStyle59"/>
        </w:rPr>
        <w:t>Sposób drugi</w:t>
      </w:r>
      <w:r>
        <w:rPr>
          <w:lang w:val="pl-PL" w:eastAsia="pl-PL" w:bidi="pl-PL"/>
          <w:w w:val="100"/>
          <w:spacing w:val="0"/>
          <w:color w:val="000000"/>
          <w:position w:val="0"/>
        </w:rPr>
        <w:t xml:space="preserve"> — przekład dialektyzmu na wyraz potoczny.</w:t>
      </w:r>
    </w:p>
    <w:p>
      <w:pPr>
        <w:pStyle w:val="Style34"/>
        <w:framePr w:w="7714" w:h="497" w:hRule="exact" w:wrap="none" w:vAnchor="page" w:hAnchor="page" w:x="273" w:y="11227"/>
        <w:tabs>
          <w:tab w:leader="none" w:pos="466"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M. Szołochow, „Cichy Don”, przekład z ros. W. Rogowicz, A. Stawar, Warszawa 1958. (Dalej w</w:t>
      </w:r>
    </w:p>
    <w:p>
      <w:pPr>
        <w:pStyle w:val="Style34"/>
        <w:framePr w:w="7714" w:h="497" w:hRule="exact" w:wrap="none" w:vAnchor="page" w:hAnchor="page" w:x="273" w:y="11227"/>
        <w:tabs>
          <w:tab w:leader="none" w:pos="6737"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nawiasie podawane są tom i strona oryginału lub przekładu).</w:t>
        <w:tab/>
        <w:t xml:space="preserve"> </w:t>
      </w:r>
    </w:p>
    <w:p>
      <w:pPr>
        <w:pStyle w:val="Style34"/>
        <w:framePr w:w="7714" w:h="221" w:hRule="exact" w:wrap="none" w:vAnchor="page" w:hAnchor="page" w:x="273" w:y="11695"/>
        <w:tabs>
          <w:tab w:leader="none" w:pos="505"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rPr>
          <w:rStyle w:val="CharStyle40"/>
          <w:lang w:val="ru-RU" w:eastAsia="ru-RU" w:bidi="ru-RU"/>
          <w:b/>
          <w:bCs/>
        </w:rPr>
        <w:t>Словарь русских донских говоров,</w:t>
      </w:r>
      <w:r>
        <w:rPr>
          <w:lang w:val="ru-RU" w:eastAsia="ru-RU" w:bidi="ru-RU"/>
          <w:w w:val="100"/>
          <w:spacing w:val="0"/>
          <w:color w:val="000000"/>
          <w:position w:val="0"/>
        </w:rPr>
        <w:t xml:space="preserve"> т. I — </w:t>
      </w:r>
      <w:r>
        <w:rPr>
          <w:lang w:val="en-US" w:eastAsia="en-US" w:bidi="en-US"/>
          <w:w w:val="100"/>
          <w:spacing w:val="0"/>
          <w:color w:val="000000"/>
          <w:position w:val="0"/>
        </w:rPr>
        <w:t xml:space="preserve">III, </w:t>
      </w:r>
      <w:r>
        <w:rPr>
          <w:lang w:val="ru-RU" w:eastAsia="ru-RU" w:bidi="ru-RU"/>
          <w:w w:val="100"/>
          <w:spacing w:val="0"/>
          <w:color w:val="000000"/>
          <w:position w:val="0"/>
        </w:rPr>
        <w:t>Ростов-на-Дону 1975—</w:t>
      </w:r>
      <w:r>
        <w:rPr>
          <w:lang w:val="pl-PL" w:eastAsia="pl-PL" w:bidi="pl-PL"/>
          <w:w w:val="100"/>
          <w:spacing w:val="0"/>
          <w:color w:val="000000"/>
          <w:position w:val="0"/>
        </w:rPr>
        <w:t xml:space="preserve">76.(Dalęj </w:t>
      </w:r>
      <w:r>
        <w:rPr>
          <w:lang w:val="ru-RU" w:eastAsia="ru-RU" w:bidi="ru-RU"/>
          <w:w w:val="100"/>
          <w:spacing w:val="0"/>
          <w:color w:val="000000"/>
          <w:position w:val="0"/>
        </w:rPr>
        <w:t xml:space="preserve">— </w:t>
      </w:r>
      <w:r>
        <w:rPr>
          <w:lang w:val="en-US" w:eastAsia="en-US" w:bidi="en-US"/>
          <w:w w:val="100"/>
          <w:spacing w:val="0"/>
          <w:color w:val="000000"/>
          <w:position w:val="0"/>
        </w:rPr>
        <w:t>SRDG).</w:t>
      </w:r>
    </w:p>
    <w:p>
      <w:pPr>
        <w:pStyle w:val="Style34"/>
        <w:framePr w:w="7714" w:h="219" w:hRule="exact" w:wrap="none" w:vAnchor="page" w:hAnchor="page" w:x="273" w:y="11915"/>
        <w:tabs>
          <w:tab w:leader="none" w:pos="490" w:val="left"/>
        </w:tabs>
        <w:widowControl w:val="0"/>
        <w:keepNext w:val="0"/>
        <w:keepLines w:val="0"/>
        <w:shd w:val="clear" w:color="auto" w:fill="auto"/>
        <w:bidi w:val="0"/>
        <w:jc w:val="both"/>
        <w:spacing w:before="0" w:after="0"/>
        <w:ind w:left="380" w:right="0" w:firstLine="0"/>
      </w:pPr>
      <w:r>
        <w:rPr>
          <w:lang w:val="ru-RU" w:eastAsia="ru-RU" w:bidi="ru-RU"/>
          <w:vertAlign w:val="superscript"/>
          <w:w w:val="100"/>
          <w:spacing w:val="0"/>
          <w:color w:val="000000"/>
          <w:position w:val="0"/>
        </w:rPr>
        <w:t>9</w:t>
      </w:r>
      <w:r>
        <w:rPr>
          <w:lang w:val="ru-RU" w:eastAsia="ru-RU" w:bidi="ru-RU"/>
          <w:w w:val="100"/>
          <w:spacing w:val="0"/>
          <w:color w:val="000000"/>
          <w:position w:val="0"/>
        </w:rPr>
        <w:tab/>
      </w:r>
      <w:r>
        <w:rPr>
          <w:lang w:val="pl-PL" w:eastAsia="pl-PL" w:bidi="pl-PL"/>
          <w:w w:val="100"/>
          <w:spacing w:val="0"/>
          <w:color w:val="000000"/>
          <w:position w:val="0"/>
        </w:rPr>
        <w:t xml:space="preserve">J. Karłowicz, </w:t>
      </w:r>
      <w:r>
        <w:rPr>
          <w:rStyle w:val="CharStyle40"/>
          <w:b/>
          <w:bCs/>
        </w:rPr>
        <w:t>Słownik gwar polskich,</w:t>
      </w:r>
      <w:r>
        <w:rPr>
          <w:lang w:val="pl-PL" w:eastAsia="pl-PL" w:bidi="pl-PL"/>
          <w:w w:val="100"/>
          <w:spacing w:val="0"/>
          <w:color w:val="000000"/>
          <w:position w:val="0"/>
        </w:rPr>
        <w:t xml:space="preserve"> t. 1 —IV, Warszawa 1974. (Dalej — SGP).  </w:t>
      </w:r>
    </w:p>
    <w:p>
      <w:pPr>
        <w:pStyle w:val="Style34"/>
        <w:framePr w:w="7714" w:h="469" w:hRule="exact" w:wrap="none" w:vAnchor="page" w:hAnchor="page" w:x="273" w:y="12134"/>
        <w:tabs>
          <w:tab w:leader="none" w:pos="523"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Należy zwrócić uwagę na niezgodność semantyczną między dialektyzmem </w:t>
      </w:r>
      <w:r>
        <w:rPr>
          <w:rStyle w:val="CharStyle40"/>
          <w:lang w:val="ru-RU" w:eastAsia="ru-RU" w:bidi="ru-RU"/>
          <w:b/>
          <w:bCs/>
        </w:rPr>
        <w:t>гулевой,</w:t>
      </w:r>
      <w:r>
        <w:rPr>
          <w:lang w:val="ru-RU" w:eastAsia="ru-RU" w:bidi="ru-RU"/>
          <w:w w:val="100"/>
          <w:spacing w:val="0"/>
          <w:color w:val="000000"/>
          <w:position w:val="0"/>
        </w:rPr>
        <w:t xml:space="preserve"> </w:t>
      </w:r>
      <w:r>
        <w:rPr>
          <w:lang w:val="pl-PL" w:eastAsia="pl-PL" w:bidi="pl-PL"/>
          <w:w w:val="100"/>
          <w:spacing w:val="0"/>
          <w:color w:val="000000"/>
          <w:position w:val="0"/>
        </w:rPr>
        <w:t>a jego polskim ekwiwalentem.</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5172" w:y="78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MAREK MARSZAŁEK</w:t>
      </w:r>
    </w:p>
    <w:p>
      <w:pPr>
        <w:pStyle w:val="Style36"/>
        <w:framePr w:wrap="none" w:vAnchor="page" w:hAnchor="page" w:x="2047" w:y="730"/>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188</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Przykładem tłumaczenia dialektyzmu na wyraz potocznym może być przekład słowa </w:t>
      </w:r>
      <w:r>
        <w:rPr>
          <w:rStyle w:val="CharStyle30"/>
          <w:lang w:val="ru-RU" w:eastAsia="ru-RU" w:bidi="ru-RU"/>
        </w:rPr>
        <w:t>бзык.</w:t>
      </w:r>
      <w:r>
        <w:rPr>
          <w:lang w:val="ru-RU" w:eastAsia="ru-RU" w:bidi="ru-RU"/>
          <w:w w:val="100"/>
          <w:spacing w:val="0"/>
          <w:color w:val="000000"/>
          <w:position w:val="0"/>
        </w:rPr>
        <w:t xml:space="preserve"> </w:t>
      </w:r>
      <w:r>
        <w:rPr>
          <w:lang w:val="pl-PL" w:eastAsia="pl-PL" w:bidi="pl-PL"/>
          <w:w w:val="100"/>
          <w:spacing w:val="0"/>
          <w:color w:val="000000"/>
          <w:position w:val="0"/>
        </w:rPr>
        <w:t xml:space="preserve">Dialektologia rosyjska odnotowuje dwa znaczenia wyrazu </w:t>
      </w:r>
      <w:r>
        <w:rPr>
          <w:lang w:val="ru-RU" w:eastAsia="ru-RU" w:bidi="ru-RU"/>
          <w:w w:val="100"/>
          <w:spacing w:val="0"/>
          <w:color w:val="000000"/>
          <w:position w:val="0"/>
        </w:rPr>
        <w:t xml:space="preserve">бзык </w:t>
      </w:r>
      <w:r>
        <w:rPr>
          <w:lang w:val="pl-PL" w:eastAsia="pl-PL" w:bidi="pl-PL"/>
          <w:w w:val="100"/>
          <w:spacing w:val="0"/>
          <w:color w:val="000000"/>
          <w:position w:val="0"/>
        </w:rPr>
        <w:t xml:space="preserve">— &lt;owad&gt;, Szachowanie się bydła po ugryzieniu przez owady </w:t>
      </w:r>
      <w:r>
        <w:rPr>
          <w:rStyle w:val="CharStyle30"/>
        </w:rPr>
        <w:t>&gt;</w:t>
      </w:r>
      <w:r>
        <w:rPr>
          <w:lang w:val="pl-PL" w:eastAsia="pl-PL" w:bidi="pl-PL"/>
          <w:w w:val="100"/>
          <w:spacing w:val="0"/>
          <w:color w:val="000000"/>
          <w:position w:val="0"/>
        </w:rPr>
        <w:t xml:space="preserve"> (SRDG). Polskim odpowiednikiem dialektyzmu </w:t>
      </w:r>
      <w:r>
        <w:rPr>
          <w:rStyle w:val="CharStyle30"/>
          <w:lang w:val="ru-RU" w:eastAsia="ru-RU" w:bidi="ru-RU"/>
        </w:rPr>
        <w:t xml:space="preserve">бзык </w:t>
      </w:r>
      <w:r>
        <w:rPr>
          <w:rStyle w:val="CharStyle30"/>
        </w:rPr>
        <w:t>—</w:t>
      </w:r>
      <w:r>
        <w:rPr>
          <w:lang w:val="pl-PL" w:eastAsia="pl-PL" w:bidi="pl-PL"/>
          <w:w w:val="100"/>
          <w:spacing w:val="0"/>
          <w:color w:val="000000"/>
          <w:position w:val="0"/>
        </w:rPr>
        <w:t xml:space="preserve"> &lt;owad&gt; jest ogólnoliteracki </w:t>
      </w:r>
      <w:r>
        <w:rPr>
          <w:rStyle w:val="CharStyle30"/>
        </w:rPr>
        <w:t xml:space="preserve">wyraz giez, </w:t>
      </w:r>
      <w:r>
        <w:rPr>
          <w:lang w:val="pl-PL" w:eastAsia="pl-PL" w:bidi="pl-PL"/>
          <w:w w:val="100"/>
          <w:spacing w:val="0"/>
          <w:color w:val="000000"/>
          <w:position w:val="0"/>
        </w:rPr>
        <w:t xml:space="preserve">natomiast zachowanie się bydła po ugryzieniu przez owady określa się potocznym czasownikiem </w:t>
      </w:r>
      <w:r>
        <w:rPr>
          <w:rStyle w:val="CharStyle30"/>
        </w:rPr>
        <w:t>gzić się.</w:t>
      </w:r>
      <w:r>
        <w:rPr>
          <w:lang w:val="pl-PL" w:eastAsia="pl-PL" w:bidi="pl-PL"/>
          <w:w w:val="100"/>
          <w:spacing w:val="0"/>
          <w:color w:val="000000"/>
          <w:position w:val="0"/>
        </w:rPr>
        <w:t xml:space="preserve"> Zaproponowany przez tłumaczy przekład dialektyzmu </w:t>
      </w:r>
      <w:r>
        <w:rPr>
          <w:rStyle w:val="CharStyle30"/>
          <w:lang w:val="ru-RU" w:eastAsia="ru-RU" w:bidi="ru-RU"/>
        </w:rPr>
        <w:t xml:space="preserve">бзык </w:t>
      </w:r>
      <w:r>
        <w:rPr>
          <w:lang w:val="pl-PL" w:eastAsia="pl-PL" w:bidi="pl-PL"/>
          <w:w w:val="100"/>
          <w:spacing w:val="0"/>
          <w:color w:val="000000"/>
          <w:position w:val="0"/>
        </w:rPr>
        <w:t xml:space="preserve">uwzględnia wspomniane fakty leksykalne i trafnie przekazuje informację zawartą w tekście oryginału. Porównajmy więc oryginał z przekładem. </w:t>
      </w:r>
      <w:r>
        <w:rPr>
          <w:lang w:val="ru-RU" w:eastAsia="ru-RU" w:bidi="ru-RU"/>
          <w:w w:val="100"/>
          <w:spacing w:val="0"/>
          <w:color w:val="000000"/>
          <w:position w:val="0"/>
        </w:rPr>
        <w:t>Иной раз</w:t>
      </w:r>
      <w:r>
        <w:rPr>
          <w:lang w:val="pl-PL" w:eastAsia="pl-PL" w:bidi="pl-PL"/>
          <w:w w:val="100"/>
          <w:spacing w:val="0"/>
          <w:color w:val="000000"/>
          <w:position w:val="0"/>
        </w:rPr>
        <w:t xml:space="preserve">. </w:t>
      </w:r>
      <w:r>
        <w:rPr>
          <w:lang w:val="ru-RU" w:eastAsia="ru-RU" w:bidi="ru-RU"/>
          <w:w w:val="100"/>
          <w:spacing w:val="0"/>
          <w:color w:val="000000"/>
          <w:position w:val="0"/>
        </w:rPr>
        <w:t xml:space="preserve">пастух выгонит табун на зеленку, покеда солнце росу подбирает, — скотинка ничего, кормится, а как станет солнце в дуб, заюжут овод... нападает на скотину бзык (11,426). </w:t>
      </w:r>
      <w:r>
        <w:rPr>
          <w:lang w:val="pl-PL" w:eastAsia="pl-PL" w:bidi="pl-PL"/>
          <w:w w:val="100"/>
          <w:spacing w:val="0"/>
          <w:color w:val="000000"/>
          <w:position w:val="0"/>
        </w:rPr>
        <w:t>„Bywa, że pastuch wypędzi tabun na zieloną trawkę: dopóki słonko zbiera rosę — bydełko pasie się spokojnie, niech jeno słońce się podniesie, ślepaki zabrzęczą... bydło się gzi ”(11,360).</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Zatrzymajmy się jeszcze przez chwilę nad przekładem dialektyzmu </w:t>
      </w:r>
      <w:r>
        <w:rPr>
          <w:rStyle w:val="CharStyle30"/>
          <w:lang w:val="ru-RU" w:eastAsia="ru-RU" w:bidi="ru-RU"/>
        </w:rPr>
        <w:t xml:space="preserve">брехать. </w:t>
      </w:r>
      <w:r>
        <w:rPr>
          <w:lang w:val="pl-PL" w:eastAsia="pl-PL" w:bidi="pl-PL"/>
          <w:w w:val="100"/>
          <w:spacing w:val="0"/>
          <w:color w:val="000000"/>
          <w:position w:val="0"/>
        </w:rPr>
        <w:t xml:space="preserve">Dialektyzm ten, mając swój polski odpowiednik gwarowy — </w:t>
      </w:r>
      <w:r>
        <w:rPr>
          <w:rStyle w:val="CharStyle30"/>
        </w:rPr>
        <w:t>brechać,</w:t>
      </w:r>
      <w:r>
        <w:rPr>
          <w:lang w:val="pl-PL" w:eastAsia="pl-PL" w:bidi="pl-PL"/>
          <w:w w:val="100"/>
          <w:spacing w:val="0"/>
          <w:color w:val="000000"/>
          <w:position w:val="0"/>
        </w:rPr>
        <w:t xml:space="preserve"> jest tłumaczony także za pomocą wyrazu potocznego — </w:t>
      </w:r>
      <w:r>
        <w:rPr>
          <w:rStyle w:val="CharStyle30"/>
        </w:rPr>
        <w:t>bajdurzyć.</w:t>
      </w:r>
      <w:r>
        <w:rPr>
          <w:lang w:val="pl-PL" w:eastAsia="pl-PL" w:bidi="pl-PL"/>
          <w:w w:val="100"/>
          <w:spacing w:val="0"/>
          <w:color w:val="000000"/>
          <w:position w:val="0"/>
        </w:rPr>
        <w:t xml:space="preserve"> Christonia kucharzył. Mieszając łyżką w kotle opowiadał, Kozakom siedzącym dookoła: — </w:t>
      </w:r>
      <w:r>
        <w:rPr>
          <w:lang w:val="ru-RU" w:eastAsia="ru-RU" w:bidi="ru-RU"/>
          <w:w w:val="100"/>
          <w:spacing w:val="0"/>
          <w:color w:val="000000"/>
          <w:position w:val="0"/>
        </w:rPr>
        <w:t xml:space="preserve">...Курган, стал быть, высокий, навроде этого. Я и говорю покойничку дате: „А что атаман не забастует нас за то, что без всякого, стал быть, дозволенья зачнем курган патрошить?” — Об чем он тут брешет? — спросил вернувшийся от лошадей Степан. — Рассказывало как мы... клад искали (1,42). </w:t>
      </w:r>
      <w:r>
        <w:rPr>
          <w:lang w:val="pl-PL" w:eastAsia="pl-PL" w:bidi="pl-PL"/>
          <w:w w:val="100"/>
          <w:spacing w:val="0"/>
          <w:color w:val="000000"/>
          <w:position w:val="0"/>
        </w:rPr>
        <w:t xml:space="preserve">Przekład pytania Stepana: </w:t>
      </w:r>
      <w:r>
        <w:rPr>
          <w:lang w:val="ru-RU" w:eastAsia="ru-RU" w:bidi="ru-RU"/>
          <w:w w:val="100"/>
          <w:spacing w:val="0"/>
          <w:color w:val="000000"/>
          <w:position w:val="0"/>
        </w:rPr>
        <w:t xml:space="preserve">— „О </w:t>
      </w:r>
      <w:r>
        <w:rPr>
          <w:lang w:val="pl-PL" w:eastAsia="pl-PL" w:bidi="pl-PL"/>
          <w:w w:val="100"/>
          <w:spacing w:val="0"/>
          <w:color w:val="000000"/>
          <w:position w:val="0"/>
        </w:rPr>
        <w:t xml:space="preserve">czym on tu </w:t>
      </w:r>
      <w:r>
        <w:rPr>
          <w:lang w:val="en-US" w:eastAsia="en-US" w:bidi="en-US"/>
          <w:w w:val="100"/>
          <w:spacing w:val="0"/>
          <w:color w:val="000000"/>
          <w:position w:val="0"/>
        </w:rPr>
        <w:t xml:space="preserve">bajdurzy?”(I,29) </w:t>
      </w:r>
      <w:r>
        <w:rPr>
          <w:lang w:val="pl-PL" w:eastAsia="pl-PL" w:bidi="pl-PL"/>
          <w:w w:val="100"/>
          <w:spacing w:val="0"/>
          <w:color w:val="000000"/>
          <w:position w:val="0"/>
        </w:rPr>
        <w:t xml:space="preserve">trafnie przekazuje znaczenie oryginalnego — </w:t>
      </w:r>
      <w:r>
        <w:rPr>
          <w:lang w:val="ru-RU" w:eastAsia="ru-RU" w:bidi="ru-RU"/>
          <w:w w:val="100"/>
          <w:spacing w:val="0"/>
          <w:color w:val="000000"/>
          <w:position w:val="0"/>
        </w:rPr>
        <w:t xml:space="preserve">Об чем он тут брешет?. </w:t>
      </w:r>
      <w:r>
        <w:rPr>
          <w:lang w:val="pl-PL" w:eastAsia="pl-PL" w:bidi="pl-PL"/>
          <w:w w:val="100"/>
          <w:spacing w:val="0"/>
          <w:color w:val="000000"/>
          <w:position w:val="0"/>
        </w:rPr>
        <w:t>Przecież Christonia opowiada to, czego w rzeczywistości nie było, fantazjuje.</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rStyle w:val="CharStyle59"/>
        </w:rPr>
        <w:t>Sposób trzeci</w:t>
      </w:r>
      <w:r>
        <w:rPr>
          <w:lang w:val="pl-PL" w:eastAsia="pl-PL" w:bidi="pl-PL"/>
          <w:w w:val="100"/>
          <w:spacing w:val="0"/>
          <w:color w:val="000000"/>
          <w:position w:val="0"/>
        </w:rPr>
        <w:t xml:space="preserve"> — przekład dialektyzmu na związek frazeologiczny.</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Przekład dialektyzmu na związek frazeologiczny stosowany jest w następujących wypadkach.</w:t>
      </w:r>
    </w:p>
    <w:p>
      <w:pPr>
        <w:pStyle w:val="Style12"/>
        <w:numPr>
          <w:ilvl w:val="0"/>
          <w:numId w:val="3"/>
        </w:numPr>
        <w:framePr w:w="7790" w:h="11385" w:hRule="exact" w:wrap="none" w:vAnchor="page" w:hAnchor="page" w:x="1994" w:y="1187"/>
        <w:tabs>
          <w:tab w:leader="none" w:pos="303"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Wyrażenie zawierające rosyjski dialektyzm ma cechy związku frazeologicznego. Por.: </w:t>
      </w:r>
      <w:r>
        <w:rPr>
          <w:lang w:val="ru-RU" w:eastAsia="ru-RU" w:bidi="ru-RU"/>
          <w:w w:val="100"/>
          <w:spacing w:val="0"/>
          <w:color w:val="000000"/>
          <w:position w:val="0"/>
        </w:rPr>
        <w:t xml:space="preserve">...откель тебя лихоманец вытряхнул? (11,475), откель — </w:t>
      </w:r>
      <w:r>
        <w:rPr>
          <w:lang w:val="pl-PL" w:eastAsia="pl-PL" w:bidi="pl-PL"/>
          <w:w w:val="100"/>
          <w:spacing w:val="0"/>
          <w:color w:val="000000"/>
          <w:position w:val="0"/>
        </w:rPr>
        <w:t xml:space="preserve">&lt; skąd&gt; (SRDG) </w:t>
      </w:r>
      <w:r>
        <w:rPr>
          <w:rStyle w:val="CharStyle30"/>
          <w:lang w:val="ru-RU" w:eastAsia="ru-RU" w:bidi="ru-RU"/>
        </w:rPr>
        <w:t>лихачанец — &lt;</w:t>
      </w:r>
      <w:r>
        <w:rPr>
          <w:lang w:val="pl-PL" w:eastAsia="pl-PL" w:bidi="pl-PL"/>
          <w:w w:val="100"/>
          <w:spacing w:val="0"/>
          <w:color w:val="000000"/>
          <w:position w:val="0"/>
        </w:rPr>
        <w:t xml:space="preserve">diabeł&gt; (SRDG). ...skąd cię tu licho przyniosło; </w:t>
      </w:r>
      <w:r>
        <w:rPr>
          <w:lang w:val="ru-RU" w:eastAsia="ru-RU" w:bidi="ru-RU"/>
          <w:w w:val="100"/>
          <w:spacing w:val="0"/>
          <w:color w:val="000000"/>
          <w:position w:val="0"/>
        </w:rPr>
        <w:t xml:space="preserve">...а то ласковое слово и ощупкой не пробовали (11,476) </w:t>
      </w:r>
      <w:r>
        <w:rPr>
          <w:rStyle w:val="CharStyle30"/>
          <w:lang w:val="ru-RU" w:eastAsia="ru-RU" w:bidi="ru-RU"/>
        </w:rPr>
        <w:t>ощупкой</w:t>
      </w:r>
      <w:r>
        <w:rPr>
          <w:lang w:val="ru-RU" w:eastAsia="ru-RU" w:bidi="ru-RU"/>
          <w:w w:val="100"/>
          <w:spacing w:val="0"/>
          <w:color w:val="000000"/>
          <w:position w:val="0"/>
        </w:rPr>
        <w:t xml:space="preserve"> — &lt;?ро </w:t>
      </w:r>
      <w:r>
        <w:rPr>
          <w:lang w:val="pl-PL" w:eastAsia="pl-PL" w:bidi="pl-PL"/>
          <w:w w:val="100"/>
          <w:spacing w:val="0"/>
          <w:color w:val="000000"/>
          <w:position w:val="0"/>
        </w:rPr>
        <w:t xml:space="preserve">omacku </w:t>
      </w:r>
      <w:r>
        <w:rPr>
          <w:lang w:val="ru-RU" w:eastAsia="ru-RU" w:bidi="ru-RU"/>
          <w:w w:val="100"/>
          <w:spacing w:val="0"/>
          <w:color w:val="000000"/>
          <w:position w:val="0"/>
        </w:rPr>
        <w:t xml:space="preserve">&gt; </w:t>
      </w:r>
      <w:r>
        <w:rPr>
          <w:lang w:val="pl-PL" w:eastAsia="pl-PL" w:bidi="pl-PL"/>
          <w:w w:val="100"/>
          <w:spacing w:val="0"/>
          <w:color w:val="000000"/>
          <w:position w:val="0"/>
        </w:rPr>
        <w:t>(SRDG). ...bo tu dobrego słowa człowiek nie doczeka się nawet na lekarstwo“ (11,406).</w:t>
      </w:r>
    </w:p>
    <w:p>
      <w:pPr>
        <w:pStyle w:val="Style12"/>
        <w:numPr>
          <w:ilvl w:val="0"/>
          <w:numId w:val="3"/>
        </w:numPr>
        <w:framePr w:w="7790" w:h="11385" w:hRule="exact" w:wrap="none" w:vAnchor="page" w:hAnchor="page" w:x="1994" w:y="1187"/>
        <w:tabs>
          <w:tab w:leader="none" w:pos="322"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Wyrażenie zawierające rosyjski dialektyzm pozbawione jest cech związku frazeolo</w:t>
        <w:softHyphen/>
        <w:t xml:space="preserve">gicznego. Dialektyzmowi </w:t>
      </w:r>
      <w:r>
        <w:rPr>
          <w:rStyle w:val="CharStyle30"/>
          <w:lang w:val="ru-RU" w:eastAsia="ru-RU" w:bidi="ru-RU"/>
        </w:rPr>
        <w:t>запрядать</w:t>
      </w:r>
      <w:r>
        <w:rPr>
          <w:lang w:val="ru-RU" w:eastAsia="ru-RU" w:bidi="ru-RU"/>
          <w:w w:val="100"/>
          <w:spacing w:val="0"/>
          <w:color w:val="000000"/>
          <w:position w:val="0"/>
        </w:rPr>
        <w:t xml:space="preserve"> </w:t>
      </w:r>
      <w:r>
        <w:rPr>
          <w:lang w:val="pl-PL" w:eastAsia="pl-PL" w:bidi="pl-PL"/>
          <w:w w:val="100"/>
          <w:spacing w:val="0"/>
          <w:color w:val="000000"/>
          <w:position w:val="0"/>
        </w:rPr>
        <w:t xml:space="preserve">— </w:t>
      </w:r>
      <w:r>
        <w:rPr>
          <w:lang w:val="cs-CZ" w:eastAsia="cs-CZ" w:bidi="cs-CZ"/>
          <w:w w:val="100"/>
          <w:spacing w:val="0"/>
          <w:color w:val="000000"/>
          <w:position w:val="0"/>
        </w:rPr>
        <w:t xml:space="preserve">&lt; </w:t>
      </w:r>
      <w:r>
        <w:rPr>
          <w:lang w:val="pl-PL" w:eastAsia="pl-PL" w:bidi="pl-PL"/>
          <w:w w:val="100"/>
          <w:spacing w:val="0"/>
          <w:color w:val="000000"/>
          <w:position w:val="0"/>
        </w:rPr>
        <w:t xml:space="preserve">zacząć skakać&gt; (SRDG) odpowiada w przekładzie kontekstualne przekształcenie związku frazeologicznego — </w:t>
      </w:r>
      <w:r>
        <w:rPr>
          <w:rStyle w:val="CharStyle30"/>
        </w:rPr>
        <w:t>skakać koło kogo, przed kim,</w:t>
      </w:r>
      <w:r>
        <w:rPr>
          <w:lang w:val="pl-PL" w:eastAsia="pl-PL" w:bidi="pl-PL"/>
          <w:w w:val="100"/>
          <w:spacing w:val="0"/>
          <w:color w:val="000000"/>
          <w:position w:val="0"/>
        </w:rPr>
        <w:t xml:space="preserve"> modyfikowane metodą redukcji jego komponentów. Por.: </w:t>
      </w:r>
      <w:r>
        <w:rPr>
          <w:lang w:val="ru-RU" w:eastAsia="ru-RU" w:bidi="ru-RU"/>
          <w:w w:val="100"/>
          <w:spacing w:val="0"/>
          <w:color w:val="000000"/>
          <w:position w:val="0"/>
        </w:rPr>
        <w:t xml:space="preserve">Глядушь зараз дюже гордо, как гусыня уз кошелки, а вот придется дочек выдавать замуж — тогда я погляжу-у... небось, тогда запрядаешь (1,91). </w:t>
      </w:r>
      <w:r>
        <w:rPr>
          <w:lang w:val="pl-PL" w:eastAsia="pl-PL" w:bidi="pl-PL"/>
          <w:w w:val="100"/>
          <w:spacing w:val="0"/>
          <w:color w:val="000000"/>
          <w:position w:val="0"/>
        </w:rPr>
        <w:t>„Teraz to patrzysz dumnie jak gęś z kobiałki, ale jakby tak przyszło córkę za mąż wydawać — wtedy zobaczylibyśmy, jakbyś skakała!” (1,67).</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rStyle w:val="CharStyle59"/>
        </w:rPr>
        <w:t>Sposób czwarty</w:t>
      </w:r>
      <w:r>
        <w:rPr>
          <w:lang w:val="pl-PL" w:eastAsia="pl-PL" w:bidi="pl-PL"/>
          <w:w w:val="100"/>
          <w:spacing w:val="0"/>
          <w:color w:val="000000"/>
          <w:position w:val="0"/>
        </w:rPr>
        <w:t xml:space="preserve"> — transkrypcja dialektyzmu.</w:t>
      </w:r>
    </w:p>
    <w:p>
      <w:pPr>
        <w:pStyle w:val="Style12"/>
        <w:framePr w:w="7790" w:h="11385" w:hRule="exact" w:wrap="none" w:vAnchor="page" w:hAnchor="page" w:x="1994" w:y="118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Za pomocą transkrypcji przekazane zostały przede wszystkim dialektyzmy nazywające realia społeczno-historyczne i bytowe: </w:t>
      </w:r>
      <w:r>
        <w:rPr>
          <w:rStyle w:val="CharStyle30"/>
          <w:lang w:val="ru-RU" w:eastAsia="ru-RU" w:bidi="ru-RU"/>
        </w:rPr>
        <w:t>суделец</w:t>
      </w:r>
      <w:r>
        <w:rPr>
          <w:lang w:val="ru-RU" w:eastAsia="ru-RU" w:bidi="ru-RU"/>
          <w:w w:val="100"/>
          <w:spacing w:val="0"/>
          <w:color w:val="000000"/>
          <w:position w:val="0"/>
        </w:rPr>
        <w:t xml:space="preserve"> </w:t>
      </w:r>
      <w:r>
        <w:rPr>
          <w:lang w:val="pl-PL" w:eastAsia="pl-PL" w:bidi="pl-PL"/>
          <w:w w:val="100"/>
          <w:spacing w:val="0"/>
          <w:color w:val="000000"/>
          <w:position w:val="0"/>
        </w:rPr>
        <w:t>— &lt;dyżurny przy</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575" w:y="75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PROBLEMÓW TŁUMACZENIA DIALEKTYZMÓW</w:t>
      </w:r>
    </w:p>
    <w:p>
      <w:pPr>
        <w:pStyle w:val="Style36"/>
        <w:framePr w:wrap="none" w:vAnchor="page" w:hAnchor="page" w:x="7720" w:y="73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189</w:t>
      </w:r>
    </w:p>
    <w:p>
      <w:pPr>
        <w:pStyle w:val="Style12"/>
        <w:framePr w:w="7781" w:h="11381" w:hRule="exact" w:wrap="none" w:vAnchor="page" w:hAnchor="page" w:x="290" w:y="1206"/>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zarządzie stanicą</w:t>
      </w:r>
      <w:r>
        <w:rPr>
          <w:rStyle w:val="CharStyle30"/>
        </w:rPr>
        <w:t>&gt;</w:t>
      </w:r>
      <w:r>
        <w:rPr>
          <w:lang w:val="pl-PL" w:eastAsia="pl-PL" w:bidi="pl-PL"/>
          <w:w w:val="100"/>
          <w:spacing w:val="0"/>
          <w:color w:val="000000"/>
          <w:position w:val="0"/>
        </w:rPr>
        <w:t xml:space="preserve"> (SRDG), </w:t>
      </w:r>
      <w:r>
        <w:rPr>
          <w:rStyle w:val="CharStyle30"/>
          <w:lang w:val="ru-RU" w:eastAsia="ru-RU" w:bidi="ru-RU"/>
        </w:rPr>
        <w:t>курень</w:t>
      </w:r>
      <w:r>
        <w:rPr>
          <w:lang w:val="ru-RU" w:eastAsia="ru-RU" w:bidi="ru-RU"/>
          <w:w w:val="100"/>
          <w:spacing w:val="0"/>
          <w:color w:val="000000"/>
          <w:position w:val="0"/>
        </w:rPr>
        <w:t xml:space="preserve"> </w:t>
      </w:r>
      <w:r>
        <w:rPr>
          <w:lang w:val="pl-PL" w:eastAsia="pl-PL" w:bidi="pl-PL"/>
          <w:w w:val="100"/>
          <w:spacing w:val="0"/>
          <w:color w:val="000000"/>
          <w:position w:val="0"/>
        </w:rPr>
        <w:t xml:space="preserve">— &lt; kwadratowy dom kozacki&gt; (SRDG), </w:t>
      </w:r>
      <w:r>
        <w:rPr>
          <w:rStyle w:val="CharStyle30"/>
          <w:lang w:val="ru-RU" w:eastAsia="ru-RU" w:bidi="ru-RU"/>
        </w:rPr>
        <w:t>подземка</w:t>
      </w:r>
      <w:r>
        <w:rPr>
          <w:lang w:val="ru-RU" w:eastAsia="ru-RU" w:bidi="ru-RU"/>
          <w:w w:val="100"/>
          <w:spacing w:val="0"/>
          <w:color w:val="000000"/>
          <w:position w:val="0"/>
        </w:rPr>
        <w:t xml:space="preserve"> </w:t>
      </w:r>
      <w:r>
        <w:rPr>
          <w:lang w:val="pl-PL" w:eastAsia="pl-PL" w:bidi="pl-PL"/>
          <w:w w:val="100"/>
          <w:spacing w:val="0"/>
          <w:color w:val="000000"/>
          <w:position w:val="0"/>
        </w:rPr>
        <w:t xml:space="preserve">— &lt; piec-ława&gt; (SRDG), </w:t>
      </w:r>
      <w:r>
        <w:rPr>
          <w:rStyle w:val="CharStyle30"/>
          <w:lang w:val="ru-RU" w:eastAsia="ru-RU" w:bidi="ru-RU"/>
        </w:rPr>
        <w:t>круг</w:t>
      </w:r>
      <w:r>
        <w:rPr>
          <w:lang w:val="ru-RU" w:eastAsia="ru-RU" w:bidi="ru-RU"/>
          <w:w w:val="100"/>
          <w:spacing w:val="0"/>
          <w:color w:val="000000"/>
          <w:position w:val="0"/>
        </w:rPr>
        <w:t xml:space="preserve"> </w:t>
      </w:r>
      <w:r>
        <w:rPr>
          <w:lang w:val="pl-PL" w:eastAsia="pl-PL" w:bidi="pl-PL"/>
          <w:w w:val="100"/>
          <w:spacing w:val="0"/>
          <w:color w:val="000000"/>
          <w:position w:val="0"/>
        </w:rPr>
        <w:t xml:space="preserve">— «cztery hektary (SRDG). Dzięki transkrypcji dialektyzmów tłumacze zachowali w przekładzie leksykalną zwięzłość znaku charakterystyczną dla języka oryginału i podkreślili swoistość nazywanej rzeczy. Przytoczmy niektóre przykłady: — </w:t>
      </w:r>
      <w:r>
        <w:rPr>
          <w:lang w:val="ru-RU" w:eastAsia="ru-RU" w:bidi="ru-RU"/>
          <w:w w:val="100"/>
          <w:spacing w:val="0"/>
          <w:color w:val="000000"/>
          <w:position w:val="0"/>
        </w:rPr>
        <w:t xml:space="preserve">Зараз судельцев позову! </w:t>
      </w:r>
      <w:r>
        <w:rPr>
          <w:lang w:val="pl-PL" w:eastAsia="pl-PL" w:bidi="pl-PL"/>
          <w:w w:val="100"/>
          <w:spacing w:val="0"/>
          <w:color w:val="000000"/>
          <w:position w:val="0"/>
        </w:rPr>
        <w:t xml:space="preserve">(1,138). — Zaraz przywołam tu sidielców! (I, 111). </w:t>
      </w:r>
      <w:r>
        <w:rPr>
          <w:lang w:val="ru-RU" w:eastAsia="ru-RU" w:bidi="ru-RU"/>
          <w:w w:val="100"/>
          <w:spacing w:val="0"/>
          <w:color w:val="000000"/>
          <w:position w:val="0"/>
        </w:rPr>
        <w:t xml:space="preserve">Возле подземки, посапывая, прелись недавно окотившаяса коза з козленком (1, 152). </w:t>
      </w:r>
      <w:r>
        <w:rPr>
          <w:lang w:val="pl-PL" w:eastAsia="pl-PL" w:bidi="pl-PL"/>
          <w:w w:val="100"/>
          <w:spacing w:val="0"/>
          <w:color w:val="000000"/>
          <w:position w:val="0"/>
        </w:rPr>
        <w:t>Tylko koło podziemki sapiąc grzała się niedawno okocona koza z koźlęciem (I, 124).</w:t>
      </w:r>
    </w:p>
    <w:p>
      <w:pPr>
        <w:pStyle w:val="Style12"/>
        <w:framePr w:w="7781" w:h="11381" w:hRule="exact" w:wrap="none" w:vAnchor="page" w:hAnchor="page" w:x="290" w:y="120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Autorzy przekładu w celu zachowania socjolokalnego kolorytu oryginału transkrybowali rosyjskie dialektyzmy także wtedy, kiedy przetranskrybowany wyraz mógł wywołać u polskiego czytelnika właściwe skojarzenia dzięki morfologicznej strukturze tematu wskazującej na motywowany związek brzmienia wyrazu z jego znaczeniem. Dialektyzmy mające ekwiwalent w języku polskim, ale przekazane w rosyjskim brzmieniu gwarowym, stanowią drugą grupę dialektyzmów zachowanych w polskim przekładzie. Wykorzystanie formy gwarowej rosyjskiego wyrazu jest charakterysty</w:t>
        <w:softHyphen/>
        <w:t xml:space="preserve">czne dla przekładu języka bohaterów, natomiast w mowie odautorskiej ten sam wyraz przekazywany jest za pomocą polskiego odpowiednika. Porównajmy przekład dialektyzmu </w:t>
      </w:r>
      <w:r>
        <w:rPr>
          <w:lang w:val="ru-RU" w:eastAsia="ru-RU" w:bidi="ru-RU"/>
          <w:w w:val="100"/>
          <w:spacing w:val="0"/>
          <w:color w:val="000000"/>
          <w:position w:val="0"/>
        </w:rPr>
        <w:t xml:space="preserve">утирка </w:t>
      </w:r>
      <w:r>
        <w:rPr>
          <w:lang w:val="pl-PL" w:eastAsia="pl-PL" w:bidi="pl-PL"/>
          <w:w w:val="100"/>
          <w:spacing w:val="0"/>
          <w:color w:val="000000"/>
          <w:position w:val="0"/>
        </w:rPr>
        <w:t xml:space="preserve">— &lt;chustka do nosa&gt; (SRDG). — </w:t>
      </w:r>
      <w:r>
        <w:rPr>
          <w:lang w:val="ru-RU" w:eastAsia="ru-RU" w:bidi="ru-RU"/>
          <w:w w:val="100"/>
          <w:spacing w:val="0"/>
          <w:color w:val="000000"/>
          <w:position w:val="0"/>
        </w:rPr>
        <w:t xml:space="preserve">Утирку, мол, дай на память (1,212). </w:t>
      </w:r>
      <w:r>
        <w:rPr>
          <w:lang w:val="pl-PL" w:eastAsia="pl-PL" w:bidi="pl-PL"/>
          <w:w w:val="100"/>
          <w:spacing w:val="0"/>
          <w:color w:val="000000"/>
          <w:position w:val="0"/>
        </w:rPr>
        <w:t xml:space="preserve">Ucierkę, powiada, daj na pamiątkę”. </w:t>
      </w:r>
      <w:r>
        <w:rPr>
          <w:lang w:val="ru-RU" w:eastAsia="ru-RU" w:bidi="ru-RU"/>
          <w:w w:val="100"/>
          <w:spacing w:val="0"/>
          <w:color w:val="000000"/>
          <w:position w:val="0"/>
        </w:rPr>
        <w:t xml:space="preserve">Пантелей Прокофьевич сел на краешек, вытирая утиркой взмокший смуглый лоб (1,73). </w:t>
      </w:r>
      <w:r>
        <w:rPr>
          <w:lang w:val="pl-PL" w:eastAsia="pl-PL" w:bidi="pl-PL"/>
          <w:w w:val="100"/>
          <w:spacing w:val="0"/>
          <w:color w:val="000000"/>
          <w:position w:val="0"/>
        </w:rPr>
        <w:t>Pantelej Prokofijewicz usiadł na brzeżku, wycierając chustką pot ze smagłego czoła (1,53).</w:t>
      </w:r>
    </w:p>
    <w:p>
      <w:pPr>
        <w:pStyle w:val="Style12"/>
        <w:framePr w:w="7781" w:h="11381" w:hRule="exact" w:wrap="none" w:vAnchor="page" w:hAnchor="page" w:x="290" w:y="120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Transkrypcja fonetyczna okazuje się jedynym środkiem przekładu dialektyzmu występującego w oryginale w roli onomatopeicznej. Wykorzystanie dialektyzmu w tej funkcji daje określony efekt stylistyczny. Przecież Grigorij odbiera ćwierkanie sikory bardzo indywidualnie, nie tak, jak słyszą je wszyscy członkowie danej wspólnoty językowej, lecz jak słyszy je on sam. Taki, a nie inny odbiór uwarunkowany jest wieloma przyczynami, w szczególności głębią przeżyć Grigorija, jego wrażliwością, bogactwem jego świata wewnętrznego. Grigorij stał przy wrotach, oczekiwał ukazania się spoza wzgórza podwód i mimo woli przekładał dzwonienie sikory na znajomy z dzieciństwa język. </w:t>
      </w:r>
      <w:r>
        <w:rPr>
          <w:lang w:val="ru-RU" w:eastAsia="ru-RU" w:bidi="ru-RU"/>
          <w:w w:val="100"/>
          <w:spacing w:val="0"/>
          <w:color w:val="000000"/>
          <w:position w:val="0"/>
        </w:rPr>
        <w:t xml:space="preserve">„Точи-плуг! Точи-плуг!” </w:t>
      </w:r>
      <w:r>
        <w:rPr>
          <w:lang w:val="pl-PL" w:eastAsia="pl-PL" w:bidi="pl-PL"/>
          <w:w w:val="100"/>
          <w:spacing w:val="0"/>
          <w:color w:val="000000"/>
          <w:position w:val="0"/>
        </w:rPr>
        <w:t xml:space="preserve">— </w:t>
      </w:r>
      <w:r>
        <w:rPr>
          <w:lang w:val="ru-RU" w:eastAsia="ru-RU" w:bidi="ru-RU"/>
          <w:w w:val="100"/>
          <w:spacing w:val="0"/>
          <w:color w:val="000000"/>
          <w:position w:val="0"/>
        </w:rPr>
        <w:t xml:space="preserve">радостно выговаривала синичка в этот ростепельный день, а к морозу — знал Григорий — менялся се голос: скороговоркой синица советовала, и получалось также похоже: „Обувай — чирики! Обувай — чирики! ”(111,178). </w:t>
      </w:r>
      <w:r>
        <w:rPr>
          <w:lang w:val="pl-PL" w:eastAsia="pl-PL" w:bidi="pl-PL"/>
          <w:w w:val="100"/>
          <w:spacing w:val="0"/>
          <w:color w:val="000000"/>
          <w:position w:val="0"/>
        </w:rPr>
        <w:t xml:space="preserve">...a gdy się miało na mróz </w:t>
      </w:r>
      <w:r>
        <w:rPr>
          <w:lang w:val="ru-RU" w:eastAsia="ru-RU" w:bidi="ru-RU"/>
          <w:w w:val="100"/>
          <w:spacing w:val="0"/>
          <w:color w:val="000000"/>
          <w:position w:val="0"/>
        </w:rPr>
        <w:t xml:space="preserve">— </w:t>
      </w:r>
      <w:r>
        <w:rPr>
          <w:lang w:val="pl-PL" w:eastAsia="pl-PL" w:bidi="pl-PL"/>
          <w:w w:val="100"/>
          <w:spacing w:val="0"/>
          <w:color w:val="000000"/>
          <w:position w:val="0"/>
        </w:rPr>
        <w:t>wiedział Grigorij — zmieniał się jej głos; prędko mówiąc sikora radziła coś jak gdyby : Obuwaj czyryki! Obuwaj czyryki! (111,160).</w:t>
      </w:r>
    </w:p>
    <w:p>
      <w:pPr>
        <w:pStyle w:val="Style12"/>
        <w:framePr w:w="7781" w:h="11381" w:hRule="exact" w:wrap="none" w:vAnchor="page" w:hAnchor="page" w:x="290" w:y="1206"/>
        <w:widowControl w:val="0"/>
        <w:keepNext w:val="0"/>
        <w:keepLines w:val="0"/>
        <w:shd w:val="clear" w:color="auto" w:fill="auto"/>
        <w:bidi w:val="0"/>
        <w:jc w:val="both"/>
        <w:spacing w:before="0" w:after="0" w:line="262" w:lineRule="exact"/>
        <w:ind w:left="0" w:right="0" w:firstLine="400"/>
      </w:pPr>
      <w:r>
        <w:rPr>
          <w:rStyle w:val="CharStyle59"/>
        </w:rPr>
        <w:t>Sposób piąty</w:t>
      </w:r>
      <w:r>
        <w:rPr>
          <w:lang w:val="pl-PL" w:eastAsia="pl-PL" w:bidi="pl-PL"/>
          <w:w w:val="100"/>
          <w:spacing w:val="0"/>
          <w:color w:val="000000"/>
          <w:position w:val="0"/>
        </w:rPr>
        <w:t xml:space="preserve"> — przekład dialektyzmu na wyraz ogólnoliteracki.</w:t>
      </w:r>
    </w:p>
    <w:p>
      <w:pPr>
        <w:pStyle w:val="Style12"/>
        <w:framePr w:w="7781" w:h="11381" w:hRule="exact" w:wrap="none" w:vAnchor="page" w:hAnchor="page" w:x="290" w:y="120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O egzempliflkację przekładu dialektyzmu na wyraz ogólnoliteracki nietrudno. Tak np. dialektyzm </w:t>
      </w:r>
      <w:r>
        <w:rPr>
          <w:rStyle w:val="CharStyle30"/>
          <w:lang w:val="ru-RU" w:eastAsia="ru-RU" w:bidi="ru-RU"/>
        </w:rPr>
        <w:t>баз</w:t>
      </w:r>
      <w:r>
        <w:rPr>
          <w:lang w:val="ru-RU" w:eastAsia="ru-RU" w:bidi="ru-RU"/>
          <w:w w:val="100"/>
          <w:spacing w:val="0"/>
          <w:color w:val="000000"/>
          <w:position w:val="0"/>
        </w:rPr>
        <w:t xml:space="preserve"> </w:t>
      </w:r>
      <w:r>
        <w:rPr>
          <w:lang w:val="pl-PL" w:eastAsia="pl-PL" w:bidi="pl-PL"/>
          <w:w w:val="100"/>
          <w:spacing w:val="0"/>
          <w:color w:val="000000"/>
          <w:position w:val="0"/>
        </w:rPr>
        <w:t>— zagroda (SRDG), użyty w oryginale w różnych kontek</w:t>
        <w:softHyphen/>
        <w:t>stach, nawet bliskich, wymagał w przekładzie różnych ekwiwalentów, odpowiadają</w:t>
        <w:softHyphen/>
        <w:t>cych jego różnorodnym odcieniom semantycznym. Por.:</w:t>
      </w:r>
    </w:p>
    <w:p>
      <w:pPr>
        <w:pStyle w:val="Style12"/>
        <w:numPr>
          <w:ilvl w:val="0"/>
          <w:numId w:val="5"/>
        </w:numPr>
        <w:framePr w:w="7781" w:h="11381" w:hRule="exact" w:wrap="none" w:vAnchor="page" w:hAnchor="page" w:x="290" w:y="1206"/>
        <w:tabs>
          <w:tab w:leader="none" w:pos="303" w:val="left"/>
        </w:tabs>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 xml:space="preserve">Воротца со скотиньего база ведут на север к Дону. (1,15). </w:t>
      </w:r>
      <w:r>
        <w:rPr>
          <w:lang w:val="pl-PL" w:eastAsia="pl-PL" w:bidi="pl-PL"/>
          <w:w w:val="100"/>
          <w:spacing w:val="0"/>
          <w:color w:val="000000"/>
          <w:position w:val="0"/>
        </w:rPr>
        <w:t>Wrota ogrodzenia dla bydła wychodzą na północ, w stronę Donu (1,7).</w:t>
      </w:r>
    </w:p>
    <w:p>
      <w:pPr>
        <w:pStyle w:val="Style12"/>
        <w:numPr>
          <w:ilvl w:val="0"/>
          <w:numId w:val="5"/>
        </w:numPr>
        <w:framePr w:w="7781" w:h="11381" w:hRule="exact" w:wrap="none" w:vAnchor="page" w:hAnchor="page" w:x="290" w:y="1206"/>
        <w:tabs>
          <w:tab w:leader="none" w:pos="303" w:val="left"/>
        </w:tabs>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На другой день утром к мелеховскому базу подъехал верхом... Митка</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09" w:y="734"/>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190</w:t>
      </w:r>
    </w:p>
    <w:p>
      <w:pPr>
        <w:pStyle w:val="Style38"/>
        <w:framePr w:wrap="none" w:vAnchor="page" w:hAnchor="page" w:x="5134" w:y="79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MAREK MARSZAŁEK</w:t>
      </w:r>
    </w:p>
    <w:p>
      <w:pPr>
        <w:pStyle w:val="Style12"/>
        <w:framePr w:w="7829" w:h="9521" w:hRule="exact" w:wrap="none" w:vAnchor="page" w:hAnchor="page" w:x="1975" w:y="1216"/>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 xml:space="preserve">Коршунов </w:t>
      </w:r>
      <w:r>
        <w:rPr>
          <w:lang w:val="pl-PL" w:eastAsia="pl-PL" w:bidi="pl-PL"/>
          <w:w w:val="100"/>
          <w:spacing w:val="0"/>
          <w:color w:val="000000"/>
          <w:position w:val="0"/>
        </w:rPr>
        <w:t>(1,47). Rankiem następnego dnia podjechał do zagrody Melechowa Mitka Korszunow... (1,33).</w:t>
      </w:r>
    </w:p>
    <w:p>
      <w:pPr>
        <w:pStyle w:val="Style12"/>
        <w:numPr>
          <w:ilvl w:val="0"/>
          <w:numId w:val="5"/>
        </w:numPr>
        <w:framePr w:w="7829" w:h="9521" w:hRule="exact" w:wrap="none" w:vAnchor="page" w:hAnchor="page" w:x="1975" w:y="1216"/>
        <w:tabs>
          <w:tab w:leader="none" w:pos="298" w:val="left"/>
        </w:tabs>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 xml:space="preserve">Дунька, кошку выкинь на баз (1,34). </w:t>
      </w:r>
      <w:r>
        <w:rPr>
          <w:lang w:val="pl-PL" w:eastAsia="pl-PL" w:bidi="pl-PL"/>
          <w:w w:val="100"/>
          <w:spacing w:val="0"/>
          <w:color w:val="000000"/>
          <w:position w:val="0"/>
        </w:rPr>
        <w:t>Dunia, wyrzuć kota na podwórze (1,23).</w:t>
      </w:r>
    </w:p>
    <w:p>
      <w:pPr>
        <w:pStyle w:val="Style12"/>
        <w:numPr>
          <w:ilvl w:val="0"/>
          <w:numId w:val="5"/>
        </w:numPr>
        <w:framePr w:w="7829" w:h="9521" w:hRule="exact" w:wrap="none" w:vAnchor="page" w:hAnchor="page" w:x="1975" w:y="1216"/>
        <w:tabs>
          <w:tab w:leader="none" w:pos="313" w:val="left"/>
        </w:tabs>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 xml:space="preserve">Ишо перетопнете, там ить на базу страсть господня (1,33). </w:t>
      </w:r>
      <w:r>
        <w:rPr>
          <w:lang w:val="pl-PL" w:eastAsia="pl-PL" w:bidi="pl-PL"/>
          <w:w w:val="100"/>
          <w:spacing w:val="0"/>
          <w:color w:val="000000"/>
          <w:position w:val="0"/>
        </w:rPr>
        <w:t>Potopicie się, na dworze koniec świata! (1,23).</w:t>
      </w:r>
    </w:p>
    <w:p>
      <w:pPr>
        <w:pStyle w:val="Style12"/>
        <w:numPr>
          <w:ilvl w:val="0"/>
          <w:numId w:val="5"/>
        </w:numPr>
        <w:framePr w:w="7829" w:h="9521" w:hRule="exact" w:wrap="none" w:vAnchor="page" w:hAnchor="page" w:x="1975" w:y="1216"/>
        <w:tabs>
          <w:tab w:leader="none" w:pos="313" w:val="left"/>
        </w:tabs>
        <w:widowControl w:val="0"/>
        <w:keepNext w:val="0"/>
        <w:keepLines w:val="0"/>
        <w:shd w:val="clear" w:color="auto" w:fill="auto"/>
        <w:bidi w:val="0"/>
        <w:jc w:val="both"/>
        <w:spacing w:before="0" w:after="0" w:line="262" w:lineRule="exact"/>
        <w:ind w:left="0" w:right="0" w:firstLine="0"/>
      </w:pPr>
      <w:r>
        <w:rPr>
          <w:lang w:val="ru-RU" w:eastAsia="ru-RU" w:bidi="ru-RU"/>
          <w:w w:val="100"/>
          <w:spacing w:val="0"/>
          <w:color w:val="000000"/>
          <w:position w:val="0"/>
        </w:rPr>
        <w:t xml:space="preserve">Со скотиньего база тек тянкий запах парного навоза и сена (11,405). </w:t>
      </w:r>
      <w:r>
        <w:rPr>
          <w:lang w:val="pl-PL" w:eastAsia="pl-PL" w:bidi="pl-PL"/>
          <w:w w:val="100"/>
          <w:spacing w:val="0"/>
          <w:color w:val="000000"/>
          <w:position w:val="0"/>
        </w:rPr>
        <w:t>Z okólnika ciągnął lepki zapach parującego nawozu i siana (11,342).</w:t>
      </w:r>
    </w:p>
    <w:p>
      <w:pPr>
        <w:pStyle w:val="Style12"/>
        <w:framePr w:w="7829" w:h="9521" w:hRule="exact" w:wrap="none" w:vAnchor="page" w:hAnchor="page" w:x="1975" w:y="12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Zatrzymajmy się przez chwilę nad ostatnim przekładem, umiejscowiając zdanie rosyjskie w kontekście. </w:t>
      </w:r>
      <w:r>
        <w:rPr>
          <w:lang w:val="ru-RU" w:eastAsia="ru-RU" w:bidi="ru-RU"/>
          <w:w w:val="100"/>
          <w:spacing w:val="0"/>
          <w:color w:val="000000"/>
          <w:position w:val="0"/>
        </w:rPr>
        <w:t>За хутором рдяно догорала заря, звонили к вечерне. В прозрачном небе, в зените стояло малиновое недвитое облачко, за Доном на голых ветках седоватых тополей черными хлопьями висели грачи... Со скотин</w:t>
        <w:softHyphen/>
        <w:t xml:space="preserve">ьего база тек тянкий запах парного навоза и сена </w:t>
      </w:r>
      <w:r>
        <w:rPr>
          <w:lang w:val="pl-PL" w:eastAsia="pl-PL" w:bidi="pl-PL"/>
          <w:w w:val="100"/>
          <w:spacing w:val="0"/>
          <w:color w:val="000000"/>
          <w:position w:val="0"/>
        </w:rPr>
        <w:t xml:space="preserve">(tamże) </w:t>
      </w:r>
      <w:r>
        <w:rPr>
          <w:lang w:val="ru-RU" w:eastAsia="ru-RU" w:bidi="ru-RU"/>
          <w:w w:val="100"/>
          <w:spacing w:val="0"/>
          <w:color w:val="000000"/>
          <w:position w:val="0"/>
        </w:rPr>
        <w:t xml:space="preserve">Скотиний баз </w:t>
      </w:r>
      <w:r>
        <w:rPr>
          <w:lang w:val="pl-PL" w:eastAsia="pl-PL" w:bidi="pl-PL"/>
          <w:w w:val="100"/>
          <w:spacing w:val="0"/>
          <w:color w:val="000000"/>
          <w:position w:val="0"/>
        </w:rPr>
        <w:t xml:space="preserve">jest więc miejscem oddalonym od kurenia, i ten odcień znaczenia trafnie przekazuje w języku polskim wyraz </w:t>
      </w:r>
      <w:r>
        <w:rPr>
          <w:rStyle w:val="CharStyle30"/>
        </w:rPr>
        <w:t>okólnik</w:t>
      </w:r>
      <w:r>
        <w:rPr>
          <w:lang w:val="pl-PL" w:eastAsia="pl-PL" w:bidi="pl-PL"/>
          <w:w w:val="100"/>
          <w:spacing w:val="0"/>
          <w:color w:val="000000"/>
          <w:position w:val="0"/>
        </w:rPr>
        <w:t xml:space="preserve"> — </w:t>
      </w:r>
      <w:r>
        <w:rPr>
          <w:rStyle w:val="CharStyle30"/>
        </w:rPr>
        <w:t>&lt;</w:t>
      </w:r>
      <w:r>
        <w:rPr>
          <w:lang w:val="pl-PL" w:eastAsia="pl-PL" w:bidi="pl-PL"/>
          <w:w w:val="100"/>
          <w:spacing w:val="0"/>
          <w:color w:val="000000"/>
          <w:position w:val="0"/>
        </w:rPr>
        <w:t xml:space="preserve"> ogrodzona część pastwiska, przeznaczona dla bydła, koni lub owiec </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829" w:h="9521" w:hRule="exact" w:wrap="none" w:vAnchor="page" w:hAnchor="page" w:x="1975" w:y="12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Oto następny przykład.</w:t>
      </w:r>
    </w:p>
    <w:p>
      <w:pPr>
        <w:pStyle w:val="Style12"/>
        <w:framePr w:w="7829" w:h="9521" w:hRule="exact" w:wrap="none" w:vAnchor="page" w:hAnchor="page" w:x="1975" w:y="1216"/>
        <w:widowControl w:val="0"/>
        <w:keepNext w:val="0"/>
        <w:keepLines w:val="0"/>
        <w:shd w:val="clear" w:color="auto" w:fill="auto"/>
        <w:bidi w:val="0"/>
        <w:jc w:val="both"/>
        <w:spacing w:before="0" w:after="238" w:line="262" w:lineRule="exact"/>
        <w:ind w:left="0" w:right="0" w:firstLine="380"/>
      </w:pPr>
      <w:r>
        <w:rPr>
          <w:lang w:val="pl-PL" w:eastAsia="pl-PL" w:bidi="pl-PL"/>
          <w:w w:val="100"/>
          <w:spacing w:val="0"/>
          <w:color w:val="000000"/>
          <w:position w:val="0"/>
        </w:rPr>
        <w:t xml:space="preserve">Do przekładu dialektyzmu </w:t>
      </w:r>
      <w:r>
        <w:rPr>
          <w:rStyle w:val="CharStyle30"/>
          <w:lang w:val="ru-RU" w:eastAsia="ru-RU" w:bidi="ru-RU"/>
        </w:rPr>
        <w:t>чирики</w:t>
      </w:r>
      <w:r>
        <w:rPr>
          <w:lang w:val="ru-RU" w:eastAsia="ru-RU" w:bidi="ru-RU"/>
          <w:w w:val="100"/>
          <w:spacing w:val="0"/>
          <w:color w:val="000000"/>
          <w:position w:val="0"/>
        </w:rPr>
        <w:t xml:space="preserve"> </w:t>
      </w:r>
      <w:r>
        <w:rPr>
          <w:lang w:val="pl-PL" w:eastAsia="pl-PL" w:bidi="pl-PL"/>
          <w:w w:val="100"/>
          <w:spacing w:val="0"/>
          <w:color w:val="000000"/>
          <w:position w:val="0"/>
        </w:rPr>
        <w:t xml:space="preserve">— &lt;? prymitywne obuwie chłopskie &gt; (SRDG). tłumacze zastosowali dwa polskie ekwiwalenty leksykalne — </w:t>
      </w:r>
      <w:r>
        <w:rPr>
          <w:rStyle w:val="CharStyle30"/>
        </w:rPr>
        <w:t>chodaki</w:t>
      </w:r>
      <w:r>
        <w:rPr>
          <w:lang w:val="pl-PL" w:eastAsia="pl-PL" w:bidi="pl-PL"/>
          <w:w w:val="100"/>
          <w:spacing w:val="0"/>
          <w:color w:val="000000"/>
          <w:position w:val="0"/>
        </w:rPr>
        <w:t xml:space="preserve"> i </w:t>
      </w:r>
      <w:r>
        <w:rPr>
          <w:rStyle w:val="CharStyle30"/>
        </w:rPr>
        <w:t>buty.</w:t>
      </w:r>
      <w:r>
        <w:rPr>
          <w:lang w:val="pl-PL" w:eastAsia="pl-PL" w:bidi="pl-PL"/>
          <w:w w:val="100"/>
          <w:spacing w:val="0"/>
          <w:color w:val="000000"/>
          <w:position w:val="0"/>
        </w:rPr>
        <w:t xml:space="preserve"> Pierwszy z nich posłużył do dokładnego przekazania realiów — chłopskiego obuwia, drugi — do stworzenia obrazu ciężkich butów. Por.: 1) </w:t>
      </w:r>
      <w:r>
        <w:rPr>
          <w:lang w:val="ru-RU" w:eastAsia="ru-RU" w:bidi="ru-RU"/>
          <w:w w:val="100"/>
          <w:spacing w:val="0"/>
          <w:color w:val="000000"/>
          <w:position w:val="0"/>
        </w:rPr>
        <w:t>Давно ли в чириках по хутору бегала... (Л 421). С</w:t>
      </w:r>
      <w:r>
        <w:rPr>
          <w:lang w:val="pl-PL" w:eastAsia="pl-PL" w:bidi="pl-PL"/>
          <w:w w:val="100"/>
          <w:spacing w:val="0"/>
          <w:color w:val="000000"/>
          <w:position w:val="0"/>
        </w:rPr>
        <w:t>z</w:t>
      </w:r>
      <w:r>
        <w:rPr>
          <w:lang w:val="ru-RU" w:eastAsia="ru-RU" w:bidi="ru-RU"/>
          <w:w w:val="100"/>
          <w:spacing w:val="0"/>
          <w:color w:val="000000"/>
          <w:position w:val="0"/>
        </w:rPr>
        <w:t xml:space="preserve">у </w:t>
      </w:r>
      <w:r>
        <w:rPr>
          <w:lang w:val="pl-PL" w:eastAsia="pl-PL" w:bidi="pl-PL"/>
          <w:w w:val="100"/>
          <w:spacing w:val="0"/>
          <w:color w:val="000000"/>
          <w:position w:val="0"/>
        </w:rPr>
        <w:t xml:space="preserve">to tak dawno jeszcze biegała w chodakach po chutorze... (11,356). 2) </w:t>
      </w:r>
      <w:r>
        <w:rPr>
          <w:lang w:val="ru-RU" w:eastAsia="ru-RU" w:bidi="ru-RU"/>
          <w:w w:val="100"/>
          <w:spacing w:val="0"/>
          <w:color w:val="000000"/>
          <w:position w:val="0"/>
        </w:rPr>
        <w:t xml:space="preserve">Так и с Аксиньей: на вызревшее в золотом цветенье чувство наступил Гришка тяжелым сыромятным чириком (1,97). То </w:t>
      </w:r>
      <w:r>
        <w:rPr>
          <w:lang w:val="pl-PL" w:eastAsia="pl-PL" w:bidi="pl-PL"/>
          <w:w w:val="100"/>
          <w:spacing w:val="0"/>
          <w:color w:val="000000"/>
          <w:position w:val="0"/>
        </w:rPr>
        <w:t>samo było z Aksinią: Griszka zdeptał ciężkim butem dojrzałe, złote, kwitnące uczucie (1,72).</w:t>
      </w:r>
    </w:p>
    <w:p>
      <w:pPr>
        <w:pStyle w:val="Style12"/>
        <w:framePr w:w="7829" w:h="9521" w:hRule="exact" w:wrap="none" w:vAnchor="page" w:hAnchor="page" w:x="1975" w:y="1216"/>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Analiza zebranego materiału dotyczącego niektórych zagadnień przekładu dialek</w:t>
        <w:softHyphen/>
        <w:t>tyzmów „Cichego Donu“ na język polski wskazuje na złożoność związków nawet pomiędzy bliskopokrewnymi językami, gdy mowa jest o leksyce nacechowanej regionalnie.</w:t>
      </w:r>
    </w:p>
    <w:p>
      <w:pPr>
        <w:pStyle w:val="Style12"/>
        <w:framePr w:w="7829" w:h="9521" w:hRule="exact" w:wrap="none" w:vAnchor="page" w:hAnchor="page" w:x="1975" w:y="12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Podobieństwa leksykalnej strukturalne, obiektywnie zawarte w konfrontowanych językach, determinują swoiste techniki przekładu dialektyzmów: stosowanie w tłumaczeniu wyrazów gwarowych, potocznych, ogólnoliterackich wyrażeń frazeologi</w:t>
        <w:softHyphen/>
        <w:t>cznych i transkrypcji.</w:t>
      </w:r>
    </w:p>
    <w:p>
      <w:pPr>
        <w:pStyle w:val="Style12"/>
        <w:framePr w:w="7829" w:h="9521" w:hRule="exact" w:wrap="none" w:vAnchor="page" w:hAnchor="page" w:x="1975" w:y="12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Przekład dialektyzmów „Cichego Donu’’jest jednym z dowodów tego, że wybitni tłumacze umieją rozwiązać „nierozwiązalne’’ zagadnienia translatorskie, podważając w ten sposób teoretyczne rozważania rzeczników nieprzekładalności. </w:t>
      </w:r>
      <w:r>
        <w:rPr>
          <w:lang w:val="pl-PL" w:eastAsia="pl-PL" w:bidi="pl-PL"/>
          <w:vertAlign w:val="superscript"/>
          <w:w w:val="100"/>
          <w:spacing w:val="0"/>
          <w:color w:val="000000"/>
          <w:position w:val="0"/>
        </w:rPr>
        <w:t>11</w:t>
      </w:r>
    </w:p>
    <w:p>
      <w:pPr>
        <w:pStyle w:val="Style34"/>
        <w:framePr w:w="7728" w:h="1150" w:hRule="exact" w:wrap="none" w:vAnchor="page" w:hAnchor="page" w:x="1975" w:y="11452"/>
        <w:tabs>
          <w:tab w:leader="none" w:pos="538" w:val="left"/>
        </w:tabs>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rStyle w:val="CharStyle40"/>
          <w:b/>
          <w:bCs/>
        </w:rPr>
        <w:t>Słowniki języka polskiego</w:t>
      </w:r>
      <w:r>
        <w:rPr>
          <w:lang w:val="pl-PL" w:eastAsia="pl-PL" w:bidi="pl-PL"/>
          <w:w w:val="100"/>
          <w:spacing w:val="0"/>
          <w:color w:val="000000"/>
          <w:position w:val="0"/>
        </w:rPr>
        <w:t xml:space="preserve"> (pod red. W. Doroszewskiego, S. Skorupki, M. Szymczaka) klasyfikują </w:t>
      </w:r>
      <w:r>
        <w:rPr>
          <w:rStyle w:val="CharStyle40"/>
          <w:b/>
          <w:bCs/>
        </w:rPr>
        <w:t>okólnik</w:t>
      </w:r>
      <w:r>
        <w:rPr>
          <w:lang w:val="pl-PL" w:eastAsia="pl-PL" w:bidi="pl-PL"/>
          <w:w w:val="100"/>
          <w:spacing w:val="0"/>
          <w:color w:val="000000"/>
          <w:position w:val="0"/>
        </w:rPr>
        <w:t xml:space="preserve"> jako wyraz ogólnoliteracki, jednakże rzeczownik ten odnotowany jest również w </w:t>
      </w:r>
      <w:r>
        <w:rPr>
          <w:rStyle w:val="CharStyle40"/>
          <w:b/>
          <w:bCs/>
        </w:rPr>
        <w:t>Słowniku gwar polskich</w:t>
      </w:r>
      <w:r>
        <w:rPr>
          <w:lang w:val="pl-PL" w:eastAsia="pl-PL" w:bidi="pl-PL"/>
          <w:w w:val="100"/>
          <w:spacing w:val="0"/>
          <w:color w:val="000000"/>
          <w:position w:val="0"/>
        </w:rPr>
        <w:t xml:space="preserve"> pod red. J. Karłowicza, gdzie wyjaśnia się jego znaczenie: «podwórze dla inwentarza, zawarte między oborą, stajnią itp. i wskazuje na obszar występowania (Kujawy, Beskidy, Mazowsze, okolice Przasnysza).</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25"/>
        <w:framePr w:wrap="none" w:vAnchor="page" w:hAnchor="page" w:x="254" w:y="24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Władysława Książek-Bryłowa</w:t>
      </w:r>
    </w:p>
    <w:p>
      <w:pPr>
        <w:pStyle w:val="Style57"/>
        <w:framePr w:w="7853" w:h="973" w:hRule="exact" w:wrap="none" w:vAnchor="page" w:hAnchor="page" w:x="254" w:y="3122"/>
        <w:widowControl w:val="0"/>
        <w:keepNext w:val="0"/>
        <w:keepLines w:val="0"/>
        <w:shd w:val="clear" w:color="auto" w:fill="auto"/>
        <w:bidi w:val="0"/>
        <w:jc w:val="center"/>
        <w:spacing w:before="0" w:after="0"/>
        <w:ind w:left="0" w:right="20" w:firstLine="0"/>
      </w:pPr>
      <w:bookmarkStart w:id="5" w:name="bookmark5"/>
      <w:r>
        <w:rPr>
          <w:lang w:val="pl-PL" w:eastAsia="pl-PL" w:bidi="pl-PL"/>
          <w:w w:val="100"/>
          <w:spacing w:val="0"/>
          <w:color w:val="000000"/>
          <w:position w:val="0"/>
        </w:rPr>
        <w:t>STAŁE I ZMIENNE CZYNNIKI W ROZWOJU POLSKIEJ</w:t>
        <w:br/>
        <w:t>FLEKSJI (NA PRZYKŁADZIE RZECZOWNIKÓW ŻEŃSKICH</w:t>
        <w:br/>
        <w:t xml:space="preserve">SPÓŁGŁOSKOWYCH TYPU </w:t>
      </w:r>
      <w:r>
        <w:rPr>
          <w:rStyle w:val="CharStyle60"/>
          <w:b/>
          <w:bCs/>
        </w:rPr>
        <w:t>KIESZEŃ</w:t>
      </w:r>
      <w:r>
        <w:rPr>
          <w:lang w:val="pl-PL" w:eastAsia="pl-PL" w:bidi="pl-PL"/>
          <w:w w:val="100"/>
          <w:spacing w:val="0"/>
          <w:color w:val="000000"/>
          <w:position w:val="0"/>
        </w:rPr>
        <w:t>)</w:t>
      </w:r>
      <w:bookmarkEnd w:id="5"/>
    </w:p>
    <w:p>
      <w:pPr>
        <w:pStyle w:val="Style12"/>
        <w:framePr w:w="7853" w:h="6372" w:hRule="exact" w:wrap="none" w:vAnchor="page" w:hAnchor="page" w:x="254" w:y="4686"/>
        <w:widowControl w:val="0"/>
        <w:keepNext w:val="0"/>
        <w:keepLines w:val="0"/>
        <w:shd w:val="clear" w:color="auto" w:fill="auto"/>
        <w:bidi w:val="0"/>
        <w:jc w:val="both"/>
        <w:spacing w:before="0" w:after="0" w:line="262" w:lineRule="exact"/>
        <w:ind w:left="0" w:right="0" w:firstLine="440"/>
      </w:pPr>
      <w:r>
        <w:rPr>
          <w:lang w:val="pl-PL" w:eastAsia="pl-PL" w:bidi="pl-PL"/>
          <w:w w:val="100"/>
          <w:spacing w:val="0"/>
          <w:color w:val="000000"/>
          <w:position w:val="0"/>
        </w:rPr>
        <w:t xml:space="preserve">Niniejsza rozprawa powstała na podstawie materiału </w:t>
      </w:r>
      <w:r>
        <w:rPr>
          <w:lang w:val="en-US" w:eastAsia="en-US" w:bidi="en-US"/>
          <w:w w:val="100"/>
          <w:spacing w:val="0"/>
          <w:color w:val="000000"/>
          <w:position w:val="0"/>
        </w:rPr>
        <w:t>history</w:t>
      </w:r>
      <w:r>
        <w:rPr>
          <w:lang w:val="pl-PL" w:eastAsia="pl-PL" w:bidi="pl-PL"/>
          <w:w w:val="100"/>
          <w:spacing w:val="0"/>
          <w:color w:val="000000"/>
          <w:position w:val="0"/>
        </w:rPr>
        <w:t>cznojęzykowego i gwarowego zgromadzonego podczas pisania monografii o rzeczownikach żeńskich zakończonych na spółgłoskę. Materiał zbierałam ze słowników języka polskiego, słowników etymologicznych, dawnych gramatyk języka polskiego, słowników i monografii gwar polskich oraz niektórych opracowań szczegółowych dotyczących różnych aspektów rozwoju i istnienia rzeczowników żeńskich zakończonych na spółgłoskę</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12"/>
        <w:framePr w:w="7853" w:h="6372" w:hRule="exact" w:wrap="none" w:vAnchor="page" w:hAnchor="page" w:x="254" w:y="4686"/>
        <w:widowControl w:val="0"/>
        <w:keepNext w:val="0"/>
        <w:keepLines w:val="0"/>
        <w:shd w:val="clear" w:color="auto" w:fill="auto"/>
        <w:bidi w:val="0"/>
        <w:jc w:val="both"/>
        <w:spacing w:before="0" w:after="0" w:line="262" w:lineRule="exact"/>
        <w:ind w:left="0" w:right="0" w:firstLine="440"/>
      </w:pPr>
      <w:r>
        <w:rPr>
          <w:lang w:val="pl-PL" w:eastAsia="pl-PL" w:bidi="pl-PL"/>
          <w:w w:val="100"/>
          <w:spacing w:val="0"/>
          <w:color w:val="000000"/>
          <w:position w:val="0"/>
        </w:rPr>
        <w:t xml:space="preserve">Jako wprowadzenie do rozważań nad czynnikami warunkującymi rozwój fleksji polskiej, które można obserwować na przykładzie badanej grupy rzeczowników typu </w:t>
      </w:r>
      <w:r>
        <w:rPr>
          <w:rStyle w:val="CharStyle30"/>
        </w:rPr>
        <w:t>kieszeń, mysz</w:t>
      </w:r>
      <w:r>
        <w:rPr>
          <w:rStyle w:val="CharStyle30"/>
          <w:vertAlign w:val="superscript"/>
        </w:rPr>
        <w:t>1 2</w:t>
      </w:r>
      <w:r>
        <w:rPr>
          <w:rStyle w:val="CharStyle30"/>
        </w:rPr>
        <w:t>,</w:t>
      </w:r>
      <w:r>
        <w:rPr>
          <w:lang w:val="pl-PL" w:eastAsia="pl-PL" w:bidi="pl-PL"/>
          <w:w w:val="100"/>
          <w:spacing w:val="0"/>
          <w:color w:val="000000"/>
          <w:position w:val="0"/>
        </w:rPr>
        <w:t xml:space="preserve"> muszę, choćby bardzo skrótowo, przedstawić szkic rozwojowy tego </w:t>
      </w:r>
      <w:r>
        <w:rPr>
          <w:lang w:val="cs-CZ" w:eastAsia="cs-CZ" w:bidi="cs-CZ"/>
          <w:w w:val="100"/>
          <w:spacing w:val="0"/>
          <w:color w:val="000000"/>
          <w:position w:val="0"/>
        </w:rPr>
        <w:t xml:space="preserve">podtypu </w:t>
      </w:r>
      <w:r>
        <w:rPr>
          <w:lang w:val="pl-PL" w:eastAsia="pl-PL" w:bidi="pl-PL"/>
          <w:w w:val="100"/>
          <w:spacing w:val="0"/>
          <w:color w:val="000000"/>
          <w:position w:val="0"/>
        </w:rPr>
        <w:t>deklinacyjnego. Otóż dzisiejsze rzeczowniki żeńskie zakończone na spółgło</w:t>
        <w:softHyphen/>
        <w:t>skę nie mają jednolitej genezy. Na podstawie słowników udało się ustalić w historii języka polskiego 431 rzeczowników, z których 254 sięga czasów prasłowiańskich, a 187 stanowi formacje nowsze. Ilościowo przynależność do dawnych, prasłowiańskich deklinacji przedstawia się następująco: do</w:t>
      </w:r>
      <w:r>
        <w:rPr>
          <w:rStyle w:val="CharStyle30"/>
        </w:rPr>
        <w:t>*-i-tematowej</w:t>
      </w:r>
      <w:r>
        <w:rPr>
          <w:lang w:val="pl-PL" w:eastAsia="pl-PL" w:bidi="pl-PL"/>
          <w:w w:val="100"/>
          <w:spacing w:val="0"/>
          <w:color w:val="000000"/>
          <w:position w:val="0"/>
        </w:rPr>
        <w:t xml:space="preserve"> należały 183 rzeczowniki, do </w:t>
      </w:r>
      <w:r>
        <w:rPr>
          <w:rStyle w:val="CharStyle30"/>
        </w:rPr>
        <w:t>*-a-tematowej</w:t>
      </w:r>
      <w:r>
        <w:rPr>
          <w:lang w:val="pl-PL" w:eastAsia="pl-PL" w:bidi="pl-PL"/>
          <w:w w:val="100"/>
          <w:spacing w:val="0"/>
          <w:color w:val="000000"/>
          <w:position w:val="0"/>
        </w:rPr>
        <w:t xml:space="preserve"> — 19, </w:t>
      </w:r>
      <w:r>
        <w:rPr>
          <w:rStyle w:val="CharStyle30"/>
        </w:rPr>
        <w:t>*-u-tematowej —</w:t>
      </w:r>
      <w:r>
        <w:rPr>
          <w:lang w:val="pl-PL" w:eastAsia="pl-PL" w:bidi="pl-PL"/>
          <w:w w:val="100"/>
          <w:spacing w:val="0"/>
          <w:color w:val="000000"/>
          <w:position w:val="0"/>
        </w:rPr>
        <w:t xml:space="preserve"> 21, </w:t>
      </w:r>
      <w:r>
        <w:rPr>
          <w:rStyle w:val="CharStyle30"/>
        </w:rPr>
        <w:t xml:space="preserve">*-a </w:t>
      </w:r>
      <w:r>
        <w:rPr>
          <w:rStyle w:val="CharStyle30"/>
          <w:lang w:val="ru-RU" w:eastAsia="ru-RU" w:bidi="ru-RU"/>
        </w:rPr>
        <w:t>\\-'</w:t>
      </w:r>
      <w:r>
        <w:rPr>
          <w:rStyle w:val="CharStyle30"/>
        </w:rPr>
        <w:t>ø</w:t>
      </w:r>
      <w:r>
        <w:rPr>
          <w:rStyle w:val="CharStyle30"/>
          <w:lang w:val="ru-RU" w:eastAsia="ru-RU" w:bidi="ru-RU"/>
        </w:rPr>
        <w:t xml:space="preserve"> </w:t>
      </w:r>
      <w:r>
        <w:rPr>
          <w:rStyle w:val="CharStyle30"/>
        </w:rPr>
        <w:t>—</w:t>
      </w:r>
      <w:r>
        <w:rPr>
          <w:lang w:val="pl-PL" w:eastAsia="pl-PL" w:bidi="pl-PL"/>
          <w:w w:val="100"/>
          <w:spacing w:val="0"/>
          <w:color w:val="000000"/>
          <w:position w:val="0"/>
        </w:rPr>
        <w:t xml:space="preserve"> 18, </w:t>
      </w:r>
      <w:r>
        <w:rPr>
          <w:rStyle w:val="CharStyle30"/>
        </w:rPr>
        <w:t>*-er</w:t>
      </w:r>
      <w:r>
        <w:rPr>
          <w:lang w:val="pl-PL" w:eastAsia="pl-PL" w:bidi="pl-PL"/>
          <w:w w:val="100"/>
          <w:spacing w:val="0"/>
          <w:color w:val="000000"/>
          <w:position w:val="0"/>
        </w:rPr>
        <w:t xml:space="preserve"> — 3. W wyniku dalszego rozwoju historycznego zanikło poczucie dawnej przynależności do różnych deklinacji dzięki ujednoliceniu wzoru odmiany wspólnego dla wszystkich rzeczowników żeń</w:t>
        <w:softHyphen/>
        <w:t xml:space="preserve">skich zakończonych na spółgłoskę (tylko w mianowniku-bierniku liczby mnogiej nie ustaliła się jedna końcówka i istnieje oboczność </w:t>
      </w:r>
      <w:r>
        <w:rPr>
          <w:rStyle w:val="CharStyle30"/>
        </w:rPr>
        <w:t>-e</w:t>
      </w:r>
      <w:r>
        <w:rPr>
          <w:lang w:val="pl-PL" w:eastAsia="pl-PL" w:bidi="pl-PL"/>
          <w:w w:val="100"/>
          <w:spacing w:val="0"/>
          <w:color w:val="000000"/>
          <w:position w:val="0"/>
        </w:rPr>
        <w:t xml:space="preserve"> ||-i </w:t>
      </w:r>
      <w:r>
        <w:rPr>
          <w:rStyle w:val="CharStyle30"/>
        </w:rPr>
        <w:t>baśnie</w:t>
      </w:r>
      <w:r>
        <w:rPr>
          <w:lang w:val="pl-PL" w:eastAsia="pl-PL" w:bidi="pl-PL"/>
          <w:w w:val="100"/>
          <w:spacing w:val="0"/>
          <w:color w:val="000000"/>
          <w:position w:val="0"/>
        </w:rPr>
        <w:t xml:space="preserve"> j| </w:t>
      </w:r>
      <w:r>
        <w:rPr>
          <w:rStyle w:val="CharStyle30"/>
        </w:rPr>
        <w:t>kości).</w:t>
      </w:r>
      <w:r>
        <w:rPr>
          <w:lang w:val="pl-PL" w:eastAsia="pl-PL" w:bidi="pl-PL"/>
          <w:w w:val="100"/>
          <w:spacing w:val="0"/>
          <w:color w:val="000000"/>
          <w:position w:val="0"/>
        </w:rPr>
        <w:t xml:space="preserve"> Stwierdzenie faktu utworzenia i zachowywania odrębnej deklinacji tych rzeczowników nasuwa pytanie o czynniki warunkujące jej powstanie i stabilność.</w:t>
      </w:r>
    </w:p>
    <w:p>
      <w:pPr>
        <w:pStyle w:val="Style12"/>
        <w:framePr w:w="7853" w:h="6372" w:hRule="exact" w:wrap="none" w:vAnchor="page" w:hAnchor="page" w:x="254" w:y="4686"/>
        <w:widowControl w:val="0"/>
        <w:keepNext w:val="0"/>
        <w:keepLines w:val="0"/>
        <w:shd w:val="clear" w:color="auto" w:fill="auto"/>
        <w:bidi w:val="0"/>
        <w:jc w:val="both"/>
        <w:spacing w:before="0" w:after="0" w:line="262" w:lineRule="exact"/>
        <w:ind w:left="0" w:right="0" w:firstLine="440"/>
      </w:pPr>
      <w:r>
        <w:rPr>
          <w:lang w:val="pl-PL" w:eastAsia="pl-PL" w:bidi="pl-PL"/>
          <w:w w:val="100"/>
          <w:spacing w:val="0"/>
          <w:color w:val="000000"/>
          <w:position w:val="0"/>
        </w:rPr>
        <w:t>Pytanie to jest o tyle bardziej uzasadnione, że była możliwość przejścia rzeczowni</w:t>
        <w:softHyphen/>
        <w:t xml:space="preserve">ków zakończonych na </w:t>
      </w:r>
      <w:r>
        <w:rPr>
          <w:rStyle w:val="CharStyle30"/>
          <w:lang w:val="ru-RU" w:eastAsia="ru-RU" w:bidi="ru-RU"/>
        </w:rPr>
        <w:t>-</w:t>
      </w:r>
      <w:r>
        <w:rPr>
          <w:lang w:val="pl-PL" w:eastAsia="pl-PL" w:bidi="pl-PL"/>
          <w:w w:val="100"/>
          <w:spacing w:val="0"/>
          <w:color w:val="000000"/>
          <w:position w:val="0"/>
        </w:rPr>
        <w:t>ø</w:t>
      </w:r>
      <w:r>
        <w:rPr>
          <w:lang w:val="ru-RU" w:eastAsia="ru-RU" w:bidi="ru-RU"/>
          <w:w w:val="100"/>
          <w:spacing w:val="0"/>
          <w:color w:val="000000"/>
          <w:position w:val="0"/>
        </w:rPr>
        <w:t xml:space="preserve"> </w:t>
      </w:r>
      <w:r>
        <w:rPr>
          <w:lang w:val="pl-PL" w:eastAsia="pl-PL" w:bidi="pl-PL"/>
          <w:w w:val="100"/>
          <w:spacing w:val="0"/>
          <w:color w:val="000000"/>
          <w:position w:val="0"/>
        </w:rPr>
        <w:t xml:space="preserve">do deklinacji na </w:t>
      </w:r>
      <w:r>
        <w:rPr>
          <w:rStyle w:val="CharStyle30"/>
        </w:rPr>
        <w:t>-'a.</w:t>
      </w:r>
      <w:r>
        <w:rPr>
          <w:lang w:val="pl-PL" w:eastAsia="pl-PL" w:bidi="pl-PL"/>
          <w:w w:val="100"/>
          <w:spacing w:val="0"/>
          <w:color w:val="000000"/>
          <w:position w:val="0"/>
        </w:rPr>
        <w:t xml:space="preserve"> Już w języku prasłowiańskim istniały</w:t>
      </w:r>
    </w:p>
    <w:p>
      <w:pPr>
        <w:pStyle w:val="Style34"/>
        <w:framePr w:w="7723" w:h="469" w:hRule="exact" w:wrap="none" w:vAnchor="page" w:hAnchor="page" w:x="321" w:y="11346"/>
        <w:tabs>
          <w:tab w:leader="none" w:pos="422" w:val="left"/>
        </w:tabs>
        <w:widowControl w:val="0"/>
        <w:keepNext w:val="0"/>
        <w:keepLines w:val="0"/>
        <w:shd w:val="clear" w:color="auto" w:fill="auto"/>
        <w:bidi w:val="0"/>
        <w:jc w:val="left"/>
        <w:spacing w:before="0" w:after="0"/>
        <w:ind w:left="0" w:right="0" w:firstLine="46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Tytuł wspomnianej monografii brzmi, </w:t>
      </w:r>
      <w:r>
        <w:rPr>
          <w:rStyle w:val="CharStyle40"/>
          <w:b/>
          <w:bCs/>
        </w:rPr>
        <w:t>Deklinacja polskich rzeczowników żeńskich spółgłoskowych na tle historycznym,</w:t>
      </w:r>
      <w:r>
        <w:rPr>
          <w:lang w:val="pl-PL" w:eastAsia="pl-PL" w:bidi="pl-PL"/>
          <w:w w:val="100"/>
          <w:spacing w:val="0"/>
          <w:color w:val="000000"/>
          <w:position w:val="0"/>
        </w:rPr>
        <w:t xml:space="preserve"> w druku „Streszczeniach rozpraw doktorskich”, gdzie podano szczegółowy wykaz źródeł.</w:t>
      </w:r>
    </w:p>
    <w:p>
      <w:pPr>
        <w:pStyle w:val="Style34"/>
        <w:framePr w:w="7723" w:h="903" w:hRule="exact" w:wrap="none" w:vAnchor="page" w:hAnchor="page" w:x="321" w:y="11819"/>
        <w:tabs>
          <w:tab w:leader="none" w:pos="432" w:val="left"/>
        </w:tabs>
        <w:widowControl w:val="0"/>
        <w:keepNext w:val="0"/>
        <w:keepLines w:val="0"/>
        <w:shd w:val="clear" w:color="auto" w:fill="auto"/>
        <w:bidi w:val="0"/>
        <w:jc w:val="both"/>
        <w:spacing w:before="0" w:after="0"/>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Poza zasięgiem moich zainteresowań pozostają rzeczowniki żeńskie odprzymiotnikowe na </w:t>
      </w:r>
      <w:r>
        <w:rPr>
          <w:rStyle w:val="CharStyle40"/>
          <w:b/>
          <w:bCs/>
        </w:rPr>
        <w:t>-ość,</w:t>
      </w:r>
      <w:r>
        <w:rPr>
          <w:lang w:val="pl-PL" w:eastAsia="pl-PL" w:bidi="pl-PL"/>
          <w:w w:val="100"/>
          <w:spacing w:val="0"/>
          <w:color w:val="000000"/>
          <w:position w:val="0"/>
        </w:rPr>
        <w:t xml:space="preserve"> które opisała E. Mróz-Ostrowska w rozprawie </w:t>
      </w:r>
      <w:r>
        <w:rPr>
          <w:rStyle w:val="CharStyle40"/>
          <w:b/>
          <w:bCs/>
        </w:rPr>
        <w:t>Rzeczowniki z przyrostkiem -ość</w:t>
      </w:r>
      <w:r>
        <w:rPr>
          <w:lang w:val="pl-PL" w:eastAsia="pl-PL" w:bidi="pl-PL"/>
          <w:w w:val="100"/>
          <w:spacing w:val="0"/>
          <w:color w:val="000000"/>
          <w:position w:val="0"/>
        </w:rPr>
        <w:t xml:space="preserve"> w </w:t>
      </w:r>
      <w:r>
        <w:rPr>
          <w:rStyle w:val="CharStyle40"/>
          <w:b/>
          <w:bCs/>
        </w:rPr>
        <w:t>języku X VI w.,</w:t>
      </w:r>
      <w:r>
        <w:rPr>
          <w:lang w:val="pl-PL" w:eastAsia="pl-PL" w:bidi="pl-PL"/>
          <w:w w:val="100"/>
          <w:spacing w:val="0"/>
          <w:color w:val="000000"/>
          <w:position w:val="0"/>
        </w:rPr>
        <w:t xml:space="preserve"> [w:] „Odrodzenie w Polsce”, t. III, cz. 2, Warszawa 1962, nazwy własne typu </w:t>
      </w:r>
      <w:r>
        <w:rPr>
          <w:rStyle w:val="CharStyle40"/>
          <w:b/>
          <w:bCs/>
        </w:rPr>
        <w:t>Narew, Ostrów,</w:t>
      </w:r>
      <w:r>
        <w:rPr>
          <w:lang w:val="pl-PL" w:eastAsia="pl-PL" w:bidi="pl-PL"/>
          <w:w w:val="100"/>
          <w:spacing w:val="0"/>
          <w:color w:val="000000"/>
          <w:position w:val="0"/>
        </w:rPr>
        <w:t xml:space="preserve"> które wymykają się obserwacjom fleksyjnym oraz najnowsze zapożyczenia typu </w:t>
      </w:r>
      <w:r>
        <w:rPr>
          <w:rStyle w:val="CharStyle40"/>
          <w:b/>
          <w:bCs/>
        </w:rPr>
        <w:t>swołocz.</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62" w:y="1020"/>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192</w:t>
      </w:r>
    </w:p>
    <w:p>
      <w:pPr>
        <w:pStyle w:val="Style61"/>
        <w:framePr w:w="7733" w:h="304" w:hRule="exact" w:wrap="none" w:vAnchor="page" w:hAnchor="page" w:x="2023" w:y="1028"/>
        <w:widowControl w:val="0"/>
        <w:keepNext w:val="0"/>
        <w:keepLines w:val="0"/>
        <w:shd w:val="clear" w:color="auto" w:fill="auto"/>
        <w:bidi w:val="0"/>
        <w:spacing w:before="0" w:after="0" w:line="130" w:lineRule="exact"/>
        <w:ind w:left="2683" w:right="2679" w:firstLine="0"/>
      </w:pPr>
      <w:r>
        <w:rPr>
          <w:lang w:val="pl-PL" w:eastAsia="pl-PL" w:bidi="pl-PL"/>
          <w:w w:val="100"/>
          <w:spacing w:val="0"/>
          <w:color w:val="000000"/>
          <w:position w:val="0"/>
        </w:rPr>
        <w:t>WŁADYSŁAWA KSIĄŻEK-BRYŁOWA</w:t>
      </w:r>
    </w:p>
    <w:p>
      <w:pPr>
        <w:framePr w:w="7733" w:h="304" w:hRule="exact" w:wrap="none" w:vAnchor="page" w:hAnchor="page" w:x="2023" w:y="1028"/>
        <w:widowControl w:val="0"/>
      </w:pPr>
    </w:p>
    <w:p>
      <w:pPr>
        <w:pStyle w:val="Style12"/>
        <w:framePr w:w="7733" w:h="7970" w:hRule="exact" w:wrap="none" w:vAnchor="page" w:hAnchor="page" w:x="2023" w:y="149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rzeczowniki, dla których podaje się dwa zakończenia morfonologiczne tematu </w:t>
      </w:r>
      <w:r>
        <w:rPr>
          <w:rStyle w:val="CharStyle30"/>
        </w:rPr>
        <w:t>*-a</w:t>
      </w:r>
      <w:r>
        <w:rPr>
          <w:lang w:val="pl-PL" w:eastAsia="pl-PL" w:bidi="pl-PL"/>
          <w:w w:val="100"/>
          <w:spacing w:val="0"/>
          <w:color w:val="000000"/>
          <w:position w:val="0"/>
        </w:rPr>
        <w:t xml:space="preserve"> i </w:t>
      </w:r>
      <w:r>
        <w:rPr>
          <w:rStyle w:val="CharStyle30"/>
        </w:rPr>
        <w:t>*-</w:t>
      </w:r>
      <w:r>
        <w:rPr>
          <w:rStyle w:val="CharStyle30"/>
          <w:lang w:val="ru-RU" w:eastAsia="ru-RU" w:bidi="ru-RU"/>
        </w:rPr>
        <w:t>'</w:t>
      </w:r>
      <w:r>
        <w:rPr>
          <w:lang w:val="pl-PL" w:eastAsia="pl-PL" w:bidi="pl-PL"/>
          <w:w w:val="100"/>
          <w:spacing w:val="0"/>
          <w:color w:val="000000"/>
          <w:position w:val="0"/>
        </w:rPr>
        <w:t>ø</w:t>
      </w:r>
      <w:r>
        <w:rPr>
          <w:lang w:val="ru-RU" w:eastAsia="ru-RU" w:bidi="ru-RU"/>
          <w:w w:val="100"/>
          <w:spacing w:val="0"/>
          <w:color w:val="000000"/>
          <w:position w:val="0"/>
        </w:rPr>
        <w:t xml:space="preserve"> </w:t>
      </w:r>
      <w:r>
        <w:rPr>
          <w:lang w:val="pl-PL" w:eastAsia="pl-PL" w:bidi="pl-PL"/>
          <w:w w:val="100"/>
          <w:spacing w:val="0"/>
          <w:color w:val="000000"/>
          <w:position w:val="0"/>
        </w:rPr>
        <w:t xml:space="preserve">np. </w:t>
      </w:r>
      <w:r>
        <w:rPr>
          <w:rStyle w:val="CharStyle30"/>
        </w:rPr>
        <w:t>*ceva</w:t>
      </w:r>
      <w:r>
        <w:rPr>
          <w:lang w:val="pl-PL" w:eastAsia="pl-PL" w:bidi="pl-PL"/>
          <w:w w:val="100"/>
          <w:spacing w:val="0"/>
          <w:color w:val="000000"/>
          <w:position w:val="0"/>
        </w:rPr>
        <w:t xml:space="preserve"> II</w:t>
      </w:r>
      <w:r>
        <w:rPr>
          <w:rStyle w:val="CharStyle30"/>
        </w:rPr>
        <w:t>*cev</w:t>
      </w:r>
      <w:r>
        <w:rPr>
          <w:lang w:val="pl-PL" w:eastAsia="pl-PL" w:bidi="pl-PL"/>
          <w:w w:val="100"/>
          <w:spacing w:val="0"/>
          <w:color w:val="000000"/>
          <w:position w:val="0"/>
        </w:rPr>
        <w:t xml:space="preserve"> SESł.</w:t>
      </w:r>
      <w:r>
        <w:rPr>
          <w:lang w:val="pl-PL" w:eastAsia="pl-PL" w:bidi="pl-PL"/>
          <w:vertAlign w:val="superscript"/>
          <w:w w:val="100"/>
          <w:spacing w:val="0"/>
          <w:color w:val="000000"/>
          <w:position w:val="0"/>
        </w:rPr>
        <w:t>3 *</w:t>
      </w:r>
      <w:r>
        <w:rPr>
          <w:lang w:val="pl-PL" w:eastAsia="pl-PL" w:bidi="pl-PL"/>
          <w:w w:val="100"/>
          <w:spacing w:val="0"/>
          <w:color w:val="000000"/>
          <w:position w:val="0"/>
        </w:rPr>
        <w:t xml:space="preserve">, Spsł-t; </w:t>
      </w:r>
      <w:r>
        <w:rPr>
          <w:rStyle w:val="CharStyle30"/>
        </w:rPr>
        <w:t>*chyz</w:t>
      </w:r>
      <w:r>
        <w:rPr>
          <w:lang w:val="pl-PL" w:eastAsia="pl-PL" w:bidi="pl-PL"/>
          <w:w w:val="100"/>
          <w:spacing w:val="0"/>
          <w:color w:val="000000"/>
          <w:position w:val="0"/>
        </w:rPr>
        <w:t xml:space="preserve"> ||</w:t>
      </w:r>
      <w:r>
        <w:rPr>
          <w:rStyle w:val="CharStyle30"/>
        </w:rPr>
        <w:t>*chyzja</w:t>
      </w:r>
      <w:r>
        <w:rPr>
          <w:lang w:val="pl-PL" w:eastAsia="pl-PL" w:bidi="pl-PL"/>
          <w:w w:val="100"/>
          <w:spacing w:val="0"/>
          <w:color w:val="000000"/>
          <w:position w:val="0"/>
        </w:rPr>
        <w:t xml:space="preserve"> SESł.; </w:t>
      </w:r>
      <w:r>
        <w:rPr>
          <w:rStyle w:val="CharStyle30"/>
        </w:rPr>
        <w:t>*gąžь -vъ \\*gąžova</w:t>
      </w:r>
      <w:r>
        <w:rPr>
          <w:lang w:val="pl-PL" w:eastAsia="pl-PL" w:bidi="pl-PL"/>
          <w:w w:val="100"/>
          <w:spacing w:val="0"/>
          <w:color w:val="000000"/>
          <w:position w:val="0"/>
        </w:rPr>
        <w:t xml:space="preserve"> SESł. i inne. One to stanowiły punkt wyjściowy dla późniejszych oboczności, jak np. </w:t>
      </w:r>
      <w:r>
        <w:rPr>
          <w:rStyle w:val="CharStyle30"/>
        </w:rPr>
        <w:t>gązew</w:t>
      </w:r>
      <w:r>
        <w:rPr>
          <w:lang w:val="pl-PL" w:eastAsia="pl-PL" w:bidi="pl-PL"/>
          <w:w w:val="100"/>
          <w:spacing w:val="0"/>
          <w:color w:val="000000"/>
          <w:position w:val="0"/>
        </w:rPr>
        <w:t xml:space="preserve"> z odsyłaczem do </w:t>
      </w:r>
      <w:r>
        <w:rPr>
          <w:rStyle w:val="CharStyle30"/>
        </w:rPr>
        <w:t>gązwa</w:t>
      </w:r>
      <w:r>
        <w:rPr>
          <w:lang w:val="pl-PL" w:eastAsia="pl-PL" w:bidi="pl-PL"/>
          <w:w w:val="100"/>
          <w:spacing w:val="0"/>
          <w:color w:val="000000"/>
          <w:position w:val="0"/>
        </w:rPr>
        <w:t xml:space="preserve"> SJPD</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30"/>
        </w:rPr>
        <w:t>chyż, chyz</w:t>
      </w:r>
      <w:r>
        <w:rPr>
          <w:lang w:val="pl-PL" w:eastAsia="pl-PL" w:bidi="pl-PL"/>
          <w:w w:val="100"/>
          <w:spacing w:val="0"/>
          <w:color w:val="000000"/>
          <w:position w:val="0"/>
        </w:rPr>
        <w:t xml:space="preserve"> (m.) //</w:t>
      </w:r>
      <w:r>
        <w:rPr>
          <w:rStyle w:val="CharStyle30"/>
        </w:rPr>
        <w:t>chyża</w:t>
      </w:r>
      <w:r>
        <w:rPr>
          <w:lang w:val="pl-PL" w:eastAsia="pl-PL" w:bidi="pl-PL"/>
          <w:w w:val="100"/>
          <w:spacing w:val="0"/>
          <w:color w:val="000000"/>
          <w:position w:val="0"/>
        </w:rPr>
        <w:t xml:space="preserve"> </w:t>
      </w:r>
      <w:r>
        <w:rPr>
          <w:lang w:val="en-US" w:eastAsia="en-US" w:bidi="en-US"/>
          <w:w w:val="100"/>
          <w:spacing w:val="0"/>
          <w:color w:val="000000"/>
          <w:position w:val="0"/>
        </w:rPr>
        <w:t>SXVI</w:t>
      </w:r>
      <w:r>
        <w:rPr>
          <w:lang w:val="en-US" w:eastAsia="en-US" w:bidi="en-US"/>
          <w:vertAlign w:val="superscript"/>
          <w:w w:val="100"/>
          <w:spacing w:val="0"/>
          <w:color w:val="000000"/>
          <w:position w:val="0"/>
        </w:rPr>
        <w:t>6</w:t>
      </w:r>
      <w:r>
        <w:rPr>
          <w:lang w:val="en-US" w:eastAsia="en-US" w:bidi="en-US"/>
          <w:w w:val="100"/>
          <w:spacing w:val="0"/>
          <w:color w:val="000000"/>
          <w:position w:val="0"/>
        </w:rPr>
        <w:t xml:space="preserve">; </w:t>
      </w:r>
      <w:r>
        <w:rPr>
          <w:rStyle w:val="CharStyle30"/>
        </w:rPr>
        <w:t>ciąż</w:t>
      </w:r>
      <w:r>
        <w:rPr>
          <w:lang w:val="pl-PL" w:eastAsia="pl-PL" w:bidi="pl-PL"/>
          <w:w w:val="100"/>
          <w:spacing w:val="0"/>
          <w:color w:val="000000"/>
          <w:position w:val="0"/>
        </w:rPr>
        <w:t xml:space="preserve"> i </w:t>
      </w:r>
      <w:r>
        <w:rPr>
          <w:rStyle w:val="CharStyle30"/>
        </w:rPr>
        <w:t>ciąża</w:t>
      </w:r>
      <w:r>
        <w:rPr>
          <w:lang w:val="pl-PL" w:eastAsia="pl-PL" w:bidi="pl-PL"/>
          <w:w w:val="100"/>
          <w:spacing w:val="0"/>
          <w:color w:val="000000"/>
          <w:position w:val="0"/>
        </w:rPr>
        <w:t xml:space="preserve"> </w:t>
      </w:r>
      <w:r>
        <w:rPr>
          <w:lang w:val="cs-CZ" w:eastAsia="cs-CZ" w:bidi="cs-CZ"/>
          <w:w w:val="100"/>
          <w:spacing w:val="0"/>
          <w:color w:val="000000"/>
          <w:position w:val="0"/>
        </w:rPr>
        <w:t xml:space="preserve">SXVI, </w:t>
      </w:r>
      <w:r>
        <w:rPr>
          <w:lang w:val="pl-PL" w:eastAsia="pl-PL" w:bidi="pl-PL"/>
          <w:w w:val="100"/>
          <w:spacing w:val="0"/>
          <w:color w:val="000000"/>
          <w:position w:val="0"/>
        </w:rPr>
        <w:t>SLin.</w:t>
      </w:r>
      <w:r>
        <w:rPr>
          <w:lang w:val="pl-PL" w:eastAsia="pl-PL" w:bidi="pl-PL"/>
          <w:vertAlign w:val="superscript"/>
          <w:w w:val="100"/>
          <w:spacing w:val="0"/>
          <w:color w:val="000000"/>
          <w:position w:val="0"/>
        </w:rPr>
        <w:t>7</w:t>
      </w:r>
      <w:r>
        <w:rPr>
          <w:lang w:val="pl-PL" w:eastAsia="pl-PL" w:bidi="pl-PL"/>
          <w:w w:val="100"/>
          <w:spacing w:val="0"/>
          <w:color w:val="000000"/>
          <w:position w:val="0"/>
        </w:rPr>
        <w:t>, SWil.</w:t>
      </w:r>
      <w:r>
        <w:rPr>
          <w:lang w:val="pl-PL" w:eastAsia="pl-PL" w:bidi="pl-PL"/>
          <w:vertAlign w:val="superscript"/>
          <w:w w:val="100"/>
          <w:spacing w:val="0"/>
          <w:color w:val="000000"/>
          <w:position w:val="0"/>
        </w:rPr>
        <w:t>8</w:t>
      </w:r>
      <w:r>
        <w:rPr>
          <w:lang w:val="pl-PL" w:eastAsia="pl-PL" w:bidi="pl-PL"/>
          <w:w w:val="100"/>
          <w:spacing w:val="0"/>
          <w:color w:val="000000"/>
          <w:position w:val="0"/>
        </w:rPr>
        <w:t>, SWar.</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notuje </w:t>
      </w:r>
      <w:r>
        <w:rPr>
          <w:rStyle w:val="CharStyle30"/>
        </w:rPr>
        <w:t>ciąża</w:t>
      </w:r>
      <w:r>
        <w:rPr>
          <w:lang w:val="pl-PL" w:eastAsia="pl-PL" w:bidi="pl-PL"/>
          <w:w w:val="100"/>
          <w:spacing w:val="0"/>
          <w:color w:val="000000"/>
          <w:position w:val="0"/>
        </w:rPr>
        <w:t xml:space="preserve"> i jako stp. </w:t>
      </w:r>
      <w:r>
        <w:rPr>
          <w:rStyle w:val="CharStyle30"/>
        </w:rPr>
        <w:t>ciąż; ciecz</w:t>
      </w:r>
      <w:r>
        <w:rPr>
          <w:lang w:val="pl-PL" w:eastAsia="pl-PL" w:bidi="pl-PL"/>
          <w:w w:val="100"/>
          <w:spacing w:val="0"/>
          <w:color w:val="000000"/>
          <w:position w:val="0"/>
        </w:rPr>
        <w:t xml:space="preserve"> i </w:t>
      </w:r>
      <w:r>
        <w:rPr>
          <w:rStyle w:val="CharStyle30"/>
        </w:rPr>
        <w:t>ciecza</w:t>
      </w:r>
      <w:r>
        <w:rPr>
          <w:lang w:val="pl-PL" w:eastAsia="pl-PL" w:bidi="pl-PL"/>
          <w:w w:val="100"/>
          <w:spacing w:val="0"/>
          <w:color w:val="000000"/>
          <w:position w:val="0"/>
        </w:rPr>
        <w:t xml:space="preserve"> SLin.; cieśń ||cieśnia </w:t>
      </w:r>
      <w:r>
        <w:rPr>
          <w:lang w:val="en-US" w:eastAsia="en-US" w:bidi="en-US"/>
          <w:w w:val="100"/>
          <w:spacing w:val="0"/>
          <w:color w:val="000000"/>
          <w:position w:val="0"/>
        </w:rPr>
        <w:t xml:space="preserve">SXVI, </w:t>
      </w:r>
      <w:r>
        <w:rPr>
          <w:lang w:val="pl-PL" w:eastAsia="pl-PL" w:bidi="pl-PL"/>
          <w:w w:val="100"/>
          <w:spacing w:val="0"/>
          <w:color w:val="000000"/>
          <w:position w:val="0"/>
        </w:rPr>
        <w:t>SMic.</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w:t>
      </w:r>
      <w:r>
        <w:rPr>
          <w:rStyle w:val="CharStyle30"/>
        </w:rPr>
        <w:t>cieśń</w:t>
      </w:r>
      <w:r>
        <w:rPr>
          <w:lang w:val="pl-PL" w:eastAsia="pl-PL" w:bidi="pl-PL"/>
          <w:w w:val="100"/>
          <w:spacing w:val="0"/>
          <w:color w:val="000000"/>
          <w:position w:val="0"/>
        </w:rPr>
        <w:t xml:space="preserve"> albo </w:t>
      </w:r>
      <w:r>
        <w:rPr>
          <w:rStyle w:val="CharStyle30"/>
        </w:rPr>
        <w:t>cieśnia,</w:t>
      </w:r>
      <w:r>
        <w:rPr>
          <w:lang w:val="pl-PL" w:eastAsia="pl-PL" w:bidi="pl-PL"/>
          <w:w w:val="100"/>
          <w:spacing w:val="0"/>
          <w:color w:val="000000"/>
          <w:position w:val="0"/>
        </w:rPr>
        <w:t xml:space="preserve"> SWar. </w:t>
      </w:r>
      <w:r>
        <w:rPr>
          <w:rStyle w:val="CharStyle30"/>
        </w:rPr>
        <w:t>cieśń</w:t>
      </w:r>
      <w:r>
        <w:rPr>
          <w:lang w:val="pl-PL" w:eastAsia="pl-PL" w:bidi="pl-PL"/>
          <w:w w:val="100"/>
          <w:spacing w:val="0"/>
          <w:color w:val="000000"/>
          <w:position w:val="0"/>
        </w:rPr>
        <w:t xml:space="preserve"> i </w:t>
      </w:r>
      <w:r>
        <w:rPr>
          <w:rStyle w:val="CharStyle30"/>
        </w:rPr>
        <w:t>cieśnia; dał</w:t>
      </w:r>
      <w:r>
        <w:rPr>
          <w:lang w:val="pl-PL" w:eastAsia="pl-PL" w:bidi="pl-PL"/>
          <w:w w:val="100"/>
          <w:spacing w:val="0"/>
          <w:color w:val="000000"/>
          <w:position w:val="0"/>
        </w:rPr>
        <w:t xml:space="preserve"> i </w:t>
      </w:r>
      <w:r>
        <w:rPr>
          <w:rStyle w:val="CharStyle30"/>
        </w:rPr>
        <w:t>dala</w:t>
      </w:r>
      <w:r>
        <w:rPr>
          <w:lang w:val="pl-PL" w:eastAsia="pl-PL" w:bidi="pl-PL"/>
          <w:w w:val="100"/>
          <w:spacing w:val="0"/>
          <w:color w:val="000000"/>
          <w:position w:val="0"/>
        </w:rPr>
        <w:t xml:space="preserve"> </w:t>
      </w:r>
      <w:r>
        <w:rPr>
          <w:lang w:val="en-US" w:eastAsia="en-US" w:bidi="en-US"/>
          <w:w w:val="100"/>
          <w:spacing w:val="0"/>
          <w:color w:val="000000"/>
          <w:position w:val="0"/>
        </w:rPr>
        <w:t xml:space="preserve">SXVI, </w:t>
      </w:r>
      <w:r>
        <w:rPr>
          <w:rStyle w:val="CharStyle30"/>
        </w:rPr>
        <w:t>dal</w:t>
      </w:r>
      <w:r>
        <w:rPr>
          <w:lang w:val="pl-PL" w:eastAsia="pl-PL" w:bidi="pl-PL"/>
          <w:w w:val="100"/>
          <w:spacing w:val="0"/>
          <w:color w:val="000000"/>
          <w:position w:val="0"/>
        </w:rPr>
        <w:t xml:space="preserve"> m. </w:t>
      </w:r>
      <w:r>
        <w:rPr>
          <w:rStyle w:val="CharStyle30"/>
          <w:lang w:val="en-US" w:eastAsia="en-US" w:bidi="en-US"/>
        </w:rPr>
        <w:t>\\dala</w:t>
      </w:r>
      <w:r>
        <w:rPr>
          <w:lang w:val="en-US" w:eastAsia="en-US" w:bidi="en-US"/>
          <w:w w:val="100"/>
          <w:spacing w:val="0"/>
          <w:color w:val="000000"/>
          <w:position w:val="0"/>
        </w:rPr>
        <w:t xml:space="preserve"> </w:t>
      </w:r>
      <w:r>
        <w:rPr>
          <w:lang w:val="pl-PL" w:eastAsia="pl-PL" w:bidi="pl-PL"/>
          <w:w w:val="100"/>
          <w:spacing w:val="0"/>
          <w:color w:val="000000"/>
          <w:position w:val="0"/>
        </w:rPr>
        <w:t>ż. SLin., SKarł.</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t>
      </w:r>
      <w:r>
        <w:rPr>
          <w:rStyle w:val="CharStyle30"/>
        </w:rPr>
        <w:t>dal</w:t>
      </w:r>
      <w:r>
        <w:rPr>
          <w:lang w:val="pl-PL" w:eastAsia="pl-PL" w:bidi="pl-PL"/>
          <w:w w:val="100"/>
          <w:spacing w:val="0"/>
          <w:color w:val="000000"/>
          <w:position w:val="0"/>
        </w:rPr>
        <w:t xml:space="preserve"> i </w:t>
      </w:r>
      <w:r>
        <w:rPr>
          <w:rStyle w:val="CharStyle30"/>
        </w:rPr>
        <w:t>dala.</w:t>
      </w:r>
      <w:r>
        <w:rPr>
          <w:lang w:val="pl-PL" w:eastAsia="pl-PL" w:bidi="pl-PL"/>
          <w:w w:val="100"/>
          <w:spacing w:val="0"/>
          <w:color w:val="000000"/>
          <w:position w:val="0"/>
        </w:rPr>
        <w:t xml:space="preserve"> Tych rzeczowników z obocznością jest bardzo dużo w słownikach historycznych języka polskiego, a jeszcze więcej w gwarach, gdzie tylko niektóre nie mają form obocznych, por. powszechne </w:t>
      </w:r>
      <w:r>
        <w:rPr>
          <w:rStyle w:val="CharStyle30"/>
        </w:rPr>
        <w:t>mysza, dłonia</w:t>
      </w:r>
      <w:r>
        <w:rPr>
          <w:rStyle w:val="CharStyle30"/>
          <w:vertAlign w:val="superscript"/>
        </w:rPr>
        <w:t>12</w:t>
      </w:r>
      <w:r>
        <w:rPr>
          <w:rStyle w:val="CharStyle30"/>
        </w:rPr>
        <w:t>.</w:t>
      </w:r>
    </w:p>
    <w:p>
      <w:pPr>
        <w:pStyle w:val="Style12"/>
        <w:framePr w:w="7733" w:h="7970" w:hRule="exact" w:wrap="none" w:vAnchor="page" w:hAnchor="page" w:x="2023" w:y="1491"/>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W okresie późniejszym obserwujemy także występowanie rzeczowników w formach obocznych typu </w:t>
      </w:r>
      <w:r>
        <w:rPr>
          <w:rStyle w:val="CharStyle30"/>
        </w:rPr>
        <w:t>bukiew</w:t>
      </w:r>
      <w:r>
        <w:rPr>
          <w:lang w:val="pl-PL" w:eastAsia="pl-PL" w:bidi="pl-PL"/>
          <w:w w:val="100"/>
          <w:spacing w:val="0"/>
          <w:color w:val="000000"/>
          <w:position w:val="0"/>
        </w:rPr>
        <w:t xml:space="preserve"> ||</w:t>
      </w:r>
      <w:r>
        <w:rPr>
          <w:rStyle w:val="CharStyle30"/>
        </w:rPr>
        <w:t>bukwa</w:t>
      </w:r>
      <w:r>
        <w:rPr>
          <w:lang w:val="pl-PL" w:eastAsia="pl-PL" w:bidi="pl-PL"/>
          <w:w w:val="100"/>
          <w:spacing w:val="0"/>
          <w:color w:val="000000"/>
          <w:position w:val="0"/>
        </w:rPr>
        <w:t xml:space="preserve"> (Sstp.), które pochodzą z dawnej deklinacji </w:t>
      </w:r>
      <w:r>
        <w:rPr>
          <w:rStyle w:val="CharStyle30"/>
          <w:lang w:val="de-DE" w:eastAsia="de-DE" w:bidi="de-DE"/>
        </w:rPr>
        <w:t>*-</w:t>
      </w:r>
      <w:r>
        <w:rPr>
          <w:rStyle w:val="CharStyle30"/>
        </w:rPr>
        <w:t>ū</w:t>
      </w:r>
      <w:r>
        <w:rPr>
          <w:rStyle w:val="CharStyle30"/>
          <w:lang w:val="de-DE" w:eastAsia="de-DE" w:bidi="de-DE"/>
        </w:rPr>
        <w:t>-tematowej</w:t>
      </w:r>
      <w:r>
        <w:rPr>
          <w:lang w:val="de-DE" w:eastAsia="de-DE" w:bidi="de-DE"/>
          <w:w w:val="100"/>
          <w:spacing w:val="0"/>
          <w:color w:val="000000"/>
          <w:position w:val="0"/>
        </w:rPr>
        <w:t xml:space="preserve"> </w:t>
      </w:r>
      <w:r>
        <w:rPr>
          <w:lang w:val="pl-PL" w:eastAsia="pl-PL" w:bidi="pl-PL"/>
          <w:w w:val="100"/>
          <w:spacing w:val="0"/>
          <w:color w:val="000000"/>
          <w:position w:val="0"/>
        </w:rPr>
        <w:t xml:space="preserve">i rzeczowników, najczęściej odczasownikowych, z przyrostkiem </w:t>
      </w:r>
      <w:r>
        <w:rPr>
          <w:rStyle w:val="CharStyle30"/>
        </w:rPr>
        <w:t xml:space="preserve">-twa, </w:t>
      </w:r>
      <w:r>
        <w:rPr>
          <w:lang w:val="pl-PL" w:eastAsia="pl-PL" w:bidi="pl-PL"/>
          <w:w w:val="100"/>
          <w:spacing w:val="0"/>
          <w:color w:val="000000"/>
          <w:position w:val="0"/>
        </w:rPr>
        <w:t xml:space="preserve">jak np. </w:t>
      </w:r>
      <w:r>
        <w:rPr>
          <w:rStyle w:val="CharStyle30"/>
        </w:rPr>
        <w:t>klątwa, bitwa, brzytwa (klę-ti+tva</w:t>
      </w:r>
      <w:r>
        <w:rPr>
          <w:lang w:val="pl-PL" w:eastAsia="pl-PL" w:bidi="pl-PL"/>
          <w:w w:val="100"/>
          <w:spacing w:val="0"/>
          <w:color w:val="000000"/>
          <w:position w:val="0"/>
        </w:rPr>
        <w:t xml:space="preserve"> ^ </w:t>
      </w:r>
      <w:r>
        <w:rPr>
          <w:rStyle w:val="CharStyle30"/>
        </w:rPr>
        <w:t>klątva,</w:t>
      </w:r>
      <w:r>
        <w:rPr>
          <w:lang w:val="pl-PL" w:eastAsia="pl-PL" w:bidi="pl-PL"/>
          <w:w w:val="100"/>
          <w:spacing w:val="0"/>
          <w:color w:val="000000"/>
          <w:position w:val="0"/>
        </w:rPr>
        <w:t xml:space="preserve"> późniejsze </w:t>
      </w:r>
      <w:r>
        <w:rPr>
          <w:rStyle w:val="CharStyle30"/>
        </w:rPr>
        <w:t>klątwa \\klątew, *biti+</w:t>
      </w:r>
      <w:r>
        <w:rPr>
          <w:rStyle w:val="CharStyle30"/>
          <w:lang w:val="cs-CZ" w:eastAsia="cs-CZ" w:bidi="cs-CZ"/>
        </w:rPr>
        <w:t>tva</w:t>
      </w:r>
      <w:r>
        <w:rPr>
          <w:lang w:val="cs-CZ" w:eastAsia="cs-CZ" w:bidi="cs-CZ"/>
          <w:w w:val="100"/>
          <w:spacing w:val="0"/>
          <w:color w:val="000000"/>
          <w:position w:val="0"/>
        </w:rPr>
        <w:t xml:space="preserve"> </w:t>
      </w:r>
      <w:r>
        <w:rPr>
          <w:lang w:val="pl-PL" w:eastAsia="pl-PL" w:bidi="pl-PL"/>
          <w:w w:val="100"/>
          <w:spacing w:val="0"/>
          <w:color w:val="000000"/>
          <w:position w:val="0"/>
        </w:rPr>
        <w:t xml:space="preserve">&gt; </w:t>
      </w:r>
      <w:r>
        <w:rPr>
          <w:rStyle w:val="CharStyle30"/>
          <w:lang w:val="cs-CZ" w:eastAsia="cs-CZ" w:bidi="cs-CZ"/>
        </w:rPr>
        <w:t xml:space="preserve">bitva, </w:t>
      </w:r>
      <w:r>
        <w:rPr>
          <w:rStyle w:val="CharStyle30"/>
        </w:rPr>
        <w:t>*bri-ti</w:t>
      </w:r>
      <w:r>
        <w:rPr>
          <w:lang w:val="pl-PL" w:eastAsia="pl-PL" w:bidi="pl-PL"/>
          <w:w w:val="100"/>
          <w:spacing w:val="0"/>
          <w:color w:val="000000"/>
          <w:position w:val="0"/>
        </w:rPr>
        <w:t>+</w:t>
      </w:r>
      <w:r>
        <w:rPr>
          <w:rStyle w:val="CharStyle30"/>
        </w:rPr>
        <w:t>tva</w:t>
      </w:r>
      <w:r>
        <w:rPr>
          <w:lang w:val="pl-PL" w:eastAsia="pl-PL" w:bidi="pl-PL"/>
          <w:w w:val="100"/>
          <w:spacing w:val="0"/>
          <w:color w:val="000000"/>
          <w:position w:val="0"/>
        </w:rPr>
        <w:t xml:space="preserve"> &gt; </w:t>
      </w:r>
      <w:r>
        <w:rPr>
          <w:rStyle w:val="CharStyle30"/>
        </w:rPr>
        <w:t>brzytwa,</w:t>
      </w:r>
      <w:r>
        <w:rPr>
          <w:lang w:val="pl-PL" w:eastAsia="pl-PL" w:bidi="pl-PL"/>
          <w:w w:val="100"/>
          <w:spacing w:val="0"/>
          <w:color w:val="000000"/>
          <w:position w:val="0"/>
        </w:rPr>
        <w:t xml:space="preserve"> późn. także </w:t>
      </w:r>
      <w:r>
        <w:rPr>
          <w:rStyle w:val="CharStyle30"/>
        </w:rPr>
        <w:t>brzytew).</w:t>
      </w:r>
      <w:r>
        <w:rPr>
          <w:lang w:val="pl-PL" w:eastAsia="pl-PL" w:bidi="pl-PL"/>
          <w:w w:val="100"/>
          <w:spacing w:val="0"/>
          <w:color w:val="000000"/>
          <w:position w:val="0"/>
        </w:rPr>
        <w:t xml:space="preserve"> Rzeczowniki należące nawet okresowo do deklinacji </w:t>
      </w:r>
      <w:r>
        <w:rPr>
          <w:rStyle w:val="CharStyle30"/>
        </w:rPr>
        <w:t>*-a-tematowej</w:t>
      </w:r>
      <w:r>
        <w:rPr>
          <w:lang w:val="pl-PL" w:eastAsia="pl-PL" w:bidi="pl-PL"/>
          <w:w w:val="100"/>
          <w:spacing w:val="0"/>
          <w:color w:val="000000"/>
          <w:position w:val="0"/>
        </w:rPr>
        <w:t xml:space="preserve"> lub występujące w formach obocznych </w:t>
      </w:r>
      <w:r>
        <w:rPr>
          <w:rStyle w:val="CharStyle30"/>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30"/>
          <w:lang w:val="ru-RU" w:eastAsia="ru-RU" w:bidi="ru-RU"/>
        </w:rPr>
        <w:t>-</w:t>
      </w:r>
      <w:r>
        <w:rPr>
          <w:lang w:val="pl-PL" w:eastAsia="pl-PL" w:bidi="pl-PL"/>
          <w:w w:val="100"/>
          <w:spacing w:val="0"/>
          <w:color w:val="000000"/>
          <w:position w:val="0"/>
        </w:rPr>
        <w:t>ø</w:t>
      </w:r>
      <w:r>
        <w:rPr>
          <w:lang w:val="ru-RU" w:eastAsia="ru-RU" w:bidi="ru-RU"/>
          <w:w w:val="100"/>
          <w:spacing w:val="0"/>
          <w:color w:val="000000"/>
          <w:position w:val="0"/>
        </w:rPr>
        <w:t xml:space="preserve"> </w:t>
      </w:r>
      <w:r>
        <w:rPr>
          <w:lang w:val="pl-PL" w:eastAsia="pl-PL" w:bidi="pl-PL"/>
          <w:w w:val="100"/>
          <w:spacing w:val="0"/>
          <w:color w:val="000000"/>
          <w:position w:val="0"/>
        </w:rPr>
        <w:t xml:space="preserve">zaczynały się odmieniać według wzoru </w:t>
      </w:r>
      <w:r>
        <w:rPr>
          <w:rStyle w:val="CharStyle30"/>
        </w:rPr>
        <w:t>ziemia.</w:t>
      </w:r>
      <w:r>
        <w:rPr>
          <w:lang w:val="pl-PL" w:eastAsia="pl-PL" w:bidi="pl-PL"/>
          <w:w w:val="100"/>
          <w:spacing w:val="0"/>
          <w:color w:val="000000"/>
          <w:position w:val="0"/>
        </w:rPr>
        <w:t xml:space="preserve"> Posłużę się tu przykładem innowacyjnej, szesnastowiecznej końcówki </w:t>
      </w:r>
      <w:r>
        <w:rPr>
          <w:rStyle w:val="CharStyle30"/>
        </w:rPr>
        <w:t>-ej</w:t>
      </w:r>
      <w:r>
        <w:rPr>
          <w:lang w:val="pl-PL" w:eastAsia="pl-PL" w:bidi="pl-PL"/>
          <w:w w:val="100"/>
          <w:spacing w:val="0"/>
          <w:color w:val="000000"/>
          <w:position w:val="0"/>
        </w:rPr>
        <w:t xml:space="preserve"> w dopełniaczu i miejscowniku liczby pojedynczej, która zaczęła się pojawiać w rzeczownikach typu </w:t>
      </w:r>
      <w:r>
        <w:rPr>
          <w:rStyle w:val="CharStyle30"/>
        </w:rPr>
        <w:t>kieszeń.</w:t>
      </w:r>
      <w:r>
        <w:rPr>
          <w:lang w:val="pl-PL" w:eastAsia="pl-PL" w:bidi="pl-PL"/>
          <w:w w:val="100"/>
          <w:spacing w:val="0"/>
          <w:color w:val="000000"/>
          <w:position w:val="0"/>
        </w:rPr>
        <w:t xml:space="preserve"> </w:t>
      </w:r>
      <w:r>
        <w:rPr>
          <w:lang w:val="de-DE" w:eastAsia="de-DE" w:bidi="de-DE"/>
          <w:w w:val="100"/>
          <w:spacing w:val="0"/>
          <w:color w:val="000000"/>
          <w:position w:val="0"/>
        </w:rPr>
        <w:t xml:space="preserve">SXVI </w:t>
      </w:r>
      <w:r>
        <w:rPr>
          <w:lang w:val="pl-PL" w:eastAsia="pl-PL" w:bidi="pl-PL"/>
          <w:w w:val="100"/>
          <w:spacing w:val="0"/>
          <w:color w:val="000000"/>
          <w:position w:val="0"/>
        </w:rPr>
        <w:t xml:space="preserve">(t. I —XIII) notuje 48 haseł rzeczowników badanej grupy w dopełniaczu liczby pojedynczej o łącznej liczbie 2501 użyć, z których na końcówkę </w:t>
      </w:r>
      <w:r>
        <w:rPr>
          <w:rStyle w:val="CharStyle30"/>
        </w:rPr>
        <w:t>-i</w:t>
      </w:r>
      <w:r>
        <w:rPr>
          <w:lang w:val="pl-PL" w:eastAsia="pl-PL" w:bidi="pl-PL"/>
          <w:w w:val="100"/>
          <w:spacing w:val="0"/>
          <w:color w:val="000000"/>
          <w:position w:val="0"/>
        </w:rPr>
        <w:t xml:space="preserve"> przypada 2361 użyć, co stanowi 94%, na końcówkę </w:t>
      </w:r>
      <w:r>
        <w:rPr>
          <w:rStyle w:val="CharStyle30"/>
        </w:rPr>
        <w:t>-ej</w:t>
      </w:r>
      <w:r>
        <w:rPr>
          <w:lang w:val="pl-PL" w:eastAsia="pl-PL" w:bidi="pl-PL"/>
          <w:w w:val="100"/>
          <w:spacing w:val="0"/>
          <w:color w:val="000000"/>
          <w:position w:val="0"/>
        </w:rPr>
        <w:t xml:space="preserve"> — 118 użyć — 5%, zaś na końcówkę </w:t>
      </w:r>
      <w:r>
        <w:rPr>
          <w:rStyle w:val="CharStyle30"/>
        </w:rPr>
        <w:t>-e,</w:t>
      </w:r>
      <w:r>
        <w:rPr>
          <w:lang w:val="pl-PL" w:eastAsia="pl-PL" w:bidi="pl-PL"/>
          <w:w w:val="100"/>
          <w:spacing w:val="0"/>
          <w:color w:val="000000"/>
          <w:position w:val="0"/>
        </w:rPr>
        <w:t xml:space="preserve"> notowaną w czterech rzeczownikach dawnych *</w:t>
      </w:r>
      <w:r>
        <w:rPr>
          <w:rStyle w:val="CharStyle30"/>
          <w:lang w:val="ru-RU" w:eastAsia="ru-RU" w:bidi="ru-RU"/>
        </w:rPr>
        <w:t>-</w:t>
      </w:r>
      <w:r>
        <w:rPr>
          <w:rStyle w:val="CharStyle30"/>
        </w:rPr>
        <w:t>ū-tematowych,</w:t>
      </w:r>
      <w:r>
        <w:rPr>
          <w:lang w:val="pl-PL" w:eastAsia="pl-PL" w:bidi="pl-PL"/>
          <w:w w:val="100"/>
          <w:spacing w:val="0"/>
          <w:color w:val="000000"/>
          <w:position w:val="0"/>
        </w:rPr>
        <w:t xml:space="preserve"> pozostają 22 użycia — 1%. Ale analiza korelująca pojawienie się końcówki </w:t>
      </w:r>
      <w:r>
        <w:rPr>
          <w:rStyle w:val="CharStyle30"/>
        </w:rPr>
        <w:t>-ej</w:t>
      </w:r>
      <w:r>
        <w:rPr>
          <w:lang w:val="pl-PL" w:eastAsia="pl-PL" w:bidi="pl-PL"/>
          <w:w w:val="100"/>
          <w:spacing w:val="0"/>
          <w:color w:val="000000"/>
          <w:position w:val="0"/>
        </w:rPr>
        <w:t xml:space="preserve"> w dopełniaczu liczby pojedynczej z formą mianownika liczby pojedynczej dowodzi, że najczęściej morfem </w:t>
      </w:r>
      <w:r>
        <w:rPr>
          <w:rStyle w:val="CharStyle30"/>
        </w:rPr>
        <w:t>-ej</w:t>
      </w:r>
      <w:r>
        <w:rPr>
          <w:lang w:val="pl-PL" w:eastAsia="pl-PL" w:bidi="pl-PL"/>
          <w:w w:val="100"/>
          <w:spacing w:val="0"/>
          <w:color w:val="000000"/>
          <w:position w:val="0"/>
        </w:rPr>
        <w:t xml:space="preserve"> pojawiał się w rzeczownikach wykazujących jednocześnie wahanie </w:t>
      </w:r>
      <w:r>
        <w:rPr>
          <w:rStyle w:val="CharStyle30"/>
          <w:lang w:val="ru-RU" w:eastAsia="ru-RU" w:bidi="ru-RU"/>
        </w:rPr>
        <w:t>-а\\-</w:t>
      </w:r>
      <w:r>
        <w:rPr>
          <w:lang w:val="pl-PL" w:eastAsia="pl-PL" w:bidi="pl-PL"/>
          <w:w w:val="100"/>
          <w:spacing w:val="0"/>
          <w:color w:val="000000"/>
          <w:position w:val="0"/>
        </w:rPr>
        <w:t>ø</w:t>
      </w:r>
      <w:r>
        <w:rPr>
          <w:lang w:val="ru-RU" w:eastAsia="ru-RU" w:bidi="ru-RU"/>
          <w:w w:val="100"/>
          <w:spacing w:val="0"/>
          <w:color w:val="000000"/>
          <w:position w:val="0"/>
        </w:rPr>
        <w:t xml:space="preserve"> </w:t>
      </w:r>
      <w:r>
        <w:rPr>
          <w:lang w:val="pl-PL" w:eastAsia="pl-PL" w:bidi="pl-PL"/>
          <w:w w:val="100"/>
          <w:spacing w:val="0"/>
          <w:color w:val="000000"/>
          <w:position w:val="0"/>
        </w:rPr>
        <w:t xml:space="preserve">w mianowniku liczby pojedynczej, tak np. </w:t>
      </w:r>
      <w:r>
        <w:rPr>
          <w:rStyle w:val="CharStyle30"/>
        </w:rPr>
        <w:t>kałużej</w:t>
      </w:r>
      <w:r>
        <w:rPr>
          <w:lang w:val="pl-PL" w:eastAsia="pl-PL" w:bidi="pl-PL"/>
          <w:w w:val="100"/>
          <w:spacing w:val="0"/>
          <w:color w:val="000000"/>
          <w:position w:val="0"/>
        </w:rPr>
        <w:t xml:space="preserve"> (1), gdy w mianowniku </w:t>
      </w:r>
      <w:r>
        <w:rPr>
          <w:rStyle w:val="CharStyle30"/>
        </w:rPr>
        <w:t>kałuża</w:t>
      </w:r>
      <w:r>
        <w:rPr>
          <w:lang w:val="pl-PL" w:eastAsia="pl-PL" w:bidi="pl-PL"/>
          <w:w w:val="100"/>
          <w:spacing w:val="0"/>
          <w:color w:val="000000"/>
          <w:position w:val="0"/>
        </w:rPr>
        <w:t xml:space="preserve"> (14) ||</w:t>
      </w:r>
      <w:r>
        <w:rPr>
          <w:rStyle w:val="CharStyle30"/>
        </w:rPr>
        <w:t>kałuż</w:t>
      </w:r>
      <w:r>
        <w:rPr>
          <w:lang w:val="pl-PL" w:eastAsia="pl-PL" w:bidi="pl-PL"/>
          <w:w w:val="100"/>
          <w:spacing w:val="0"/>
          <w:color w:val="000000"/>
          <w:position w:val="0"/>
        </w:rPr>
        <w:t xml:space="preserve"> (2); </w:t>
      </w:r>
      <w:r>
        <w:rPr>
          <w:rStyle w:val="CharStyle30"/>
        </w:rPr>
        <w:t xml:space="preserve">łodzi \\łodziej </w:t>
      </w:r>
      <w:r>
        <w:rPr>
          <w:lang w:val="pl-PL" w:eastAsia="pl-PL" w:bidi="pl-PL"/>
          <w:w w:val="100"/>
          <w:spacing w:val="0"/>
          <w:color w:val="000000"/>
          <w:position w:val="0"/>
        </w:rPr>
        <w:t xml:space="preserve">(6), ale stp. </w:t>
      </w:r>
      <w:r>
        <w:rPr>
          <w:rStyle w:val="CharStyle30"/>
        </w:rPr>
        <w:t>łodzia</w:t>
      </w:r>
      <w:r>
        <w:rPr>
          <w:lang w:val="pl-PL" w:eastAsia="pl-PL" w:bidi="pl-PL"/>
          <w:w w:val="100"/>
          <w:spacing w:val="0"/>
          <w:color w:val="000000"/>
          <w:position w:val="0"/>
        </w:rPr>
        <w:t xml:space="preserve"> &lt; </w:t>
      </w:r>
      <w:r>
        <w:rPr>
          <w:rStyle w:val="CharStyle30"/>
        </w:rPr>
        <w:t>*oldija</w:t>
      </w:r>
      <w:r>
        <w:rPr>
          <w:lang w:val="pl-PL" w:eastAsia="pl-PL" w:bidi="pl-PL"/>
          <w:w w:val="100"/>
          <w:spacing w:val="0"/>
          <w:color w:val="000000"/>
          <w:position w:val="0"/>
        </w:rPr>
        <w:t xml:space="preserve"> i inne. Podobne wyniki otrzymuje się po przeanalizowaniu form dopełniacza liczby mnogiej. W Sstp.</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nie stwierdziłam form pochodzących z deklinacji </w:t>
      </w:r>
      <w:r>
        <w:rPr>
          <w:rStyle w:val="CharStyle30"/>
        </w:rPr>
        <w:t>*-a-tematowej</w:t>
      </w:r>
      <w:r>
        <w:rPr>
          <w:lang w:val="pl-PL" w:eastAsia="pl-PL" w:bidi="pl-PL"/>
          <w:w w:val="100"/>
          <w:spacing w:val="0"/>
          <w:color w:val="000000"/>
          <w:position w:val="0"/>
        </w:rPr>
        <w:t xml:space="preserve"> z końcówką zerową typu (tych) </w:t>
      </w:r>
      <w:r>
        <w:rPr>
          <w:rStyle w:val="CharStyle30"/>
        </w:rPr>
        <w:t>podróż, mysz.</w:t>
      </w:r>
      <w:r>
        <w:rPr>
          <w:lang w:val="pl-PL" w:eastAsia="pl-PL" w:bidi="pl-PL"/>
          <w:w w:val="100"/>
          <w:spacing w:val="0"/>
          <w:color w:val="000000"/>
          <w:position w:val="0"/>
        </w:rPr>
        <w:t xml:space="preserve"> Na podstawie </w:t>
      </w:r>
      <w:r>
        <w:rPr>
          <w:lang w:val="de-DE" w:eastAsia="de-DE" w:bidi="de-DE"/>
          <w:w w:val="100"/>
          <w:spacing w:val="0"/>
          <w:color w:val="000000"/>
          <w:position w:val="0"/>
        </w:rPr>
        <w:t xml:space="preserve">SXVI </w:t>
      </w:r>
      <w:r>
        <w:rPr>
          <w:lang w:val="pl-PL" w:eastAsia="pl-PL" w:bidi="pl-PL"/>
          <w:w w:val="100"/>
          <w:spacing w:val="0"/>
          <w:color w:val="000000"/>
          <w:position w:val="0"/>
        </w:rPr>
        <w:t>udało się ustalić następujące dane ilościowe: 27 rzeczowników o łącznej liczbie</w:t>
      </w:r>
    </w:p>
    <w:p>
      <w:pPr>
        <w:pStyle w:val="Style34"/>
        <w:framePr w:w="7704" w:h="250" w:hRule="exact" w:wrap="none" w:vAnchor="page" w:hAnchor="page" w:x="2033" w:y="9798"/>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F. Sławski, </w:t>
      </w:r>
      <w:r>
        <w:rPr>
          <w:rStyle w:val="CharStyle40"/>
          <w:b/>
          <w:bCs/>
        </w:rPr>
        <w:t>Słownik etymologiczny języka polskiego,</w:t>
      </w:r>
      <w:r>
        <w:rPr>
          <w:lang w:val="pl-PL" w:eastAsia="pl-PL" w:bidi="pl-PL"/>
          <w:w w:val="100"/>
          <w:spacing w:val="0"/>
          <w:color w:val="000000"/>
          <w:position w:val="0"/>
        </w:rPr>
        <w:t xml:space="preserve"> 1.</w:t>
      </w:r>
      <w:r>
        <w:rPr>
          <w:lang w:val="en-US" w:eastAsia="en-US" w:bidi="en-US"/>
          <w:w w:val="100"/>
          <w:spacing w:val="0"/>
          <w:color w:val="000000"/>
          <w:position w:val="0"/>
        </w:rPr>
        <w:t xml:space="preserve">1 — </w:t>
      </w:r>
      <w:r>
        <w:rPr>
          <w:lang w:val="pl-PL" w:eastAsia="pl-PL" w:bidi="pl-PL"/>
          <w:w w:val="100"/>
          <w:spacing w:val="0"/>
          <w:color w:val="000000"/>
          <w:position w:val="0"/>
        </w:rPr>
        <w:t>VII, Kraków 1952—1981, dalej skrót SESł.</w:t>
      </w:r>
    </w:p>
    <w:p>
      <w:pPr>
        <w:pStyle w:val="Style34"/>
        <w:framePr w:w="7704" w:h="219" w:hRule="exact" w:wrap="none" w:vAnchor="page" w:hAnchor="page" w:x="2033" w:y="10050"/>
        <w:widowControl w:val="0"/>
        <w:keepNext w:val="0"/>
        <w:keepLines w:val="0"/>
        <w:shd w:val="clear" w:color="auto" w:fill="auto"/>
        <w:bidi w:val="0"/>
        <w:jc w:val="left"/>
        <w:spacing w:before="0" w:after="0"/>
        <w:ind w:left="380" w:right="0" w:firstLine="0"/>
      </w:pPr>
      <w:r>
        <w:rPr>
          <w:rStyle w:val="CharStyle40"/>
          <w:b/>
          <w:bCs/>
        </w:rPr>
        <w:t>* Słownik prasłowiański</w:t>
      </w:r>
      <w:r>
        <w:rPr>
          <w:lang w:val="pl-PL" w:eastAsia="pl-PL" w:bidi="pl-PL"/>
          <w:w w:val="100"/>
          <w:spacing w:val="0"/>
          <w:color w:val="000000"/>
          <w:position w:val="0"/>
        </w:rPr>
        <w:t xml:space="preserve"> t. </w:t>
      </w:r>
      <w:r>
        <w:rPr>
          <w:lang w:val="en-US" w:eastAsia="en-US" w:bidi="en-US"/>
          <w:w w:val="100"/>
          <w:spacing w:val="0"/>
          <w:color w:val="000000"/>
          <w:position w:val="0"/>
        </w:rPr>
        <w:t>I —</w:t>
      </w:r>
      <w:r>
        <w:rPr>
          <w:lang w:val="pl-PL" w:eastAsia="pl-PL" w:bidi="pl-PL"/>
          <w:w w:val="100"/>
          <w:spacing w:val="0"/>
          <w:color w:val="000000"/>
          <w:position w:val="0"/>
        </w:rPr>
        <w:t>V, red. F. Sławski, Wrocław 1974—1983, dalej skrót Spsł.</w:t>
      </w:r>
    </w:p>
    <w:p>
      <w:pPr>
        <w:pStyle w:val="Style34"/>
        <w:framePr w:w="7704" w:h="219" w:hRule="exact" w:wrap="none" w:vAnchor="page" w:hAnchor="page" w:x="2033" w:y="10271"/>
        <w:widowControl w:val="0"/>
        <w:keepNext w:val="0"/>
        <w:keepLines w:val="0"/>
        <w:shd w:val="clear" w:color="auto" w:fill="auto"/>
        <w:bidi w:val="0"/>
        <w:jc w:val="right"/>
        <w:spacing w:before="0" w:after="0"/>
        <w:ind w:left="0" w:right="0" w:firstLine="0"/>
      </w:pPr>
      <w:r>
        <w:rPr>
          <w:rStyle w:val="CharStyle40"/>
          <w:vertAlign w:val="superscript"/>
          <w:b/>
          <w:bCs/>
        </w:rPr>
        <w:t>5</w:t>
      </w:r>
      <w:r>
        <w:rPr>
          <w:rStyle w:val="CharStyle40"/>
          <w:b/>
          <w:bCs/>
        </w:rPr>
        <w:t>Słownik języka polskiego,</w:t>
      </w:r>
      <w:r>
        <w:rPr>
          <w:lang w:val="pl-PL" w:eastAsia="pl-PL" w:bidi="pl-PL"/>
          <w:w w:val="100"/>
          <w:spacing w:val="0"/>
          <w:color w:val="000000"/>
          <w:position w:val="0"/>
        </w:rPr>
        <w:t xml:space="preserve"> red. W. Doroszewski, 1.</w:t>
      </w:r>
      <w:r>
        <w:rPr>
          <w:lang w:val="en-US" w:eastAsia="en-US" w:bidi="en-US"/>
          <w:w w:val="100"/>
          <w:spacing w:val="0"/>
          <w:color w:val="000000"/>
          <w:position w:val="0"/>
        </w:rPr>
        <w:t>1 —</w:t>
      </w:r>
      <w:r>
        <w:rPr>
          <w:lang w:val="pl-PL" w:eastAsia="pl-PL" w:bidi="pl-PL"/>
          <w:w w:val="100"/>
          <w:spacing w:val="0"/>
          <w:color w:val="000000"/>
          <w:position w:val="0"/>
        </w:rPr>
        <w:t>XI, Warszawa 1958 — 1959, dalej skrót SJPD.</w:t>
      </w:r>
    </w:p>
    <w:p>
      <w:pPr>
        <w:pStyle w:val="Style34"/>
        <w:framePr w:w="7704" w:h="219" w:hRule="exact" w:wrap="none" w:vAnchor="page" w:hAnchor="page" w:x="2033" w:y="10490"/>
        <w:widowControl w:val="0"/>
        <w:keepNext w:val="0"/>
        <w:keepLines w:val="0"/>
        <w:shd w:val="clear" w:color="auto" w:fill="auto"/>
        <w:bidi w:val="0"/>
        <w:jc w:val="right"/>
        <w:spacing w:before="0" w:after="0"/>
        <w:ind w:left="0" w:right="0" w:firstLine="0"/>
      </w:pPr>
      <w:r>
        <w:rPr>
          <w:rStyle w:val="CharStyle40"/>
          <w:vertAlign w:val="superscript"/>
          <w:b/>
          <w:bCs/>
        </w:rPr>
        <w:t>6</w:t>
      </w:r>
      <w:r>
        <w:rPr>
          <w:rStyle w:val="CharStyle40"/>
          <w:b/>
          <w:bCs/>
        </w:rPr>
        <w:t xml:space="preserve">Słownik </w:t>
      </w:r>
      <w:r>
        <w:rPr>
          <w:rStyle w:val="CharStyle40"/>
          <w:lang w:val="de-DE" w:eastAsia="de-DE" w:bidi="de-DE"/>
          <w:b/>
          <w:bCs/>
        </w:rPr>
        <w:t>polszczyzny</w:t>
      </w:r>
      <w:r>
        <w:rPr>
          <w:rStyle w:val="CharStyle40"/>
          <w:b/>
          <w:bCs/>
        </w:rPr>
        <w:t xml:space="preserve"> </w:t>
      </w:r>
      <w:r>
        <w:rPr>
          <w:rStyle w:val="CharStyle40"/>
          <w:lang w:val="de-DE" w:eastAsia="de-DE" w:bidi="de-DE"/>
          <w:b/>
          <w:bCs/>
        </w:rPr>
        <w:t>XVI</w:t>
      </w:r>
      <w:r>
        <w:rPr>
          <w:lang w:val="de-DE" w:eastAsia="de-DE" w:bidi="de-DE"/>
          <w:w w:val="100"/>
          <w:spacing w:val="0"/>
          <w:color w:val="000000"/>
          <w:position w:val="0"/>
        </w:rPr>
        <w:t xml:space="preserve"> </w:t>
      </w:r>
      <w:r>
        <w:rPr>
          <w:lang w:val="pl-PL" w:eastAsia="pl-PL" w:bidi="pl-PL"/>
          <w:w w:val="100"/>
          <w:spacing w:val="0"/>
          <w:color w:val="000000"/>
          <w:position w:val="0"/>
        </w:rPr>
        <w:t>w., red. M.R. Mayenowa, 1.</w:t>
      </w:r>
      <w:r>
        <w:rPr>
          <w:lang w:val="en-US" w:eastAsia="en-US" w:bidi="en-US"/>
          <w:w w:val="100"/>
          <w:spacing w:val="0"/>
          <w:color w:val="000000"/>
          <w:position w:val="0"/>
        </w:rPr>
        <w:t>1—</w:t>
      </w:r>
      <w:r>
        <w:rPr>
          <w:lang w:val="pl-PL" w:eastAsia="pl-PL" w:bidi="pl-PL"/>
          <w:w w:val="100"/>
          <w:spacing w:val="0"/>
          <w:color w:val="000000"/>
          <w:position w:val="0"/>
        </w:rPr>
        <w:t xml:space="preserve">XVI, Wrocław 1966—1985, dalej skrót </w:t>
      </w:r>
      <w:r>
        <w:rPr>
          <w:lang w:val="de-DE" w:eastAsia="de-DE" w:bidi="de-DE"/>
          <w:w w:val="100"/>
          <w:spacing w:val="0"/>
          <w:color w:val="000000"/>
          <w:position w:val="0"/>
        </w:rPr>
        <w:t>SXVI.</w:t>
      </w:r>
    </w:p>
    <w:p>
      <w:pPr>
        <w:pStyle w:val="Style34"/>
        <w:framePr w:w="7704" w:h="219" w:hRule="exact" w:wrap="none" w:vAnchor="page" w:hAnchor="page" w:x="2033" w:y="10710"/>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B.S. Linde, </w:t>
      </w:r>
      <w:r>
        <w:rPr>
          <w:rStyle w:val="CharStyle40"/>
          <w:b/>
          <w:bCs/>
        </w:rPr>
        <w:t>Słownik języka polskiego,</w:t>
      </w:r>
      <w:r>
        <w:rPr>
          <w:lang w:val="pl-PL" w:eastAsia="pl-PL" w:bidi="pl-PL"/>
          <w:w w:val="100"/>
          <w:spacing w:val="0"/>
          <w:color w:val="000000"/>
          <w:position w:val="0"/>
        </w:rPr>
        <w:t xml:space="preserve"> 1.</w:t>
      </w:r>
      <w:r>
        <w:rPr>
          <w:lang w:val="en-US" w:eastAsia="en-US" w:bidi="en-US"/>
          <w:w w:val="100"/>
          <w:spacing w:val="0"/>
          <w:color w:val="000000"/>
          <w:position w:val="0"/>
        </w:rPr>
        <w:t>1 —</w:t>
      </w:r>
      <w:r>
        <w:rPr>
          <w:lang w:val="pl-PL" w:eastAsia="pl-PL" w:bidi="pl-PL"/>
          <w:w w:val="100"/>
          <w:spacing w:val="0"/>
          <w:color w:val="000000"/>
          <w:position w:val="0"/>
        </w:rPr>
        <w:t>VI, Lwów 1851 —1860, dalej skrót SLin.</w:t>
      </w:r>
    </w:p>
    <w:p>
      <w:pPr>
        <w:pStyle w:val="Style34"/>
        <w:framePr w:w="7704" w:h="440" w:hRule="exact" w:wrap="none" w:vAnchor="page" w:hAnchor="page" w:x="2033" w:y="10928"/>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8</w:t>
      </w:r>
      <w:r>
        <w:rPr>
          <w:rStyle w:val="CharStyle40"/>
          <w:b/>
          <w:bCs/>
        </w:rPr>
        <w:t>Słownik języka polskiego</w:t>
      </w:r>
      <w:r>
        <w:rPr>
          <w:lang w:val="pl-PL" w:eastAsia="pl-PL" w:bidi="pl-PL"/>
          <w:w w:val="100"/>
          <w:spacing w:val="0"/>
          <w:color w:val="000000"/>
          <w:position w:val="0"/>
        </w:rPr>
        <w:t xml:space="preserve"> [...]. Do podręcznego użytku wypracowany przez A. Zdanowicza [...] z udziałem B. Trentowskiego, Wilno 1861, dalej skrót SWil.</w:t>
      </w:r>
    </w:p>
    <w:p>
      <w:pPr>
        <w:pStyle w:val="Style34"/>
        <w:framePr w:w="7704" w:h="438" w:hRule="exact" w:wrap="none" w:vAnchor="page" w:hAnchor="page" w:x="2033" w:y="11368"/>
        <w:widowControl w:val="0"/>
        <w:keepNext w:val="0"/>
        <w:keepLines w:val="0"/>
        <w:shd w:val="clear" w:color="auto" w:fill="auto"/>
        <w:bidi w:val="0"/>
        <w:jc w:val="left"/>
        <w:spacing w:before="0" w:after="0"/>
        <w:ind w:left="0" w:right="0" w:firstLine="380"/>
      </w:pPr>
      <w:r>
        <w:rPr>
          <w:rStyle w:val="CharStyle40"/>
          <w:vertAlign w:val="superscript"/>
          <w:b/>
          <w:bCs/>
        </w:rPr>
        <w:t>9</w:t>
      </w:r>
      <w:r>
        <w:rPr>
          <w:rStyle w:val="CharStyle40"/>
          <w:b/>
          <w:bCs/>
        </w:rPr>
        <w:t xml:space="preserve"> Słownik języka polskiego,</w:t>
      </w:r>
      <w:r>
        <w:rPr>
          <w:lang w:val="pl-PL" w:eastAsia="pl-PL" w:bidi="pl-PL"/>
          <w:w w:val="100"/>
          <w:spacing w:val="0"/>
          <w:color w:val="000000"/>
          <w:position w:val="0"/>
        </w:rPr>
        <w:t xml:space="preserve"> red. J. Karłowicz, A.A. Kryński, W. Niedźwiedzki, 1.</w:t>
      </w:r>
      <w:r>
        <w:rPr>
          <w:lang w:val="en-US" w:eastAsia="en-US" w:bidi="en-US"/>
          <w:w w:val="100"/>
          <w:spacing w:val="0"/>
          <w:color w:val="000000"/>
          <w:position w:val="0"/>
        </w:rPr>
        <w:t>1 —</w:t>
      </w:r>
      <w:r>
        <w:rPr>
          <w:lang w:val="pl-PL" w:eastAsia="pl-PL" w:bidi="pl-PL"/>
          <w:w w:val="100"/>
          <w:spacing w:val="0"/>
          <w:color w:val="000000"/>
          <w:position w:val="0"/>
        </w:rPr>
        <w:t>VIII, dalej skrót SWar.</w:t>
      </w:r>
    </w:p>
    <w:p>
      <w:pPr>
        <w:pStyle w:val="Style34"/>
        <w:framePr w:w="7704" w:h="221" w:hRule="exact" w:wrap="none" w:vAnchor="page" w:hAnchor="page" w:x="2033" w:y="11807"/>
        <w:widowControl w:val="0"/>
        <w:keepNext w:val="0"/>
        <w:keepLines w:val="0"/>
        <w:shd w:val="clear" w:color="auto" w:fill="auto"/>
        <w:bidi w:val="0"/>
        <w:jc w:val="left"/>
        <w:spacing w:before="0" w:after="0"/>
        <w:ind w:left="320" w:right="0" w:firstLine="0"/>
      </w:pPr>
      <w:r>
        <w:rPr>
          <w:lang w:val="pl-PL" w:eastAsia="pl-PL" w:bidi="pl-PL"/>
          <w:w w:val="100"/>
          <w:spacing w:val="0"/>
          <w:color w:val="000000"/>
          <w:position w:val="0"/>
        </w:rPr>
        <w:t xml:space="preserve">, </w:t>
      </w:r>
      <w:r>
        <w:rPr>
          <w:rStyle w:val="CharStyle40"/>
          <w:vertAlign w:val="superscript"/>
          <w:b/>
          <w:bCs/>
        </w:rPr>
        <w:t>10 *</w:t>
      </w:r>
      <w:r>
        <w:rPr>
          <w:rStyle w:val="CharStyle40"/>
          <w:b/>
          <w:bCs/>
        </w:rPr>
        <w:t>Słownik języka A. Mickiewicza,</w:t>
      </w:r>
      <w:r>
        <w:rPr>
          <w:lang w:val="pl-PL" w:eastAsia="pl-PL" w:bidi="pl-PL"/>
          <w:w w:val="100"/>
          <w:spacing w:val="0"/>
          <w:color w:val="000000"/>
          <w:position w:val="0"/>
        </w:rPr>
        <w:t xml:space="preserve"> red. K. Górski, S. </w:t>
      </w:r>
      <w:r>
        <w:rPr>
          <w:lang w:val="cs-CZ" w:eastAsia="cs-CZ" w:bidi="cs-CZ"/>
          <w:w w:val="100"/>
          <w:spacing w:val="0"/>
          <w:color w:val="000000"/>
          <w:position w:val="0"/>
        </w:rPr>
        <w:t>Hrabec, t.</w:t>
      </w:r>
      <w:r>
        <w:rPr>
          <w:lang w:val="pl-PL" w:eastAsia="pl-PL" w:bidi="pl-PL"/>
          <w:w w:val="100"/>
          <w:spacing w:val="0"/>
          <w:color w:val="000000"/>
          <w:position w:val="0"/>
        </w:rPr>
        <w:t xml:space="preserve"> I</w:t>
      </w:r>
      <w:r>
        <w:rPr>
          <w:lang w:val="en-US" w:eastAsia="en-US" w:bidi="en-US"/>
          <w:w w:val="100"/>
          <w:spacing w:val="0"/>
          <w:color w:val="000000"/>
          <w:position w:val="0"/>
        </w:rPr>
        <w:t>—</w:t>
      </w:r>
      <w:r>
        <w:rPr>
          <w:lang w:val="pl-PL" w:eastAsia="pl-PL" w:bidi="pl-PL"/>
          <w:w w:val="100"/>
          <w:spacing w:val="0"/>
          <w:color w:val="000000"/>
          <w:position w:val="0"/>
        </w:rPr>
        <w:t>X, Wrocław 1962—1980.</w:t>
      </w:r>
    </w:p>
    <w:p>
      <w:pPr>
        <w:pStyle w:val="Style34"/>
        <w:framePr w:w="7704" w:h="219" w:hRule="exact" w:wrap="none" w:vAnchor="page" w:hAnchor="page" w:x="2033" w:y="12023"/>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J. Karłowicz, </w:t>
      </w:r>
      <w:r>
        <w:rPr>
          <w:rStyle w:val="CharStyle40"/>
          <w:b/>
          <w:bCs/>
        </w:rPr>
        <w:t>Słownik gwar pobkich,</w:t>
      </w:r>
      <w:r>
        <w:rPr>
          <w:lang w:val="pl-PL" w:eastAsia="pl-PL" w:bidi="pl-PL"/>
          <w:w w:val="100"/>
          <w:spacing w:val="0"/>
          <w:color w:val="000000"/>
          <w:position w:val="0"/>
        </w:rPr>
        <w:t xml:space="preserve"> 1.</w:t>
      </w:r>
      <w:r>
        <w:rPr>
          <w:lang w:val="en-US" w:eastAsia="en-US" w:bidi="en-US"/>
          <w:w w:val="100"/>
          <w:spacing w:val="0"/>
          <w:color w:val="000000"/>
          <w:position w:val="0"/>
        </w:rPr>
        <w:t>1 —</w:t>
      </w:r>
      <w:r>
        <w:rPr>
          <w:lang w:val="pl-PL" w:eastAsia="pl-PL" w:bidi="pl-PL"/>
          <w:w w:val="100"/>
          <w:spacing w:val="0"/>
          <w:color w:val="000000"/>
          <w:position w:val="0"/>
        </w:rPr>
        <w:t>VI, Kraków 1900—1911.</w:t>
      </w:r>
    </w:p>
    <w:p>
      <w:pPr>
        <w:pStyle w:val="Style34"/>
        <w:framePr w:w="7704" w:h="438" w:hRule="exact" w:wrap="none" w:vAnchor="page" w:hAnchor="page" w:x="2033" w:y="12244"/>
        <w:tabs>
          <w:tab w:leader="none" w:pos="504" w:val="left"/>
        </w:tabs>
        <w:widowControl w:val="0"/>
        <w:keepNext w:val="0"/>
        <w:keepLines w:val="0"/>
        <w:shd w:val="clear" w:color="auto" w:fill="auto"/>
        <w:bidi w:val="0"/>
        <w:jc w:val="left"/>
        <w:spacing w:before="0" w:after="0"/>
        <w:ind w:left="0" w:right="0" w:firstLine="400"/>
      </w:pPr>
      <w:r>
        <w:rPr>
          <w:rStyle w:val="CharStyle40"/>
          <w:vertAlign w:val="superscript"/>
          <w:b/>
          <w:bCs/>
        </w:rPr>
        <w:t>12</w:t>
      </w:r>
      <w:r>
        <w:rPr>
          <w:rStyle w:val="CharStyle40"/>
          <w:b/>
          <w:bCs/>
        </w:rPr>
        <w:tab/>
      </w:r>
      <w:r>
        <w:rPr>
          <w:lang w:val="pl-PL" w:eastAsia="pl-PL" w:bidi="pl-PL"/>
          <w:w w:val="100"/>
          <w:spacing w:val="0"/>
          <w:color w:val="000000"/>
          <w:position w:val="0"/>
        </w:rPr>
        <w:t xml:space="preserve">To zjawisko J. Chludzińska-Świątecka nazwała słowotwórstwem fleksyjnym w rozprawie pt. </w:t>
      </w:r>
      <w:r>
        <w:rPr>
          <w:rStyle w:val="CharStyle40"/>
          <w:b/>
          <w:bCs/>
        </w:rPr>
        <w:t>Budowa słowotwórcza rzeczowników</w:t>
      </w:r>
      <w:r>
        <w:rPr>
          <w:lang w:val="pl-PL" w:eastAsia="pl-PL" w:bidi="pl-PL"/>
          <w:w w:val="100"/>
          <w:spacing w:val="0"/>
          <w:color w:val="000000"/>
          <w:position w:val="0"/>
        </w:rPr>
        <w:t xml:space="preserve"> w </w:t>
      </w:r>
      <w:r>
        <w:rPr>
          <w:rStyle w:val="CharStyle40"/>
          <w:b/>
          <w:bCs/>
        </w:rPr>
        <w:t>gwarach Warmii i Mazur,</w:t>
      </w:r>
      <w:r>
        <w:rPr>
          <w:lang w:val="pl-PL" w:eastAsia="pl-PL" w:bidi="pl-PL"/>
          <w:w w:val="100"/>
          <w:spacing w:val="0"/>
          <w:color w:val="000000"/>
          <w:position w:val="0"/>
        </w:rPr>
        <w:t xml:space="preserve"> „Prace Filologiczne” t. 22, 1972</w:t>
      </w:r>
    </w:p>
    <w:p>
      <w:pPr>
        <w:pStyle w:val="Style34"/>
        <w:framePr w:w="7704" w:h="227" w:hRule="exact" w:wrap="none" w:vAnchor="page" w:hAnchor="page" w:x="2033" w:y="12680"/>
        <w:widowControl w:val="0"/>
        <w:keepNext w:val="0"/>
        <w:keepLines w:val="0"/>
        <w:shd w:val="clear" w:color="auto" w:fill="auto"/>
        <w:bidi w:val="0"/>
        <w:jc w:val="center"/>
        <w:spacing w:before="0" w:after="0"/>
        <w:ind w:left="240" w:right="0" w:firstLine="0"/>
      </w:pPr>
      <w:r>
        <w:rPr>
          <w:rStyle w:val="CharStyle40"/>
          <w:vertAlign w:val="superscript"/>
          <w:b/>
          <w:bCs/>
        </w:rPr>
        <w:t>13</w:t>
      </w:r>
      <w:r>
        <w:rPr>
          <w:rStyle w:val="CharStyle40"/>
          <w:b/>
          <w:bCs/>
        </w:rPr>
        <w:t>Słownik staropolski,</w:t>
      </w:r>
      <w:r>
        <w:rPr>
          <w:lang w:val="pl-PL" w:eastAsia="pl-PL" w:bidi="pl-PL"/>
          <w:w w:val="100"/>
          <w:spacing w:val="0"/>
          <w:color w:val="000000"/>
          <w:position w:val="0"/>
        </w:rPr>
        <w:t xml:space="preserve"> red. S. Urbańczyk, 1.</w:t>
      </w:r>
      <w:r>
        <w:rPr>
          <w:lang w:val="en-US" w:eastAsia="en-US" w:bidi="en-US"/>
          <w:w w:val="100"/>
          <w:spacing w:val="0"/>
          <w:color w:val="000000"/>
          <w:position w:val="0"/>
        </w:rPr>
        <w:t>1 —</w:t>
      </w:r>
      <w:r>
        <w:rPr>
          <w:lang w:val="pl-PL" w:eastAsia="pl-PL" w:bidi="pl-PL"/>
          <w:w w:val="100"/>
          <w:spacing w:val="0"/>
          <w:color w:val="000000"/>
          <w:position w:val="0"/>
        </w:rPr>
        <w:t>VII, Warszawa 1953 — 1981, dalej skrót Sstp.</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47"/>
        <w:framePr w:wrap="none" w:vAnchor="page" w:hAnchor="page" w:x="2169" w:y="75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STAŁE I ZMIENNE CZYNNIKI W ROZWOJU POLSKIEJ FLEKSJI</w:t>
      </w:r>
    </w:p>
    <w:p>
      <w:pPr>
        <w:pStyle w:val="Style36"/>
        <w:framePr w:wrap="none" w:vAnchor="page" w:hAnchor="page" w:x="7737" w:y="734"/>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193</w:t>
      </w:r>
    </w:p>
    <w:p>
      <w:pPr>
        <w:pStyle w:val="Style12"/>
        <w:framePr w:w="7747" w:h="5586" w:hRule="exact" w:wrap="none" w:vAnchor="page" w:hAnchor="page" w:x="307" w:y="1168"/>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592 użycia aż 514 razy przybiera morf </w:t>
      </w:r>
      <w:r>
        <w:rPr>
          <w:rStyle w:val="CharStyle30"/>
        </w:rPr>
        <w:t>-i(-y)</w:t>
      </w:r>
      <w:r>
        <w:rPr>
          <w:lang w:val="pl-PL" w:eastAsia="pl-PL" w:bidi="pl-PL"/>
          <w:w w:val="100"/>
          <w:spacing w:val="0"/>
          <w:color w:val="000000"/>
          <w:position w:val="0"/>
        </w:rPr>
        <w:t xml:space="preserve"> w 27 hasłach, co stanowi 87% użyć; pozostałe 13% to końcówki z morfemami obocznymi </w:t>
      </w:r>
      <w:r>
        <w:rPr>
          <w:rStyle w:val="CharStyle30"/>
        </w:rPr>
        <w:t xml:space="preserve">-i </w:t>
      </w:r>
      <w:r>
        <w:rPr>
          <w:rStyle w:val="CharStyle30"/>
          <w:lang w:val="ru-RU" w:eastAsia="ru-RU" w:bidi="ru-RU"/>
        </w:rPr>
        <w:t>\\-</w:t>
      </w:r>
      <w:r>
        <w:rPr>
          <w:rStyle w:val="CharStyle30"/>
        </w:rPr>
        <w:t>ø</w:t>
      </w:r>
      <w:r>
        <w:rPr>
          <w:rStyle w:val="CharStyle30"/>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np. </w:t>
      </w:r>
      <w:r>
        <w:rPr>
          <w:rStyle w:val="CharStyle30"/>
        </w:rPr>
        <w:t>dani</w:t>
      </w:r>
      <w:r>
        <w:rPr>
          <w:lang w:val="pl-PL" w:eastAsia="pl-PL" w:bidi="pl-PL"/>
          <w:w w:val="100"/>
          <w:spacing w:val="0"/>
          <w:color w:val="000000"/>
          <w:position w:val="0"/>
        </w:rPr>
        <w:t xml:space="preserve"> (6) ||</w:t>
      </w:r>
      <w:r>
        <w:rPr>
          <w:rStyle w:val="CharStyle30"/>
        </w:rPr>
        <w:t>dań</w:t>
      </w:r>
      <w:r>
        <w:rPr>
          <w:lang w:val="pl-PL" w:eastAsia="pl-PL" w:bidi="pl-PL"/>
          <w:w w:val="100"/>
          <w:spacing w:val="0"/>
          <w:color w:val="000000"/>
          <w:position w:val="0"/>
        </w:rPr>
        <w:t xml:space="preserve"> (2); </w:t>
      </w:r>
      <w:r>
        <w:rPr>
          <w:rStyle w:val="CharStyle30"/>
        </w:rPr>
        <w:t xml:space="preserve">dłoni </w:t>
      </w:r>
      <w:r>
        <w:rPr>
          <w:lang w:val="pl-PL" w:eastAsia="pl-PL" w:bidi="pl-PL"/>
          <w:w w:val="100"/>
          <w:spacing w:val="0"/>
          <w:color w:val="000000"/>
          <w:position w:val="0"/>
        </w:rPr>
        <w:t>(8) //</w:t>
      </w:r>
      <w:r>
        <w:rPr>
          <w:rStyle w:val="CharStyle30"/>
        </w:rPr>
        <w:t>dłoń</w:t>
      </w:r>
      <w:r>
        <w:rPr>
          <w:lang w:val="pl-PL" w:eastAsia="pl-PL" w:bidi="pl-PL"/>
          <w:w w:val="100"/>
          <w:spacing w:val="0"/>
          <w:color w:val="000000"/>
          <w:position w:val="0"/>
        </w:rPr>
        <w:t xml:space="preserve"> (1); </w:t>
      </w:r>
      <w:r>
        <w:rPr>
          <w:rStyle w:val="CharStyle30"/>
        </w:rPr>
        <w:t>chorągwi</w:t>
      </w:r>
      <w:r>
        <w:rPr>
          <w:lang w:val="pl-PL" w:eastAsia="pl-PL" w:bidi="pl-PL"/>
          <w:w w:val="100"/>
          <w:spacing w:val="0"/>
          <w:color w:val="000000"/>
          <w:position w:val="0"/>
        </w:rPr>
        <w:t xml:space="preserve"> (22) </w:t>
      </w:r>
      <w:r>
        <w:rPr>
          <w:rStyle w:val="CharStyle30"/>
        </w:rPr>
        <w:t>\\chorągiew</w:t>
      </w:r>
      <w:r>
        <w:rPr>
          <w:lang w:val="pl-PL" w:eastAsia="pl-PL" w:bidi="pl-PL"/>
          <w:w w:val="100"/>
          <w:spacing w:val="0"/>
          <w:color w:val="000000"/>
          <w:position w:val="0"/>
        </w:rPr>
        <w:t xml:space="preserve"> (2); </w:t>
      </w:r>
      <w:r>
        <w:rPr>
          <w:rStyle w:val="CharStyle30"/>
        </w:rPr>
        <w:t>cerkwi</w:t>
      </w:r>
      <w:r>
        <w:rPr>
          <w:lang w:val="pl-PL" w:eastAsia="pl-PL" w:bidi="pl-PL"/>
          <w:w w:val="100"/>
          <w:spacing w:val="0"/>
          <w:color w:val="000000"/>
          <w:position w:val="0"/>
        </w:rPr>
        <w:t xml:space="preserve"> (3) </w:t>
      </w:r>
      <w:r>
        <w:rPr>
          <w:rStyle w:val="CharStyle30"/>
          <w:lang w:val="en-US" w:eastAsia="en-US" w:bidi="en-US"/>
        </w:rPr>
        <w:t>\\cerkiew</w:t>
      </w:r>
      <w:r>
        <w:rPr>
          <w:lang w:val="en-US" w:eastAsia="en-US" w:bidi="en-US"/>
          <w:w w:val="100"/>
          <w:spacing w:val="0"/>
          <w:color w:val="000000"/>
          <w:position w:val="0"/>
        </w:rPr>
        <w:t xml:space="preserve"> </w:t>
      </w:r>
      <w:r>
        <w:rPr>
          <w:lang w:val="pl-PL" w:eastAsia="pl-PL" w:bidi="pl-PL"/>
          <w:w w:val="100"/>
          <w:spacing w:val="0"/>
          <w:color w:val="000000"/>
          <w:position w:val="0"/>
        </w:rPr>
        <w:t xml:space="preserve">(1). Tak więc tu także są to przede wszystkim rzeczowniki z wahaniami przynależności do </w:t>
      </w:r>
      <w:r>
        <w:rPr>
          <w:lang w:val="cs-CZ" w:eastAsia="cs-CZ" w:bidi="cs-CZ"/>
          <w:w w:val="100"/>
          <w:spacing w:val="0"/>
          <w:color w:val="000000"/>
          <w:position w:val="0"/>
        </w:rPr>
        <w:t xml:space="preserve">podtypu </w:t>
      </w:r>
      <w:r>
        <w:rPr>
          <w:lang w:val="pl-PL" w:eastAsia="pl-PL" w:bidi="pl-PL"/>
          <w:w w:val="100"/>
          <w:spacing w:val="0"/>
          <w:color w:val="000000"/>
          <w:position w:val="0"/>
        </w:rPr>
        <w:t>deklinacyjnego.</w:t>
      </w:r>
    </w:p>
    <w:p>
      <w:pPr>
        <w:pStyle w:val="Style12"/>
        <w:framePr w:w="7747" w:h="5586" w:hRule="exact" w:wrap="none" w:vAnchor="page" w:hAnchor="page" w:x="307" w:y="116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Innym „zagrożeniem” dla istnienia i stabilności tego </w:t>
      </w:r>
      <w:r>
        <w:rPr>
          <w:lang w:val="cs-CZ" w:eastAsia="cs-CZ" w:bidi="cs-CZ"/>
          <w:w w:val="100"/>
          <w:spacing w:val="0"/>
          <w:color w:val="000000"/>
          <w:position w:val="0"/>
        </w:rPr>
        <w:t xml:space="preserve">podtypu </w:t>
      </w:r>
      <w:r>
        <w:rPr>
          <w:lang w:val="pl-PL" w:eastAsia="pl-PL" w:bidi="pl-PL"/>
          <w:w w:val="100"/>
          <w:spacing w:val="0"/>
          <w:color w:val="000000"/>
          <w:position w:val="0"/>
        </w:rPr>
        <w:t>deklinacyjnego jest ich spółgłoskowe zakończenie identyczne z zakończeniem rzeczowników męskich. Liczne były wahania rodzaju</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tych rzeczowników, aż wreszcie ustalał się jeden rodzaj, np. Sstp. podaje oboczność rodzaju męskiego </w:t>
      </w:r>
      <w:r>
        <w:rPr>
          <w:rStyle w:val="CharStyle30"/>
        </w:rPr>
        <w:t>cierń</w:t>
      </w:r>
      <w:r>
        <w:rPr>
          <w:lang w:val="pl-PL" w:eastAsia="pl-PL" w:bidi="pl-PL"/>
          <w:w w:val="100"/>
          <w:spacing w:val="0"/>
          <w:color w:val="000000"/>
          <w:position w:val="0"/>
        </w:rPr>
        <w:t xml:space="preserve"> i nijakiego </w:t>
      </w:r>
      <w:r>
        <w:rPr>
          <w:rStyle w:val="CharStyle30"/>
        </w:rPr>
        <w:t>ciernie</w:t>
      </w:r>
      <w:r>
        <w:rPr>
          <w:lang w:val="pl-PL" w:eastAsia="pl-PL" w:bidi="pl-PL"/>
          <w:w w:val="100"/>
          <w:spacing w:val="0"/>
          <w:color w:val="000000"/>
          <w:position w:val="0"/>
        </w:rPr>
        <w:t xml:space="preserve"> w funkcji </w:t>
      </w:r>
      <w:r>
        <w:rPr>
          <w:lang w:val="cs-CZ" w:eastAsia="cs-CZ" w:bidi="cs-CZ"/>
          <w:w w:val="100"/>
          <w:spacing w:val="0"/>
          <w:color w:val="000000"/>
          <w:position w:val="0"/>
        </w:rPr>
        <w:t xml:space="preserve">collectivum, SXVI </w:t>
      </w:r>
      <w:r>
        <w:rPr>
          <w:lang w:val="pl-PL" w:eastAsia="pl-PL" w:bidi="pl-PL"/>
          <w:w w:val="100"/>
          <w:spacing w:val="0"/>
          <w:color w:val="000000"/>
          <w:position w:val="0"/>
        </w:rPr>
        <w:t xml:space="preserve">z kolei odnotowuje rodzaj nijaki (207 razy) i żeński (2), SLin. i SWar. potwierdzają </w:t>
      </w:r>
      <w:r>
        <w:rPr>
          <w:rStyle w:val="CharStyle30"/>
        </w:rPr>
        <w:t>cierń</w:t>
      </w:r>
      <w:r>
        <w:rPr>
          <w:lang w:val="pl-PL" w:eastAsia="pl-PL" w:bidi="pl-PL"/>
          <w:w w:val="100"/>
          <w:spacing w:val="0"/>
          <w:color w:val="000000"/>
          <w:position w:val="0"/>
        </w:rPr>
        <w:t xml:space="preserve"> w rodzaju męskim i żeńskim, SMick. SJPD notują tylko rodzaj męski. W gwarach do dzisiaj brak jednoznaczności rodzaju.</w:t>
      </w:r>
    </w:p>
    <w:p>
      <w:pPr>
        <w:pStyle w:val="Style12"/>
        <w:framePr w:w="7747" w:h="5586" w:hRule="exact" w:wrap="none" w:vAnchor="page" w:hAnchor="page" w:x="307" w:y="116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Szczegółowa analiza jakościowa tych 431 rzeczowników pozwoliła ustalić, że istniały rzeczowniki bardziej lub mniej „stabilne” pod względem przynależności deklinacyjnej i rodzajowej. Niżej spróbujemy pokrótce omówić czynniki morfonologiczne, paradygmatyczne, ilośdowo-semantyczne i historycznojęzykowe stabilizujące omawiane rzeczowniki w systemie fleksyjnym.</w:t>
      </w:r>
    </w:p>
    <w:p>
      <w:pPr>
        <w:pStyle w:val="Style12"/>
        <w:framePr w:w="7747" w:h="5586" w:hRule="exact" w:wrap="none" w:vAnchor="page" w:hAnchor="page" w:x="307" w:y="116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Jeżeli przyjrzymy się bliżej grupie 80% niezmiennych rzeczowników żeńskich spółgłoskowych, możemy wyróżnić czynniki istotne dla ich stabilności, takie jak: 1) czynnik morfonologiczny, 2) parądygmatyczny, 3) ilośdowo-semantyczny, 4) historycznojęzykowy.</w:t>
      </w:r>
    </w:p>
    <w:p>
      <w:pPr>
        <w:pStyle w:val="Style12"/>
        <w:framePr w:w="7747" w:h="4139" w:hRule="exact" w:wrap="none" w:vAnchor="page" w:hAnchor="page" w:x="307" w:y="7143"/>
        <w:widowControl w:val="0"/>
        <w:keepNext w:val="0"/>
        <w:keepLines w:val="0"/>
        <w:shd w:val="clear" w:color="auto" w:fill="auto"/>
        <w:bidi w:val="0"/>
        <w:spacing w:before="0" w:after="150" w:line="200" w:lineRule="exact"/>
        <w:ind w:left="0" w:right="20" w:firstLine="0"/>
      </w:pPr>
      <w:r>
        <w:rPr>
          <w:lang w:val="pl-PL" w:eastAsia="pl-PL" w:bidi="pl-PL"/>
          <w:w w:val="100"/>
          <w:spacing w:val="0"/>
          <w:color w:val="000000"/>
          <w:position w:val="0"/>
        </w:rPr>
        <w:t>CZYNNIK MORFONOLOGICZNY</w:t>
      </w:r>
    </w:p>
    <w:p>
      <w:pPr>
        <w:pStyle w:val="Style12"/>
        <w:framePr w:w="7747" w:h="4139" w:hRule="exact" w:wrap="none" w:vAnchor="page" w:hAnchor="page" w:x="307" w:y="7143"/>
        <w:widowControl w:val="0"/>
        <w:keepNext w:val="0"/>
        <w:keepLines w:val="0"/>
        <w:shd w:val="clear" w:color="auto" w:fill="auto"/>
        <w:bidi w:val="0"/>
        <w:jc w:val="both"/>
        <w:spacing w:before="0" w:after="0" w:line="264" w:lineRule="exact"/>
        <w:ind w:left="0" w:right="0" w:firstLine="380"/>
      </w:pPr>
      <w:r>
        <w:rPr>
          <w:lang w:val="pl-PL" w:eastAsia="pl-PL" w:bidi="pl-PL"/>
          <w:w w:val="100"/>
          <w:spacing w:val="0"/>
          <w:color w:val="000000"/>
          <w:position w:val="0"/>
        </w:rPr>
        <w:t>Czynnik morfonologiczny to: 1) zakończenie morfonologiczne rzeczownika dwo</w:t>
        <w:softHyphen/>
        <w:t xml:space="preserve">ma spółgłoskami -ść, po samogłosce, w wygłosie, np. </w:t>
      </w:r>
      <w:r>
        <w:rPr>
          <w:rStyle w:val="CharStyle30"/>
        </w:rPr>
        <w:t>kość, pięść, wieść,</w:t>
      </w:r>
      <w:r>
        <w:rPr>
          <w:lang w:val="pl-PL" w:eastAsia="pl-PL" w:bidi="pl-PL"/>
          <w:w w:val="100"/>
          <w:spacing w:val="0"/>
          <w:color w:val="000000"/>
          <w:position w:val="0"/>
        </w:rPr>
        <w:t xml:space="preserve"> 2) altemacja jakościowa lub ilośdowa fonemów w morfemie tematycznym, np. zawsze </w:t>
      </w:r>
      <w:r>
        <w:rPr>
          <w:rStyle w:val="CharStyle30"/>
        </w:rPr>
        <w:t xml:space="preserve">sól — soli — </w:t>
      </w:r>
      <w:r>
        <w:rPr>
          <w:lang w:val="pl-PL" w:eastAsia="pl-PL" w:bidi="pl-PL"/>
          <w:w w:val="100"/>
          <w:spacing w:val="0"/>
          <w:color w:val="000000"/>
          <w:position w:val="0"/>
        </w:rPr>
        <w:t xml:space="preserve">nigdy [sola], cześć </w:t>
      </w:r>
      <w:r>
        <w:rPr>
          <w:rStyle w:val="CharStyle30"/>
        </w:rPr>
        <w:t>— czci</w:t>
      </w:r>
      <w:r>
        <w:rPr>
          <w:lang w:val="pl-PL" w:eastAsia="pl-PL" w:bidi="pl-PL"/>
          <w:w w:val="100"/>
          <w:spacing w:val="0"/>
          <w:color w:val="000000"/>
          <w:position w:val="0"/>
        </w:rPr>
        <w:t xml:space="preserve"> nigdy [cześcia], [czcia], </w:t>
      </w:r>
      <w:r>
        <w:rPr>
          <w:rStyle w:val="CharStyle30"/>
        </w:rPr>
        <w:t>wieś — wsi,</w:t>
      </w:r>
      <w:r>
        <w:rPr>
          <w:lang w:val="pl-PL" w:eastAsia="pl-PL" w:bidi="pl-PL"/>
          <w:w w:val="100"/>
          <w:spacing w:val="0"/>
          <w:color w:val="000000"/>
          <w:position w:val="0"/>
        </w:rPr>
        <w:t xml:space="preserve"> nigdy [wsia]. Czynnik drugi Wydaje się działać bezwyjątkowo, natomiast nie każde dwie spółgłoski w wygłosie stabilizują formę rzeczownika. W moim materiale znajduje się spora grupa rzeczowników z zakończeniami </w:t>
      </w:r>
      <w:r>
        <w:rPr>
          <w:rStyle w:val="CharStyle30"/>
        </w:rPr>
        <w:t>-źń</w:t>
      </w:r>
      <w:r>
        <w:rPr>
          <w:lang w:val="pl-PL" w:eastAsia="pl-PL" w:bidi="pl-PL"/>
          <w:w w:val="100"/>
          <w:spacing w:val="0"/>
          <w:color w:val="000000"/>
          <w:position w:val="0"/>
        </w:rPr>
        <w:t xml:space="preserve"> (</w:t>
      </w:r>
      <w:r>
        <w:rPr>
          <w:rStyle w:val="CharStyle30"/>
        </w:rPr>
        <w:t>bojaźń, przyjaźń), -śń (pieśń, cieśń</w:t>
      </w:r>
      <w:r>
        <w:rPr>
          <w:lang w:val="pl-PL" w:eastAsia="pl-PL" w:bidi="pl-PL"/>
          <w:w w:val="100"/>
          <w:spacing w:val="0"/>
          <w:color w:val="000000"/>
          <w:position w:val="0"/>
        </w:rPr>
        <w:t>), które od najdawniejszych czasów mają jednak formy oboczne. Potwierdzałoby to tezę B. Krei</w:t>
      </w:r>
      <w:r>
        <w:rPr>
          <w:lang w:val="pl-PL" w:eastAsia="pl-PL" w:bidi="pl-PL"/>
          <w:vertAlign w:val="superscript"/>
          <w:w w:val="100"/>
          <w:spacing w:val="0"/>
          <w:color w:val="000000"/>
          <w:position w:val="0"/>
        </w:rPr>
        <w:t xml:space="preserve">15 </w:t>
      </w:r>
      <w:r>
        <w:rPr>
          <w:lang w:val="pl-PL" w:eastAsia="pl-PL" w:bidi="pl-PL"/>
          <w:w w:val="100"/>
          <w:spacing w:val="0"/>
          <w:color w:val="000000"/>
          <w:position w:val="0"/>
        </w:rPr>
        <w:t xml:space="preserve">o istnieniu słabych (nietrwałych) i mocnych (trwałych) spółgłosek w języku. Jednakże ilośdowe i jakościowe altemacje fonemów tak dalece zmieniają brzmienie wyrazów, że hamuje to ewentualne, dalsze jeszcze oboczności. Nie bez znaczenia jest także fakt istnienia około 3500 rzeczowników żeńskich odprzymiotnikowych na </w:t>
      </w:r>
      <w:r>
        <w:rPr>
          <w:rStyle w:val="CharStyle30"/>
        </w:rPr>
        <w:t>-ość</w:t>
      </w:r>
      <w:r>
        <w:rPr>
          <w:rStyle w:val="CharStyle30"/>
          <w:vertAlign w:val="superscript"/>
        </w:rPr>
        <w:t>16</w:t>
      </w:r>
      <w:r>
        <w:rPr>
          <w:rStyle w:val="CharStyle30"/>
        </w:rPr>
        <w:t>,</w:t>
      </w:r>
      <w:r>
        <w:rPr>
          <w:lang w:val="pl-PL" w:eastAsia="pl-PL" w:bidi="pl-PL"/>
          <w:w w:val="100"/>
          <w:spacing w:val="0"/>
          <w:color w:val="000000"/>
          <w:position w:val="0"/>
        </w:rPr>
        <w:t xml:space="preserve"> które także, mając to zakończenie, trwałe i niezmienne, przyczyniają się do stabilizacji całego typu.</w:t>
      </w:r>
    </w:p>
    <w:p>
      <w:pPr>
        <w:pStyle w:val="Style31"/>
        <w:framePr w:w="7690" w:h="251" w:hRule="exact" w:wrap="none" w:vAnchor="page" w:hAnchor="page" w:x="326" w:y="11443"/>
        <w:widowControl w:val="0"/>
        <w:keepNext w:val="0"/>
        <w:keepLines w:val="0"/>
        <w:shd w:val="clear" w:color="auto" w:fill="auto"/>
        <w:bidi w:val="0"/>
        <w:jc w:val="left"/>
        <w:spacing w:before="0" w:after="0"/>
        <w:ind w:left="400" w:right="0" w:firstLine="0"/>
      </w:pPr>
      <w:r>
        <w:rPr>
          <w:rStyle w:val="CharStyle33"/>
          <w:vertAlign w:val="superscript"/>
          <w:b/>
          <w:bCs/>
          <w:i w:val="0"/>
          <w:iCs w:val="0"/>
        </w:rPr>
        <w:t>14</w:t>
      </w:r>
      <w:r>
        <w:rPr>
          <w:rStyle w:val="CharStyle33"/>
          <w:b/>
          <w:bCs/>
          <w:i w:val="0"/>
          <w:iCs w:val="0"/>
        </w:rPr>
        <w:t xml:space="preserve">Por. M. Kucała, </w:t>
      </w:r>
      <w:r>
        <w:rPr>
          <w:lang w:val="pl-PL" w:eastAsia="pl-PL" w:bidi="pl-PL"/>
          <w:w w:val="100"/>
          <w:spacing w:val="0"/>
          <w:color w:val="000000"/>
          <w:position w:val="0"/>
        </w:rPr>
        <w:t>Rodzaj gramatyczny w historii polszczyzny,</w:t>
      </w:r>
      <w:r>
        <w:rPr>
          <w:rStyle w:val="CharStyle33"/>
          <w:b/>
          <w:bCs/>
          <w:i w:val="0"/>
          <w:iCs w:val="0"/>
        </w:rPr>
        <w:t xml:space="preserve"> Wrocław. 1978.</w:t>
      </w:r>
    </w:p>
    <w:p>
      <w:pPr>
        <w:pStyle w:val="Style34"/>
        <w:framePr w:w="7690" w:h="441" w:hRule="exact" w:wrap="none" w:vAnchor="page" w:hAnchor="page" w:x="326" w:y="11695"/>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B. Kreja, </w:t>
      </w:r>
      <w:r>
        <w:rPr>
          <w:rStyle w:val="CharStyle40"/>
          <w:b/>
          <w:bCs/>
        </w:rPr>
        <w:t>O rodzaju gramatycznym polskich rzeczowników,</w:t>
      </w:r>
      <w:r>
        <w:rPr>
          <w:lang w:val="pl-PL" w:eastAsia="pl-PL" w:bidi="pl-PL"/>
          <w:w w:val="100"/>
          <w:spacing w:val="0"/>
          <w:color w:val="000000"/>
          <w:position w:val="0"/>
        </w:rPr>
        <w:t xml:space="preserve"> [w:] „Z polskich studiów slawistycznych”, Warszawa 1972</w:t>
      </w:r>
    </w:p>
    <w:p>
      <w:pPr>
        <w:pStyle w:val="Style34"/>
        <w:framePr w:w="7690" w:h="456" w:hRule="exact" w:wrap="none" w:vAnchor="page" w:hAnchor="page" w:x="326" w:y="12161"/>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R. Grzegorczykowa, J. Puzynina, „Słowotwórstwo współczesnego języka polskiego”, Warszawa 1979, s. 106-112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29" w:y="763"/>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194</w:t>
      </w:r>
    </w:p>
    <w:p>
      <w:pPr>
        <w:pStyle w:val="Style38"/>
        <w:framePr w:wrap="none" w:vAnchor="page" w:hAnchor="page" w:x="4769" w:y="81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WŁADYSŁAWA KSIĄŻEK-BRYŁOWA</w:t>
      </w:r>
    </w:p>
    <w:p>
      <w:pPr>
        <w:pStyle w:val="Style12"/>
        <w:framePr w:w="7742" w:h="1328" w:hRule="exact" w:wrap="none" w:vAnchor="page" w:hAnchor="page" w:x="2061" w:y="1296"/>
        <w:widowControl w:val="0"/>
        <w:keepNext w:val="0"/>
        <w:keepLines w:val="0"/>
        <w:shd w:val="clear" w:color="auto" w:fill="auto"/>
        <w:bidi w:val="0"/>
        <w:spacing w:before="0" w:after="214" w:line="200" w:lineRule="exact"/>
        <w:ind w:left="0" w:right="40" w:firstLine="0"/>
      </w:pPr>
      <w:r>
        <w:rPr>
          <w:lang w:val="pl-PL" w:eastAsia="pl-PL" w:bidi="pl-PL"/>
          <w:w w:val="100"/>
          <w:spacing w:val="0"/>
          <w:color w:val="000000"/>
          <w:position w:val="0"/>
        </w:rPr>
        <w:t>CZYNNIK PARADYGMATYCZNY</w:t>
      </w:r>
    </w:p>
    <w:p>
      <w:pPr>
        <w:pStyle w:val="Style12"/>
        <w:framePr w:w="7742" w:h="1328" w:hRule="exact" w:wrap="none" w:vAnchor="page" w:hAnchor="page" w:x="2061" w:y="129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W dalszej części naszych rozważań spróbujemy bliżej się zapoznać z cechami charakteryzującymi omawiany paradygmat. Pierwsze spostrzeżenie, które się tu narzuca, to homomorficzność</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paradygmatu, którą można przedstawić następująco:</w:t>
      </w:r>
    </w:p>
    <w:p>
      <w:pPr>
        <w:pStyle w:val="Style65"/>
        <w:framePr w:w="797" w:h="528" w:hRule="exact" w:wrap="none" w:vAnchor="page" w:hAnchor="page" w:x="4927" w:y="3129"/>
        <w:widowControl w:val="0"/>
        <w:keepNext w:val="0"/>
        <w:keepLines w:val="0"/>
        <w:shd w:val="clear" w:color="auto" w:fill="auto"/>
        <w:bidi w:val="0"/>
        <w:jc w:val="left"/>
        <w:spacing w:before="0" w:after="0" w:line="200" w:lineRule="exact"/>
        <w:ind w:left="300" w:right="0" w:firstLine="0"/>
      </w:pPr>
      <w:r>
        <w:rPr>
          <w:lang w:val="ru-RU" w:eastAsia="ru-RU" w:bidi="ru-RU"/>
          <w:w w:val="100"/>
          <w:spacing w:val="0"/>
          <w:color w:val="000000"/>
          <w:position w:val="0"/>
        </w:rPr>
        <w:t>-</w:t>
      </w:r>
      <w:r>
        <w:rPr>
          <w:rStyle w:val="CharStyle67"/>
          <w:b w:val="0"/>
          <w:bCs w:val="0"/>
          <w:i w:val="0"/>
          <w:iCs w:val="0"/>
        </w:rPr>
        <w:t>ø</w:t>
      </w:r>
    </w:p>
    <w:p>
      <w:pPr>
        <w:pStyle w:val="Style12"/>
        <w:framePr w:w="797" w:h="528" w:hRule="exact" w:wrap="none" w:vAnchor="page" w:hAnchor="page" w:x="4927" w:y="31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M, </w:t>
      </w:r>
      <w:r>
        <w:rPr>
          <w:lang w:val="ru-RU" w:eastAsia="ru-RU" w:bidi="ru-RU"/>
          <w:w w:val="100"/>
          <w:spacing w:val="0"/>
          <w:color w:val="000000"/>
          <w:position w:val="0"/>
        </w:rPr>
        <w:t xml:space="preserve">В </w:t>
      </w:r>
      <w:r>
        <w:rPr>
          <w:lang w:val="pl-PL" w:eastAsia="pl-PL" w:bidi="pl-PL"/>
          <w:w w:val="100"/>
          <w:spacing w:val="0"/>
          <w:color w:val="000000"/>
          <w:position w:val="0"/>
        </w:rPr>
        <w:t>lp.</w:t>
      </w:r>
    </w:p>
    <w:p>
      <w:pPr>
        <w:pStyle w:val="Style12"/>
        <w:framePr w:wrap="none" w:vAnchor="page" w:hAnchor="page" w:x="4946" w:y="39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-ą N lp.</w:t>
      </w:r>
    </w:p>
    <w:p>
      <w:pPr>
        <w:pStyle w:val="Style12"/>
        <w:framePr w:w="1200" w:h="859" w:hRule="exact" w:wrap="none" w:vAnchor="page" w:hAnchor="page" w:x="5988" w:y="319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-i</w:t>
      </w:r>
    </w:p>
    <w:p>
      <w:pPr>
        <w:pStyle w:val="Style12"/>
        <w:framePr w:w="1200" w:h="859" w:hRule="exact" w:wrap="none" w:vAnchor="page" w:hAnchor="page" w:x="5988" w:y="319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D, C, Mc lp.</w:t>
        <w:br/>
        <w:t xml:space="preserve">i M, </w:t>
      </w:r>
      <w:r>
        <w:rPr>
          <w:lang w:val="ru-RU" w:eastAsia="ru-RU" w:bidi="ru-RU"/>
          <w:w w:val="100"/>
          <w:spacing w:val="0"/>
          <w:color w:val="000000"/>
          <w:position w:val="0"/>
        </w:rPr>
        <w:t xml:space="preserve">В </w:t>
      </w:r>
      <w:r>
        <w:rPr>
          <w:lang w:val="pl-PL" w:eastAsia="pl-PL" w:bidi="pl-PL"/>
          <w:w w:val="100"/>
          <w:spacing w:val="0"/>
          <w:color w:val="000000"/>
          <w:position w:val="0"/>
        </w:rPr>
        <w:t>lm.</w:t>
      </w:r>
    </w:p>
    <w:p>
      <w:pPr>
        <w:pStyle w:val="Style12"/>
        <w:framePr w:w="7742" w:h="6381" w:hRule="exact" w:wrap="none" w:vAnchor="page" w:hAnchor="page" w:x="2061" w:y="46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Ta struktura homomorficzna ma różne stopnie „głębokości”. Metodą zestawiania każdego przypadka z każdym udało się wyodrębnić 3 stopnie homomorfii</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numPr>
          <w:ilvl w:val="0"/>
          <w:numId w:val="7"/>
        </w:numPr>
        <w:framePr w:w="7742" w:h="6381" w:hRule="exact" w:wrap="none" w:vAnchor="page" w:hAnchor="page" w:x="2061" w:y="4616"/>
        <w:tabs>
          <w:tab w:leader="none" w:pos="291" w:val="left"/>
        </w:tabs>
        <w:widowControl w:val="0"/>
        <w:keepNext w:val="0"/>
        <w:keepLines w:val="0"/>
        <w:shd w:val="clear" w:color="auto" w:fill="auto"/>
        <w:bidi w:val="0"/>
        <w:jc w:val="both"/>
        <w:spacing w:before="0" w:after="0" w:line="262" w:lineRule="exact"/>
        <w:ind w:left="380" w:right="0" w:hanging="380"/>
      </w:pPr>
      <w:r>
        <w:rPr>
          <w:lang w:val="pl-PL" w:eastAsia="pl-PL" w:bidi="pl-PL"/>
          <w:w w:val="100"/>
          <w:spacing w:val="0"/>
          <w:color w:val="000000"/>
          <w:position w:val="0"/>
        </w:rPr>
        <w:t xml:space="preserve">homomorfię pierwszego stopnia odróżnianą za pomocą przyimka, czyli w obrębie form tego samego rzeczownika, np. </w:t>
      </w:r>
      <w:r>
        <w:rPr>
          <w:rStyle w:val="CharStyle30"/>
        </w:rPr>
        <w:t>do baśn-i</w:t>
      </w:r>
      <w:r>
        <w:rPr>
          <w:lang w:val="pl-PL" w:eastAsia="pl-PL" w:bidi="pl-PL"/>
          <w:w w:val="100"/>
          <w:spacing w:val="0"/>
          <w:color w:val="000000"/>
          <w:position w:val="0"/>
        </w:rPr>
        <w:t xml:space="preserve"> (dopełniacz liczby pojedynczej), </w:t>
      </w:r>
      <w:r>
        <w:rPr>
          <w:rStyle w:val="CharStyle30"/>
        </w:rPr>
        <w:t>o baśn-i</w:t>
      </w:r>
      <w:r>
        <w:rPr>
          <w:lang w:val="pl-PL" w:eastAsia="pl-PL" w:bidi="pl-PL"/>
          <w:w w:val="100"/>
          <w:spacing w:val="0"/>
          <w:color w:val="000000"/>
          <w:position w:val="0"/>
        </w:rPr>
        <w:t xml:space="preserve"> (miejscownik liczby pojedynczej);</w:t>
      </w:r>
    </w:p>
    <w:p>
      <w:pPr>
        <w:pStyle w:val="Style12"/>
        <w:numPr>
          <w:ilvl w:val="0"/>
          <w:numId w:val="7"/>
        </w:numPr>
        <w:framePr w:w="7742" w:h="6381" w:hRule="exact" w:wrap="none" w:vAnchor="page" w:hAnchor="page" w:x="2061" w:y="4616"/>
        <w:tabs>
          <w:tab w:leader="none" w:pos="291" w:val="left"/>
        </w:tabs>
        <w:widowControl w:val="0"/>
        <w:keepNext w:val="0"/>
        <w:keepLines w:val="0"/>
        <w:shd w:val="clear" w:color="auto" w:fill="auto"/>
        <w:bidi w:val="0"/>
        <w:jc w:val="both"/>
        <w:spacing w:before="0" w:after="0" w:line="262" w:lineRule="exact"/>
        <w:ind w:left="380" w:right="0" w:hanging="380"/>
      </w:pPr>
      <w:r>
        <w:rPr>
          <w:lang w:val="pl-PL" w:eastAsia="pl-PL" w:bidi="pl-PL"/>
          <w:w w:val="100"/>
          <w:spacing w:val="0"/>
          <w:color w:val="000000"/>
          <w:position w:val="0"/>
        </w:rPr>
        <w:t xml:space="preserve">homomorfię drugiego stopnia, którą likwiduje przydawka; wyodrębnienie jej nie wykracza jeszcze poza grupę nominalną, np. </w:t>
      </w:r>
      <w:r>
        <w:rPr>
          <w:rStyle w:val="CharStyle30"/>
        </w:rPr>
        <w:t>tej kości</w:t>
      </w:r>
      <w:r>
        <w:rPr>
          <w:lang w:val="pl-PL" w:eastAsia="pl-PL" w:bidi="pl-PL"/>
          <w:w w:val="100"/>
          <w:spacing w:val="0"/>
          <w:color w:val="000000"/>
          <w:position w:val="0"/>
        </w:rPr>
        <w:t xml:space="preserve"> i </w:t>
      </w:r>
      <w:r>
        <w:rPr>
          <w:rStyle w:val="CharStyle30"/>
        </w:rPr>
        <w:t>tych kości</w:t>
      </w:r>
      <w:r>
        <w:rPr>
          <w:lang w:val="pl-PL" w:eastAsia="pl-PL" w:bidi="pl-PL"/>
          <w:w w:val="100"/>
          <w:spacing w:val="0"/>
          <w:color w:val="000000"/>
          <w:position w:val="0"/>
        </w:rPr>
        <w:t>;</w:t>
      </w:r>
    </w:p>
    <w:p>
      <w:pPr>
        <w:pStyle w:val="Style12"/>
        <w:numPr>
          <w:ilvl w:val="0"/>
          <w:numId w:val="7"/>
        </w:numPr>
        <w:framePr w:w="7742" w:h="6381" w:hRule="exact" w:wrap="none" w:vAnchor="page" w:hAnchor="page" w:x="2061" w:y="4616"/>
        <w:tabs>
          <w:tab w:leader="none" w:pos="291" w:val="left"/>
        </w:tabs>
        <w:widowControl w:val="0"/>
        <w:keepNext w:val="0"/>
        <w:keepLines w:val="0"/>
        <w:shd w:val="clear" w:color="auto" w:fill="auto"/>
        <w:bidi w:val="0"/>
        <w:jc w:val="both"/>
        <w:spacing w:before="0" w:after="0" w:line="262" w:lineRule="exact"/>
        <w:ind w:left="380" w:right="0" w:hanging="380"/>
      </w:pPr>
      <w:r>
        <w:rPr>
          <w:lang w:val="pl-PL" w:eastAsia="pl-PL" w:bidi="pl-PL"/>
          <w:w w:val="100"/>
          <w:spacing w:val="0"/>
          <w:color w:val="000000"/>
          <w:position w:val="0"/>
        </w:rPr>
        <w:t>trzeci stopień homomorfii wymaga już włączenia czasownika jako czynnika deszyfrującego. Do tego celu należy odtworzyć stałe konteksty dla poszczególnych przypadków, czyli wybrać takie czasowniki deszyfrujące, którym odpowiadałaby jedna i tylko jedna forma przypadkowa, pełniąca jedną i tylko jedną funkcję (to przyporządkowanie musi być jedno-jednoznaczne).</w:t>
      </w:r>
    </w:p>
    <w:p>
      <w:pPr>
        <w:pStyle w:val="Style12"/>
        <w:framePr w:w="7742" w:h="6381" w:hRule="exact" w:wrap="none" w:vAnchor="page" w:hAnchor="page" w:x="2061" w:y="46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Badany paradygmat rzeczowników żeńskich zakończonych na spółgłoskę ma więc strukturę homomorficzną, gdyż np. słowoforma </w:t>
      </w:r>
      <w:r>
        <w:rPr>
          <w:rStyle w:val="CharStyle30"/>
        </w:rPr>
        <w:t>kości</w:t>
      </w:r>
      <w:r>
        <w:rPr>
          <w:lang w:val="pl-PL" w:eastAsia="pl-PL" w:bidi="pl-PL"/>
          <w:w w:val="100"/>
          <w:spacing w:val="0"/>
          <w:color w:val="000000"/>
          <w:position w:val="0"/>
        </w:rPr>
        <w:t xml:space="preserve"> to aż pięć różnych form fleksyjnych, skumulowanych w jednej postaci foniczno-morficznej, pełniących funkcje pięciu przypadków. W tej sytuacji słowoforma to ma bardzo dużą frekwencję i-ta powtarzalność formy decyduje o jej utrwaleniu w języku. Inne rzeczowniki tej grupy odchodzą od typu pierwotnego, homomorficznego </w:t>
      </w:r>
      <w:r>
        <w:rPr>
          <w:rStyle w:val="CharStyle30"/>
        </w:rPr>
        <w:t>kość</w:t>
      </w:r>
      <w:r>
        <w:rPr>
          <w:lang w:val="pl-PL" w:eastAsia="pl-PL" w:bidi="pl-PL"/>
          <w:w w:val="100"/>
          <w:spacing w:val="0"/>
          <w:color w:val="000000"/>
          <w:position w:val="0"/>
        </w:rPr>
        <w:t xml:space="preserve"> w M-B lm., gdyż mają końcówkę </w:t>
      </w:r>
      <w:r>
        <w:rPr>
          <w:rStyle w:val="CharStyle30"/>
        </w:rPr>
        <w:t>-e,</w:t>
      </w:r>
      <w:r>
        <w:rPr>
          <w:lang w:val="pl-PL" w:eastAsia="pl-PL" w:bidi="pl-PL"/>
          <w:w w:val="100"/>
          <w:spacing w:val="0"/>
          <w:color w:val="000000"/>
          <w:position w:val="0"/>
        </w:rPr>
        <w:t xml:space="preserve"> która obsługuje wszystkie rzeczowniki miękkotematowe: </w:t>
      </w:r>
      <w:r>
        <w:rPr>
          <w:rStyle w:val="CharStyle30"/>
        </w:rPr>
        <w:t>cienie</w:t>
      </w:r>
      <w:r>
        <w:rPr>
          <w:lang w:val="pl-PL" w:eastAsia="pl-PL" w:bidi="pl-PL"/>
          <w:w w:val="100"/>
          <w:spacing w:val="0"/>
          <w:color w:val="000000"/>
          <w:position w:val="0"/>
        </w:rPr>
        <w:t xml:space="preserve"> = </w:t>
      </w:r>
      <w:r>
        <w:rPr>
          <w:rStyle w:val="CharStyle30"/>
        </w:rPr>
        <w:t>ziemie = dłonie — bronie</w:t>
      </w:r>
      <w:r>
        <w:rPr>
          <w:lang w:val="pl-PL" w:eastAsia="pl-PL" w:bidi="pl-PL"/>
          <w:w w:val="100"/>
          <w:spacing w:val="0"/>
          <w:color w:val="000000"/>
          <w:position w:val="0"/>
        </w:rPr>
        <w:t xml:space="preserve"> = </w:t>
      </w:r>
      <w:r>
        <w:rPr>
          <w:rStyle w:val="CharStyle30"/>
        </w:rPr>
        <w:t>cerkwie.</w:t>
      </w:r>
      <w:r>
        <w:rPr>
          <w:lang w:val="pl-PL" w:eastAsia="pl-PL" w:bidi="pl-PL"/>
          <w:w w:val="100"/>
          <w:spacing w:val="0"/>
          <w:color w:val="000000"/>
          <w:position w:val="0"/>
        </w:rPr>
        <w:t xml:space="preserve"> Zachowana jest jednak w rzeczownikach żeńskich homomorfia w pozostałych przypadkach liczby pojedynczej oraz w mianowniku-bierniku </w:t>
      </w:r>
      <w:r>
        <w:rPr>
          <w:rStyle w:val="CharStyle30"/>
        </w:rPr>
        <w:t>(dłonie</w:t>
      </w:r>
      <w:r>
        <w:rPr>
          <w:lang w:val="pl-PL" w:eastAsia="pl-PL" w:bidi="pl-PL"/>
          <w:w w:val="100"/>
          <w:spacing w:val="0"/>
          <w:color w:val="000000"/>
          <w:position w:val="0"/>
        </w:rPr>
        <w:t>) w liczbie mnogiej.</w:t>
      </w:r>
    </w:p>
    <w:p>
      <w:pPr>
        <w:pStyle w:val="Style12"/>
        <w:framePr w:w="7742" w:h="6381" w:hRule="exact" w:wrap="none" w:vAnchor="page" w:hAnchor="page" w:x="2061" w:y="461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Moim zdaniem ten czynnik ma istotny udział w kształtowaniu i stabilizowaniu paradygmatu.</w:t>
      </w:r>
    </w:p>
    <w:p>
      <w:pPr>
        <w:pStyle w:val="Style34"/>
        <w:framePr w:w="7742" w:h="473" w:hRule="exact" w:wrap="none" w:vAnchor="page" w:hAnchor="page" w:x="2061" w:y="11457"/>
        <w:tabs>
          <w:tab w:leader="none" w:pos="538"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Terminu </w:t>
      </w:r>
      <w:r>
        <w:rPr>
          <w:rStyle w:val="CharStyle40"/>
          <w:b/>
          <w:bCs/>
        </w:rPr>
        <w:t>homomorfia</w:t>
      </w:r>
      <w:r>
        <w:rPr>
          <w:lang w:val="pl-PL" w:eastAsia="pl-PL" w:bidi="pl-PL"/>
          <w:w w:val="100"/>
          <w:spacing w:val="0"/>
          <w:color w:val="000000"/>
          <w:position w:val="0"/>
        </w:rPr>
        <w:t xml:space="preserve"> używam zgodnie z definicją T. Skubalanki, patrz rozprawa </w:t>
      </w:r>
      <w:r>
        <w:rPr>
          <w:rStyle w:val="CharStyle40"/>
          <w:b/>
          <w:bCs/>
        </w:rPr>
        <w:t>O pojęciu wariantu fleksyjnego</w:t>
      </w:r>
      <w:r>
        <w:rPr>
          <w:lang w:val="pl-PL" w:eastAsia="pl-PL" w:bidi="pl-PL"/>
          <w:w w:val="100"/>
          <w:spacing w:val="0"/>
          <w:color w:val="000000"/>
          <w:position w:val="0"/>
        </w:rPr>
        <w:t xml:space="preserve"> [w:] „Z polskich studiów slawistycznych” seria VI, Warszawa 1983.</w:t>
      </w:r>
    </w:p>
    <w:p>
      <w:pPr>
        <w:pStyle w:val="Style34"/>
        <w:framePr w:w="7742" w:h="682" w:hRule="exact" w:wrap="none" w:vAnchor="page" w:hAnchor="page" w:x="2061" w:y="11928"/>
        <w:tabs>
          <w:tab w:leader="none" w:pos="509" w:val="left"/>
        </w:tabs>
        <w:widowControl w:val="0"/>
        <w:keepNext w:val="0"/>
        <w:keepLines w:val="0"/>
        <w:shd w:val="clear" w:color="auto" w:fill="auto"/>
        <w:bidi w:val="0"/>
        <w:jc w:val="both"/>
        <w:spacing w:before="0" w:after="0"/>
        <w:ind w:left="0" w:right="0" w:firstLine="420"/>
      </w:pPr>
      <w:r>
        <w:rPr>
          <w:lang w:val="pl-PL" w:eastAsia="pl-PL" w:bidi="pl-PL"/>
          <w:vertAlign w:val="superscript"/>
          <w:w w:val="100"/>
          <w:spacing w:val="0"/>
          <w:color w:val="000000"/>
          <w:position w:val="0"/>
        </w:rPr>
        <w:t>18</w:t>
      </w:r>
      <w:r>
        <w:rPr>
          <w:lang w:val="pl-PL" w:eastAsia="pl-PL" w:bidi="pl-PL"/>
          <w:w w:val="100"/>
          <w:spacing w:val="0"/>
          <w:color w:val="000000"/>
          <w:position w:val="0"/>
        </w:rPr>
        <w:tab/>
        <w:t>Metoda rozszyfrowywania homomorfii została przejęta od M. Honowskiej, która stosowała ją do badania różnych zjawisk homomorficznych w deklinacji słowiańskiej, patrz „Problemy historii fleksji słowiańskiej na tle nowszych ujęć synchronicznych”, Wrocław 1975, s. 36—42.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076" w:y="80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STAŁE I ZMIENNE CZYNNIKI W ROZWOJU POLSKIEJ FLEKSJI</w:t>
      </w:r>
    </w:p>
    <w:p>
      <w:pPr>
        <w:pStyle w:val="Style36"/>
        <w:framePr w:wrap="none" w:vAnchor="page" w:hAnchor="page" w:x="7648" w:y="75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195</w:t>
      </w:r>
    </w:p>
    <w:p>
      <w:pPr>
        <w:pStyle w:val="Style12"/>
        <w:framePr w:w="7810" w:h="9806" w:hRule="exact" w:wrap="none" w:vAnchor="page" w:hAnchor="page" w:x="232" w:y="1249"/>
        <w:widowControl w:val="0"/>
        <w:keepNext w:val="0"/>
        <w:keepLines w:val="0"/>
        <w:shd w:val="clear" w:color="auto" w:fill="auto"/>
        <w:bidi w:val="0"/>
        <w:spacing w:before="0" w:after="221" w:line="200" w:lineRule="exact"/>
        <w:ind w:left="40" w:right="0" w:firstLine="0"/>
      </w:pPr>
      <w:r>
        <w:rPr>
          <w:lang w:val="pl-PL" w:eastAsia="pl-PL" w:bidi="pl-PL"/>
          <w:w w:val="100"/>
          <w:spacing w:val="0"/>
          <w:color w:val="000000"/>
          <w:position w:val="0"/>
        </w:rPr>
        <w:t>CZYNNIKI ILOŚCIOWO-SEMANTYCZNE</w:t>
      </w:r>
      <w:r>
        <w:rPr>
          <w:lang w:val="pl-PL" w:eastAsia="pl-PL" w:bidi="pl-PL"/>
          <w:vertAlign w:val="superscript"/>
          <w:w w:val="100"/>
          <w:spacing w:val="0"/>
          <w:color w:val="000000"/>
          <w:position w:val="0"/>
        </w:rPr>
        <w:t>19</w:t>
      </w:r>
    </w:p>
    <w:p>
      <w:pPr>
        <w:pStyle w:val="Style12"/>
        <w:framePr w:w="7810" w:h="9806" w:hRule="exact" w:wrap="none" w:vAnchor="page" w:hAnchor="page" w:x="232" w:y="124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Badając czynniki rozwojowe fleksji, nie sposób ograniczyć się tylko do obserwacji, jakościowych. Jednym z argumentów analizy jakościowej są dane liczbowe. Jak już wcześniej wspomniałam, homomorfia obejmowała przypadki o dużej frekwencji. Tutaj przyjrzyjmy się bliżej innym danym ilościowym, ustalonym dla tej grupy rzeczowni</w:t>
        <w:softHyphen/>
        <w:t>ków żeńskich zakończonych na spółgłoskę na listach rangowych rzeczowników w ogóle i rzeczowników żeńskich w szczególności. Posługując się leksykonami zawie</w:t>
        <w:softHyphen/>
        <w:t xml:space="preserve">rającymi dane liczbowe, takimi jak: </w:t>
      </w:r>
      <w:r>
        <w:rPr>
          <w:rStyle w:val="CharStyle30"/>
        </w:rPr>
        <w:t>Słownik polszczyzny XVI w., Słownik języka A. Mickiewicza,</w:t>
      </w:r>
      <w:r>
        <w:rPr>
          <w:lang w:val="pl-PL" w:eastAsia="pl-PL" w:bidi="pl-PL"/>
          <w:w w:val="100"/>
          <w:spacing w:val="0"/>
          <w:color w:val="000000"/>
          <w:position w:val="0"/>
        </w:rPr>
        <w:t xml:space="preserve"> „Słownictwo współczesne języka polskiego”</w:t>
      </w:r>
      <w:r>
        <w:rPr>
          <w:lang w:val="pl-PL" w:eastAsia="pl-PL" w:bidi="pl-PL"/>
          <w:vertAlign w:val="superscript"/>
          <w:w w:val="100"/>
          <w:spacing w:val="0"/>
          <w:color w:val="000000"/>
          <w:position w:val="0"/>
        </w:rPr>
        <w:t>20</w:t>
      </w:r>
      <w:r>
        <w:rPr>
          <w:lang w:val="pl-PL" w:eastAsia="pl-PL" w:bidi="pl-PL"/>
          <w:w w:val="100"/>
          <w:spacing w:val="0"/>
          <w:color w:val="000000"/>
          <w:position w:val="0"/>
        </w:rPr>
        <w:t>, a także uwzględniając monografię T. Smółkowej</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o „Lalce” B. Prusa, zestawiłam 5 list rangowych rzeczowników żeńskich, a następnie, na ich podstawie, jedną listę ponadczasową. Przykładowo dla XVI w. uwzględniłam 16 tomów tego słownika, najczęstszy okazał się rzeczownik </w:t>
      </w:r>
      <w:r>
        <w:rPr>
          <w:rStyle w:val="CharStyle30"/>
        </w:rPr>
        <w:t>król</w:t>
      </w:r>
      <w:r>
        <w:rPr>
          <w:lang w:val="pl-PL" w:eastAsia="pl-PL" w:bidi="pl-PL"/>
          <w:w w:val="100"/>
          <w:spacing w:val="0"/>
          <w:color w:val="000000"/>
          <w:position w:val="0"/>
        </w:rPr>
        <w:t xml:space="preserve"> — 17297 użyć. Listę rangową rzeczowników żeńskich otwiera rzeczownik </w:t>
      </w:r>
      <w:r>
        <w:rPr>
          <w:rStyle w:val="CharStyle30"/>
        </w:rPr>
        <w:t>miłość</w:t>
      </w:r>
      <w:r>
        <w:rPr>
          <w:lang w:val="pl-PL" w:eastAsia="pl-PL" w:bidi="pl-PL"/>
          <w:w w:val="100"/>
          <w:spacing w:val="0"/>
          <w:color w:val="000000"/>
          <w:position w:val="0"/>
        </w:rPr>
        <w:t xml:space="preserve"> — 10994 użycia, drugie miejsce zajmuje </w:t>
      </w:r>
      <w:r>
        <w:rPr>
          <w:rStyle w:val="CharStyle30"/>
        </w:rPr>
        <w:t>moc</w:t>
      </w:r>
      <w:r>
        <w:rPr>
          <w:lang w:val="pl-PL" w:eastAsia="pl-PL" w:bidi="pl-PL"/>
          <w:w w:val="100"/>
          <w:spacing w:val="0"/>
          <w:color w:val="000000"/>
          <w:position w:val="0"/>
        </w:rPr>
        <w:t xml:space="preserve"> — 7375 użyć, 3 — </w:t>
      </w:r>
      <w:r>
        <w:rPr>
          <w:rStyle w:val="CharStyle30"/>
        </w:rPr>
        <w:t xml:space="preserve">nauka </w:t>
      </w:r>
      <w:r>
        <w:rPr>
          <w:lang w:val="pl-PL" w:eastAsia="pl-PL" w:bidi="pl-PL"/>
          <w:w w:val="100"/>
          <w:spacing w:val="0"/>
          <w:color w:val="000000"/>
          <w:position w:val="0"/>
        </w:rPr>
        <w:t xml:space="preserve">— 6059 użyć, 4 — </w:t>
      </w:r>
      <w:r>
        <w:rPr>
          <w:rStyle w:val="CharStyle30"/>
        </w:rPr>
        <w:t>łaska</w:t>
      </w:r>
      <w:r>
        <w:rPr>
          <w:lang w:val="pl-PL" w:eastAsia="pl-PL" w:bidi="pl-PL"/>
          <w:w w:val="100"/>
          <w:spacing w:val="0"/>
          <w:color w:val="000000"/>
          <w:position w:val="0"/>
        </w:rPr>
        <w:t xml:space="preserve"> — 5496 użyć, 5 — </w:t>
      </w:r>
      <w:r>
        <w:rPr>
          <w:rStyle w:val="CharStyle30"/>
        </w:rPr>
        <w:t>głowa —</w:t>
      </w:r>
      <w:r>
        <w:rPr>
          <w:lang w:val="pl-PL" w:eastAsia="pl-PL" w:bidi="pl-PL"/>
          <w:w w:val="100"/>
          <w:spacing w:val="0"/>
          <w:color w:val="000000"/>
          <w:position w:val="0"/>
        </w:rPr>
        <w:t xml:space="preserve"> 5050 użyć, 6 — </w:t>
      </w:r>
      <w:r>
        <w:rPr>
          <w:rStyle w:val="CharStyle30"/>
        </w:rPr>
        <w:t>krew</w:t>
      </w:r>
      <w:r>
        <w:rPr>
          <w:lang w:val="pl-PL" w:eastAsia="pl-PL" w:bidi="pl-PL"/>
          <w:w w:val="100"/>
          <w:spacing w:val="0"/>
          <w:color w:val="000000"/>
          <w:position w:val="0"/>
        </w:rPr>
        <w:t xml:space="preserve"> — 4619 użyć, 11 — </w:t>
      </w:r>
      <w:r>
        <w:rPr>
          <w:rStyle w:val="CharStyle30"/>
        </w:rPr>
        <w:t>myśl</w:t>
      </w:r>
      <w:r>
        <w:rPr>
          <w:lang w:val="pl-PL" w:eastAsia="pl-PL" w:bidi="pl-PL"/>
          <w:w w:val="100"/>
          <w:spacing w:val="0"/>
          <w:color w:val="000000"/>
          <w:position w:val="0"/>
        </w:rPr>
        <w:t xml:space="preserve"> — 3243, 15 — </w:t>
      </w:r>
      <w:r>
        <w:rPr>
          <w:rStyle w:val="CharStyle30"/>
        </w:rPr>
        <w:t>część</w:t>
      </w:r>
      <w:r>
        <w:rPr>
          <w:lang w:val="pl-PL" w:eastAsia="pl-PL" w:bidi="pl-PL"/>
          <w:w w:val="100"/>
          <w:spacing w:val="0"/>
          <w:color w:val="000000"/>
          <w:position w:val="0"/>
        </w:rPr>
        <w:t xml:space="preserve"> — 2461.</w:t>
      </w:r>
    </w:p>
    <w:p>
      <w:pPr>
        <w:pStyle w:val="Style12"/>
        <w:framePr w:w="7810" w:h="9806" w:hRule="exact" w:wrap="none" w:vAnchor="page" w:hAnchor="page" w:x="232" w:y="124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Na ponadczasowej liście rangowej tylko rzeczowników żeńskich spółgłoskowych kolejność jest następująca: 1) </w:t>
      </w:r>
      <w:r>
        <w:rPr>
          <w:rStyle w:val="CharStyle30"/>
        </w:rPr>
        <w:t>rzecz,</w:t>
      </w:r>
      <w:r>
        <w:rPr>
          <w:lang w:val="pl-PL" w:eastAsia="pl-PL" w:bidi="pl-PL"/>
          <w:w w:val="100"/>
          <w:spacing w:val="0"/>
          <w:color w:val="000000"/>
          <w:position w:val="0"/>
        </w:rPr>
        <w:t xml:space="preserve"> 2) </w:t>
      </w:r>
      <w:r>
        <w:rPr>
          <w:rStyle w:val="CharStyle30"/>
        </w:rPr>
        <w:t>część,</w:t>
      </w:r>
      <w:r>
        <w:rPr>
          <w:lang w:val="pl-PL" w:eastAsia="pl-PL" w:bidi="pl-PL"/>
          <w:w w:val="100"/>
          <w:spacing w:val="0"/>
          <w:color w:val="000000"/>
          <w:position w:val="0"/>
        </w:rPr>
        <w:t xml:space="preserve"> 3) </w:t>
      </w:r>
      <w:r>
        <w:rPr>
          <w:rStyle w:val="CharStyle30"/>
        </w:rPr>
        <w:t>myśl,</w:t>
      </w:r>
      <w:r>
        <w:rPr>
          <w:lang w:val="pl-PL" w:eastAsia="pl-PL" w:bidi="pl-PL"/>
          <w:w w:val="100"/>
          <w:spacing w:val="0"/>
          <w:color w:val="000000"/>
          <w:position w:val="0"/>
        </w:rPr>
        <w:t xml:space="preserve"> 4) </w:t>
      </w:r>
      <w:r>
        <w:rPr>
          <w:rStyle w:val="CharStyle30"/>
        </w:rPr>
        <w:t>śmierć,</w:t>
      </w:r>
      <w:r>
        <w:rPr>
          <w:lang w:val="pl-PL" w:eastAsia="pl-PL" w:bidi="pl-PL"/>
          <w:w w:val="100"/>
          <w:spacing w:val="0"/>
          <w:color w:val="000000"/>
          <w:position w:val="0"/>
        </w:rPr>
        <w:t xml:space="preserve"> 5) </w:t>
      </w:r>
      <w:r>
        <w:rPr>
          <w:rStyle w:val="CharStyle30"/>
        </w:rPr>
        <w:t>noc,</w:t>
      </w:r>
      <w:r>
        <w:rPr>
          <w:lang w:val="pl-PL" w:eastAsia="pl-PL" w:bidi="pl-PL"/>
          <w:w w:val="100"/>
          <w:spacing w:val="0"/>
          <w:color w:val="000000"/>
          <w:position w:val="0"/>
        </w:rPr>
        <w:t xml:space="preserve"> 6) </w:t>
      </w:r>
      <w:r>
        <w:rPr>
          <w:rStyle w:val="CharStyle30"/>
        </w:rPr>
        <w:t xml:space="preserve">twarz, 1) krew, </w:t>
      </w:r>
      <w:r>
        <w:rPr>
          <w:lang w:val="pl-PL" w:eastAsia="pl-PL" w:bidi="pl-PL"/>
          <w:w w:val="100"/>
          <w:spacing w:val="0"/>
          <w:color w:val="000000"/>
          <w:position w:val="0"/>
        </w:rPr>
        <w:t xml:space="preserve">8) </w:t>
      </w:r>
      <w:r>
        <w:rPr>
          <w:rStyle w:val="CharStyle30"/>
        </w:rPr>
        <w:t>pomoc,</w:t>
      </w:r>
      <w:r>
        <w:rPr>
          <w:lang w:val="pl-PL" w:eastAsia="pl-PL" w:bidi="pl-PL"/>
          <w:w w:val="100"/>
          <w:spacing w:val="0"/>
          <w:color w:val="000000"/>
          <w:position w:val="0"/>
        </w:rPr>
        <w:t xml:space="preserve"> 9) </w:t>
      </w:r>
      <w:r>
        <w:rPr>
          <w:rStyle w:val="CharStyle30"/>
        </w:rPr>
        <w:t>wieś,</w:t>
      </w:r>
      <w:r>
        <w:rPr>
          <w:lang w:val="pl-PL" w:eastAsia="pl-PL" w:bidi="pl-PL"/>
          <w:w w:val="100"/>
          <w:spacing w:val="0"/>
          <w:color w:val="000000"/>
          <w:position w:val="0"/>
        </w:rPr>
        <w:t xml:space="preserve"> 10 </w:t>
      </w:r>
      <w:r>
        <w:rPr>
          <w:rStyle w:val="CharStyle30"/>
        </w:rPr>
        <w:t>moc,</w:t>
      </w:r>
      <w:r>
        <w:rPr>
          <w:lang w:val="pl-PL" w:eastAsia="pl-PL" w:bidi="pl-PL"/>
          <w:w w:val="100"/>
          <w:spacing w:val="0"/>
          <w:color w:val="000000"/>
          <w:position w:val="0"/>
        </w:rPr>
        <w:t xml:space="preserve"> 11) </w:t>
      </w:r>
      <w:r>
        <w:rPr>
          <w:rStyle w:val="CharStyle30"/>
        </w:rPr>
        <w:t>pamięć.</w:t>
      </w:r>
    </w:p>
    <w:p>
      <w:pPr>
        <w:pStyle w:val="Style12"/>
        <w:framePr w:w="7810" w:h="9806" w:hRule="exact" w:wrap="none" w:vAnchor="page" w:hAnchor="page" w:x="232" w:y="124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Jeżeli te dane liczbowe dotyczące frekwencji rzeczowników skorelujemy z ich znaczeniem leksykalnym, to można zauważyć, że są one wieloznaczne, np. </w:t>
      </w:r>
      <w:r>
        <w:rPr>
          <w:rStyle w:val="CharStyle30"/>
        </w:rPr>
        <w:t>rzecz</w:t>
      </w:r>
      <w:r>
        <w:rPr>
          <w:lang w:val="pl-PL" w:eastAsia="pl-PL" w:bidi="pl-PL"/>
          <w:w w:val="100"/>
          <w:spacing w:val="0"/>
          <w:color w:val="000000"/>
          <w:position w:val="0"/>
        </w:rPr>
        <w:t xml:space="preserve"> (12 znaczeń w SJPD), podobnie </w:t>
      </w:r>
      <w:r>
        <w:rPr>
          <w:rStyle w:val="CharStyle30"/>
        </w:rPr>
        <w:t>pomoc, część,</w:t>
      </w:r>
      <w:r>
        <w:rPr>
          <w:lang w:val="pl-PL" w:eastAsia="pl-PL" w:bidi="pl-PL"/>
          <w:w w:val="100"/>
          <w:spacing w:val="0"/>
          <w:color w:val="000000"/>
          <w:position w:val="0"/>
        </w:rPr>
        <w:t xml:space="preserve"> przy czym znaczenia te są niekiedy bardzo ogólne, niemal niedefiniowalne bez popadania w tautologię. Są natomiast bardzo silnie zgramatykalizowane i sfrazeologizowane.</w:t>
      </w:r>
    </w:p>
    <w:p>
      <w:pPr>
        <w:pStyle w:val="Style12"/>
        <w:framePr w:w="7810" w:h="9806" w:hRule="exact" w:wrap="none" w:vAnchor="page" w:hAnchor="page" w:x="232" w:y="124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Oprócz tych rzeczowników o znaczeniu bardzo ogólnym w grupie najczęstszych znalazło się sporo leksemów wchodzących do podstawowego zasobu słów, które nazywają części dała, np. </w:t>
      </w:r>
      <w:r>
        <w:rPr>
          <w:rStyle w:val="CharStyle30"/>
        </w:rPr>
        <w:t>krew, kość, twarz, dłoń, skroń,</w:t>
      </w:r>
      <w:r>
        <w:rPr>
          <w:lang w:val="pl-PL" w:eastAsia="pl-PL" w:bidi="pl-PL"/>
          <w:w w:val="100"/>
          <w:spacing w:val="0"/>
          <w:color w:val="000000"/>
          <w:position w:val="0"/>
        </w:rPr>
        <w:t xml:space="preserve"> wytwory psychiki ludzkiej, np. </w:t>
      </w:r>
      <w:r>
        <w:rPr>
          <w:rStyle w:val="CharStyle30"/>
        </w:rPr>
        <w:t>myśl, pamięć, rzecz</w:t>
      </w:r>
      <w:r>
        <w:rPr>
          <w:lang w:val="pl-PL" w:eastAsia="pl-PL" w:bidi="pl-PL"/>
          <w:w w:val="100"/>
          <w:spacing w:val="0"/>
          <w:color w:val="000000"/>
          <w:position w:val="0"/>
        </w:rPr>
        <w:t xml:space="preserve"> pierwotnie «wytwór czynności mówienia», lub pełnią funkcje czasowo-lokatywne i lokatywne, np. </w:t>
      </w:r>
      <w:r>
        <w:rPr>
          <w:rStyle w:val="CharStyle30"/>
        </w:rPr>
        <w:t>noc, wieś.</w:t>
      </w:r>
    </w:p>
    <w:p>
      <w:pPr>
        <w:pStyle w:val="Style12"/>
        <w:framePr w:w="7810" w:h="9806" w:hRule="exact" w:wrap="none" w:vAnchor="page" w:hAnchor="page" w:x="232" w:y="1249"/>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Pod względem pochodzenia są one rodzime, prasłowiańskie, zachowują nie zmieniony pierwotny typ odmiany, a tym samym nie mają form obocznych, wariantywnych. Stanowią one jakby „centrum” deklinacji, „oś”, wokół której skupiają się inne, rzadsze rzeczowniki tego samego typu. To centrum deklinacyjne pełni funkcje stabilizacyjne. Rzeczowniki tej grupy ulegały jedynie przeobrażeniom globalnym, obejmującym cały system, do których należy np. zanik dualisu, powstawanie przypadków ogólnodeklinacyjnych itp.</w:t>
      </w:r>
    </w:p>
    <w:p>
      <w:pPr>
        <w:pStyle w:val="Style34"/>
        <w:framePr w:w="7704" w:h="456" w:hRule="exact" w:wrap="none" w:vAnchor="page" w:hAnchor="page" w:x="232" w:y="11487"/>
        <w:tabs>
          <w:tab w:leader="none" w:pos="494"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ab/>
        <w:t>Szerzej na temat czynników ilościowych we fleksji piszę w rozprawie „Wariantywność a częstotliwość form fleksyjnych” — w druku.</w:t>
      </w:r>
    </w:p>
    <w:p>
      <w:pPr>
        <w:pStyle w:val="Style34"/>
        <w:framePr w:w="7704" w:h="435" w:hRule="exact" w:wrap="none" w:vAnchor="page" w:hAnchor="page" w:x="232" w:y="11963"/>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 xml:space="preserve">20 </w:t>
      </w:r>
      <w:r>
        <w:rPr>
          <w:lang w:val="pl-PL" w:eastAsia="pl-PL" w:bidi="pl-PL"/>
          <w:w w:val="100"/>
          <w:spacing w:val="0"/>
          <w:color w:val="000000"/>
          <w:position w:val="0"/>
        </w:rPr>
        <w:t xml:space="preserve">I. Kurcz, A. Lewicki, W. Masłowski, J. Sambor, J. Woronczak, „Słownictwo współczesnego języka polskiego”, t. </w:t>
      </w:r>
      <w:r>
        <w:rPr>
          <w:lang w:val="en-US" w:eastAsia="en-US" w:bidi="en-US"/>
          <w:w w:val="100"/>
          <w:spacing w:val="0"/>
          <w:color w:val="000000"/>
          <w:position w:val="0"/>
        </w:rPr>
        <w:t>I —</w:t>
      </w:r>
      <w:r>
        <w:rPr>
          <w:lang w:val="pl-PL" w:eastAsia="pl-PL" w:bidi="pl-PL"/>
          <w:w w:val="100"/>
          <w:spacing w:val="0"/>
          <w:color w:val="000000"/>
          <w:position w:val="0"/>
        </w:rPr>
        <w:t>IV, Warszawa 1974—1976.</w:t>
      </w:r>
    </w:p>
    <w:p>
      <w:pPr>
        <w:pStyle w:val="Style34"/>
        <w:framePr w:w="7704" w:h="245" w:hRule="exact" w:wrap="none" w:vAnchor="page" w:hAnchor="page" w:x="232" w:y="12400"/>
        <w:widowControl w:val="0"/>
        <w:keepNext w:val="0"/>
        <w:keepLines w:val="0"/>
        <w:shd w:val="clear" w:color="auto" w:fill="auto"/>
        <w:bidi w:val="0"/>
        <w:jc w:val="center"/>
        <w:spacing w:before="0" w:after="0"/>
        <w:ind w:left="0" w:right="4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T. Smółkowa, „Słownictwo i fleksja «Lalki» B. Prusa”. Badania statystyczne, Wrocław 1974.</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21" w:y="76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196</w:t>
      </w:r>
    </w:p>
    <w:p>
      <w:pPr>
        <w:pStyle w:val="Style38"/>
        <w:framePr w:wrap="none" w:vAnchor="page" w:hAnchor="page" w:x="4766" w:y="82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WŁADYSŁAWA KSIĄŹEK-BRYŁOWA</w:t>
      </w:r>
    </w:p>
    <w:p>
      <w:pPr>
        <w:framePr w:w="7738" w:h="9936" w:hRule="exact" w:wrap="none" w:vAnchor="page" w:hAnchor="page" w:x="2064" w:y="1112"/>
        <w:widowControl w:val="0"/>
      </w:pPr>
    </w:p>
    <w:p>
      <w:pPr>
        <w:pStyle w:val="Style12"/>
        <w:framePr w:w="7738" w:h="9936" w:hRule="exact" w:wrap="none" w:vAnchor="page" w:hAnchor="page" w:x="2064" w:y="1112"/>
        <w:widowControl w:val="0"/>
        <w:keepNext w:val="0"/>
        <w:keepLines w:val="0"/>
        <w:shd w:val="clear" w:color="auto" w:fill="auto"/>
        <w:bidi w:val="0"/>
        <w:spacing w:before="0" w:after="217" w:line="200" w:lineRule="exact"/>
        <w:ind w:left="0" w:right="40" w:firstLine="0"/>
      </w:pPr>
      <w:r>
        <w:rPr>
          <w:lang w:val="pl-PL" w:eastAsia="pl-PL" w:bidi="pl-PL"/>
          <w:w w:val="100"/>
          <w:spacing w:val="0"/>
          <w:color w:val="000000"/>
          <w:position w:val="0"/>
        </w:rPr>
        <w:t>CZYNNIK HISTORYCZNOJĘZYKOWY</w:t>
      </w:r>
    </w:p>
    <w:p>
      <w:pPr>
        <w:pStyle w:val="Style12"/>
        <w:framePr w:w="7738" w:h="9936" w:hRule="exact" w:wrap="none" w:vAnchor="page" w:hAnchor="page" w:x="2064" w:y="1112"/>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Obok wyżej omówionych czynników dotyczących wewnętrznej historii języka, musimy, choćby pobieżnie, zasygnalizować działanie czynników zewnętrznych, historycznojęzykowych. Za przykład posłużą mi tu język polski i język serbskochorwacki, języki, które miały diametralnie różne powstanie i rozwój. Język polski jest językiem, który rozwijał się w korzystnych warunkach. Naród pod panowaniem silnych władców, z wykształconą hierarchią kościelną łączącą podzielone księstwa polskie w okresie rozbicia dzielnicowego, miał dobre warunki do tworzenia i rozwijania języka narodowego</w:t>
      </w:r>
      <w:r>
        <w:rPr>
          <w:lang w:val="pl-PL" w:eastAsia="pl-PL" w:bidi="pl-PL"/>
          <w:vertAlign w:val="superscript"/>
          <w:w w:val="100"/>
          <w:spacing w:val="0"/>
          <w:color w:val="000000"/>
          <w:position w:val="0"/>
        </w:rPr>
        <w:t>22</w:t>
      </w:r>
      <w:r>
        <w:rPr>
          <w:lang w:val="pl-PL" w:eastAsia="pl-PL" w:bidi="pl-PL"/>
          <w:w w:val="100"/>
          <w:spacing w:val="0"/>
          <w:color w:val="000000"/>
          <w:position w:val="0"/>
        </w:rPr>
        <w:t>. Później, w epoce panowania Jagiellonów, rozwija się drukarstwo, które najbardziej przyczyniło się do upowszechnienia języka ogólnonarodowego. Tym samym znikają różne lokalne różnice gwarowe w drukach z końca XVI w. i początku XVII w. Świadczą o tym druki z różnych oficyn krakowskich, a także druki np. zamojskie, o rodowodzie z drukarni Szarifenbergera, lubelskie, lwowskie, wileńskie. Sprawdza się tu teza socjolingwistyczna, sformułowana przez W. Lubasia, że „wielość wariantów językowych jest odwrotnie proporcjonalna do ilości ich użytkowników. Im większa liczba użytkowników, tym mniejsza wariantywność”</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Dlatego w </w:t>
      </w:r>
      <w:r>
        <w:rPr>
          <w:lang w:val="cs-CZ" w:eastAsia="cs-CZ" w:bidi="cs-CZ"/>
          <w:w w:val="100"/>
          <w:spacing w:val="0"/>
          <w:color w:val="000000"/>
          <w:position w:val="0"/>
        </w:rPr>
        <w:t xml:space="preserve">SXVI </w:t>
      </w:r>
      <w:r>
        <w:rPr>
          <w:lang w:val="pl-PL" w:eastAsia="pl-PL" w:bidi="pl-PL"/>
          <w:w w:val="100"/>
          <w:spacing w:val="0"/>
          <w:color w:val="000000"/>
          <w:position w:val="0"/>
        </w:rPr>
        <w:t xml:space="preserve">nie obserwujemy gwarowych form typu </w:t>
      </w:r>
      <w:r>
        <w:rPr>
          <w:rStyle w:val="CharStyle30"/>
        </w:rPr>
        <w:t>marchwia, cerkwia, kaźnia</w:t>
      </w:r>
      <w:r>
        <w:rPr>
          <w:lang w:val="pl-PL" w:eastAsia="pl-PL" w:bidi="pl-PL"/>
          <w:w w:val="100"/>
          <w:spacing w:val="0"/>
          <w:color w:val="000000"/>
          <w:position w:val="0"/>
        </w:rPr>
        <w:t xml:space="preserve"> itp. Do języka pisanego wejdą te formy dopiero później, kiedy pisarze zaczną wprowadzać gwary do języka literatury, głównie w celach stylizacyjnych; także fleksja gwarowa znajdzie wówczas odbicie w utworach literackich</w:t>
      </w:r>
      <w:r>
        <w:rPr>
          <w:lang w:val="pl-PL" w:eastAsia="pl-PL" w:bidi="pl-PL"/>
          <w:vertAlign w:val="superscript"/>
          <w:w w:val="100"/>
          <w:spacing w:val="0"/>
          <w:color w:val="000000"/>
          <w:position w:val="0"/>
        </w:rPr>
        <w:t>24</w:t>
      </w:r>
      <w:r>
        <w:rPr>
          <w:lang w:val="pl-PL" w:eastAsia="pl-PL" w:bidi="pl-PL"/>
          <w:w w:val="100"/>
          <w:spacing w:val="0"/>
          <w:color w:val="000000"/>
          <w:position w:val="0"/>
        </w:rPr>
        <w:t>.</w:t>
      </w:r>
    </w:p>
    <w:p>
      <w:pPr>
        <w:pStyle w:val="Style12"/>
        <w:framePr w:w="7738" w:h="9936" w:hRule="exact" w:wrap="none" w:vAnchor="page" w:hAnchor="page" w:x="2064" w:y="1112"/>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Diametralnie różną historię rozwoju miały języki serbskochorwacki, czeski i słowacki. W języku czeskim i słowackim silnie oddziałują na siebie dwa wzory odmiany: samogłoskowy na </w:t>
      </w:r>
      <w:r>
        <w:rPr>
          <w:rStyle w:val="CharStyle30"/>
        </w:rPr>
        <w:t>-a</w:t>
      </w:r>
      <w:r>
        <w:rPr>
          <w:lang w:val="pl-PL" w:eastAsia="pl-PL" w:bidi="pl-PL"/>
          <w:w w:val="100"/>
          <w:spacing w:val="0"/>
          <w:color w:val="000000"/>
          <w:position w:val="0"/>
        </w:rPr>
        <w:t xml:space="preserve"> i </w:t>
      </w:r>
      <w:r>
        <w:rPr>
          <w:rStyle w:val="CharStyle30"/>
        </w:rPr>
        <w:t>-p</w:t>
      </w:r>
      <w:r>
        <w:rPr>
          <w:lang w:val="pl-PL" w:eastAsia="pl-PL" w:bidi="pl-PL"/>
          <w:w w:val="100"/>
          <w:spacing w:val="0"/>
          <w:color w:val="000000"/>
          <w:position w:val="0"/>
        </w:rPr>
        <w:t xml:space="preserve"> co widać po pierwsze: w braku normy w tym zakresie w języku literackim czeskim i słowackim, po drugie: w istnieniu dwu sposobów odmiany: starego typu </w:t>
      </w:r>
      <w:r>
        <w:rPr>
          <w:rStyle w:val="CharStyle30"/>
          <w:lang w:val="cs-CZ" w:eastAsia="cs-CZ" w:bidi="cs-CZ"/>
        </w:rPr>
        <w:t>kosť</w:t>
      </w:r>
      <w:r>
        <w:rPr>
          <w:lang w:val="cs-CZ" w:eastAsia="cs-CZ" w:bidi="cs-CZ"/>
          <w:w w:val="100"/>
          <w:spacing w:val="0"/>
          <w:color w:val="000000"/>
          <w:position w:val="0"/>
        </w:rPr>
        <w:t xml:space="preserve"> </w:t>
      </w:r>
      <w:r>
        <w:rPr>
          <w:lang w:val="pl-PL" w:eastAsia="pl-PL" w:bidi="pl-PL"/>
          <w:w w:val="100"/>
          <w:spacing w:val="0"/>
          <w:color w:val="000000"/>
          <w:position w:val="0"/>
        </w:rPr>
        <w:t xml:space="preserve">i nowego </w:t>
      </w:r>
      <w:r>
        <w:rPr>
          <w:rStyle w:val="CharStyle30"/>
          <w:lang w:val="cs-CZ" w:eastAsia="cs-CZ" w:bidi="cs-CZ"/>
        </w:rPr>
        <w:t>dlaň</w:t>
      </w:r>
      <w:r>
        <w:rPr>
          <w:lang w:val="cs-CZ" w:eastAsia="cs-CZ" w:bidi="cs-CZ"/>
          <w:w w:val="100"/>
          <w:spacing w:val="0"/>
          <w:color w:val="000000"/>
          <w:position w:val="0"/>
        </w:rPr>
        <w:t xml:space="preserve"> </w:t>
      </w:r>
      <w:r>
        <w:rPr>
          <w:lang w:val="pl-PL" w:eastAsia="pl-PL" w:bidi="pl-PL"/>
          <w:w w:val="100"/>
          <w:spacing w:val="0"/>
          <w:color w:val="000000"/>
          <w:position w:val="0"/>
        </w:rPr>
        <w:t xml:space="preserve">pod wpływem-tematów na </w:t>
      </w:r>
      <w:r>
        <w:rPr>
          <w:rStyle w:val="CharStyle30"/>
        </w:rPr>
        <w:t>-ja.</w:t>
      </w:r>
      <w:r>
        <w:rPr>
          <w:lang w:val="pl-PL" w:eastAsia="pl-PL" w:bidi="pl-PL"/>
          <w:w w:val="100"/>
          <w:spacing w:val="0"/>
          <w:color w:val="000000"/>
          <w:position w:val="0"/>
        </w:rPr>
        <w:t xml:space="preserve"> Wiązało się to z nieharmonijnym rozwojem języka czeskiego i słowackiego, spowodowanym długą niewolą</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12"/>
        <w:framePr w:w="7738" w:h="9936" w:hRule="exact" w:wrap="none" w:vAnchor="page" w:hAnchor="page" w:x="2064" w:y="1112"/>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Język Serbów i Chorwatów</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natomiast, który dopiero w XIX w. ustalił się na bazie dialektu sztokawskiego jako język literacki, miał niezwykle skomplikowaną historię. Pierwotny obszar dialektu ciekawskiego obejmujący terytorium pierwszego średnio</w:t>
        <w:softHyphen/>
        <w:t xml:space="preserve">wiecznego państwa chorwackiego skurczył się, gdyż ludność mówiąca tym dialektem, jak również dialektem kajkowskim, uciekała z krajów południowych pod </w:t>
      </w:r>
      <w:r>
        <w:rPr>
          <w:lang w:val="cs-CZ" w:eastAsia="cs-CZ" w:bidi="cs-CZ"/>
          <w:w w:val="100"/>
          <w:spacing w:val="0"/>
          <w:color w:val="000000"/>
          <w:position w:val="0"/>
        </w:rPr>
        <w:t xml:space="preserve">naporem </w:t>
      </w:r>
      <w:r>
        <w:rPr>
          <w:lang w:val="pl-PL" w:eastAsia="pl-PL" w:bidi="pl-PL"/>
          <w:w w:val="100"/>
          <w:spacing w:val="0"/>
          <w:color w:val="000000"/>
          <w:position w:val="0"/>
        </w:rPr>
        <w:t>Turków. W wyniku przemieszania się ludności mówiącej trzema dialektami: sztokawskim, czakawskim i kajkowskim po XVI w. utworzyły się tzw. dialekty młodsze. Jednym z nich jest dialekt nowosztokawski, który łączy w sobie cechy dawnego dialektu sztokawskiego i czakawskiego. System deklinacyjny także się zmieniał, np.</w:t>
      </w:r>
    </w:p>
    <w:p>
      <w:pPr>
        <w:pStyle w:val="Style70"/>
        <w:framePr w:w="7709" w:h="463" w:hRule="exact" w:wrap="none" w:vAnchor="page" w:hAnchor="page" w:x="2064" w:y="11270"/>
        <w:widowControl w:val="0"/>
        <w:keepNext w:val="0"/>
        <w:keepLines w:val="0"/>
        <w:shd w:val="clear" w:color="auto" w:fill="auto"/>
        <w:bidi w:val="0"/>
        <w:jc w:val="left"/>
        <w:spacing w:before="0" w:after="0"/>
        <w:ind w:left="0" w:right="0" w:firstLine="400"/>
      </w:pPr>
      <w:r>
        <w:rPr>
          <w:rStyle w:val="CharStyle72"/>
          <w:vertAlign w:val="superscript"/>
        </w:rPr>
        <w:t>22</w:t>
      </w:r>
      <w:r>
        <w:rPr>
          <w:rStyle w:val="CharStyle72"/>
        </w:rPr>
        <w:t xml:space="preserve"> W. </w:t>
      </w:r>
      <w:r>
        <w:rPr>
          <w:lang w:val="pl-PL" w:eastAsia="pl-PL" w:bidi="pl-PL"/>
          <w:w w:val="100"/>
          <w:spacing w:val="0"/>
          <w:color w:val="000000"/>
          <w:position w:val="0"/>
        </w:rPr>
        <w:t>Kuraszkiewicz, Tł</w:t>
      </w:r>
      <w:r>
        <w:rPr>
          <w:rStyle w:val="CharStyle73"/>
        </w:rPr>
        <w:t>o społeczne rozwoju polskiego języka literackiego</w:t>
      </w:r>
      <w:r>
        <w:rPr>
          <w:lang w:val="pl-PL" w:eastAsia="pl-PL" w:bidi="pl-PL"/>
          <w:w w:val="100"/>
          <w:spacing w:val="0"/>
          <w:color w:val="000000"/>
          <w:position w:val="0"/>
        </w:rPr>
        <w:t>, [w:] „Z dziejów powstawania języków narodowych i literackich”, Warszawa 1956, s. 76</w:t>
      </w:r>
      <w:r>
        <w:rPr>
          <w:rStyle w:val="CharStyle73"/>
        </w:rPr>
        <w:t xml:space="preserve"> —77.</w:t>
      </w:r>
    </w:p>
    <w:p>
      <w:pPr>
        <w:pStyle w:val="Style70"/>
        <w:framePr w:w="7709" w:h="216" w:hRule="exact" w:wrap="none" w:vAnchor="page" w:hAnchor="page" w:x="2064" w:y="11737"/>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W. Lubaś, „Społeczne uwarunkowania współczesnej polszczyzny”, Kraków 1979, s. 146.</w:t>
      </w:r>
    </w:p>
    <w:p>
      <w:pPr>
        <w:pStyle w:val="Style70"/>
        <w:framePr w:w="7709" w:h="216" w:hRule="exact" w:wrap="none" w:vAnchor="page" w:hAnchor="page" w:x="2064" w:y="11956"/>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T. Skubalanka, „Język literacki XIX w.” - maszynopis, w druku.</w:t>
      </w:r>
    </w:p>
    <w:p>
      <w:pPr>
        <w:pStyle w:val="Style70"/>
        <w:framePr w:w="7709" w:h="216" w:hRule="exact" w:wrap="none" w:vAnchor="page" w:hAnchor="page" w:x="2064" w:y="12174"/>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S. Bernstein, „Zarys gramatyki porównawczej języków słowiańskich”, Warszawa 1985.</w:t>
      </w:r>
    </w:p>
    <w:p>
      <w:pPr>
        <w:pStyle w:val="Style70"/>
        <w:framePr w:w="7709" w:h="245" w:hRule="exact" w:wrap="none" w:vAnchor="page" w:hAnchor="page" w:x="2064" w:y="12392"/>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V. Frančić, „Gramatyka opisowa języka serbochorwackiego”, Warszawa 1963.</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097" w:y="79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STAŁE I ZMIENNE CZYNNIKI W ROZWOJU POLSKIEJ FLEKSJI</w:t>
      </w:r>
    </w:p>
    <w:p>
      <w:pPr>
        <w:pStyle w:val="Style36"/>
        <w:framePr w:wrap="none" w:vAnchor="page" w:hAnchor="page" w:x="7670" w:y="779"/>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197</w:t>
      </w:r>
    </w:p>
    <w:p>
      <w:pPr>
        <w:pStyle w:val="Style12"/>
        <w:framePr w:w="7747" w:h="2674" w:hRule="exact" w:wrap="none" w:vAnchor="page" w:hAnchor="page" w:x="264" w:y="1230"/>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 xml:space="preserve">utworzyła się wspólna końcówka </w:t>
      </w:r>
      <w:r>
        <w:rPr>
          <w:rStyle w:val="CharStyle30"/>
        </w:rPr>
        <w:t>-ima</w:t>
      </w:r>
      <w:r>
        <w:rPr>
          <w:lang w:val="pl-PL" w:eastAsia="pl-PL" w:bidi="pl-PL"/>
          <w:w w:val="100"/>
          <w:spacing w:val="0"/>
          <w:color w:val="000000"/>
          <w:position w:val="0"/>
        </w:rPr>
        <w:t xml:space="preserve"> dla celownika, narzędnika i miejscownika liczby mnogiej. W liczbie pojedynczej formy dawne narzędnika liczby pojedynczej wspierane są przez </w:t>
      </w:r>
      <w:r>
        <w:rPr>
          <w:rStyle w:val="CharStyle30"/>
        </w:rPr>
        <w:t>-u,</w:t>
      </w:r>
      <w:r>
        <w:rPr>
          <w:lang w:val="pl-PL" w:eastAsia="pl-PL" w:bidi="pl-PL"/>
          <w:w w:val="100"/>
          <w:spacing w:val="0"/>
          <w:color w:val="000000"/>
          <w:position w:val="0"/>
        </w:rPr>
        <w:t xml:space="preserve"> np. </w:t>
      </w:r>
      <w:r>
        <w:rPr>
          <w:rStyle w:val="CharStyle30"/>
        </w:rPr>
        <w:t>musl-i</w:t>
      </w:r>
      <w:r>
        <w:rPr>
          <w:lang w:val="pl-PL" w:eastAsia="pl-PL" w:bidi="pl-PL"/>
          <w:w w:val="100"/>
          <w:spacing w:val="0"/>
          <w:color w:val="000000"/>
          <w:position w:val="0"/>
        </w:rPr>
        <w:t xml:space="preserve"> «myśli» nowsze </w:t>
      </w:r>
      <w:r>
        <w:rPr>
          <w:rStyle w:val="CharStyle30"/>
        </w:rPr>
        <w:t>mislj-u, stvar-i</w:t>
      </w:r>
      <w:r>
        <w:rPr>
          <w:lang w:val="pl-PL" w:eastAsia="pl-PL" w:bidi="pl-PL"/>
          <w:w w:val="100"/>
          <w:spacing w:val="0"/>
          <w:color w:val="000000"/>
          <w:position w:val="0"/>
        </w:rPr>
        <w:t xml:space="preserve"> «rzeczy» nowsze </w:t>
      </w:r>
      <w:r>
        <w:rPr>
          <w:rStyle w:val="CharStyle30"/>
          <w:lang w:val="cs-CZ" w:eastAsia="cs-CZ" w:bidi="cs-CZ"/>
        </w:rPr>
        <w:t xml:space="preserve">stvar-ju. </w:t>
      </w:r>
      <w:r>
        <w:rPr>
          <w:lang w:val="pl-PL" w:eastAsia="pl-PL" w:bidi="pl-PL"/>
          <w:w w:val="100"/>
          <w:spacing w:val="0"/>
          <w:color w:val="000000"/>
          <w:position w:val="0"/>
        </w:rPr>
        <w:t>W efekcie istnieją jednocześnie dwie formy oboczne, jedna stara, druga — nowsza Grupa rzeczowników żeńskich nie zakończona na -ość jest obecnie nieproduktyw</w:t>
        <w:softHyphen/>
        <w:t>na, dlatego też musimy ograniczyć się do obserwacji czynników formalno-gramatycznych i semantycznych wyrazów utworzonych dawno, mających już swoją historię we wszystkich językach słowiańskich. W tej sytuacji sądzę, że tylko czynniki historyczno- językowe, społeczne są zmienne, w pewnych okresach, natomiast czynniki systemowe działają przez cały czas.</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74"/>
        <w:framePr w:wrap="none" w:vAnchor="page" w:hAnchor="page" w:x="2113" w:y="2275"/>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Zdzisława Krążyńska</w:t>
      </w:r>
    </w:p>
    <w:p>
      <w:pPr>
        <w:pStyle w:val="Style57"/>
        <w:framePr w:wrap="none" w:vAnchor="page" w:hAnchor="page" w:x="2089" w:y="3081"/>
        <w:widowControl w:val="0"/>
        <w:keepNext w:val="0"/>
        <w:keepLines w:val="0"/>
        <w:shd w:val="clear" w:color="auto" w:fill="auto"/>
        <w:bidi w:val="0"/>
        <w:jc w:val="both"/>
        <w:spacing w:before="0" w:after="0" w:line="260" w:lineRule="exact"/>
        <w:ind w:left="0" w:right="0" w:firstLine="360"/>
      </w:pPr>
      <w:bookmarkStart w:id="6" w:name="bookmark6"/>
      <w:r>
        <w:rPr>
          <w:lang w:val="pl-PL" w:eastAsia="pl-PL" w:bidi="pl-PL"/>
          <w:w w:val="100"/>
          <w:spacing w:val="0"/>
          <w:color w:val="000000"/>
          <w:position w:val="0"/>
        </w:rPr>
        <w:t>RELACJA PRZYZWOLENIA W JĘZYKU STAROPOLSKIM</w:t>
      </w:r>
      <w:bookmarkEnd w:id="6"/>
    </w:p>
    <w:p>
      <w:pPr>
        <w:pStyle w:val="Style12"/>
        <w:framePr w:w="7771" w:h="6106" w:hRule="exact" w:wrap="none" w:vAnchor="page" w:hAnchor="page" w:x="2089" w:y="3869"/>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Przedmiotem artykułu jest charakterystyka relacji reprezentowanej przez schemat CHOCIAŻ </w:t>
      </w:r>
      <w:r>
        <w:rPr>
          <w:rStyle w:val="CharStyle30"/>
        </w:rPr>
        <w:t>p,q</w:t>
      </w:r>
      <w:r>
        <w:rPr>
          <w:rStyle w:val="CharStyle30"/>
          <w:vertAlign w:val="superscript"/>
        </w:rPr>
        <w:t>l</w:t>
      </w:r>
      <w:r>
        <w:rPr>
          <w:rStyle w:val="CharStyle30"/>
        </w:rPr>
        <w:t>.</w:t>
      </w:r>
      <w:r>
        <w:rPr>
          <w:lang w:val="pl-PL" w:eastAsia="pl-PL" w:bidi="pl-PL"/>
          <w:w w:val="100"/>
          <w:spacing w:val="0"/>
          <w:color w:val="000000"/>
          <w:position w:val="0"/>
        </w:rPr>
        <w:t xml:space="preserve"> Zdania o tej strukturze „komunikują, że zaszły (zachodzą, zajdą) dwa zdarzenia </w:t>
      </w:r>
      <w:r>
        <w:rPr>
          <w:rStyle w:val="CharStyle30"/>
        </w:rPr>
        <w:t>p</w:t>
      </w:r>
      <w:r>
        <w:rPr>
          <w:lang w:val="pl-PL" w:eastAsia="pl-PL" w:bidi="pl-PL"/>
          <w:w w:val="100"/>
          <w:spacing w:val="0"/>
          <w:color w:val="000000"/>
          <w:position w:val="0"/>
        </w:rPr>
        <w:t xml:space="preserve"> i </w:t>
      </w:r>
      <w:r>
        <w:rPr>
          <w:rStyle w:val="CharStyle30"/>
        </w:rPr>
        <w:t>q,</w:t>
      </w:r>
      <w:r>
        <w:rPr>
          <w:lang w:val="pl-PL" w:eastAsia="pl-PL" w:bidi="pl-PL"/>
          <w:w w:val="100"/>
          <w:spacing w:val="0"/>
          <w:color w:val="000000"/>
          <w:position w:val="0"/>
        </w:rPr>
        <w:t xml:space="preserve"> że na podstawie faktu, że zaszło </w:t>
      </w:r>
      <w:r>
        <w:rPr>
          <w:rStyle w:val="CharStyle30"/>
        </w:rPr>
        <w:t>p,</w:t>
      </w:r>
      <w:r>
        <w:rPr>
          <w:lang w:val="pl-PL" w:eastAsia="pl-PL" w:bidi="pl-PL"/>
          <w:w w:val="100"/>
          <w:spacing w:val="0"/>
          <w:color w:val="000000"/>
          <w:position w:val="0"/>
        </w:rPr>
        <w:t xml:space="preserve"> można przypuszczać, że zaszło nie </w:t>
      </w:r>
      <w:r>
        <w:rPr>
          <w:rStyle w:val="CharStyle30"/>
        </w:rPr>
        <w:t xml:space="preserve">q, </w:t>
      </w:r>
      <w:r>
        <w:rPr>
          <w:lang w:val="pl-PL" w:eastAsia="pl-PL" w:bidi="pl-PL"/>
          <w:w w:val="100"/>
          <w:spacing w:val="0"/>
          <w:color w:val="000000"/>
          <w:position w:val="0"/>
        </w:rPr>
        <w:t xml:space="preserve">oraz że nieprawdą jest, że zaszło nie </w:t>
      </w:r>
      <w:r>
        <w:rPr>
          <w:rStyle w:val="CharStyle30"/>
        </w:rPr>
        <w:t>q"</w:t>
      </w:r>
      <w:r>
        <w:rPr>
          <w:rStyle w:val="CharStyle30"/>
          <w:vertAlign w:val="superscript"/>
        </w:rPr>
        <w:t>1 2</w:t>
      </w:r>
      <w:r>
        <w:rPr>
          <w:rStyle w:val="CharStyle30"/>
        </w:rPr>
        <w:t>.</w:t>
      </w:r>
      <w:r>
        <w:rPr>
          <w:lang w:val="pl-PL" w:eastAsia="pl-PL" w:bidi="pl-PL"/>
          <w:w w:val="100"/>
          <w:spacing w:val="0"/>
          <w:color w:val="000000"/>
          <w:position w:val="0"/>
        </w:rPr>
        <w:t xml:space="preserve"> Termin «relacja przyzwolenia» ma charakter umowny, nawiązuje do polskiej tradycji składniowej, z tym że w ujęciu Z. Klemensiewicza klasa wypowiedzeń okolicznikowych przyzwolenia jest szersza, gdyż obejmuje między innymi również zdania wyrażające relację CHOCIAŻBY </w:t>
      </w:r>
      <w:r>
        <w:rPr>
          <w:rStyle w:val="CharStyle30"/>
        </w:rPr>
        <w:t>p, q</w:t>
      </w:r>
      <w:r>
        <w:rPr>
          <w:rStyle w:val="CharStyle30"/>
          <w:vertAlign w:val="superscript"/>
        </w:rPr>
        <w:t>3</w:t>
      </w:r>
      <w:r>
        <w:rPr>
          <w:rStyle w:val="CharStyle30"/>
        </w:rPr>
        <w:t>.</w:t>
      </w:r>
    </w:p>
    <w:p>
      <w:pPr>
        <w:pStyle w:val="Style12"/>
        <w:framePr w:w="7771" w:h="6106" w:hRule="exact" w:wrap="none" w:vAnchor="page" w:hAnchor="page" w:x="2089" w:y="3869"/>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Relacja przyzwolenia ujawnia się w dwu typach strukturalnych: I — zdaniu prostym (człon zależny relacji przyzwolenia nie jest prawdopodobnie nigdy impliko</w:t>
        <w:softHyphen/>
        <w:t>wany przez orzeczenie)</w:t>
      </w:r>
      <w:r>
        <w:rPr>
          <w:lang w:val="pl-PL" w:eastAsia="pl-PL" w:bidi="pl-PL"/>
          <w:vertAlign w:val="superscript"/>
          <w:w w:val="100"/>
          <w:spacing w:val="0"/>
          <w:color w:val="000000"/>
          <w:position w:val="0"/>
        </w:rPr>
        <w:t>4 5</w:t>
      </w:r>
      <w:r>
        <w:rPr>
          <w:lang w:val="pl-PL" w:eastAsia="pl-PL" w:bidi="pl-PL"/>
          <w:w w:val="100"/>
          <w:spacing w:val="0"/>
          <w:color w:val="000000"/>
          <w:position w:val="0"/>
        </w:rPr>
        <w:t xml:space="preserve"> i II — zdaniu złożonym. Typ drugi rozpada się na dwa </w:t>
      </w:r>
      <w:r>
        <w:rPr>
          <w:lang w:val="cs-CZ" w:eastAsia="cs-CZ" w:bidi="cs-CZ"/>
          <w:w w:val="100"/>
          <w:spacing w:val="0"/>
          <w:color w:val="000000"/>
          <w:position w:val="0"/>
        </w:rPr>
        <w:t xml:space="preserve">podtypy: </w:t>
      </w:r>
      <w:r>
        <w:rPr>
          <w:lang w:val="pl-PL" w:eastAsia="pl-PL" w:bidi="pl-PL"/>
          <w:w w:val="100"/>
          <w:spacing w:val="0"/>
          <w:color w:val="000000"/>
          <w:position w:val="0"/>
        </w:rPr>
        <w:t xml:space="preserve">a — z unieruchomionym na początku zdania drugiego leksykalnym wykładnikiem relacji (zdania złożone współrzędnie), b — ze swobodną pozycją wykładnika relacji (zdania złożone podrzędnie). Wykładnikiem, który w języku współczesnym powtarza się we wszystkich strukturalnych typach relacji (lub stanowi jeden z elementów składowych wykładnika), jest dawny przyimek </w:t>
      </w:r>
      <w:r>
        <w:rPr>
          <w:rStyle w:val="CharStyle30"/>
        </w:rPr>
        <w:t>mimo:</w:t>
      </w:r>
      <w:r>
        <w:rPr>
          <w:lang w:val="pl-PL" w:eastAsia="pl-PL" w:bidi="pl-PL"/>
          <w:w w:val="100"/>
          <w:spacing w:val="0"/>
          <w:color w:val="000000"/>
          <w:position w:val="0"/>
        </w:rPr>
        <w:t xml:space="preserve"> typ I — </w:t>
      </w:r>
      <w:r>
        <w:rPr>
          <w:rStyle w:val="CharStyle30"/>
        </w:rPr>
        <w:t>mimo x</w:t>
      </w:r>
      <w:r>
        <w:rPr>
          <w:rStyle w:val="CharStyle30"/>
          <w:vertAlign w:val="subscript"/>
        </w:rPr>
        <w:t>gen</w:t>
      </w:r>
      <w:r>
        <w:rPr>
          <w:rStyle w:val="CharStyle30"/>
        </w:rPr>
        <w:t>q</w:t>
      </w:r>
      <w:r>
        <w:rPr>
          <w:lang w:val="pl-PL" w:eastAsia="pl-PL" w:bidi="pl-PL"/>
          <w:w w:val="100"/>
          <w:spacing w:val="0"/>
          <w:color w:val="000000"/>
          <w:position w:val="0"/>
        </w:rPr>
        <w:t xml:space="preserve"> (dawne </w:t>
      </w:r>
      <w:r>
        <w:rPr>
          <w:rStyle w:val="CharStyle30"/>
        </w:rPr>
        <w:t>mimo</w:t>
      </w:r>
      <w:r>
        <w:rPr>
          <w:lang w:val="pl-PL" w:eastAsia="pl-PL" w:bidi="pl-PL"/>
          <w:w w:val="100"/>
          <w:spacing w:val="0"/>
          <w:color w:val="000000"/>
          <w:position w:val="0"/>
        </w:rPr>
        <w:t xml:space="preserve"> </w:t>
      </w:r>
      <w:r>
        <w:rPr>
          <w:lang w:val="cs-CZ" w:eastAsia="cs-CZ" w:bidi="cs-CZ"/>
          <w:w w:val="100"/>
          <w:spacing w:val="0"/>
          <w:color w:val="000000"/>
          <w:position w:val="0"/>
        </w:rPr>
        <w:t>x</w:t>
      </w:r>
      <w:r>
        <w:rPr>
          <w:lang w:val="cs-CZ" w:eastAsia="cs-CZ" w:bidi="cs-CZ"/>
          <w:vertAlign w:val="subscript"/>
          <w:w w:val="100"/>
          <w:spacing w:val="0"/>
          <w:color w:val="000000"/>
          <w:position w:val="0"/>
        </w:rPr>
        <w:t>acc</w:t>
      </w:r>
      <w:r>
        <w:rPr>
          <w:lang w:val="cs-CZ" w:eastAsia="cs-CZ" w:bidi="cs-CZ"/>
          <w:w w:val="100"/>
          <w:spacing w:val="0"/>
          <w:color w:val="000000"/>
          <w:position w:val="0"/>
        </w:rPr>
        <w:t>); II</w:t>
      </w:r>
      <w:r>
        <w:rPr>
          <w:lang w:val="pl-PL" w:eastAsia="pl-PL" w:bidi="pl-PL"/>
          <w:w w:val="100"/>
          <w:spacing w:val="0"/>
          <w:color w:val="000000"/>
          <w:position w:val="0"/>
        </w:rPr>
        <w:t xml:space="preserve">a </w:t>
      </w:r>
      <w:r>
        <w:rPr>
          <w:rStyle w:val="CharStyle30"/>
        </w:rPr>
        <w:t>— p, a mimo to q</w:t>
      </w:r>
      <w:r>
        <w:rPr>
          <w:rStyle w:val="CharStyle30"/>
          <w:vertAlign w:val="superscript"/>
        </w:rPr>
        <w:t>s</w:t>
      </w:r>
      <w:r>
        <w:rPr>
          <w:rStyle w:val="CharStyle30"/>
        </w:rPr>
        <w:t>;</w:t>
      </w:r>
      <w:r>
        <w:rPr>
          <w:lang w:val="pl-PL" w:eastAsia="pl-PL" w:bidi="pl-PL"/>
          <w:w w:val="100"/>
          <w:spacing w:val="0"/>
          <w:color w:val="000000"/>
          <w:position w:val="0"/>
        </w:rPr>
        <w:t xml:space="preserve"> IIb — </w:t>
      </w:r>
      <w:r>
        <w:rPr>
          <w:rStyle w:val="CharStyle30"/>
        </w:rPr>
        <w:t>mimo że p, q.</w:t>
      </w:r>
      <w:r>
        <w:rPr>
          <w:lang w:val="pl-PL" w:eastAsia="pl-PL" w:bidi="pl-PL"/>
          <w:w w:val="100"/>
          <w:spacing w:val="0"/>
          <w:color w:val="000000"/>
          <w:position w:val="0"/>
        </w:rPr>
        <w:t xml:space="preserve"> W języku staropolskim przyimek </w:t>
      </w:r>
      <w:r>
        <w:rPr>
          <w:rStyle w:val="CharStyle30"/>
        </w:rPr>
        <w:t>mimo</w:t>
      </w:r>
      <w:r>
        <w:rPr>
          <w:lang w:val="pl-PL" w:eastAsia="pl-PL" w:bidi="pl-PL"/>
          <w:w w:val="100"/>
          <w:spacing w:val="0"/>
          <w:color w:val="000000"/>
          <w:position w:val="0"/>
        </w:rPr>
        <w:t xml:space="preserve"> przenikał dopiero — i to bardzo słabo — do zdań współrzędnych. W zdaniach podrzędnych jeszcze go nie było.</w:t>
      </w:r>
    </w:p>
    <w:p>
      <w:pPr>
        <w:pStyle w:val="Style12"/>
        <w:framePr w:w="7771" w:h="6106" w:hRule="exact" w:wrap="none" w:vAnchor="page" w:hAnchor="page" w:x="2089" w:y="3869"/>
        <w:tabs>
          <w:tab w:leader="none" w:pos="857" w:val="left"/>
        </w:tabs>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Z. Klemensiewicz pomija w opisie historycznej polszczyzny okolicznik przyzwole</w:t>
        <w:softHyphen/>
        <w:t>nia (typ I), natomiast dość szczegółowo charakteryzuje zdanie złożone z podrzędnym przyzwalającym (typ IIb)</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Zaledwie jednym przykładem zawierającym wyrażenie </w:t>
      </w:r>
      <w:r>
        <w:rPr>
          <w:rStyle w:val="CharStyle30"/>
        </w:rPr>
        <w:t>mimo</w:t>
      </w:r>
      <w:r>
        <w:rPr>
          <w:lang w:val="pl-PL" w:eastAsia="pl-PL" w:bidi="pl-PL"/>
          <w:w w:val="100"/>
          <w:spacing w:val="0"/>
          <w:color w:val="000000"/>
          <w:position w:val="0"/>
        </w:rPr>
        <w:tab/>
        <w:t xml:space="preserve">prezentowany jest okolicznik przyzwolenia w </w:t>
      </w:r>
      <w:r>
        <w:rPr>
          <w:rStyle w:val="CharStyle30"/>
        </w:rPr>
        <w:t>Zapomnianych konstrukcjach</w:t>
      </w:r>
    </w:p>
    <w:p>
      <w:pPr>
        <w:pStyle w:val="Style12"/>
        <w:framePr w:w="7771" w:h="6106" w:hRule="exact" w:wrap="none" w:vAnchor="page" w:hAnchor="page" w:x="2089" w:y="3869"/>
        <w:widowControl w:val="0"/>
        <w:keepNext w:val="0"/>
        <w:keepLines w:val="0"/>
        <w:shd w:val="clear" w:color="auto" w:fill="auto"/>
        <w:bidi w:val="0"/>
        <w:jc w:val="left"/>
        <w:spacing w:before="0" w:after="0" w:line="262" w:lineRule="exact"/>
        <w:ind w:left="0" w:right="0" w:firstLine="0"/>
      </w:pPr>
      <w:r>
        <w:rPr>
          <w:rStyle w:val="CharStyle30"/>
        </w:rPr>
        <w:t>składni staropolskiej,</w:t>
      </w:r>
      <w:r>
        <w:rPr>
          <w:lang w:val="pl-PL" w:eastAsia="pl-PL" w:bidi="pl-PL"/>
          <w:w w:val="100"/>
          <w:spacing w:val="0"/>
          <w:color w:val="000000"/>
          <w:position w:val="0"/>
        </w:rPr>
        <w:t xml:space="preserve"> znacznie szerzej przedstawiono odpowiednie zdanie podrzędne</w:t>
      </w:r>
      <w:r>
        <w:rPr>
          <w:lang w:val="pl-PL" w:eastAsia="pl-PL" w:bidi="pl-PL"/>
          <w:vertAlign w:val="superscript"/>
          <w:w w:val="100"/>
          <w:spacing w:val="0"/>
          <w:color w:val="000000"/>
          <w:position w:val="0"/>
        </w:rPr>
        <w:t>7 *</w:t>
      </w:r>
      <w:r>
        <w:rPr>
          <w:lang w:val="pl-PL" w:eastAsia="pl-PL" w:bidi="pl-PL"/>
          <w:w w:val="100"/>
          <w:spacing w:val="0"/>
          <w:color w:val="000000"/>
          <w:position w:val="0"/>
        </w:rPr>
        <w:t>.</w:t>
      </w:r>
    </w:p>
    <w:p>
      <w:pPr>
        <w:pStyle w:val="Style34"/>
        <w:framePr w:w="7704" w:h="459" w:hRule="exact" w:wrap="none" w:vAnchor="page" w:hAnchor="page" w:x="2099" w:y="10343"/>
        <w:tabs>
          <w:tab w:leader="none" w:pos="427"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„Gramatyka współczesnego języka polskiego. Składnia”, pod red. Z. Topolińskiej, Warszawa 1984, s. 276.</w:t>
      </w:r>
    </w:p>
    <w:p>
      <w:pPr>
        <w:pStyle w:val="Style31"/>
        <w:framePr w:w="7704" w:h="219" w:hRule="exact" w:wrap="none" w:vAnchor="page" w:hAnchor="page" w:x="2099" w:y="10801"/>
        <w:tabs>
          <w:tab w:leader="none" w:pos="459"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Ibidem.</w:t>
      </w:r>
    </w:p>
    <w:p>
      <w:pPr>
        <w:pStyle w:val="Style34"/>
        <w:framePr w:w="7704" w:h="219" w:hRule="exact" w:wrap="none" w:vAnchor="page" w:hAnchor="page" w:x="2099" w:y="11022"/>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Z. Klemensiewicz, „Zarys składni polskiej”, Warszawa 1957, s. 94, „Gramatyka ...”,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s. 276.</w:t>
      </w:r>
    </w:p>
    <w:p>
      <w:pPr>
        <w:pStyle w:val="Style34"/>
        <w:framePr w:w="7704" w:h="219" w:hRule="exact" w:wrap="none" w:vAnchor="page" w:hAnchor="page" w:x="2099" w:y="11240"/>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Por. „Gramatyka </w:t>
      </w:r>
      <w:r>
        <w:rPr>
          <w:rStyle w:val="CharStyle40"/>
          <w:b/>
          <w:bCs/>
        </w:rPr>
        <w:t>op. cit.,</w:t>
      </w:r>
      <w:r>
        <w:rPr>
          <w:lang w:val="pl-PL" w:eastAsia="pl-PL" w:bidi="pl-PL"/>
          <w:w w:val="100"/>
          <w:spacing w:val="0"/>
          <w:color w:val="000000"/>
          <w:position w:val="0"/>
        </w:rPr>
        <w:t xml:space="preserve"> s. 257 - 8.</w:t>
      </w:r>
    </w:p>
    <w:p>
      <w:pPr>
        <w:pStyle w:val="Style34"/>
        <w:framePr w:w="7704" w:h="219" w:hRule="exact" w:wrap="none" w:vAnchor="page" w:hAnchor="page" w:x="2099" w:y="11466"/>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t>
      </w:r>
      <w:r>
        <w:rPr>
          <w:rStyle w:val="CharStyle76"/>
          <w:b w:val="0"/>
          <w:bCs w:val="0"/>
        </w:rPr>
        <w:t>Ibidem</w:t>
      </w:r>
      <w:r>
        <w:rPr>
          <w:lang w:val="pl-PL" w:eastAsia="pl-PL" w:bidi="pl-PL"/>
          <w:w w:val="100"/>
          <w:spacing w:val="0"/>
          <w:color w:val="000000"/>
          <w:position w:val="0"/>
        </w:rPr>
        <w:t xml:space="preserve">, s. 276, schemat: </w:t>
      </w:r>
      <w:r>
        <w:rPr>
          <w:rStyle w:val="CharStyle40"/>
          <w:b/>
          <w:bCs/>
        </w:rPr>
        <w:t>p</w:t>
      </w:r>
      <w:r>
        <w:rPr>
          <w:lang w:val="pl-PL" w:eastAsia="pl-PL" w:bidi="pl-PL"/>
          <w:w w:val="100"/>
          <w:spacing w:val="0"/>
          <w:color w:val="000000"/>
          <w:position w:val="0"/>
        </w:rPr>
        <w:t xml:space="preserve">, mimo to </w:t>
      </w:r>
      <w:r>
        <w:rPr>
          <w:rStyle w:val="CharStyle40"/>
          <w:b/>
          <w:bCs/>
        </w:rPr>
        <w:t>ą.</w:t>
      </w:r>
    </w:p>
    <w:p>
      <w:pPr>
        <w:pStyle w:val="Style34"/>
        <w:framePr w:w="7704" w:h="442" w:hRule="exact" w:wrap="none" w:vAnchor="page" w:hAnchor="page" w:x="2099" w:y="11675"/>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Z. Klemensiewicz, T. Lehr-Spławiński, S. Urbańczyk, „Gramatyka historyczna języka polskiego”, Warszawa 1955, s. 499 ~~ 50.</w:t>
      </w:r>
    </w:p>
    <w:p>
      <w:pPr>
        <w:pStyle w:val="Style34"/>
        <w:framePr w:w="7704" w:h="219" w:hRule="exact" w:wrap="none" w:vAnchor="page" w:hAnchor="page" w:x="2099" w:y="12114"/>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„Zapomniane konstrukcje składni staropolskiej”, opracowali: Z. Klemensiewicz, K. Pisarkowa,</w:t>
      </w:r>
    </w:p>
    <w:p>
      <w:pPr>
        <w:pStyle w:val="Style34"/>
        <w:framePr w:w="7704" w:h="248" w:hRule="exact" w:wrap="none" w:vAnchor="page" w:hAnchor="page" w:x="2099" w:y="12332"/>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J. Konieczna-Twardzikowa, Wrocław 1966, s. 16, 41 — 2. -</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345" w:y="95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RELACJA PRZYZWOLENIA</w:t>
      </w:r>
    </w:p>
    <w:p>
      <w:pPr>
        <w:pStyle w:val="Style36"/>
        <w:framePr w:wrap="none" w:vAnchor="page" w:hAnchor="page" w:x="7737" w:y="902"/>
        <w:widowControl w:val="0"/>
        <w:keepNext w:val="0"/>
        <w:keepLines w:val="0"/>
        <w:shd w:val="clear" w:color="auto" w:fill="auto"/>
        <w:bidi w:val="0"/>
        <w:jc w:val="left"/>
        <w:spacing w:before="0" w:after="0" w:line="200" w:lineRule="exact"/>
        <w:ind w:left="0" w:right="0" w:firstLine="0"/>
      </w:pPr>
      <w:r>
        <w:rPr>
          <w:rStyle w:val="CharStyle77"/>
        </w:rPr>
        <w:t>199</w:t>
      </w:r>
    </w:p>
    <w:p>
      <w:pPr>
        <w:pStyle w:val="Style12"/>
        <w:framePr w:w="7738" w:h="4283" w:hRule="exact" w:wrap="none" w:vAnchor="page" w:hAnchor="page" w:x="345" w:y="1386"/>
        <w:widowControl w:val="0"/>
        <w:keepNext w:val="0"/>
        <w:keepLines w:val="0"/>
        <w:shd w:val="clear" w:color="auto" w:fill="auto"/>
        <w:bidi w:val="0"/>
        <w:jc w:val="both"/>
        <w:spacing w:before="0" w:after="0" w:line="264" w:lineRule="exact"/>
        <w:ind w:left="0" w:right="0" w:firstLine="0"/>
      </w:pPr>
      <w:r>
        <w:rPr>
          <w:lang w:val="pl-PL" w:eastAsia="pl-PL" w:bidi="pl-PL"/>
          <w:w w:val="100"/>
          <w:spacing w:val="0"/>
          <w:color w:val="000000"/>
          <w:position w:val="0"/>
        </w:rPr>
        <w:t>Ani jednego staropolskiego wykładnika okolicznika przyzwolenia nie wymienia K. Pisarkowa</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2"/>
        <w:framePr w:w="7738" w:h="4283" w:hRule="exact" w:wrap="none" w:vAnchor="page" w:hAnchor="page" w:x="345" w:y="1386"/>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Materiał do charakterystyki relacji przyzwolenia w języku staropolskim zaczerp</w:t>
        <w:softHyphen/>
        <w:t xml:space="preserve">nięto ze </w:t>
      </w:r>
      <w:r>
        <w:rPr>
          <w:rStyle w:val="CharStyle30"/>
        </w:rPr>
        <w:t>Słownika staropolskiego</w:t>
      </w:r>
      <w:r>
        <w:rPr>
          <w:lang w:val="pl-PL" w:eastAsia="pl-PL" w:bidi="pl-PL"/>
          <w:w w:val="100"/>
          <w:spacing w:val="0"/>
          <w:color w:val="000000"/>
          <w:position w:val="0"/>
        </w:rPr>
        <w:t xml:space="preserve"> (dalej Słstp), uzupełniając go przykładami z wielkopol</w:t>
        <w:softHyphen/>
        <w:t>skich rot sądowych</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oraz z najstarszego tłumaczenia ortyli magdeburskich</w:t>
      </w:r>
      <w:r>
        <w:rPr>
          <w:lang w:val="pl-PL" w:eastAsia="pl-PL" w:bidi="pl-PL"/>
          <w:vertAlign w:val="superscript"/>
          <w:w w:val="100"/>
          <w:spacing w:val="0"/>
          <w:color w:val="000000"/>
          <w:position w:val="0"/>
        </w:rPr>
        <w:t>10 11</w:t>
      </w:r>
      <w:r>
        <w:rPr>
          <w:lang w:val="pl-PL" w:eastAsia="pl-PL" w:bidi="pl-PL"/>
          <w:w w:val="100"/>
          <w:spacing w:val="0"/>
          <w:color w:val="000000"/>
          <w:position w:val="0"/>
        </w:rPr>
        <w:t>. Skróty źródeł i ich datowanie przejęto ze Słstp.</w:t>
      </w:r>
    </w:p>
    <w:p>
      <w:pPr>
        <w:pStyle w:val="Style12"/>
        <w:framePr w:w="7738" w:h="4283" w:hRule="exact" w:wrap="none" w:vAnchor="page" w:hAnchor="page" w:x="345" w:y="1386"/>
        <w:widowControl w:val="0"/>
        <w:keepNext w:val="0"/>
        <w:keepLines w:val="0"/>
        <w:shd w:val="clear" w:color="auto" w:fill="auto"/>
        <w:bidi w:val="0"/>
        <w:jc w:val="both"/>
        <w:spacing w:before="0" w:after="0" w:line="264" w:lineRule="exact"/>
        <w:ind w:left="0" w:right="0" w:firstLine="360"/>
      </w:pPr>
      <w:r>
        <w:rPr>
          <w:lang w:val="de-DE" w:eastAsia="de-DE" w:bidi="de-DE"/>
          <w:w w:val="100"/>
          <w:spacing w:val="0"/>
          <w:color w:val="000000"/>
          <w:position w:val="0"/>
        </w:rPr>
        <w:t xml:space="preserve">Typ </w:t>
      </w:r>
      <w:r>
        <w:rPr>
          <w:lang w:val="pl-PL" w:eastAsia="pl-PL" w:bidi="pl-PL"/>
          <w:w w:val="100"/>
          <w:spacing w:val="0"/>
          <w:color w:val="000000"/>
          <w:position w:val="0"/>
        </w:rPr>
        <w:t xml:space="preserve">I. W zdaniu prostym człon zależny relacji przyzwolenia występuje w formie siedmiu wyrażeń przyimkowych z imieniem w dopełniaczu lub w bierniku. Z dopełniaczem łączą się przyimki </w:t>
      </w:r>
      <w:r>
        <w:rPr>
          <w:rStyle w:val="CharStyle30"/>
        </w:rPr>
        <w:t>przez, bez, prócz, krom (-e, -a),</w:t>
      </w:r>
      <w:r>
        <w:rPr>
          <w:lang w:val="pl-PL" w:eastAsia="pl-PL" w:bidi="pl-PL"/>
          <w:w w:val="100"/>
          <w:spacing w:val="0"/>
          <w:color w:val="000000"/>
          <w:position w:val="0"/>
        </w:rPr>
        <w:t xml:space="preserve"> z biernikiem — </w:t>
      </w:r>
      <w:r>
        <w:rPr>
          <w:rStyle w:val="CharStyle30"/>
        </w:rPr>
        <w:t>mimo, przez, nad.</w:t>
      </w:r>
    </w:p>
    <w:p>
      <w:pPr>
        <w:pStyle w:val="Style12"/>
        <w:framePr w:w="7738" w:h="4283" w:hRule="exact" w:wrap="none" w:vAnchor="page" w:hAnchor="page" w:x="345" w:y="1386"/>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Z 32 źródeł zebrano 169 przykładów relacji przyzwolenia. Występujące w nich wyrażenia przyimkowe pokazuje tabela 1. Ujęto je chronologicznie: od mających poświadczenia z końca XIV w. i początku XV w. (I), przez pojawiające się w połowie wieku XV (II), do zaświadczonych dopiero w drugiej połowie XV w. (III). Przy każdym wyrażeniu wymienia się liczbę przykładów oraz liczbę tekstów ze wskazaniem tekstu najstarszego.</w:t>
      </w:r>
    </w:p>
    <w:p>
      <w:pPr>
        <w:pStyle w:val="Style78"/>
        <w:framePr w:wrap="none" w:vAnchor="page" w:hAnchor="page" w:x="3911" w:y="60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Tabela 1</w:t>
      </w:r>
    </w:p>
    <w:p>
      <w:pPr>
        <w:framePr w:wrap="none" w:vAnchor="page" w:hAnchor="page" w:x="383" w:y="6387"/>
        <w:widowControl w:val="0"/>
        <w:rPr>
          <w:sz w:val="2"/>
          <w:szCs w:val="2"/>
        </w:rPr>
      </w:pPr>
      <w:r>
        <w:pict>
          <v:shape id="_x0000_s1028" type="#_x0000_t75" style="width:382pt;height:101pt;">
            <v:imagedata r:id="rId9" r:href="rId10"/>
          </v:shape>
        </w:pict>
      </w:r>
    </w:p>
    <w:p>
      <w:pPr>
        <w:pStyle w:val="Style12"/>
        <w:framePr w:w="7738" w:h="2151" w:hRule="exact" w:wrap="none" w:vAnchor="page" w:hAnchor="page" w:x="345" w:y="8842"/>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 najstarszych tekstach (później również) relacja przyzwolenia realizowana jest z czterema wyrażeniami: </w:t>
      </w:r>
      <w:r>
        <w:rPr>
          <w:rStyle w:val="CharStyle30"/>
        </w:rPr>
        <w:t>przez</w:t>
      </w:r>
      <w:r>
        <w:rPr>
          <w:lang w:val="pl-PL" w:eastAsia="pl-PL" w:bidi="pl-PL"/>
          <w:w w:val="100"/>
          <w:spacing w:val="0"/>
          <w:color w:val="000000"/>
          <w:position w:val="0"/>
        </w:rPr>
        <w:t xml:space="preserve"> i </w:t>
      </w:r>
      <w:r>
        <w:rPr>
          <w:rStyle w:val="CharStyle30"/>
        </w:rPr>
        <w:t xml:space="preserve">bez </w:t>
      </w:r>
      <w:r>
        <w:rPr>
          <w:rStyle w:val="CharStyle30"/>
          <w:lang w:val="cs-CZ" w:eastAsia="cs-CZ" w:bidi="cs-CZ"/>
        </w:rPr>
        <w:t>x</w:t>
      </w:r>
      <w:r>
        <w:rPr>
          <w:rStyle w:val="CharStyle30"/>
          <w:lang w:val="cs-CZ" w:eastAsia="cs-CZ" w:bidi="cs-CZ"/>
          <w:vertAlign w:val="subscript"/>
        </w:rPr>
        <w:t>gen</w:t>
      </w:r>
      <w:r>
        <w:rPr>
          <w:lang w:val="pl-PL" w:eastAsia="pl-PL" w:bidi="pl-PL"/>
          <w:w w:val="100"/>
          <w:spacing w:val="0"/>
          <w:color w:val="000000"/>
          <w:position w:val="0"/>
        </w:rPr>
        <w:t xml:space="preserve"> oraz </w:t>
      </w:r>
      <w:r>
        <w:rPr>
          <w:rStyle w:val="CharStyle30"/>
        </w:rPr>
        <w:t>mimo</w:t>
      </w:r>
      <w:r>
        <w:rPr>
          <w:lang w:val="pl-PL" w:eastAsia="pl-PL" w:bidi="pl-PL"/>
          <w:w w:val="100"/>
          <w:spacing w:val="0"/>
          <w:color w:val="000000"/>
          <w:position w:val="0"/>
        </w:rPr>
        <w:t xml:space="preserve"> i </w:t>
      </w:r>
      <w:r>
        <w:rPr>
          <w:rStyle w:val="CharStyle30"/>
        </w:rPr>
        <w:t xml:space="preserve">przez </w:t>
      </w:r>
      <w:r>
        <w:rPr>
          <w:rStyle w:val="CharStyle30"/>
          <w:lang w:val="cs-CZ" w:eastAsia="cs-CZ" w:bidi="cs-CZ"/>
        </w:rPr>
        <w:t>x</w:t>
      </w:r>
      <w:r>
        <w:rPr>
          <w:rStyle w:val="CharStyle30"/>
          <w:lang w:val="cs-CZ" w:eastAsia="cs-CZ" w:bidi="cs-CZ"/>
          <w:vertAlign w:val="subscript"/>
        </w:rPr>
        <w:t>acc</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Częstością użycia oraz szeroką ekstensją tekstową wyróżnia się wyrażenie </w:t>
      </w:r>
      <w:r>
        <w:rPr>
          <w:rStyle w:val="CharStyle30"/>
        </w:rPr>
        <w:t xml:space="preserve">przez </w:t>
      </w:r>
      <w:r>
        <w:rPr>
          <w:rStyle w:val="CharStyle30"/>
          <w:lang w:val="cs-CZ" w:eastAsia="cs-CZ" w:bidi="cs-CZ"/>
        </w:rPr>
        <w:t>x</w:t>
      </w:r>
      <w:r>
        <w:rPr>
          <w:rStyle w:val="CharStyle30"/>
          <w:lang w:val="cs-CZ" w:eastAsia="cs-CZ" w:bidi="cs-CZ"/>
          <w:vertAlign w:val="subscript"/>
        </w:rPr>
        <w:t>gen</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Znaczna jest także liczba przykładów dla wyrażenia </w:t>
      </w:r>
      <w:r>
        <w:rPr>
          <w:rStyle w:val="CharStyle30"/>
        </w:rPr>
        <w:t xml:space="preserve">bez </w:t>
      </w:r>
      <w:r>
        <w:rPr>
          <w:rStyle w:val="CharStyle30"/>
          <w:lang w:val="cs-CZ" w:eastAsia="cs-CZ" w:bidi="cs-CZ"/>
        </w:rPr>
        <w:t>x</w:t>
      </w:r>
      <w:r>
        <w:rPr>
          <w:rStyle w:val="CharStyle30"/>
          <w:lang w:val="cs-CZ" w:eastAsia="cs-CZ" w:bidi="cs-CZ"/>
          <w:vertAlign w:val="subscript"/>
        </w:rPr>
        <w:t>gen</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ale aż 35 poświadczeń pochodzi z najstarszego tłumaczenia ortyli magdeburskich, jedynego zabytku „XV-wiecznej polszczyzny, w którym </w:t>
      </w:r>
      <w:r>
        <w:rPr>
          <w:rStyle w:val="CharStyle30"/>
        </w:rPr>
        <w:t>bez</w:t>
      </w:r>
      <w:r>
        <w:rPr>
          <w:lang w:val="pl-PL" w:eastAsia="pl-PL" w:bidi="pl-PL"/>
          <w:w w:val="100"/>
          <w:spacing w:val="0"/>
          <w:color w:val="000000"/>
          <w:position w:val="0"/>
        </w:rPr>
        <w:t xml:space="preserve"> góruje nad </w:t>
      </w:r>
      <w:r>
        <w:rPr>
          <w:rStyle w:val="CharStyle30"/>
        </w:rPr>
        <w:t>przez”</w:t>
      </w:r>
      <w:r>
        <w:rPr>
          <w:rStyle w:val="CharStyle30"/>
          <w:vertAlign w:val="superscript"/>
        </w:rPr>
        <w:t>11</w:t>
      </w:r>
      <w:r>
        <w:rPr>
          <w:rStyle w:val="CharStyle30"/>
        </w:rPr>
        <w:t>.</w:t>
      </w:r>
      <w:r>
        <w:rPr>
          <w:lang w:val="pl-PL" w:eastAsia="pl-PL" w:bidi="pl-PL"/>
          <w:w w:val="100"/>
          <w:spacing w:val="0"/>
          <w:color w:val="000000"/>
          <w:position w:val="0"/>
        </w:rPr>
        <w:t xml:space="preserve"> Innowacją połowy XV w. jest użycie w relacji przyzwolenia wyrażeń </w:t>
      </w:r>
      <w:r>
        <w:rPr>
          <w:rStyle w:val="CharStyle30"/>
        </w:rPr>
        <w:t>prócz</w:t>
      </w:r>
      <w:r>
        <w:rPr>
          <w:lang w:val="pl-PL" w:eastAsia="pl-PL" w:bidi="pl-PL"/>
          <w:w w:val="100"/>
          <w:spacing w:val="0"/>
          <w:color w:val="000000"/>
          <w:position w:val="0"/>
        </w:rPr>
        <w:t xml:space="preserve"> i </w:t>
      </w:r>
      <w:r>
        <w:rPr>
          <w:rStyle w:val="CharStyle30"/>
        </w:rPr>
        <w:t xml:space="preserve">kromie </w:t>
      </w:r>
      <w:r>
        <w:rPr>
          <w:rStyle w:val="CharStyle30"/>
          <w:lang w:val="cs-CZ" w:eastAsia="cs-CZ" w:bidi="cs-CZ"/>
        </w:rPr>
        <w:t>x</w:t>
      </w:r>
      <w:r>
        <w:rPr>
          <w:rStyle w:val="CharStyle30"/>
          <w:lang w:val="cs-CZ" w:eastAsia="cs-CZ" w:bidi="cs-CZ"/>
          <w:vertAlign w:val="subscript"/>
        </w:rPr>
        <w:t>gen</w:t>
      </w:r>
      <w:r>
        <w:rPr>
          <w:rStyle w:val="CharStyle30"/>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a druga połowa XV w. poszerza listę wyrażeń o </w:t>
      </w:r>
      <w:r>
        <w:rPr>
          <w:rStyle w:val="CharStyle30"/>
        </w:rPr>
        <w:t xml:space="preserve">nad </w:t>
      </w:r>
      <w:r>
        <w:rPr>
          <w:rStyle w:val="CharStyle30"/>
          <w:lang w:val="ru-RU" w:eastAsia="ru-RU" w:bidi="ru-RU"/>
        </w:rPr>
        <w:t>х</w:t>
      </w:r>
      <w:r>
        <w:rPr>
          <w:rStyle w:val="CharStyle30"/>
          <w:lang w:val="cs-CZ" w:eastAsia="cs-CZ" w:bidi="cs-CZ"/>
          <w:vertAlign w:val="subscript"/>
        </w:rPr>
        <w:t>acc</w:t>
      </w:r>
      <w:r>
        <w:rPr>
          <w:lang w:val="ru-RU" w:eastAsia="ru-RU" w:bidi="ru-RU"/>
          <w:w w:val="100"/>
          <w:spacing w:val="0"/>
          <w:color w:val="000000"/>
          <w:position w:val="0"/>
        </w:rPr>
        <w:t xml:space="preserve"> </w:t>
      </w:r>
      <w:r>
        <w:rPr>
          <w:lang w:val="pl-PL" w:eastAsia="pl-PL" w:bidi="pl-PL"/>
          <w:w w:val="100"/>
          <w:spacing w:val="0"/>
          <w:color w:val="000000"/>
          <w:position w:val="0"/>
        </w:rPr>
        <w:t xml:space="preserve">oraz </w:t>
      </w:r>
      <w:r>
        <w:rPr>
          <w:rStyle w:val="CharStyle30"/>
        </w:rPr>
        <w:t xml:space="preserve">krom </w:t>
      </w:r>
      <w:r>
        <w:rPr>
          <w:rStyle w:val="CharStyle30"/>
          <w:lang w:val="ru-RU" w:eastAsia="ru-RU" w:bidi="ru-RU"/>
        </w:rPr>
        <w:t xml:space="preserve">(-а) </w:t>
      </w:r>
      <w:r>
        <w:rPr>
          <w:rStyle w:val="CharStyle30"/>
          <w:lang w:val="cs-CZ" w:eastAsia="cs-CZ" w:bidi="cs-CZ"/>
        </w:rPr>
        <w:t>x</w:t>
      </w:r>
      <w:r>
        <w:rPr>
          <w:rStyle w:val="CharStyle30"/>
          <w:lang w:val="cs-CZ" w:eastAsia="cs-CZ" w:bidi="cs-CZ"/>
          <w:vertAlign w:val="subscript"/>
        </w:rPr>
        <w:t>gen</w:t>
      </w:r>
      <w:r>
        <w:rPr>
          <w:rStyle w:val="CharStyle30"/>
          <w:lang w:val="ru-RU" w:eastAsia="ru-RU" w:bidi="ru-RU"/>
        </w:rPr>
        <w:t>.</w:t>
      </w:r>
    </w:p>
    <w:p>
      <w:pPr>
        <w:pStyle w:val="Style34"/>
        <w:framePr w:w="7728" w:h="219" w:hRule="exact" w:wrap="none" w:vAnchor="page" w:hAnchor="page" w:x="345" w:y="11242"/>
        <w:widowControl w:val="0"/>
        <w:keepNext w:val="0"/>
        <w:keepLines w:val="0"/>
        <w:shd w:val="clear" w:color="auto" w:fill="auto"/>
        <w:bidi w:val="0"/>
        <w:jc w:val="left"/>
        <w:spacing w:before="0" w:after="0"/>
        <w:ind w:left="380" w:right="0" w:firstLine="0"/>
      </w:pPr>
      <w:r>
        <w:rPr>
          <w:lang w:val="pl-PL" w:eastAsia="pl-PL" w:bidi="pl-PL"/>
          <w:w w:val="100"/>
          <w:spacing w:val="0"/>
          <w:color w:val="000000"/>
          <w:position w:val="0"/>
        </w:rPr>
        <w:t xml:space="preserve"> K. Pisarkowa, „Historia składni języka polskiego”, Wrocław 1984, s. 86 i n.</w:t>
      </w:r>
    </w:p>
    <w:p>
      <w:pPr>
        <w:pStyle w:val="Style34"/>
        <w:framePr w:w="7728" w:h="659" w:hRule="exact" w:wrap="none" w:vAnchor="page" w:hAnchor="page" w:x="345" w:y="11463"/>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 „Wielkopolskie roty sądowe XIV—XV wieku”, zebrali i opracowali H. Kowalewicz i W. Kuraszkiewicz, t.1, roty poznańskie, Poznań 1959, t. II roty pyzdrskie, Warszawa 1960, t. III roty kościańskie, Wrocław 1967, t. IV roty kaliskie, Wrocław 1974.</w:t>
      </w:r>
    </w:p>
    <w:p>
      <w:pPr>
        <w:pStyle w:val="Style34"/>
        <w:framePr w:w="7728" w:h="438" w:hRule="exact" w:wrap="none" w:vAnchor="page" w:hAnchor="page" w:x="345" w:y="12119"/>
        <w:tabs>
          <w:tab w:leader="none" w:pos="504"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„Najstarsze staropolskie tłumaczenie ortyli magdeburskich”, opracowali J. Reczek i W. Twardzik, cz. I, Wrocław 1970, cz. II i III, Wrocław 1972</w:t>
      </w:r>
    </w:p>
    <w:p>
      <w:pPr>
        <w:pStyle w:val="Style34"/>
        <w:framePr w:w="7728" w:h="245" w:hRule="exact" w:wrap="none" w:vAnchor="page" w:hAnchor="page" w:x="345" w:y="12556"/>
        <w:tabs>
          <w:tab w:leader="none" w:pos="549" w:val="left"/>
        </w:tabs>
        <w:widowControl w:val="0"/>
        <w:keepNext w:val="0"/>
        <w:keepLines w:val="0"/>
        <w:shd w:val="clear" w:color="auto" w:fill="auto"/>
        <w:bidi w:val="0"/>
        <w:jc w:val="both"/>
        <w:spacing w:before="0" w:after="0"/>
        <w:ind w:left="400" w:right="0" w:firstLine="0"/>
      </w:pPr>
      <w:r>
        <w:rPr>
          <w:rStyle w:val="CharStyle40"/>
          <w:vertAlign w:val="superscript"/>
          <w:b/>
          <w:bCs/>
        </w:rPr>
        <w:t>11</w:t>
      </w:r>
      <w:r>
        <w:rPr>
          <w:rStyle w:val="CharStyle40"/>
          <w:b/>
          <w:bCs/>
        </w:rPr>
        <w:tab/>
        <w:t>Ibidem,</w:t>
      </w:r>
      <w:r>
        <w:rPr>
          <w:lang w:val="pl-PL" w:eastAsia="pl-PL" w:bidi="pl-PL"/>
          <w:w w:val="100"/>
          <w:spacing w:val="0"/>
          <w:color w:val="000000"/>
          <w:position w:val="0"/>
        </w:rPr>
        <w:t xml:space="preserve"> cz. I, s. 100.</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6"/>
        <w:framePr w:wrap="none" w:vAnchor="page" w:hAnchor="page" w:x="2009" w:y="873"/>
        <w:widowControl w:val="0"/>
        <w:keepNext w:val="0"/>
        <w:keepLines w:val="0"/>
        <w:shd w:val="clear" w:color="auto" w:fill="auto"/>
        <w:bidi w:val="0"/>
        <w:jc w:val="left"/>
        <w:spacing w:before="0" w:after="0" w:line="200" w:lineRule="exact"/>
        <w:ind w:left="0" w:right="0" w:firstLine="0"/>
      </w:pPr>
      <w:r>
        <w:rPr>
          <w:rStyle w:val="CharStyle77"/>
        </w:rPr>
        <w:t>200</w:t>
      </w:r>
    </w:p>
    <w:p>
      <w:pPr>
        <w:pStyle w:val="Style38"/>
        <w:framePr w:wrap="none" w:vAnchor="page" w:hAnchor="page" w:x="4994" w:y="91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ZDZISŁAWA KRĄŻYŃSKA</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Żaden z przyimków — inaczej niż wykładniki ze zdania podrzędnego — nie pełni funkcji znaku relacji przyzwolenia prymarnie. Wszystkie występują w tej roli wtórnie lub nawet marginesowo.</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Wyrażenia z dopełniaczem są nośnikami przede wszystkim dwu znaczeń kategorialnych: 1. «brak czego», 2. «wyjątkowość czego». Relacja przyzwolenia wyrasta ze znaczenia «brak czego». Nawiązując do owego znaczenia, można byłoby ją schematycznie ująć następująco: Wydawałoby się, że brak x uniemożliwi q</w:t>
      </w:r>
      <w:r>
        <w:rPr>
          <w:rStyle w:val="CharStyle80"/>
          <w:b/>
          <w:bCs/>
        </w:rPr>
        <w:t>.</w:t>
      </w:r>
      <w:r>
        <w:rPr>
          <w:rStyle w:val="CharStyle81"/>
        </w:rPr>
        <w:t xml:space="preserve"> </w:t>
      </w:r>
      <w:r>
        <w:rPr>
          <w:lang w:val="pl-PL" w:eastAsia="pl-PL" w:bidi="pl-PL"/>
          <w:w w:val="100"/>
          <w:spacing w:val="0"/>
          <w:color w:val="000000"/>
          <w:position w:val="0"/>
        </w:rPr>
        <w:t xml:space="preserve">Jest inaczej: brak </w:t>
      </w:r>
      <w:r>
        <w:rPr>
          <w:rStyle w:val="CharStyle80"/>
          <w:b/>
          <w:bCs/>
        </w:rPr>
        <w:t>X,</w:t>
      </w:r>
      <w:r>
        <w:rPr>
          <w:rStyle w:val="CharStyle81"/>
        </w:rPr>
        <w:t xml:space="preserve"> </w:t>
      </w:r>
      <w:r>
        <w:rPr>
          <w:lang w:val="pl-PL" w:eastAsia="pl-PL" w:bidi="pl-PL"/>
          <w:w w:val="100"/>
          <w:spacing w:val="0"/>
          <w:color w:val="000000"/>
          <w:position w:val="0"/>
        </w:rPr>
        <w:t xml:space="preserve">a jednak </w:t>
      </w:r>
      <w:r>
        <w:rPr>
          <w:rStyle w:val="CharStyle80"/>
          <w:b/>
          <w:bCs/>
        </w:rPr>
        <w:t>q.</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Relacja przyzwolenia wyrażana w strukturze z biernikiem bazuje na przestrzennym wyobrażeniu przekraczania granicy: Wydawałoby się, że x stanowi granicę dla </w:t>
      </w:r>
      <w:r>
        <w:rPr>
          <w:rStyle w:val="CharStyle30"/>
        </w:rPr>
        <w:t xml:space="preserve">q </w:t>
      </w:r>
      <w:r>
        <w:rPr>
          <w:lang w:val="pl-PL" w:eastAsia="pl-PL" w:bidi="pl-PL"/>
          <w:w w:val="100"/>
          <w:spacing w:val="0"/>
          <w:color w:val="000000"/>
          <w:position w:val="0"/>
        </w:rPr>
        <w:t xml:space="preserve">(uniemożliwia </w:t>
      </w:r>
      <w:r>
        <w:rPr>
          <w:rStyle w:val="CharStyle30"/>
        </w:rPr>
        <w:t>q).</w:t>
      </w:r>
      <w:r>
        <w:rPr>
          <w:lang w:val="pl-PL" w:eastAsia="pl-PL" w:bidi="pl-PL"/>
          <w:w w:val="100"/>
          <w:spacing w:val="0"/>
          <w:color w:val="000000"/>
          <w:position w:val="0"/>
        </w:rPr>
        <w:t xml:space="preserve"> Jest inaczej: </w:t>
      </w:r>
      <w:r>
        <w:rPr>
          <w:rStyle w:val="CharStyle30"/>
        </w:rPr>
        <w:t>x</w:t>
      </w:r>
      <w:r>
        <w:rPr>
          <w:lang w:val="pl-PL" w:eastAsia="pl-PL" w:bidi="pl-PL"/>
          <w:w w:val="100"/>
          <w:spacing w:val="0"/>
          <w:color w:val="000000"/>
          <w:position w:val="0"/>
        </w:rPr>
        <w:t xml:space="preserve"> stanowi granicę dla </w:t>
      </w:r>
      <w:r>
        <w:rPr>
          <w:rStyle w:val="CharStyle30"/>
        </w:rPr>
        <w:t>q</w:t>
      </w:r>
      <w:r>
        <w:rPr>
          <w:lang w:val="pl-PL" w:eastAsia="pl-PL" w:bidi="pl-PL"/>
          <w:w w:val="100"/>
          <w:spacing w:val="0"/>
          <w:color w:val="000000"/>
          <w:position w:val="0"/>
        </w:rPr>
        <w:t xml:space="preserve"> (uniemożliwia </w:t>
      </w:r>
      <w:r>
        <w:rPr>
          <w:rStyle w:val="CharStyle30"/>
        </w:rPr>
        <w:t>q),</w:t>
      </w:r>
      <w:r>
        <w:rPr>
          <w:lang w:val="pl-PL" w:eastAsia="pl-PL" w:bidi="pl-PL"/>
          <w:w w:val="100"/>
          <w:spacing w:val="0"/>
          <w:color w:val="000000"/>
          <w:position w:val="0"/>
        </w:rPr>
        <w:t xml:space="preserve"> a jednak </w:t>
      </w:r>
      <w:r>
        <w:rPr>
          <w:rStyle w:val="CharStyle30"/>
        </w:rPr>
        <w:t>q.</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 członie «brak x» z pierwszego schematu treściowego nie odróżnia się formalnie czynników mających warunkować dane wydarzenie, którym przypisać można kategorialne znaczenie </w:t>
      </w:r>
      <w:r>
        <w:rPr>
          <w:lang w:val="de-DE" w:eastAsia="de-DE" w:bidi="de-DE"/>
          <w:w w:val="100"/>
          <w:spacing w:val="0"/>
          <w:color w:val="000000"/>
          <w:position w:val="0"/>
        </w:rPr>
        <w:t xml:space="preserve">« </w:t>
      </w:r>
      <w:r>
        <w:rPr>
          <w:lang w:val="pl-PL" w:eastAsia="pl-PL" w:bidi="pl-PL"/>
          <w:w w:val="100"/>
          <w:spacing w:val="0"/>
          <w:color w:val="000000"/>
          <w:position w:val="0"/>
        </w:rPr>
        <w:t xml:space="preserve">postanowienie </w:t>
      </w:r>
      <w:r>
        <w:rPr>
          <w:lang w:val="de-DE" w:eastAsia="de-DE" w:bidi="de-DE"/>
          <w:w w:val="100"/>
          <w:spacing w:val="0"/>
          <w:color w:val="000000"/>
          <w:position w:val="0"/>
        </w:rPr>
        <w:t xml:space="preserve">» </w:t>
      </w:r>
      <w:r>
        <w:rPr>
          <w:lang w:val="pl-PL" w:eastAsia="pl-PL" w:bidi="pl-PL"/>
          <w:w w:val="100"/>
          <w:spacing w:val="0"/>
          <w:color w:val="000000"/>
          <w:position w:val="0"/>
        </w:rPr>
        <w:t xml:space="preserve">(jak prawo, zwyczaj, wola), a które z czasem znajdują formalny wykładnik w postaci wyrażenia </w:t>
      </w:r>
      <w:r>
        <w:rPr>
          <w:rStyle w:val="CharStyle30"/>
        </w:rPr>
        <w:t xml:space="preserve">wbrew </w:t>
      </w:r>
      <w:r>
        <w:rPr>
          <w:rStyle w:val="CharStyle30"/>
          <w:lang w:val="de-DE" w:eastAsia="de-DE" w:bidi="de-DE"/>
        </w:rPr>
        <w:t>x</w:t>
      </w:r>
      <w:r>
        <w:rPr>
          <w:rStyle w:val="CharStyle30"/>
          <w:lang w:val="de-DE" w:eastAsia="de-DE" w:bidi="de-DE"/>
          <w:vertAlign w:val="subscript"/>
        </w:rPr>
        <w:t>dat</w:t>
      </w:r>
      <w:r>
        <w:rPr>
          <w:rStyle w:val="CharStyle30"/>
          <w:lang w:val="de-DE" w:eastAsia="de-DE" w:bidi="de-DE"/>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od czynników ujmowanych w sposób nie nacechowany, traktowanych jako warunek naturalny, oczywisty dla danego wydarzenia. Podgrupę pierwszą ilustrują zdania: </w:t>
      </w:r>
      <w:r>
        <w:rPr>
          <w:rStyle w:val="CharStyle30"/>
        </w:rPr>
        <w:t>wziął Marcino</w:t>
        <w:softHyphen/>
        <w:t>wi cztyrzy kłody śledzi przez prawa Pozn</w:t>
      </w:r>
      <w:r>
        <w:rPr>
          <w:lang w:val="pl-PL" w:eastAsia="pl-PL" w:bidi="pl-PL"/>
          <w:w w:val="100"/>
          <w:spacing w:val="0"/>
          <w:color w:val="000000"/>
          <w:position w:val="0"/>
        </w:rPr>
        <w:t xml:space="preserve"> 42, j</w:t>
      </w:r>
      <w:r>
        <w:rPr>
          <w:rStyle w:val="CharStyle30"/>
        </w:rPr>
        <w:t>ął mego człowieka... bez prawa TPaw</w:t>
      </w:r>
      <w:r>
        <w:rPr>
          <w:lang w:val="pl-PL" w:eastAsia="pl-PL" w:bidi="pl-PL"/>
          <w:w w:val="100"/>
          <w:spacing w:val="0"/>
          <w:color w:val="000000"/>
          <w:position w:val="0"/>
        </w:rPr>
        <w:t xml:space="preserve"> 1742, </w:t>
      </w:r>
      <w:r>
        <w:rPr>
          <w:rStyle w:val="CharStyle30"/>
        </w:rPr>
        <w:t>gdyby kogo pozwał kromie przykazania naszego sędziej Sul</w:t>
      </w:r>
      <w:r>
        <w:rPr>
          <w:lang w:val="pl-PL" w:eastAsia="pl-PL" w:bidi="pl-PL"/>
          <w:w w:val="100"/>
          <w:spacing w:val="0"/>
          <w:color w:val="000000"/>
          <w:position w:val="0"/>
        </w:rPr>
        <w:t xml:space="preserve"> 27, </w:t>
      </w:r>
      <w:r>
        <w:rPr>
          <w:rStyle w:val="CharStyle30"/>
        </w:rPr>
        <w:t>możeli żona ... mężowi oddać ... swe ...jimienie przez wolej swych bliszych OrtOss Ti, 2,</w:t>
      </w:r>
      <w:r>
        <w:rPr>
          <w:lang w:val="pl-PL" w:eastAsia="pl-PL" w:bidi="pl-PL"/>
          <w:w w:val="100"/>
          <w:spacing w:val="0"/>
          <w:color w:val="000000"/>
          <w:position w:val="0"/>
        </w:rPr>
        <w:t xml:space="preserve"> drugą zaś np. </w:t>
      </w:r>
      <w:r>
        <w:rPr>
          <w:rStyle w:val="CharStyle30"/>
        </w:rPr>
        <w:t>o tego człowieka, co przez lica obwieszon Kość</w:t>
      </w:r>
      <w:r>
        <w:rPr>
          <w:lang w:val="pl-PL" w:eastAsia="pl-PL" w:bidi="pl-PL"/>
          <w:w w:val="100"/>
          <w:spacing w:val="0"/>
          <w:color w:val="000000"/>
          <w:position w:val="0"/>
        </w:rPr>
        <w:t xml:space="preserve"> 46, </w:t>
      </w:r>
      <w:r>
        <w:rPr>
          <w:rStyle w:val="CharStyle30"/>
        </w:rPr>
        <w:t>a to kromia żadnej winy ... składają na nie pozwy Dział</w:t>
      </w:r>
      <w:r>
        <w:rPr>
          <w:lang w:val="pl-PL" w:eastAsia="pl-PL" w:bidi="pl-PL"/>
          <w:w w:val="100"/>
          <w:spacing w:val="0"/>
          <w:color w:val="000000"/>
          <w:position w:val="0"/>
        </w:rPr>
        <w:t xml:space="preserve"> 15, </w:t>
      </w:r>
      <w:r>
        <w:rPr>
          <w:rStyle w:val="CharStyle30"/>
        </w:rPr>
        <w:t>Paknięli prócz wszej swady ... Piotr byłby uranion, tedy ... Sul</w:t>
      </w:r>
      <w:r>
        <w:rPr>
          <w:lang w:val="pl-PL" w:eastAsia="pl-PL" w:bidi="pl-PL"/>
          <w:w w:val="100"/>
          <w:spacing w:val="0"/>
          <w:color w:val="000000"/>
          <w:position w:val="0"/>
        </w:rPr>
        <w:t xml:space="preserve"> 34.</w:t>
      </w:r>
    </w:p>
    <w:p>
      <w:pPr>
        <w:pStyle w:val="Style25"/>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rStyle w:val="CharStyle41"/>
          <w:i w:val="0"/>
          <w:iCs w:val="0"/>
        </w:rPr>
        <w:t xml:space="preserve">Drugi układ treści, wyrastający z wyobrażenia przekraczania granicy, pokazują zdania: </w:t>
      </w:r>
      <w:r>
        <w:rPr>
          <w:lang w:val="pl-PL" w:eastAsia="pl-PL" w:bidi="pl-PL"/>
          <w:w w:val="100"/>
          <w:spacing w:val="0"/>
          <w:color w:val="000000"/>
          <w:position w:val="0"/>
        </w:rPr>
        <w:t>wziął koń mimo zapłacenie Pyzd</w:t>
      </w:r>
      <w:r>
        <w:rPr>
          <w:rStyle w:val="CharStyle41"/>
          <w:i w:val="0"/>
          <w:iCs w:val="0"/>
        </w:rPr>
        <w:t xml:space="preserve"> 434, </w:t>
      </w:r>
      <w:r>
        <w:rPr>
          <w:lang w:val="pl-PL" w:eastAsia="pl-PL" w:bidi="pl-PL"/>
          <w:w w:val="100"/>
          <w:spacing w:val="0"/>
          <w:color w:val="000000"/>
          <w:position w:val="0"/>
        </w:rPr>
        <w:t>to pobrał z prawem, iż ciągnął z ziemie przez zapowiedź Kość</w:t>
      </w:r>
      <w:r>
        <w:rPr>
          <w:rStyle w:val="CharStyle41"/>
          <w:i w:val="0"/>
          <w:iCs w:val="0"/>
        </w:rPr>
        <w:t xml:space="preserve"> 31, </w:t>
      </w:r>
      <w:r>
        <w:rPr>
          <w:lang w:val="pl-PL" w:eastAsia="pl-PL" w:bidi="pl-PL"/>
          <w:w w:val="100"/>
          <w:spacing w:val="0"/>
          <w:color w:val="000000"/>
          <w:position w:val="0"/>
        </w:rPr>
        <w:t>syna Izaaka</w:t>
      </w:r>
      <w:r>
        <w:rPr>
          <w:rStyle w:val="CharStyle41"/>
          <w:i w:val="0"/>
          <w:iCs w:val="0"/>
        </w:rPr>
        <w:t xml:space="preserve"> w </w:t>
      </w:r>
      <w:r>
        <w:rPr>
          <w:lang w:val="pl-PL" w:eastAsia="pl-PL" w:bidi="pl-PL"/>
          <w:w w:val="100"/>
          <w:spacing w:val="0"/>
          <w:color w:val="000000"/>
          <w:position w:val="0"/>
        </w:rPr>
        <w:t>starości... nad przyrodzenie poczęła MW</w:t>
      </w:r>
      <w:r>
        <w:rPr>
          <w:rStyle w:val="CharStyle41"/>
          <w:i w:val="0"/>
          <w:iCs w:val="0"/>
        </w:rPr>
        <w:t xml:space="preserve"> 60b.</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W obu schematach treściowych często się pojawia dodatkowy element — negacja. Ogólna formuła dla schematu pierwszego, uwzględniająca negację, brzmi: Wydawało</w:t>
        <w:softHyphen/>
        <w:t xml:space="preserve">by się, że brak x uniemożliwia </w:t>
      </w:r>
      <w:r>
        <w:rPr>
          <w:rStyle w:val="CharStyle30"/>
        </w:rPr>
        <w:t>q.</w:t>
      </w:r>
      <w:r>
        <w:rPr>
          <w:lang w:val="pl-PL" w:eastAsia="pl-PL" w:bidi="pl-PL"/>
          <w:w w:val="100"/>
          <w:spacing w:val="0"/>
          <w:color w:val="000000"/>
          <w:position w:val="0"/>
        </w:rPr>
        <w:t xml:space="preserve"> Nieprawda, że jest inaczej, że brak x, a jednak </w:t>
      </w:r>
      <w:r>
        <w:rPr>
          <w:rStyle w:val="CharStyle30"/>
        </w:rPr>
        <w:t>q.</w:t>
      </w:r>
      <w:r>
        <w:rPr>
          <w:lang w:val="pl-PL" w:eastAsia="pl-PL" w:bidi="pl-PL"/>
          <w:w w:val="100"/>
          <w:spacing w:val="0"/>
          <w:color w:val="000000"/>
          <w:position w:val="0"/>
        </w:rPr>
        <w:t xml:space="preserve"> A oto przykłady dla obu schematów: </w:t>
      </w:r>
      <w:r>
        <w:rPr>
          <w:rStyle w:val="CharStyle30"/>
        </w:rPr>
        <w:t xml:space="preserve">nie posłał trzydziesiąt wozow do lasu opalowa bez jego wolej </w:t>
      </w:r>
      <w:r>
        <w:rPr>
          <w:rStyle w:val="CharStyle30"/>
          <w:lang w:val="en-US" w:eastAsia="en-US" w:bidi="en-US"/>
        </w:rPr>
        <w:t>AKPr VIIa</w:t>
      </w:r>
      <w:r>
        <w:rPr>
          <w:lang w:val="en-US" w:eastAsia="en-US" w:bidi="en-US"/>
          <w:w w:val="100"/>
          <w:spacing w:val="0"/>
          <w:color w:val="000000"/>
          <w:position w:val="0"/>
        </w:rPr>
        <w:t xml:space="preserve"> </w:t>
      </w:r>
      <w:r>
        <w:rPr>
          <w:lang w:val="pl-PL" w:eastAsia="pl-PL" w:bidi="pl-PL"/>
          <w:w w:val="100"/>
          <w:spacing w:val="0"/>
          <w:color w:val="000000"/>
          <w:position w:val="0"/>
        </w:rPr>
        <w:t xml:space="preserve">166, </w:t>
      </w:r>
      <w:r>
        <w:rPr>
          <w:rStyle w:val="CharStyle30"/>
        </w:rPr>
        <w:t>nie obsyłał rękojm mimo ziemski układ Pozn</w:t>
      </w:r>
      <w:r>
        <w:rPr>
          <w:lang w:val="pl-PL" w:eastAsia="pl-PL" w:bidi="pl-PL"/>
          <w:w w:val="100"/>
          <w:spacing w:val="0"/>
          <w:color w:val="000000"/>
          <w:position w:val="0"/>
        </w:rPr>
        <w:t xml:space="preserve"> 685.</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 obrębie każdego schematu treściowego przyimki są synonimiczne. Wśród wyrażeń z dopełniaczem (I schemat) znaleźć nawet można sporo przykładów, w których przy tym samym rzeczowniku, a nierzadko również czasowniku, pojawiają się różne przyimki, np </w:t>
      </w:r>
      <w:r>
        <w:rPr>
          <w:rStyle w:val="CharStyle30"/>
        </w:rPr>
        <w:t>jąć, wziąć, przez prawa Pozn</w:t>
      </w:r>
      <w:r>
        <w:rPr>
          <w:lang w:val="pl-PL" w:eastAsia="pl-PL" w:bidi="pl-PL"/>
          <w:w w:val="100"/>
          <w:spacing w:val="0"/>
          <w:color w:val="000000"/>
          <w:position w:val="0"/>
        </w:rPr>
        <w:t xml:space="preserve"> 42 || </w:t>
      </w:r>
      <w:r>
        <w:rPr>
          <w:rStyle w:val="CharStyle30"/>
        </w:rPr>
        <w:t>bez prawa TPaw</w:t>
      </w:r>
      <w:r>
        <w:rPr>
          <w:lang w:val="pl-PL" w:eastAsia="pl-PL" w:bidi="pl-PL"/>
          <w:w w:val="100"/>
          <w:spacing w:val="0"/>
          <w:color w:val="000000"/>
          <w:position w:val="0"/>
        </w:rPr>
        <w:t xml:space="preserve"> IV 1742; </w:t>
      </w:r>
      <w:r>
        <w:rPr>
          <w:rStyle w:val="CharStyle30"/>
        </w:rPr>
        <w:t>dawać przez wolej Pozn</w:t>
      </w:r>
      <w:r>
        <w:rPr>
          <w:lang w:val="pl-PL" w:eastAsia="pl-PL" w:bidi="pl-PL"/>
          <w:w w:val="100"/>
          <w:spacing w:val="0"/>
          <w:color w:val="000000"/>
          <w:position w:val="0"/>
        </w:rPr>
        <w:t xml:space="preserve"> 455 || </w:t>
      </w:r>
      <w:r>
        <w:rPr>
          <w:rStyle w:val="CharStyle30"/>
        </w:rPr>
        <w:t>bez wolej AKPr</w:t>
      </w:r>
      <w:r>
        <w:rPr>
          <w:lang w:val="pl-PL" w:eastAsia="pl-PL" w:bidi="pl-PL"/>
          <w:w w:val="100"/>
          <w:spacing w:val="0"/>
          <w:color w:val="000000"/>
          <w:position w:val="0"/>
        </w:rPr>
        <w:t xml:space="preserve"> </w:t>
      </w:r>
      <w:r>
        <w:rPr>
          <w:lang w:val="en-US" w:eastAsia="en-US" w:bidi="en-US"/>
          <w:w w:val="100"/>
          <w:spacing w:val="0"/>
          <w:color w:val="000000"/>
          <w:position w:val="0"/>
        </w:rPr>
        <w:t xml:space="preserve">Villa </w:t>
      </w:r>
      <w:r>
        <w:rPr>
          <w:lang w:val="pl-PL" w:eastAsia="pl-PL" w:bidi="pl-PL"/>
          <w:w w:val="100"/>
          <w:spacing w:val="0"/>
          <w:color w:val="000000"/>
          <w:position w:val="0"/>
        </w:rPr>
        <w:t xml:space="preserve">166 || </w:t>
      </w:r>
      <w:r>
        <w:rPr>
          <w:rStyle w:val="CharStyle30"/>
        </w:rPr>
        <w:t>procz wolej OrtOss</w:t>
      </w:r>
      <w:r>
        <w:rPr>
          <w:lang w:val="pl-PL" w:eastAsia="pl-PL" w:bidi="pl-PL"/>
          <w:w w:val="100"/>
          <w:spacing w:val="0"/>
          <w:color w:val="000000"/>
          <w:position w:val="0"/>
        </w:rPr>
        <w:t xml:space="preserve"> 73, 2; </w:t>
      </w:r>
      <w:r>
        <w:rPr>
          <w:rStyle w:val="CharStyle30"/>
        </w:rPr>
        <w:t>uranić procz swady Sul</w:t>
      </w:r>
      <w:r>
        <w:rPr>
          <w:lang w:val="pl-PL" w:eastAsia="pl-PL" w:bidi="pl-PL"/>
          <w:w w:val="100"/>
          <w:spacing w:val="0"/>
          <w:color w:val="000000"/>
          <w:position w:val="0"/>
        </w:rPr>
        <w:t xml:space="preserve"> 34 || </w:t>
      </w:r>
      <w:r>
        <w:rPr>
          <w:rStyle w:val="CharStyle30"/>
        </w:rPr>
        <w:t>kromie swady Sul</w:t>
      </w:r>
      <w:r>
        <w:rPr>
          <w:lang w:val="pl-PL" w:eastAsia="pl-PL" w:bidi="pl-PL"/>
          <w:w w:val="100"/>
          <w:spacing w:val="0"/>
          <w:color w:val="000000"/>
          <w:position w:val="0"/>
        </w:rPr>
        <w:t xml:space="preserve"> 237; </w:t>
      </w:r>
      <w:r>
        <w:rPr>
          <w:rStyle w:val="CharStyle30"/>
        </w:rPr>
        <w:t>przysądzić kromie winy Sul</w:t>
      </w:r>
      <w:r>
        <w:rPr>
          <w:lang w:val="pl-PL" w:eastAsia="pl-PL" w:bidi="pl-PL"/>
          <w:w w:val="100"/>
          <w:spacing w:val="0"/>
          <w:color w:val="000000"/>
          <w:position w:val="0"/>
        </w:rPr>
        <w:t xml:space="preserve"> 18 || </w:t>
      </w:r>
      <w:r>
        <w:rPr>
          <w:rStyle w:val="CharStyle30"/>
        </w:rPr>
        <w:t>ranić przez winy Pyzd</w:t>
      </w:r>
      <w:r>
        <w:rPr>
          <w:lang w:val="pl-PL" w:eastAsia="pl-PL" w:bidi="pl-PL"/>
          <w:w w:val="100"/>
          <w:spacing w:val="0"/>
          <w:color w:val="000000"/>
          <w:position w:val="0"/>
        </w:rPr>
        <w:t xml:space="preserve"> 271.</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Znacznie rzadziej dochodzi do wymiany przyimków związanych z różnymi schematami treściowymi. W </w:t>
      </w:r>
      <w:r>
        <w:rPr>
          <w:rStyle w:val="CharStyle30"/>
        </w:rPr>
        <w:t>Kośc</w:t>
      </w:r>
      <w:r>
        <w:rPr>
          <w:lang w:val="pl-PL" w:eastAsia="pl-PL" w:bidi="pl-PL"/>
          <w:w w:val="100"/>
          <w:spacing w:val="0"/>
          <w:color w:val="000000"/>
          <w:position w:val="0"/>
        </w:rPr>
        <w:t xml:space="preserve"> spotykamy zapis z wyrażeniem </w:t>
      </w:r>
      <w:r>
        <w:rPr>
          <w:rStyle w:val="CharStyle30"/>
        </w:rPr>
        <w:t>mimo wolą: nie wzięła na kmieciu 4 marcas mimo jego wolą za rany</w:t>
      </w:r>
      <w:r>
        <w:rPr>
          <w:lang w:val="pl-PL" w:eastAsia="pl-PL" w:bidi="pl-PL"/>
          <w:w w:val="100"/>
          <w:spacing w:val="0"/>
          <w:color w:val="000000"/>
          <w:position w:val="0"/>
        </w:rPr>
        <w:t xml:space="preserve"> 1369, wobec regularnych wyrażeń </w:t>
      </w:r>
      <w:r>
        <w:rPr>
          <w:rStyle w:val="CharStyle30"/>
        </w:rPr>
        <w:t xml:space="preserve">przez </w:t>
      </w:r>
      <w:r>
        <w:rPr>
          <w:lang w:val="pl-PL" w:eastAsia="pl-PL" w:bidi="pl-PL"/>
          <w:w w:val="100"/>
          <w:spacing w:val="0"/>
          <w:color w:val="000000"/>
          <w:position w:val="0"/>
        </w:rPr>
        <w:t xml:space="preserve">i </w:t>
      </w:r>
      <w:r>
        <w:rPr>
          <w:rStyle w:val="CharStyle30"/>
        </w:rPr>
        <w:t>beż wolej,</w:t>
      </w:r>
      <w:r>
        <w:rPr>
          <w:lang w:val="pl-PL" w:eastAsia="pl-PL" w:bidi="pl-PL"/>
          <w:w w:val="100"/>
          <w:spacing w:val="0"/>
          <w:color w:val="000000"/>
          <w:position w:val="0"/>
        </w:rPr>
        <w:t xml:space="preserve"> także odosobnione wyrażenie </w:t>
      </w:r>
      <w:r>
        <w:rPr>
          <w:rStyle w:val="CharStyle30"/>
        </w:rPr>
        <w:t>przez dzięk TPaw</w:t>
      </w:r>
      <w:r>
        <w:rPr>
          <w:lang w:val="pl-PL" w:eastAsia="pl-PL" w:bidi="pl-PL"/>
          <w:w w:val="100"/>
          <w:spacing w:val="0"/>
          <w:color w:val="000000"/>
          <w:position w:val="0"/>
        </w:rPr>
        <w:t xml:space="preserve"> </w:t>
      </w:r>
      <w:r>
        <w:rPr>
          <w:lang w:val="cs-CZ" w:eastAsia="cs-CZ" w:bidi="cs-CZ"/>
          <w:w w:val="100"/>
          <w:spacing w:val="0"/>
          <w:color w:val="000000"/>
          <w:position w:val="0"/>
        </w:rPr>
        <w:t xml:space="preserve">VII </w:t>
      </w:r>
      <w:r>
        <w:rPr>
          <w:lang w:val="pl-PL" w:eastAsia="pl-PL" w:bidi="pl-PL"/>
          <w:w w:val="100"/>
          <w:spacing w:val="0"/>
          <w:color w:val="000000"/>
          <w:position w:val="0"/>
        </w:rPr>
        <w:t xml:space="preserve">91 wobec np. </w:t>
      </w:r>
      <w:r>
        <w:rPr>
          <w:rStyle w:val="CharStyle30"/>
        </w:rPr>
        <w:t>przez dzięki Słota</w:t>
      </w:r>
      <w:r>
        <w:rPr>
          <w:lang w:val="pl-PL" w:eastAsia="pl-PL" w:bidi="pl-PL"/>
          <w:w w:val="100"/>
          <w:spacing w:val="0"/>
          <w:color w:val="000000"/>
          <w:position w:val="0"/>
        </w:rPr>
        <w:t xml:space="preserve"> 45 i </w:t>
      </w:r>
      <w:r>
        <w:rPr>
          <w:rStyle w:val="CharStyle30"/>
        </w:rPr>
        <w:t>bez dzięki OrtOss</w:t>
      </w:r>
      <w:r>
        <w:rPr>
          <w:lang w:val="pl-PL" w:eastAsia="pl-PL" w:bidi="pl-PL"/>
          <w:w w:val="100"/>
          <w:spacing w:val="0"/>
          <w:color w:val="000000"/>
          <w:position w:val="0"/>
        </w:rPr>
        <w:t xml:space="preserve"> 86,1.</w:t>
      </w:r>
    </w:p>
    <w:p>
      <w:pPr>
        <w:pStyle w:val="Style12"/>
        <w:framePr w:w="7723" w:h="11363" w:hRule="exact" w:wrap="none" w:vAnchor="page" w:hAnchor="page" w:x="1994" w:y="13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Jest znaczna swoboda w wyborze leksemów wypełniających pozycję imienia przy</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8"/>
        <w:framePr w:wrap="none" w:vAnchor="page" w:hAnchor="page" w:x="3374" w:y="76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RELACJA PRZYZWOLENIA</w:t>
      </w:r>
    </w:p>
    <w:p>
      <w:pPr>
        <w:pStyle w:val="Style36"/>
        <w:framePr w:wrap="none" w:vAnchor="page" w:hAnchor="page" w:x="7751" w:y="739"/>
        <w:widowControl w:val="0"/>
        <w:keepNext w:val="0"/>
        <w:keepLines w:val="0"/>
        <w:shd w:val="clear" w:color="auto" w:fill="auto"/>
        <w:bidi w:val="0"/>
        <w:jc w:val="left"/>
        <w:spacing w:before="0" w:after="0" w:line="200" w:lineRule="exact"/>
        <w:ind w:left="0" w:right="0" w:firstLine="0"/>
      </w:pPr>
      <w:r>
        <w:rPr>
          <w:rStyle w:val="CharStyle77"/>
        </w:rPr>
        <w:t>201</w:t>
      </w:r>
    </w:p>
    <w:p>
      <w:pPr>
        <w:pStyle w:val="Style12"/>
        <w:framePr w:w="7728" w:h="9549" w:hRule="exact" w:wrap="none" w:vAnchor="page" w:hAnchor="page" w:x="350" w:y="118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przyimku. Jedynie wyrażenie </w:t>
      </w:r>
      <w:r>
        <w:rPr>
          <w:rStyle w:val="CharStyle30"/>
        </w:rPr>
        <w:t>przez</w:t>
      </w:r>
      <w:r>
        <w:rPr>
          <w:lang w:val="pl-PL" w:eastAsia="pl-PL" w:bidi="pl-PL"/>
          <w:w w:val="100"/>
          <w:spacing w:val="0"/>
          <w:color w:val="000000"/>
          <w:position w:val="0"/>
        </w:rPr>
        <w:t xml:space="preserve"> wykazuje tendencję do uzależnienia się od rzeczownika </w:t>
      </w:r>
      <w:r>
        <w:rPr>
          <w:rStyle w:val="CharStyle30"/>
        </w:rPr>
        <w:t>zapowiedź,</w:t>
      </w:r>
      <w:r>
        <w:rPr>
          <w:lang w:val="pl-PL" w:eastAsia="pl-PL" w:bidi="pl-PL"/>
          <w:w w:val="100"/>
          <w:spacing w:val="0"/>
          <w:color w:val="000000"/>
          <w:position w:val="0"/>
        </w:rPr>
        <w:t xml:space="preserve"> gdyż na 10 przykładów pojawia się on aż w 9 zdaniach, np. </w:t>
      </w:r>
      <w:r>
        <w:rPr>
          <w:rStyle w:val="CharStyle30"/>
        </w:rPr>
        <w:t>i prowadził się z jego dziedziny nie postąpiwszy jego użytkow ani uprawizny przez jego zapowiedź</w:t>
      </w:r>
      <w:r>
        <w:rPr>
          <w:lang w:val="pl-PL" w:eastAsia="pl-PL" w:bidi="pl-PL"/>
          <w:w w:val="100"/>
          <w:spacing w:val="0"/>
          <w:color w:val="000000"/>
          <w:position w:val="0"/>
        </w:rPr>
        <w:t xml:space="preserve"> Pyzd 357.</w:t>
      </w:r>
    </w:p>
    <w:p>
      <w:pPr>
        <w:pStyle w:val="Style12"/>
        <w:framePr w:w="7728" w:h="9549" w:hRule="exact" w:wrap="none" w:vAnchor="page" w:hAnchor="page" w:x="350" w:y="118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Z zasady imieniem bywa rzeczownik. Inaczej jest tylko w strukturach z wyrażenia</w:t>
        <w:softHyphen/>
        <w:t xml:space="preserve">mi </w:t>
      </w:r>
      <w:r>
        <w:rPr>
          <w:rStyle w:val="CharStyle30"/>
        </w:rPr>
        <w:t>mimo</w:t>
      </w:r>
      <w:r>
        <w:rPr>
          <w:lang w:val="pl-PL" w:eastAsia="pl-PL" w:bidi="pl-PL"/>
          <w:w w:val="100"/>
          <w:spacing w:val="0"/>
          <w:color w:val="000000"/>
          <w:position w:val="0"/>
        </w:rPr>
        <w:t xml:space="preserve"> i </w:t>
      </w:r>
      <w:r>
        <w:rPr>
          <w:rStyle w:val="CharStyle30"/>
        </w:rPr>
        <w:t xml:space="preserve">nad </w:t>
      </w:r>
      <w:r>
        <w:rPr>
          <w:rStyle w:val="CharStyle30"/>
          <w:lang w:val="ru-RU" w:eastAsia="ru-RU" w:bidi="ru-RU"/>
        </w:rPr>
        <w:t>х</w:t>
      </w:r>
      <w:r>
        <w:rPr>
          <w:rStyle w:val="CharStyle30"/>
          <w:vertAlign w:val="subscript"/>
        </w:rPr>
        <w:t>acc</w:t>
      </w:r>
      <w:r>
        <w:rPr>
          <w:rStyle w:val="CharStyle30"/>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Dwukrotnie po każdym przyimku występuje prosentencjonalizujący zaimek </w:t>
      </w:r>
      <w:r>
        <w:rPr>
          <w:rStyle w:val="CharStyle30"/>
        </w:rPr>
        <w:t>to,</w:t>
      </w:r>
      <w:r>
        <w:rPr>
          <w:lang w:val="pl-PL" w:eastAsia="pl-PL" w:bidi="pl-PL"/>
          <w:w w:val="100"/>
          <w:spacing w:val="0"/>
          <w:color w:val="000000"/>
          <w:position w:val="0"/>
        </w:rPr>
        <w:t xml:space="preserve"> np. </w:t>
      </w:r>
      <w:r>
        <w:rPr>
          <w:rStyle w:val="CharStyle30"/>
        </w:rPr>
        <w:t>na wojnę służyć</w:t>
      </w:r>
      <w:r>
        <w:rPr>
          <w:lang w:val="pl-PL" w:eastAsia="pl-PL" w:bidi="pl-PL"/>
          <w:w w:val="100"/>
          <w:spacing w:val="0"/>
          <w:color w:val="000000"/>
          <w:position w:val="0"/>
        </w:rPr>
        <w:t xml:space="preserve">... </w:t>
      </w:r>
      <w:r>
        <w:rPr>
          <w:rStyle w:val="CharStyle30"/>
        </w:rPr>
        <w:t xml:space="preserve">są powinni; </w:t>
      </w:r>
      <w:r>
        <w:rPr>
          <w:rStyle w:val="CharStyle30"/>
          <w:lang w:val="cs-CZ" w:eastAsia="cs-CZ" w:bidi="cs-CZ"/>
        </w:rPr>
        <w:t xml:space="preserve">jinako </w:t>
      </w:r>
      <w:r>
        <w:rPr>
          <w:rStyle w:val="CharStyle30"/>
        </w:rPr>
        <w:t xml:space="preserve">uczyniąłi mimo to, krol jimienie </w:t>
      </w:r>
      <w:r>
        <w:rPr>
          <w:rStyle w:val="CharStyle30"/>
          <w:lang w:val="cs-CZ" w:eastAsia="cs-CZ" w:bidi="cs-CZ"/>
        </w:rPr>
        <w:t xml:space="preserve">jich </w:t>
      </w:r>
      <w:r>
        <w:rPr>
          <w:rStyle w:val="CharStyle30"/>
        </w:rPr>
        <w:t>odzirży Suł</w:t>
      </w:r>
      <w:r>
        <w:rPr>
          <w:lang w:val="pl-PL" w:eastAsia="pl-PL" w:bidi="pl-PL"/>
          <w:w w:val="100"/>
          <w:spacing w:val="0"/>
          <w:color w:val="000000"/>
          <w:position w:val="0"/>
        </w:rPr>
        <w:t xml:space="preserve"> 7, </w:t>
      </w:r>
      <w:r>
        <w:rPr>
          <w:rStyle w:val="CharStyle30"/>
        </w:rPr>
        <w:t>aby</w:t>
      </w:r>
      <w:r>
        <w:rPr>
          <w:lang w:val="pl-PL" w:eastAsia="pl-PL" w:bidi="pl-PL"/>
          <w:w w:val="100"/>
          <w:spacing w:val="0"/>
          <w:color w:val="000000"/>
          <w:position w:val="0"/>
        </w:rPr>
        <w:t xml:space="preserve">... </w:t>
      </w:r>
      <w:r>
        <w:rPr>
          <w:rStyle w:val="CharStyle30"/>
        </w:rPr>
        <w:t>na zakład nie igrał</w:t>
      </w:r>
      <w:r>
        <w:rPr>
          <w:lang w:val="pl-PL" w:eastAsia="pl-PL" w:bidi="pl-PL"/>
          <w:w w:val="100"/>
          <w:spacing w:val="0"/>
          <w:color w:val="000000"/>
          <w:position w:val="0"/>
        </w:rPr>
        <w:t xml:space="preserve">.... </w:t>
      </w:r>
      <w:r>
        <w:rPr>
          <w:rStyle w:val="CharStyle30"/>
        </w:rPr>
        <w:t>Paknięli kto nad to uczyni</w:t>
      </w:r>
      <w:r>
        <w:rPr>
          <w:lang w:val="pl-PL" w:eastAsia="pl-PL" w:bidi="pl-PL"/>
          <w:w w:val="100"/>
          <w:spacing w:val="0"/>
          <w:color w:val="000000"/>
          <w:position w:val="0"/>
        </w:rPr>
        <w:t xml:space="preserve">.... </w:t>
      </w:r>
      <w:r>
        <w:rPr>
          <w:rStyle w:val="CharStyle30"/>
        </w:rPr>
        <w:t>tedy</w:t>
      </w:r>
      <w:r>
        <w:rPr>
          <w:lang w:val="pl-PL" w:eastAsia="pl-PL" w:bidi="pl-PL"/>
          <w:w w:val="100"/>
          <w:spacing w:val="0"/>
          <w:color w:val="000000"/>
          <w:position w:val="0"/>
        </w:rPr>
        <w:t xml:space="preserve">... </w:t>
      </w:r>
      <w:r>
        <w:rPr>
          <w:rStyle w:val="CharStyle30"/>
        </w:rPr>
        <w:t>Dział</w:t>
      </w:r>
      <w:r>
        <w:rPr>
          <w:lang w:val="pl-PL" w:eastAsia="pl-PL" w:bidi="pl-PL"/>
          <w:w w:val="100"/>
          <w:spacing w:val="0"/>
          <w:color w:val="000000"/>
          <w:position w:val="0"/>
        </w:rPr>
        <w:t xml:space="preserve"> 37. Użycie w wyrażeniu przyimkowym zaimka </w:t>
      </w:r>
      <w:r>
        <w:rPr>
          <w:rStyle w:val="CharStyle30"/>
        </w:rPr>
        <w:t>to</w:t>
      </w:r>
      <w:r>
        <w:rPr>
          <w:lang w:val="pl-PL" w:eastAsia="pl-PL" w:bidi="pl-PL"/>
          <w:w w:val="100"/>
          <w:spacing w:val="0"/>
          <w:color w:val="000000"/>
          <w:position w:val="0"/>
        </w:rPr>
        <w:t xml:space="preserve"> przygotowuje je do pełnienia funkcji wykładnika relacji o postaci zdania złożonego. Rozpoczyna w ten sposób działać tendencja do ujednolicenia wykładników relacji przyzwolenia we wszystkich typach strukturalnych. Fazą pośrednią tego procesu jest wyzyskanie wyrażenia </w:t>
      </w:r>
      <w:r>
        <w:rPr>
          <w:rStyle w:val="CharStyle30"/>
        </w:rPr>
        <w:t>mimo</w:t>
      </w:r>
      <w:r>
        <w:rPr>
          <w:lang w:val="pl-PL" w:eastAsia="pl-PL" w:bidi="pl-PL"/>
          <w:w w:val="100"/>
          <w:spacing w:val="0"/>
          <w:color w:val="000000"/>
          <w:position w:val="0"/>
        </w:rPr>
        <w:t xml:space="preserve"> to jako członu precyzującego przyzwalającą funkcję spójnika </w:t>
      </w:r>
      <w:r>
        <w:rPr>
          <w:rStyle w:val="CharStyle30"/>
        </w:rPr>
        <w:t>a</w:t>
      </w:r>
      <w:r>
        <w:rPr>
          <w:lang w:val="pl-PL" w:eastAsia="pl-PL" w:bidi="pl-PL"/>
          <w:w w:val="100"/>
          <w:spacing w:val="0"/>
          <w:color w:val="000000"/>
          <w:position w:val="0"/>
        </w:rPr>
        <w:t xml:space="preserve"> (por. niżej).</w:t>
      </w:r>
    </w:p>
    <w:p>
      <w:pPr>
        <w:pStyle w:val="Style12"/>
        <w:framePr w:w="7728" w:h="9549" w:hRule="exact" w:wrap="none" w:vAnchor="page" w:hAnchor="page" w:x="350" w:y="118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Typ IIa</w:t>
      </w:r>
      <w:r>
        <w:rPr>
          <w:lang w:val="pl-PL" w:eastAsia="pl-PL" w:bidi="pl-PL"/>
          <w:vertAlign w:val="superscript"/>
          <w:w w:val="100"/>
          <w:spacing w:val="0"/>
          <w:color w:val="000000"/>
          <w:position w:val="0"/>
        </w:rPr>
        <w:t>12</w:t>
      </w:r>
      <w:r>
        <w:rPr>
          <w:lang w:val="pl-PL" w:eastAsia="pl-PL" w:bidi="pl-PL"/>
          <w:w w:val="100"/>
          <w:spacing w:val="0"/>
          <w:color w:val="000000"/>
          <w:position w:val="0"/>
        </w:rPr>
        <w:t>. Relacja przyzwolenia w postaci zdania złożonego współrzędnie wyzyskuje przede wszystkim wykładniki formalne pełniące funkcję znaków stosunku przeciwstawnego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Jest to zwłaszcza spójnik </w:t>
      </w:r>
      <w:r>
        <w:rPr>
          <w:rStyle w:val="CharStyle30"/>
        </w:rPr>
        <w:t>a</w:t>
      </w:r>
      <w:r>
        <w:rPr>
          <w:lang w:val="pl-PL" w:eastAsia="pl-PL" w:bidi="pl-PL"/>
          <w:w w:val="100"/>
          <w:spacing w:val="0"/>
          <w:color w:val="000000"/>
          <w:position w:val="0"/>
        </w:rPr>
        <w:t xml:space="preserve"> (96 p.), np. </w:t>
      </w:r>
      <w:r>
        <w:rPr>
          <w:rStyle w:val="CharStyle30"/>
        </w:rPr>
        <w:t>młod jeśm, a już jeśm się zstarzał Fl</w:t>
      </w:r>
      <w:r>
        <w:rPr>
          <w:lang w:val="pl-PL" w:eastAsia="pl-PL" w:bidi="pl-PL"/>
          <w:w w:val="100"/>
          <w:spacing w:val="0"/>
          <w:color w:val="000000"/>
          <w:position w:val="0"/>
        </w:rPr>
        <w:t xml:space="preserve"> 36,26, znacznie rzadziej </w:t>
      </w:r>
      <w:r>
        <w:rPr>
          <w:rStyle w:val="CharStyle30"/>
        </w:rPr>
        <w:t>ale</w:t>
      </w:r>
      <w:r>
        <w:rPr>
          <w:lang w:val="pl-PL" w:eastAsia="pl-PL" w:bidi="pl-PL"/>
          <w:w w:val="100"/>
          <w:spacing w:val="0"/>
          <w:color w:val="000000"/>
          <w:position w:val="0"/>
        </w:rPr>
        <w:t xml:space="preserve"> (9 p.), np. </w:t>
      </w:r>
      <w:r>
        <w:rPr>
          <w:rStyle w:val="CharStyle30"/>
        </w:rPr>
        <w:t>nijednej winy na nim nie mogą najdź</w:t>
      </w:r>
      <w:r>
        <w:rPr>
          <w:lang w:val="pl-PL" w:eastAsia="pl-PL" w:bidi="pl-PL"/>
          <w:w w:val="100"/>
          <w:spacing w:val="0"/>
          <w:color w:val="000000"/>
          <w:position w:val="0"/>
        </w:rPr>
        <w:t xml:space="preserve">..., </w:t>
      </w:r>
      <w:r>
        <w:rPr>
          <w:rStyle w:val="CharStyle30"/>
        </w:rPr>
        <w:t>ale</w:t>
      </w:r>
      <w:r>
        <w:rPr>
          <w:lang w:val="pl-PL" w:eastAsia="pl-PL" w:bidi="pl-PL"/>
          <w:w w:val="100"/>
          <w:spacing w:val="0"/>
          <w:color w:val="000000"/>
          <w:position w:val="0"/>
        </w:rPr>
        <w:t xml:space="preserve">... </w:t>
      </w:r>
      <w:r>
        <w:rPr>
          <w:rStyle w:val="CharStyle30"/>
        </w:rPr>
        <w:t>gotow jestem jego pokaźnie Rozm</w:t>
      </w:r>
      <w:r>
        <w:rPr>
          <w:lang w:val="pl-PL" w:eastAsia="pl-PL" w:bidi="pl-PL"/>
          <w:w w:val="100"/>
          <w:spacing w:val="0"/>
          <w:color w:val="000000"/>
          <w:position w:val="0"/>
        </w:rPr>
        <w:t xml:space="preserve"> 814. Wśród zdań łączonych spójnikiem </w:t>
      </w:r>
      <w:r>
        <w:rPr>
          <w:rStyle w:val="CharStyle30"/>
        </w:rPr>
        <w:t>a</w:t>
      </w:r>
      <w:r>
        <w:rPr>
          <w:lang w:val="pl-PL" w:eastAsia="pl-PL" w:bidi="pl-PL"/>
          <w:w w:val="100"/>
          <w:spacing w:val="0"/>
          <w:color w:val="000000"/>
          <w:position w:val="0"/>
        </w:rPr>
        <w:t xml:space="preserve"> około 15 przykładów ma spójnik </w:t>
      </w:r>
      <w:r>
        <w:rPr>
          <w:rStyle w:val="CharStyle30"/>
        </w:rPr>
        <w:t>a</w:t>
      </w:r>
      <w:r>
        <w:rPr>
          <w:lang w:val="pl-PL" w:eastAsia="pl-PL" w:bidi="pl-PL"/>
          <w:w w:val="100"/>
          <w:spacing w:val="0"/>
          <w:color w:val="000000"/>
          <w:position w:val="0"/>
        </w:rPr>
        <w:t xml:space="preserve"> ściągnięty — jak sądzą niektórzy badacze</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 z różnymi mianownikowymi formami zaimka </w:t>
      </w:r>
      <w:r>
        <w:rPr>
          <w:rStyle w:val="CharStyle30"/>
          <w:lang w:val="en-US" w:eastAsia="en-US" w:bidi="en-US"/>
        </w:rPr>
        <w:t xml:space="preserve">on (an, </w:t>
      </w:r>
      <w:r>
        <w:rPr>
          <w:rStyle w:val="CharStyle30"/>
        </w:rPr>
        <w:t>ana, ano, ani),</w:t>
      </w:r>
      <w:r>
        <w:rPr>
          <w:lang w:val="pl-PL" w:eastAsia="pl-PL" w:bidi="pl-PL"/>
          <w:w w:val="100"/>
          <w:spacing w:val="0"/>
          <w:color w:val="000000"/>
          <w:position w:val="0"/>
        </w:rPr>
        <w:t xml:space="preserve"> np. </w:t>
      </w:r>
      <w:r>
        <w:rPr>
          <w:rStyle w:val="CharStyle30"/>
        </w:rPr>
        <w:t>Jako Piotrasz Margorzacie zapłacił iścinę</w:t>
      </w:r>
      <w:r>
        <w:rPr>
          <w:lang w:val="pl-PL" w:eastAsia="pl-PL" w:bidi="pl-PL"/>
          <w:w w:val="100"/>
          <w:spacing w:val="0"/>
          <w:color w:val="000000"/>
          <w:position w:val="0"/>
        </w:rPr>
        <w:t xml:space="preserve"> ... </w:t>
      </w:r>
      <w:r>
        <w:rPr>
          <w:rStyle w:val="CharStyle30"/>
        </w:rPr>
        <w:t>ana mu liścia nie wrocała Pozn</w:t>
      </w:r>
      <w:r>
        <w:rPr>
          <w:lang w:val="pl-PL" w:eastAsia="pl-PL" w:bidi="pl-PL"/>
          <w:w w:val="100"/>
          <w:spacing w:val="0"/>
          <w:color w:val="000000"/>
          <w:position w:val="0"/>
        </w:rPr>
        <w:t xml:space="preserve"> 308. Pomijając rozważania nad genezą form typu </w:t>
      </w:r>
      <w:r>
        <w:rPr>
          <w:rStyle w:val="CharStyle30"/>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zwrócimy jedynie uwagę na to, że w obrębie relacji przyzwolenia wykładnikom </w:t>
      </w:r>
      <w:r>
        <w:rPr>
          <w:rStyle w:val="CharStyle30"/>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odpowiadają równie liczne </w:t>
      </w:r>
      <w:r>
        <w:rPr>
          <w:rStyle w:val="CharStyle30"/>
        </w:rPr>
        <w:t>a on,</w:t>
      </w:r>
      <w:r>
        <w:rPr>
          <w:lang w:val="pl-PL" w:eastAsia="pl-PL" w:bidi="pl-PL"/>
          <w:w w:val="100"/>
          <w:spacing w:val="0"/>
          <w:color w:val="000000"/>
          <w:position w:val="0"/>
        </w:rPr>
        <w:t xml:space="preserve"> np. </w:t>
      </w:r>
      <w:r>
        <w:rPr>
          <w:rStyle w:val="CharStyle30"/>
        </w:rPr>
        <w:t>jakom stał</w:t>
      </w:r>
      <w:r>
        <w:rPr>
          <w:lang w:val="pl-PL" w:eastAsia="pl-PL" w:bidi="pl-PL"/>
          <w:w w:val="100"/>
          <w:spacing w:val="0"/>
          <w:color w:val="000000"/>
          <w:position w:val="0"/>
        </w:rPr>
        <w:t xml:space="preserve"> w </w:t>
      </w:r>
      <w:r>
        <w:rPr>
          <w:rStyle w:val="CharStyle30"/>
        </w:rPr>
        <w:t>kupi s Jakuszem o sołtystwo, a on mi rolą zaorał Pozn</w:t>
      </w:r>
      <w:r>
        <w:rPr>
          <w:lang w:val="pl-PL" w:eastAsia="pl-PL" w:bidi="pl-PL"/>
          <w:w w:val="100"/>
          <w:spacing w:val="0"/>
          <w:color w:val="000000"/>
          <w:position w:val="0"/>
        </w:rPr>
        <w:t xml:space="preserve"> 908.</w:t>
      </w:r>
    </w:p>
    <w:p>
      <w:pPr>
        <w:pStyle w:val="Style12"/>
        <w:framePr w:w="7728" w:h="9549" w:hRule="exact" w:wrap="none" w:vAnchor="page" w:hAnchor="page" w:x="350" w:y="118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Wyjątkowo trafia się użycie w funkcji przyzwalającej wskaźnika alternatywnego </w:t>
      </w:r>
      <w:r>
        <w:rPr>
          <w:rStyle w:val="CharStyle30"/>
        </w:rPr>
        <w:t>bądź,</w:t>
      </w:r>
      <w:r>
        <w:rPr>
          <w:lang w:val="pl-PL" w:eastAsia="pl-PL" w:bidi="pl-PL"/>
          <w:w w:val="100"/>
          <w:spacing w:val="0"/>
          <w:color w:val="000000"/>
          <w:position w:val="0"/>
        </w:rPr>
        <w:t xml:space="preserve"> co </w:t>
      </w:r>
      <w:r>
        <w:rPr>
          <w:rStyle w:val="CharStyle30"/>
        </w:rPr>
        <w:t>Słstp</w:t>
      </w:r>
      <w:r>
        <w:rPr>
          <w:lang w:val="pl-PL" w:eastAsia="pl-PL" w:bidi="pl-PL"/>
          <w:w w:val="100"/>
          <w:spacing w:val="0"/>
          <w:color w:val="000000"/>
          <w:position w:val="0"/>
        </w:rPr>
        <w:t xml:space="preserve"> ilustruje dwoma przykładami (z </w:t>
      </w:r>
      <w:r>
        <w:rPr>
          <w:rStyle w:val="CharStyle30"/>
          <w:lang w:val="ru-RU" w:eastAsia="ru-RU" w:bidi="ru-RU"/>
        </w:rPr>
        <w:t>В</w:t>
      </w:r>
      <w:r>
        <w:rPr>
          <w:rStyle w:val="CharStyle30"/>
        </w:rPr>
        <w:t>Z</w:t>
      </w:r>
      <w:r>
        <w:rPr>
          <w:lang w:val="pl-PL" w:eastAsia="pl-PL" w:bidi="pl-PL"/>
          <w:w w:val="100"/>
          <w:spacing w:val="0"/>
          <w:color w:val="000000"/>
          <w:position w:val="0"/>
        </w:rPr>
        <w:t xml:space="preserve"> i </w:t>
      </w:r>
      <w:r>
        <w:rPr>
          <w:rStyle w:val="CharStyle30"/>
        </w:rPr>
        <w:t>Naw),</w:t>
      </w:r>
      <w:r>
        <w:rPr>
          <w:lang w:val="pl-PL" w:eastAsia="pl-PL" w:bidi="pl-PL"/>
          <w:w w:val="100"/>
          <w:spacing w:val="0"/>
          <w:color w:val="000000"/>
          <w:position w:val="0"/>
        </w:rPr>
        <w:t xml:space="preserve"> np. </w:t>
      </w:r>
      <w:r>
        <w:rPr>
          <w:rStyle w:val="CharStyle30"/>
        </w:rPr>
        <w:t>Jakom ja przed się śmiała wnić</w:t>
      </w:r>
      <w:r>
        <w:rPr>
          <w:lang w:val="pl-PL" w:eastAsia="pl-PL" w:bidi="pl-PL"/>
          <w:w w:val="100"/>
          <w:spacing w:val="0"/>
          <w:color w:val="000000"/>
          <w:position w:val="0"/>
        </w:rPr>
        <w:t xml:space="preserve"> w </w:t>
      </w:r>
      <w:r>
        <w:rPr>
          <w:rStyle w:val="CharStyle30"/>
        </w:rPr>
        <w:t>twoj dom modlitwy, bądź niedostojna i grzeszna Naw</w:t>
      </w:r>
      <w:r>
        <w:rPr>
          <w:lang w:val="pl-PL" w:eastAsia="pl-PL" w:bidi="pl-PL"/>
          <w:w w:val="100"/>
          <w:spacing w:val="0"/>
          <w:color w:val="000000"/>
          <w:position w:val="0"/>
        </w:rPr>
        <w:t xml:space="preserve"> 82</w:t>
      </w:r>
      <w:r>
        <w:rPr>
          <w:lang w:val="pl-PL" w:eastAsia="pl-PL" w:bidi="pl-PL"/>
          <w:vertAlign w:val="superscript"/>
          <w:w w:val="100"/>
          <w:spacing w:val="0"/>
          <w:color w:val="000000"/>
          <w:position w:val="0"/>
        </w:rPr>
        <w:t>1S</w:t>
      </w:r>
      <w:r>
        <w:rPr>
          <w:lang w:val="pl-PL" w:eastAsia="pl-PL" w:bidi="pl-PL"/>
          <w:w w:val="100"/>
          <w:spacing w:val="0"/>
          <w:color w:val="000000"/>
          <w:position w:val="0"/>
        </w:rPr>
        <w:t xml:space="preserve">. Gdyby uznać — jak sugeruje </w:t>
      </w:r>
      <w:r>
        <w:rPr>
          <w:rStyle w:val="CharStyle30"/>
        </w:rPr>
        <w:t>Słstp — że bądź</w:t>
      </w:r>
      <w:r>
        <w:rPr>
          <w:lang w:val="pl-PL" w:eastAsia="pl-PL" w:bidi="pl-PL"/>
          <w:w w:val="100"/>
          <w:spacing w:val="0"/>
          <w:color w:val="000000"/>
          <w:position w:val="0"/>
        </w:rPr>
        <w:t xml:space="preserve"> może mieć znaczenie imiesłowowe «będąc», wówczas zdania te obywałyby się bez wykładnika relacji, co także odbiegałoby od ówczesnego stanu przeciętnego.</w:t>
      </w:r>
    </w:p>
    <w:p>
      <w:pPr>
        <w:pStyle w:val="Style12"/>
        <w:framePr w:w="7728" w:h="9549" w:hRule="exact" w:wrap="none" w:vAnchor="page" w:hAnchor="page" w:x="350" w:y="118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Przy tak niewielkiej liczbie wykładników trudno wykazać, że ich użycie w jakiś znaczący sposób zmienia się w różnych okresach staropolszczyzny. Widać natomiast wyraźnie, że przyzwalające zdania współrzędne związane są przede wszystkim z tekstami prawniczymi. Dodajmy, że w wielkopolskich rotach sądowych podrzędnych zdań przyzwalających jest zaledwie kilka. Ogółem zdania współrzędne przyzwalające o kształcie takim samym, jak zdania przeciwstawne, wypisano z 18 źródeł.</w:t>
      </w:r>
    </w:p>
    <w:p>
      <w:pPr>
        <w:pStyle w:val="Style34"/>
        <w:framePr w:w="7704" w:h="252" w:hRule="exact" w:wrap="none" w:vAnchor="page" w:hAnchor="page" w:x="355" w:y="11234"/>
        <w:tabs>
          <w:tab w:leader="none" w:pos="529" w:val="left"/>
        </w:tabs>
        <w:widowControl w:val="0"/>
        <w:keepNext w:val="0"/>
        <w:keepLines w:val="0"/>
        <w:shd w:val="clear" w:color="auto" w:fill="auto"/>
        <w:bidi w:val="0"/>
        <w:jc w:val="both"/>
        <w:spacing w:before="0" w:after="0" w:line="221" w:lineRule="exact"/>
        <w:ind w:left="38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Dla typu IIa materiał z rot wielkopolskich ogranicza się do rot poznańskich.</w:t>
      </w:r>
    </w:p>
    <w:p>
      <w:pPr>
        <w:pStyle w:val="Style31"/>
        <w:framePr w:w="7704" w:h="441" w:hRule="exact" w:wrap="none" w:vAnchor="page" w:hAnchor="page" w:x="355" w:y="11487"/>
        <w:tabs>
          <w:tab w:leader="none" w:pos="509" w:val="left"/>
        </w:tabs>
        <w:widowControl w:val="0"/>
        <w:keepNext w:val="0"/>
        <w:keepLines w:val="0"/>
        <w:shd w:val="clear" w:color="auto" w:fill="auto"/>
        <w:bidi w:val="0"/>
        <w:jc w:val="left"/>
        <w:spacing w:before="0" w:after="0" w:line="221" w:lineRule="exact"/>
        <w:ind w:left="0" w:right="0" w:firstLine="400"/>
      </w:pPr>
      <w:r>
        <w:rPr>
          <w:rStyle w:val="CharStyle33"/>
          <w:vertAlign w:val="superscript"/>
          <w:b/>
          <w:bCs/>
          <w:i w:val="0"/>
          <w:iCs w:val="0"/>
        </w:rPr>
        <w:t>13</w:t>
      </w:r>
      <w:r>
        <w:rPr>
          <w:rStyle w:val="CharStyle33"/>
          <w:b/>
          <w:bCs/>
          <w:i w:val="0"/>
          <w:iCs w:val="0"/>
        </w:rPr>
        <w:tab/>
        <w:t xml:space="preserve">Por. K. Pisarkowa, </w:t>
      </w:r>
      <w:r>
        <w:rPr>
          <w:lang w:val="pl-PL" w:eastAsia="pl-PL" w:bidi="pl-PL"/>
          <w:w w:val="100"/>
          <w:spacing w:val="0"/>
          <w:color w:val="000000"/>
          <w:position w:val="0"/>
        </w:rPr>
        <w:t>O stosunkach między parataksą i hipotaksą. Na przykładzie polskich zdań przeciwstawnych i przyzwalających ,,Język</w:t>
      </w:r>
      <w:r>
        <w:rPr>
          <w:rStyle w:val="CharStyle33"/>
          <w:b/>
          <w:bCs/>
          <w:i w:val="0"/>
          <w:iCs w:val="0"/>
        </w:rPr>
        <w:t xml:space="preserve"> Polski”, 1974.</w:t>
      </w:r>
    </w:p>
    <w:p>
      <w:pPr>
        <w:pStyle w:val="Style34"/>
        <w:framePr w:w="7704" w:h="449" w:hRule="exact" w:wrap="none" w:vAnchor="page" w:hAnchor="page" w:x="355" w:y="11926"/>
        <w:widowControl w:val="0"/>
        <w:keepNext w:val="0"/>
        <w:keepLines w:val="0"/>
        <w:shd w:val="clear" w:color="auto" w:fill="auto"/>
        <w:bidi w:val="0"/>
        <w:jc w:val="left"/>
        <w:spacing w:before="0" w:after="0" w:line="221"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Bibliografia w T. Sokołowska, </w:t>
      </w:r>
      <w:r>
        <w:rPr>
          <w:rStyle w:val="CharStyle40"/>
          <w:b/>
          <w:bCs/>
        </w:rPr>
        <w:t xml:space="preserve">O funkcjach składniowych grupy a on w języku polskim XVII wieku, </w:t>
      </w:r>
      <w:r>
        <w:rPr>
          <w:lang w:val="pl-PL" w:eastAsia="pl-PL" w:bidi="pl-PL"/>
          <w:w w:val="100"/>
          <w:spacing w:val="0"/>
          <w:color w:val="000000"/>
          <w:position w:val="0"/>
        </w:rPr>
        <w:t>„Prace Filologiczne”, t. 20, 1970.</w:t>
      </w:r>
    </w:p>
    <w:p>
      <w:pPr>
        <w:pStyle w:val="Style31"/>
        <w:framePr w:w="7704" w:h="222" w:hRule="exact" w:wrap="none" w:vAnchor="page" w:hAnchor="page" w:x="355" w:y="12370"/>
        <w:tabs>
          <w:tab w:leader="none" w:pos="544" w:val="left"/>
        </w:tabs>
        <w:widowControl w:val="0"/>
        <w:keepNext w:val="0"/>
        <w:keepLines w:val="0"/>
        <w:shd w:val="clear" w:color="auto" w:fill="auto"/>
        <w:bidi w:val="0"/>
        <w:jc w:val="both"/>
        <w:spacing w:before="0" w:after="0" w:line="221" w:lineRule="exact"/>
        <w:ind w:left="400" w:right="0" w:firstLine="0"/>
      </w:pPr>
      <w:r>
        <w:rPr>
          <w:rStyle w:val="CharStyle33"/>
          <w:vertAlign w:val="superscript"/>
          <w:b/>
          <w:bCs/>
          <w:i w:val="0"/>
          <w:iCs w:val="0"/>
        </w:rPr>
        <w:t>15</w:t>
      </w:r>
      <w:r>
        <w:rPr>
          <w:rStyle w:val="CharStyle33"/>
          <w:b/>
          <w:bCs/>
          <w:i w:val="0"/>
          <w:iCs w:val="0"/>
        </w:rPr>
        <w:tab/>
      </w:r>
      <w:r>
        <w:rPr>
          <w:lang w:val="pl-PL" w:eastAsia="pl-PL" w:bidi="pl-PL"/>
          <w:w w:val="100"/>
          <w:spacing w:val="0"/>
          <w:color w:val="000000"/>
          <w:position w:val="0"/>
        </w:rPr>
        <w:t>Słownik staropolski,</w:t>
      </w:r>
      <w:r>
        <w:rPr>
          <w:rStyle w:val="CharStyle33"/>
          <w:b/>
          <w:bCs/>
          <w:i w:val="0"/>
          <w:iCs w:val="0"/>
        </w:rPr>
        <w:t xml:space="preserve"> 1.1, s. 72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14" w:y="969"/>
        <w:widowControl w:val="0"/>
        <w:keepNext w:val="0"/>
        <w:keepLines w:val="0"/>
        <w:shd w:val="clear" w:color="auto" w:fill="auto"/>
        <w:bidi w:val="0"/>
        <w:jc w:val="left"/>
        <w:spacing w:before="0" w:after="0" w:line="200" w:lineRule="exact"/>
        <w:ind w:left="0" w:right="0" w:firstLine="0"/>
      </w:pPr>
      <w:r>
        <w:rPr>
          <w:rStyle w:val="CharStyle77"/>
        </w:rPr>
        <w:t>202</w:t>
      </w:r>
    </w:p>
    <w:p>
      <w:pPr>
        <w:pStyle w:val="Style38"/>
        <w:framePr w:wrap="none" w:vAnchor="page" w:hAnchor="page" w:x="5105" w:y="97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ZDaSŁAWA KRĄŻYŃSKA</w:t>
      </w:r>
    </w:p>
    <w:p>
      <w:pPr>
        <w:pStyle w:val="Style12"/>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lang w:val="pl-PL" w:eastAsia="pl-PL" w:bidi="pl-PL"/>
          <w:w w:val="100"/>
          <w:spacing w:val="0"/>
          <w:color w:val="000000"/>
          <w:position w:val="0"/>
        </w:rPr>
        <w:t xml:space="preserve">Schemat treściowy dla zdań współrzędnych przeciwstawnych wyrazić można następująco: Wydawałoby się, że jeśli </w:t>
      </w:r>
      <w:r>
        <w:rPr>
          <w:rStyle w:val="CharStyle30"/>
        </w:rPr>
        <w:t>p,</w:t>
      </w:r>
      <w:r>
        <w:rPr>
          <w:lang w:val="pl-PL" w:eastAsia="pl-PL" w:bidi="pl-PL"/>
          <w:w w:val="100"/>
          <w:spacing w:val="0"/>
          <w:color w:val="000000"/>
          <w:position w:val="0"/>
        </w:rPr>
        <w:t xml:space="preserve"> to </w:t>
      </w:r>
      <w:r>
        <w:rPr>
          <w:rStyle w:val="CharStyle30"/>
        </w:rPr>
        <w:t>q.</w:t>
      </w:r>
      <w:r>
        <w:rPr>
          <w:lang w:val="pl-PL" w:eastAsia="pl-PL" w:bidi="pl-PL"/>
          <w:w w:val="100"/>
          <w:spacing w:val="0"/>
          <w:color w:val="000000"/>
          <w:position w:val="0"/>
        </w:rPr>
        <w:t xml:space="preserve"> Jeśt inaczej: jest </w:t>
      </w:r>
      <w:r>
        <w:rPr>
          <w:rStyle w:val="CharStyle30"/>
        </w:rPr>
        <w:t>p,</w:t>
      </w:r>
      <w:r>
        <w:rPr>
          <w:lang w:val="pl-PL" w:eastAsia="pl-PL" w:bidi="pl-PL"/>
          <w:w w:val="100"/>
          <w:spacing w:val="0"/>
          <w:color w:val="000000"/>
          <w:position w:val="0"/>
        </w:rPr>
        <w:t xml:space="preserve"> a nie jest </w:t>
      </w:r>
      <w:r>
        <w:rPr>
          <w:rStyle w:val="CharStyle30"/>
        </w:rPr>
        <w:t>q.</w:t>
      </w:r>
    </w:p>
    <w:p>
      <w:pPr>
        <w:pStyle w:val="Style25"/>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rStyle w:val="CharStyle41"/>
          <w:i w:val="0"/>
          <w:iCs w:val="0"/>
        </w:rPr>
        <w:t xml:space="preserve">W zdaniach typowych dla tekstów prawniczych (ponad 80 przykładów) stosunek przyzwolenia wynika z odniesienia sytuacji rzeczywistej do sytuacji wzorcowej, normowanej przez zwyczaj, umowę, prawo. Najbardziej charakterystyczne treści oddają zdania: </w:t>
      </w:r>
      <w:r>
        <w:rPr>
          <w:lang w:val="pl-PL" w:eastAsia="pl-PL" w:bidi="pl-PL"/>
          <w:w w:val="100"/>
          <w:spacing w:val="0"/>
          <w:color w:val="000000"/>
          <w:position w:val="0"/>
        </w:rPr>
        <w:t xml:space="preserve">Jakom ja do Hince słał, by mi prawo za Piotra uczynił..., a on tego nie uczynił </w:t>
      </w:r>
      <w:r>
        <w:rPr>
          <w:lang w:val="en-US" w:eastAsia="en-US" w:bidi="en-US"/>
          <w:w w:val="100"/>
          <w:spacing w:val="0"/>
          <w:color w:val="000000"/>
          <w:position w:val="0"/>
        </w:rPr>
        <w:t xml:space="preserve">Zap </w:t>
      </w:r>
      <w:r>
        <w:rPr>
          <w:lang w:val="pl-PL" w:eastAsia="pl-PL" w:bidi="pl-PL"/>
          <w:w w:val="100"/>
          <w:spacing w:val="0"/>
          <w:color w:val="000000"/>
          <w:position w:val="0"/>
        </w:rPr>
        <w:t>Warsz</w:t>
      </w:r>
      <w:r>
        <w:rPr>
          <w:rStyle w:val="CharStyle41"/>
          <w:i w:val="0"/>
          <w:iCs w:val="0"/>
        </w:rPr>
        <w:t xml:space="preserve"> 391, </w:t>
      </w:r>
      <w:r>
        <w:rPr>
          <w:lang w:val="pl-PL" w:eastAsia="pl-PL" w:bidi="pl-PL"/>
          <w:w w:val="100"/>
          <w:spacing w:val="0"/>
          <w:color w:val="000000"/>
          <w:position w:val="0"/>
        </w:rPr>
        <w:t>Jakom tę łąkę kupił u Gniewomira i zapłaciłem ją, a Gniewomir mi ją wyorał Pozn</w:t>
      </w:r>
      <w:r>
        <w:rPr>
          <w:rStyle w:val="CharStyle41"/>
          <w:i w:val="0"/>
          <w:iCs w:val="0"/>
        </w:rPr>
        <w:t xml:space="preserve"> 925, </w:t>
      </w:r>
      <w:r>
        <w:rPr>
          <w:lang w:val="pl-PL" w:eastAsia="pl-PL" w:bidi="pl-PL"/>
          <w:w w:val="100"/>
          <w:spacing w:val="0"/>
          <w:color w:val="000000"/>
          <w:position w:val="0"/>
        </w:rPr>
        <w:t>Eże miał swoim prawem dowieść, a nie dowiodł TymSąd</w:t>
      </w:r>
      <w:r>
        <w:rPr>
          <w:rStyle w:val="CharStyle41"/>
          <w:i w:val="0"/>
          <w:iCs w:val="0"/>
        </w:rPr>
        <w:t xml:space="preserve"> 137, </w:t>
      </w:r>
      <w:r>
        <w:rPr>
          <w:lang w:val="pl-PL" w:eastAsia="pl-PL" w:bidi="pl-PL"/>
          <w:w w:val="100"/>
          <w:spacing w:val="0"/>
          <w:color w:val="000000"/>
          <w:position w:val="0"/>
        </w:rPr>
        <w:t>jako Sędziwoj trzymał Zawory dziedzinę za trzy lata, a Mikołaj go nie gabał Pozn</w:t>
      </w:r>
      <w:r>
        <w:rPr>
          <w:rStyle w:val="CharStyle41"/>
          <w:i w:val="0"/>
          <w:iCs w:val="0"/>
        </w:rPr>
        <w:t xml:space="preserve"> 324.</w:t>
      </w:r>
    </w:p>
    <w:p>
      <w:pPr>
        <w:pStyle w:val="Style12"/>
        <w:framePr w:w="7944" w:h="11388" w:hRule="exact" w:wrap="none" w:vAnchor="page" w:hAnchor="page" w:x="1884" w:y="1412"/>
        <w:widowControl w:val="0"/>
        <w:keepNext w:val="0"/>
        <w:keepLines w:val="0"/>
        <w:shd w:val="clear" w:color="auto" w:fill="auto"/>
        <w:bidi w:val="0"/>
        <w:jc w:val="left"/>
        <w:spacing w:before="0" w:after="0" w:line="262" w:lineRule="exact"/>
        <w:ind w:left="0" w:right="0" w:firstLine="580"/>
      </w:pPr>
      <w:r>
        <w:rPr>
          <w:lang w:val="pl-PL" w:eastAsia="pl-PL" w:bidi="pl-PL"/>
          <w:w w:val="100"/>
          <w:spacing w:val="0"/>
          <w:color w:val="000000"/>
          <w:position w:val="0"/>
        </w:rPr>
        <w:t>W tekstach innych niż prawnicze stosunek przyzwolenia wynika raczej z odniesie</w:t>
        <w:softHyphen/>
        <w:t xml:space="preserve">nia sytuacji rzeczywistej do sytuacji uznanej za typową, zgodną z powszechnymi  </w:t>
      </w:r>
      <w:r>
        <w:rPr>
          <w:lang w:val="ru-RU" w:eastAsia="ru-RU" w:bidi="ru-RU"/>
          <w:w w:val="100"/>
          <w:spacing w:val="0"/>
          <w:color w:val="000000"/>
          <w:position w:val="0"/>
        </w:rPr>
        <w:t xml:space="preserve"> </w:t>
      </w:r>
      <w:r>
        <w:rPr>
          <w:lang w:val="pl-PL" w:eastAsia="pl-PL" w:bidi="pl-PL"/>
          <w:w w:val="100"/>
          <w:spacing w:val="0"/>
          <w:color w:val="000000"/>
          <w:position w:val="0"/>
        </w:rPr>
        <w:t xml:space="preserve">mniemaniami czy oczekiwaniami, np. </w:t>
      </w:r>
      <w:r>
        <w:rPr>
          <w:rStyle w:val="CharStyle30"/>
        </w:rPr>
        <w:t>usta imają, a nie będą mołwić El</w:t>
      </w:r>
      <w:r>
        <w:rPr>
          <w:lang w:val="pl-PL" w:eastAsia="pl-PL" w:bidi="pl-PL"/>
          <w:w w:val="100"/>
          <w:spacing w:val="0"/>
          <w:color w:val="000000"/>
          <w:position w:val="0"/>
        </w:rPr>
        <w:t xml:space="preserve"> 134,16, </w:t>
      </w:r>
      <w:r>
        <w:rPr>
          <w:rStyle w:val="CharStyle30"/>
        </w:rPr>
        <w:t xml:space="preserve">Bylasta oba naga ..., a nie sromalasta się </w:t>
      </w:r>
      <w:r>
        <w:rPr>
          <w:rStyle w:val="CharStyle30"/>
          <w:lang w:val="ru-RU" w:eastAsia="ru-RU" w:bidi="ru-RU"/>
        </w:rPr>
        <w:t xml:space="preserve">В </w:t>
      </w:r>
      <w:r>
        <w:rPr>
          <w:rStyle w:val="CharStyle30"/>
        </w:rPr>
        <w:t>Z Gen</w:t>
      </w:r>
      <w:r>
        <w:rPr>
          <w:lang w:val="pl-PL" w:eastAsia="pl-PL" w:bidi="pl-PL"/>
          <w:w w:val="100"/>
          <w:spacing w:val="0"/>
          <w:color w:val="000000"/>
          <w:position w:val="0"/>
        </w:rPr>
        <w:t xml:space="preserve"> 2, 15.</w:t>
      </w:r>
    </w:p>
    <w:p>
      <w:pPr>
        <w:pStyle w:val="Style12"/>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lang w:val="pl-PL" w:eastAsia="pl-PL" w:bidi="pl-PL"/>
          <w:w w:val="100"/>
          <w:spacing w:val="0"/>
          <w:color w:val="000000"/>
          <w:position w:val="0"/>
        </w:rPr>
        <w:t>Gdyby dokonać transformacji zdań współrzędnych na struktury nadrzędno— podrzędne, nie zmieniając kolejności zdań składowych, okazałoby się, że zdanie podrzędne przeważnie (93 przykłady) poprzedzałoby zdanie nadrzędne, czyli zachowa</w:t>
        <w:softHyphen/>
        <w:t xml:space="preserve">ny byłby układ naturalny, wynikający z odzwierciedlania zdarzeń wedle ich kolejności czy porządku przyczynowo-skutkowego, np. ii </w:t>
      </w:r>
      <w:r>
        <w:rPr>
          <w:rStyle w:val="CharStyle30"/>
        </w:rPr>
        <w:t>się Jakusz załubił Sięgniewowi praw uczynić o siano ..., a tego nie uczynił Pozn</w:t>
      </w:r>
      <w:r>
        <w:rPr>
          <w:lang w:val="pl-PL" w:eastAsia="pl-PL" w:bidi="pl-PL"/>
          <w:w w:val="100"/>
          <w:spacing w:val="0"/>
          <w:color w:val="000000"/>
          <w:position w:val="0"/>
        </w:rPr>
        <w:t xml:space="preserve"> 126. Układ odwrotny — ze zdaniem nadrzędnym jako pierwszym, czyli z nie zachowaną naturalną kolejnością zdarzeń — prezentowałoby zaledwie 12 zdań, np. </w:t>
      </w:r>
      <w:r>
        <w:rPr>
          <w:rStyle w:val="CharStyle30"/>
        </w:rPr>
        <w:t xml:space="preserve">Szczepan Zdzieszka zapisem uszkodził, </w:t>
      </w:r>
      <w:r>
        <w:rPr>
          <w:rStyle w:val="CharStyle30"/>
          <w:lang w:val="en-US" w:eastAsia="en-US" w:bidi="en-US"/>
        </w:rPr>
        <w:t xml:space="preserve">an </w:t>
      </w:r>
      <w:r>
        <w:rPr>
          <w:rStyle w:val="CharStyle30"/>
          <w:lang w:val="cs-CZ" w:eastAsia="cs-CZ" w:bidi="cs-CZ"/>
        </w:rPr>
        <w:t xml:space="preserve">ji </w:t>
      </w:r>
      <w:r>
        <w:rPr>
          <w:rStyle w:val="CharStyle30"/>
        </w:rPr>
        <w:t>jemu z pełna wypłacił KsMaz</w:t>
      </w:r>
      <w:r>
        <w:rPr>
          <w:lang w:val="pl-PL" w:eastAsia="pl-PL" w:bidi="pl-PL"/>
          <w:w w:val="100"/>
          <w:spacing w:val="0"/>
          <w:color w:val="000000"/>
          <w:position w:val="0"/>
        </w:rPr>
        <w:t xml:space="preserve"> II 2126.</w:t>
      </w:r>
    </w:p>
    <w:p>
      <w:pPr>
        <w:pStyle w:val="Style12"/>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lang w:val="pl-PL" w:eastAsia="pl-PL" w:bidi="pl-PL"/>
          <w:w w:val="100"/>
          <w:spacing w:val="0"/>
          <w:color w:val="000000"/>
          <w:position w:val="0"/>
        </w:rPr>
        <w:t xml:space="preserve">Wśród zdań dających się transformować na strukturę podrzędno-nadrzędną zwracają uwagę konstrukcje mające po spójniku </w:t>
      </w:r>
      <w:r>
        <w:rPr>
          <w:rStyle w:val="CharStyle30"/>
        </w:rPr>
        <w:t>(a, ale</w:t>
      </w:r>
      <w:r>
        <w:rPr>
          <w:lang w:val="pl-PL" w:eastAsia="pl-PL" w:bidi="pl-PL"/>
          <w:w w:val="100"/>
          <w:spacing w:val="0"/>
          <w:color w:val="000000"/>
          <w:position w:val="0"/>
        </w:rPr>
        <w:t xml:space="preserve"> także </w:t>
      </w:r>
      <w:r>
        <w:rPr>
          <w:rStyle w:val="CharStyle30"/>
          <w:lang w:val="en-US" w:eastAsia="en-US" w:bidi="en-US"/>
        </w:rPr>
        <w:t>an)</w:t>
      </w:r>
      <w:r>
        <w:rPr>
          <w:lang w:val="en-US" w:eastAsia="en-US" w:bidi="en-US"/>
          <w:w w:val="100"/>
          <w:spacing w:val="0"/>
          <w:color w:val="000000"/>
          <w:position w:val="0"/>
        </w:rPr>
        <w:t xml:space="preserve"> </w:t>
      </w:r>
      <w:r>
        <w:rPr>
          <w:lang w:val="pl-PL" w:eastAsia="pl-PL" w:bidi="pl-PL"/>
          <w:w w:val="100"/>
          <w:spacing w:val="0"/>
          <w:color w:val="000000"/>
          <w:position w:val="0"/>
        </w:rPr>
        <w:t xml:space="preserve">różne ptzysłówkowe derywaty od prasłowiańskiego zaimka </w:t>
      </w:r>
      <w:r>
        <w:rPr>
          <w:rStyle w:val="CharStyle30"/>
        </w:rPr>
        <w:t>vьsь: wszako, wszakoż, wieżdy, wżdy, żdy</w:t>
      </w:r>
      <w:r>
        <w:rPr>
          <w:lang w:val="pl-PL" w:eastAsia="pl-PL" w:bidi="pl-PL"/>
          <w:w w:val="100"/>
          <w:spacing w:val="0"/>
          <w:color w:val="000000"/>
          <w:position w:val="0"/>
        </w:rPr>
        <w:t xml:space="preserve"> lub wyrażenie przyimkowe </w:t>
      </w:r>
      <w:r>
        <w:rPr>
          <w:rStyle w:val="CharStyle30"/>
        </w:rPr>
        <w:t>mimo to</w:t>
      </w:r>
      <w:r>
        <w:rPr>
          <w:lang w:val="pl-PL" w:eastAsia="pl-PL" w:bidi="pl-PL"/>
          <w:w w:val="100"/>
          <w:spacing w:val="0"/>
          <w:color w:val="000000"/>
          <w:position w:val="0"/>
        </w:rPr>
        <w:t xml:space="preserve"> (11 przykładów z 7 tekstów). Wszystkie te elementy służą do precyzyjniejszego formalnego odróżnienia relacji przyzwolenia od relacji przeciwstawnej.</w:t>
      </w:r>
    </w:p>
    <w:p>
      <w:pPr>
        <w:pStyle w:val="Style12"/>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lang w:val="pl-PL" w:eastAsia="pl-PL" w:bidi="pl-PL"/>
          <w:w w:val="100"/>
          <w:spacing w:val="0"/>
          <w:color w:val="000000"/>
          <w:position w:val="0"/>
        </w:rPr>
        <w:t xml:space="preserve">Wyrażenie </w:t>
      </w:r>
      <w:r>
        <w:rPr>
          <w:rStyle w:val="CharStyle30"/>
        </w:rPr>
        <w:t>mimo to</w:t>
      </w:r>
      <w:r>
        <w:rPr>
          <w:lang w:val="pl-PL" w:eastAsia="pl-PL" w:bidi="pl-PL"/>
          <w:w w:val="100"/>
          <w:spacing w:val="0"/>
          <w:color w:val="000000"/>
          <w:position w:val="0"/>
        </w:rPr>
        <w:t xml:space="preserve"> zastosowali dwaj pisarze rot poznańskich. Pisarz 21 (chętnie wprowadzający różne innowacje) użył po przyimku </w:t>
      </w:r>
      <w:r>
        <w:rPr>
          <w:rStyle w:val="CharStyle30"/>
        </w:rPr>
        <w:t>mimo</w:t>
      </w:r>
      <w:r>
        <w:rPr>
          <w:lang w:val="pl-PL" w:eastAsia="pl-PL" w:bidi="pl-PL"/>
          <w:w w:val="100"/>
          <w:spacing w:val="0"/>
          <w:color w:val="000000"/>
          <w:position w:val="0"/>
        </w:rPr>
        <w:t xml:space="preserve"> prosentencjonalizującego zaimka </w:t>
      </w:r>
      <w:r>
        <w:rPr>
          <w:rStyle w:val="CharStyle30"/>
        </w:rPr>
        <w:t xml:space="preserve">to: iże Bar wykupił membranę ot Bolika, </w:t>
      </w:r>
      <w:r>
        <w:rPr>
          <w:rStyle w:val="CharStyle30"/>
          <w:lang w:val="en-US" w:eastAsia="en-US" w:bidi="en-US"/>
        </w:rPr>
        <w:t xml:space="preserve">an </w:t>
      </w:r>
      <w:r>
        <w:rPr>
          <w:rStyle w:val="CharStyle30"/>
        </w:rPr>
        <w:t>mimo to bierze z niego przezprawne pieniądze</w:t>
      </w:r>
      <w:r>
        <w:rPr>
          <w:lang w:val="pl-PL" w:eastAsia="pl-PL" w:bidi="pl-PL"/>
          <w:w w:val="100"/>
          <w:spacing w:val="0"/>
          <w:color w:val="000000"/>
          <w:position w:val="0"/>
        </w:rPr>
        <w:t xml:space="preserve"> 441. Pierwszy zapis pisarza 23 zdradza nieporadność w operowaniu nową konstrukcją: </w:t>
      </w:r>
      <w:r>
        <w:rPr>
          <w:rStyle w:val="CharStyle30"/>
        </w:rPr>
        <w:t xml:space="preserve">Cso mimo tę mowę Wawrzyńcowi nie dał ustać na się roku, </w:t>
      </w:r>
      <w:r>
        <w:rPr>
          <w:rStyle w:val="CharStyle30"/>
          <w:lang w:val="en-US" w:eastAsia="en-US" w:bidi="en-US"/>
        </w:rPr>
        <w:t xml:space="preserve">an </w:t>
      </w:r>
      <w:r>
        <w:rPr>
          <w:rStyle w:val="CharStyle30"/>
        </w:rPr>
        <w:t>mimo tę mowę dał ustać na się roku i tym zgubił</w:t>
      </w:r>
      <w:r>
        <w:rPr>
          <w:lang w:val="pl-PL" w:eastAsia="pl-PL" w:bidi="pl-PL"/>
          <w:w w:val="100"/>
          <w:spacing w:val="0"/>
          <w:color w:val="000000"/>
          <w:position w:val="0"/>
        </w:rPr>
        <w:t xml:space="preserve"> 727. Dopiero rota następna: </w:t>
      </w:r>
      <w:r>
        <w:rPr>
          <w:rStyle w:val="CharStyle30"/>
        </w:rPr>
        <w:t xml:space="preserve">Cso Siewierzyn mowił Wawrzyńcowi, iżby nie dał na się roku ustać, </w:t>
      </w:r>
      <w:r>
        <w:rPr>
          <w:rStyle w:val="CharStyle30"/>
          <w:lang w:val="en-US" w:eastAsia="en-US" w:bidi="en-US"/>
        </w:rPr>
        <w:t xml:space="preserve">an </w:t>
      </w:r>
      <w:r>
        <w:rPr>
          <w:rStyle w:val="CharStyle30"/>
        </w:rPr>
        <w:t>mimo tę mowę dal na się roku ustać</w:t>
      </w:r>
      <w:r>
        <w:rPr>
          <w:lang w:val="pl-PL" w:eastAsia="pl-PL" w:bidi="pl-PL"/>
          <w:w w:val="100"/>
          <w:spacing w:val="0"/>
          <w:color w:val="000000"/>
          <w:position w:val="0"/>
        </w:rPr>
        <w:t>... 728, oddaje treść ujętą wedle tego samego schematu, jakim się posłużył wcześniej pisarz 21, z tą różnicą, że po przyimku wprowadzono nie tylko zaimek, ale i wyjaśniający jego treść rzeczownik odczasownikowy, powtarzający syntetycznie treść zdania pierwszego. Innowacja ta nie dziwi, bowiem precyzowanie treści zaimka zdarza się pisarzom późniejszych rot dość często.</w:t>
      </w:r>
    </w:p>
    <w:p>
      <w:pPr>
        <w:pStyle w:val="Style12"/>
        <w:framePr w:w="7944" w:h="11388" w:hRule="exact" w:wrap="none" w:vAnchor="page" w:hAnchor="page" w:x="1884" w:y="1412"/>
        <w:widowControl w:val="0"/>
        <w:keepNext w:val="0"/>
        <w:keepLines w:val="0"/>
        <w:shd w:val="clear" w:color="auto" w:fill="auto"/>
        <w:bidi w:val="0"/>
        <w:jc w:val="both"/>
        <w:spacing w:before="0" w:after="0" w:line="262" w:lineRule="exact"/>
        <w:ind w:left="260" w:right="0" w:firstLine="320"/>
      </w:pPr>
      <w:r>
        <w:rPr>
          <w:lang w:val="pl-PL" w:eastAsia="pl-PL" w:bidi="pl-PL"/>
          <w:w w:val="100"/>
          <w:spacing w:val="0"/>
          <w:color w:val="000000"/>
          <w:position w:val="0"/>
        </w:rPr>
        <w:t xml:space="preserve">Z początku wieku XV — również z rot — pochodzi próba wyzyskania jako elementu precyzującego przyzwalającą funkcję spójnika zaimka </w:t>
      </w:r>
      <w:r>
        <w:rPr>
          <w:rStyle w:val="CharStyle30"/>
        </w:rPr>
        <w:t xml:space="preserve">wieżdy: Jeden na drugiego nie miał ustawać rok, a ono wieżdy ustal </w:t>
      </w:r>
      <w:r>
        <w:rPr>
          <w:rStyle w:val="CharStyle30"/>
          <w:lang w:val="cs-CZ" w:eastAsia="cs-CZ" w:bidi="cs-CZ"/>
        </w:rPr>
        <w:t>Piek</w:t>
      </w:r>
      <w:r>
        <w:rPr>
          <w:lang w:val="cs-CZ" w:eastAsia="cs-CZ" w:bidi="cs-CZ"/>
          <w:w w:val="100"/>
          <w:spacing w:val="0"/>
          <w:color w:val="000000"/>
          <w:position w:val="0"/>
        </w:rPr>
        <w:t xml:space="preserve"> </w:t>
      </w:r>
      <w:r>
        <w:rPr>
          <w:lang w:val="pl-PL" w:eastAsia="pl-PL" w:bidi="pl-PL"/>
          <w:w w:val="100"/>
          <w:spacing w:val="0"/>
          <w:color w:val="000000"/>
          <w:position w:val="0"/>
        </w:rPr>
        <w:t>VI 67. Zaimek ten w drugiej</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8"/>
        <w:framePr w:wrap="none" w:vAnchor="page" w:hAnchor="page" w:x="3367" w:y="76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RELACJA PRZYZWOLENIA</w:t>
      </w:r>
    </w:p>
    <w:p>
      <w:pPr>
        <w:pStyle w:val="Style36"/>
        <w:framePr w:wrap="none" w:vAnchor="page" w:hAnchor="page" w:x="7749" w:y="715"/>
        <w:widowControl w:val="0"/>
        <w:keepNext w:val="0"/>
        <w:keepLines w:val="0"/>
        <w:shd w:val="clear" w:color="auto" w:fill="auto"/>
        <w:bidi w:val="0"/>
        <w:jc w:val="left"/>
        <w:spacing w:before="0" w:after="0" w:line="200" w:lineRule="exact"/>
        <w:ind w:left="0" w:right="0" w:firstLine="0"/>
      </w:pPr>
      <w:r>
        <w:rPr>
          <w:rStyle w:val="CharStyle77"/>
        </w:rPr>
        <w:t>203</w:t>
      </w:r>
    </w:p>
    <w:p>
      <w:pPr>
        <w:pStyle w:val="Style25"/>
        <w:framePr w:w="7752" w:h="9819" w:hRule="exact" w:wrap="none" w:vAnchor="page" w:hAnchor="page" w:x="338" w:y="1166"/>
        <w:widowControl w:val="0"/>
        <w:keepNext w:val="0"/>
        <w:keepLines w:val="0"/>
        <w:shd w:val="clear" w:color="auto" w:fill="auto"/>
        <w:bidi w:val="0"/>
        <w:jc w:val="both"/>
        <w:spacing w:before="0" w:after="0" w:line="262" w:lineRule="exact"/>
        <w:ind w:left="0" w:right="0" w:firstLine="0"/>
      </w:pPr>
      <w:r>
        <w:rPr>
          <w:rStyle w:val="CharStyle41"/>
          <w:i w:val="0"/>
          <w:iCs w:val="0"/>
        </w:rPr>
        <w:t xml:space="preserve">połowie XV w. występuje w postaci </w:t>
      </w:r>
      <w:r>
        <w:rPr>
          <w:lang w:val="pl-PL" w:eastAsia="pl-PL" w:bidi="pl-PL"/>
          <w:w w:val="100"/>
          <w:spacing w:val="0"/>
          <w:color w:val="000000"/>
          <w:position w:val="0"/>
        </w:rPr>
        <w:t xml:space="preserve">wżdy: iż jemu dał swe pieniądze, a on swych </w:t>
      </w:r>
      <w:r>
        <w:rPr>
          <w:lang w:val="cs-CZ" w:eastAsia="cs-CZ" w:bidi="cs-CZ"/>
          <w:w w:val="100"/>
          <w:spacing w:val="0"/>
          <w:color w:val="000000"/>
          <w:position w:val="0"/>
        </w:rPr>
        <w:t>ni</w:t>
      </w:r>
      <w:r>
        <w:rPr>
          <w:lang w:val="pl-PL" w:eastAsia="pl-PL" w:bidi="pl-PL"/>
          <w:w w:val="100"/>
          <w:spacing w:val="0"/>
          <w:color w:val="000000"/>
          <w:position w:val="0"/>
        </w:rPr>
        <w:t>ża</w:t>
      </w:r>
      <w:r>
        <w:rPr>
          <w:lang w:val="cs-CZ" w:eastAsia="cs-CZ" w:bidi="cs-CZ"/>
          <w:w w:val="100"/>
          <w:spacing w:val="0"/>
          <w:color w:val="000000"/>
          <w:position w:val="0"/>
        </w:rPr>
        <w:t xml:space="preserve">dnych </w:t>
      </w:r>
      <w:r>
        <w:rPr>
          <w:lang w:val="pl-PL" w:eastAsia="pl-PL" w:bidi="pl-PL"/>
          <w:w w:val="100"/>
          <w:spacing w:val="0"/>
          <w:color w:val="000000"/>
          <w:position w:val="0"/>
        </w:rPr>
        <w:t>miał, a wżdy przyliczył sobie piętnaście grzywien zysku OrtOss</w:t>
      </w:r>
      <w:r>
        <w:rPr>
          <w:rStyle w:val="CharStyle41"/>
          <w:i w:val="0"/>
          <w:iCs w:val="0"/>
        </w:rPr>
        <w:t xml:space="preserve"> 42,2, również </w:t>
      </w:r>
      <w:r>
        <w:rPr>
          <w:lang w:val="pl-PL" w:eastAsia="pl-PL" w:bidi="pl-PL"/>
          <w:w w:val="100"/>
          <w:spacing w:val="0"/>
          <w:color w:val="000000"/>
          <w:position w:val="0"/>
        </w:rPr>
        <w:t>żdy (De morte</w:t>
      </w:r>
      <w:r>
        <w:rPr>
          <w:rStyle w:val="CharStyle41"/>
          <w:i w:val="0"/>
          <w:iCs w:val="0"/>
        </w:rPr>
        <w:t xml:space="preserve"> 50) oraz ze spójnikiem </w:t>
      </w:r>
      <w:r>
        <w:rPr>
          <w:lang w:val="pl-PL" w:eastAsia="pl-PL" w:bidi="pl-PL"/>
          <w:w w:val="100"/>
          <w:spacing w:val="0"/>
          <w:color w:val="000000"/>
          <w:position w:val="0"/>
        </w:rPr>
        <w:t>ale: ale wżdy</w:t>
      </w:r>
      <w:r>
        <w:rPr>
          <w:rStyle w:val="CharStyle41"/>
          <w:i w:val="0"/>
          <w:iCs w:val="0"/>
        </w:rPr>
        <w:t xml:space="preserve"> (</w:t>
      </w:r>
      <w:r>
        <w:rPr>
          <w:lang w:val="pl-PL" w:eastAsia="pl-PL" w:bidi="pl-PL"/>
          <w:w w:val="100"/>
          <w:spacing w:val="0"/>
          <w:color w:val="000000"/>
          <w:position w:val="0"/>
        </w:rPr>
        <w:t>Rozm</w:t>
      </w:r>
      <w:r>
        <w:rPr>
          <w:rStyle w:val="CharStyle41"/>
          <w:i w:val="0"/>
          <w:iCs w:val="0"/>
        </w:rPr>
        <w:t xml:space="preserve"> 783). Połowa XV w. charakteryzuje się połączeniami </w:t>
      </w:r>
      <w:r>
        <w:rPr>
          <w:lang w:val="pl-PL" w:eastAsia="pl-PL" w:bidi="pl-PL"/>
          <w:w w:val="100"/>
          <w:spacing w:val="0"/>
          <w:color w:val="000000"/>
          <w:position w:val="0"/>
        </w:rPr>
        <w:t>a wszakoż Sul</w:t>
      </w:r>
      <w:r>
        <w:rPr>
          <w:rStyle w:val="CharStyle41"/>
          <w:i w:val="0"/>
          <w:iCs w:val="0"/>
        </w:rPr>
        <w:t xml:space="preserve"> 75, </w:t>
      </w:r>
      <w:r>
        <w:rPr>
          <w:lang w:val="pl-PL" w:eastAsia="pl-PL" w:bidi="pl-PL"/>
          <w:w w:val="100"/>
          <w:spacing w:val="0"/>
          <w:color w:val="000000"/>
          <w:position w:val="0"/>
        </w:rPr>
        <w:t xml:space="preserve">ale wszakoż </w:t>
      </w:r>
      <w:r>
        <w:rPr>
          <w:lang w:val="de-DE" w:eastAsia="de-DE" w:bidi="de-DE"/>
          <w:w w:val="100"/>
          <w:spacing w:val="0"/>
          <w:color w:val="000000"/>
          <w:position w:val="0"/>
        </w:rPr>
        <w:t xml:space="preserve">BZ </w:t>
      </w:r>
      <w:r>
        <w:rPr>
          <w:lang w:val="pl-PL" w:eastAsia="pl-PL" w:bidi="pl-PL"/>
          <w:w w:val="100"/>
          <w:spacing w:val="0"/>
          <w:color w:val="000000"/>
          <w:position w:val="0"/>
        </w:rPr>
        <w:t>IV Reg</w:t>
      </w:r>
      <w:r>
        <w:rPr>
          <w:rStyle w:val="CharStyle41"/>
          <w:i w:val="0"/>
          <w:iCs w:val="0"/>
        </w:rPr>
        <w:t xml:space="preserve"> 17, 41 i </w:t>
      </w:r>
      <w:r>
        <w:rPr>
          <w:lang w:val="pl-PL" w:eastAsia="pl-PL" w:bidi="pl-PL"/>
          <w:w w:val="100"/>
          <w:spacing w:val="0"/>
          <w:color w:val="000000"/>
          <w:position w:val="0"/>
        </w:rPr>
        <w:t xml:space="preserve">ale wszako </w:t>
      </w:r>
      <w:r>
        <w:rPr>
          <w:lang w:val="de-DE" w:eastAsia="de-DE" w:bidi="de-DE"/>
          <w:w w:val="100"/>
          <w:spacing w:val="0"/>
          <w:color w:val="000000"/>
          <w:position w:val="0"/>
        </w:rPr>
        <w:t xml:space="preserve">BZ </w:t>
      </w:r>
      <w:r>
        <w:rPr>
          <w:lang w:val="pl-PL" w:eastAsia="pl-PL" w:bidi="pl-PL"/>
          <w:w w:val="100"/>
          <w:spacing w:val="0"/>
          <w:color w:val="000000"/>
          <w:position w:val="0"/>
        </w:rPr>
        <w:t>I Par</w:t>
      </w:r>
      <w:r>
        <w:rPr>
          <w:rStyle w:val="CharStyle41"/>
          <w:i w:val="0"/>
          <w:iCs w:val="0"/>
        </w:rPr>
        <w:t xml:space="preserve"> 11.21, np. </w:t>
      </w:r>
      <w:r>
        <w:rPr>
          <w:lang w:val="pl-PL" w:eastAsia="pl-PL" w:bidi="pl-PL"/>
          <w:w w:val="100"/>
          <w:spacing w:val="0"/>
          <w:color w:val="000000"/>
          <w:position w:val="0"/>
        </w:rPr>
        <w:t xml:space="preserve">Przeto bali się ci iści ludzie boga, ale wszakoż takież i swym modłom się kłaniali </w:t>
      </w:r>
      <w:r>
        <w:rPr>
          <w:lang w:val="de-DE" w:eastAsia="de-DE" w:bidi="de-DE"/>
          <w:w w:val="100"/>
          <w:spacing w:val="0"/>
          <w:color w:val="000000"/>
          <w:position w:val="0"/>
        </w:rPr>
        <w:t xml:space="preserve">BZ </w:t>
      </w:r>
      <w:r>
        <w:rPr>
          <w:lang w:val="pl-PL" w:eastAsia="pl-PL" w:bidi="pl-PL"/>
          <w:w w:val="100"/>
          <w:spacing w:val="0"/>
          <w:color w:val="000000"/>
          <w:position w:val="0"/>
        </w:rPr>
        <w:t>IV Reg.</w:t>
      </w:r>
    </w:p>
    <w:p>
      <w:pPr>
        <w:pStyle w:val="Style12"/>
        <w:framePr w:w="7752" w:h="9819" w:hRule="exact" w:wrap="none" w:vAnchor="page" w:hAnchor="page" w:x="338" w:y="116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Z wymienionych połączeń powtarza się w strukturze nadrzędno - podrzędnej, pełniąc tam funkcję korelatu wskaźnika zespolenia, wyrażenie </w:t>
      </w:r>
      <w:r>
        <w:rPr>
          <w:rStyle w:val="CharStyle30"/>
        </w:rPr>
        <w:t>a wszakoż.</w:t>
      </w:r>
      <w:r>
        <w:rPr>
          <w:lang w:val="pl-PL" w:eastAsia="pl-PL" w:bidi="pl-PL"/>
          <w:w w:val="100"/>
          <w:spacing w:val="0"/>
          <w:color w:val="000000"/>
          <w:position w:val="0"/>
        </w:rPr>
        <w:t xml:space="preserve"> Należy ono do korelatów wyróżniających się większą częstością użycia. Dalsze podobieństwo zdań współrzędnych ze zdaniami podrzędnymi polega na rozbudowywaniu spójników </w:t>
      </w:r>
      <w:r>
        <w:rPr>
          <w:rStyle w:val="CharStyle30"/>
        </w:rPr>
        <w:t xml:space="preserve">a </w:t>
      </w:r>
      <w:r>
        <w:rPr>
          <w:lang w:val="pl-PL" w:eastAsia="pl-PL" w:bidi="pl-PL"/>
          <w:w w:val="100"/>
          <w:spacing w:val="0"/>
          <w:color w:val="000000"/>
          <w:position w:val="0"/>
        </w:rPr>
        <w:t xml:space="preserve">i </w:t>
      </w:r>
      <w:r>
        <w:rPr>
          <w:rStyle w:val="CharStyle30"/>
        </w:rPr>
        <w:t>ale</w:t>
      </w:r>
      <w:r>
        <w:rPr>
          <w:lang w:val="pl-PL" w:eastAsia="pl-PL" w:bidi="pl-PL"/>
          <w:w w:val="100"/>
          <w:spacing w:val="0"/>
          <w:color w:val="000000"/>
          <w:position w:val="0"/>
        </w:rPr>
        <w:t xml:space="preserve"> derywatami zaimka </w:t>
      </w:r>
      <w:r>
        <w:rPr>
          <w:rStyle w:val="CharStyle30"/>
          <w:lang w:val="cs-CZ" w:eastAsia="cs-CZ" w:bidi="cs-CZ"/>
        </w:rPr>
        <w:t>v</w:t>
      </w:r>
      <w:r>
        <w:rPr>
          <w:rStyle w:val="CharStyle30"/>
        </w:rPr>
        <w:t>ь</w:t>
      </w:r>
      <w:r>
        <w:rPr>
          <w:rStyle w:val="CharStyle30"/>
          <w:lang w:val="cs-CZ" w:eastAsia="cs-CZ" w:bidi="cs-CZ"/>
        </w:rPr>
        <w:t>s</w:t>
      </w:r>
      <w:r>
        <w:rPr>
          <w:rStyle w:val="CharStyle30"/>
        </w:rPr>
        <w:t>ь</w:t>
      </w:r>
      <w:r>
        <w:rPr>
          <w:rStyle w:val="CharStyle30"/>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 xml:space="preserve">które także w zdaniach podrzędnych są najczęściej wyzyskiwane — obok spójników </w:t>
      </w:r>
      <w:r>
        <w:rPr>
          <w:rStyle w:val="CharStyle30"/>
        </w:rPr>
        <w:t>a</w:t>
      </w:r>
      <w:r>
        <w:rPr>
          <w:lang w:val="pl-PL" w:eastAsia="pl-PL" w:bidi="pl-PL"/>
          <w:w w:val="100"/>
          <w:spacing w:val="0"/>
          <w:color w:val="000000"/>
          <w:position w:val="0"/>
        </w:rPr>
        <w:t xml:space="preserve"> i </w:t>
      </w:r>
      <w:r>
        <w:rPr>
          <w:rStyle w:val="CharStyle30"/>
        </w:rPr>
        <w:t>ale</w:t>
      </w:r>
      <w:r>
        <w:rPr>
          <w:lang w:val="pl-PL" w:eastAsia="pl-PL" w:bidi="pl-PL"/>
          <w:w w:val="100"/>
          <w:spacing w:val="0"/>
          <w:color w:val="000000"/>
          <w:position w:val="0"/>
        </w:rPr>
        <w:t xml:space="preserve"> — do tworzenia korelatów wskaźników zespolenia</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12"/>
        <w:framePr w:w="7752" w:h="9819" w:hRule="exact" w:wrap="none" w:vAnchor="page" w:hAnchor="page" w:x="338" w:y="116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Typ IIb. Relacja przyzwolenia w kształcie zdania złożonego podrzędnie wykazuje jeszcze duże podobieństwo do budowy zdania współrzędnego: przeważają zdania ze zdaniem podrzędnym w prepozycji (zachowany układ naturalny), a ponadto szeroko wyzyskuje się jako korelaty wskaźników zespolenia spójniki współrzędne</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Łączy poza tym oba typy zdań obecność derywatów od zaimka </w:t>
      </w:r>
      <w:r>
        <w:rPr>
          <w:rStyle w:val="CharStyle30"/>
          <w:lang w:val="cs-CZ" w:eastAsia="cs-CZ" w:bidi="cs-CZ"/>
        </w:rPr>
        <w:t>v</w:t>
      </w:r>
      <w:r>
        <w:rPr>
          <w:rStyle w:val="CharStyle30"/>
        </w:rPr>
        <w:t>ь</w:t>
      </w:r>
      <w:r>
        <w:rPr>
          <w:rStyle w:val="CharStyle30"/>
          <w:lang w:val="cs-CZ" w:eastAsia="cs-CZ" w:bidi="cs-CZ"/>
        </w:rPr>
        <w:t>s</w:t>
      </w:r>
      <w:r>
        <w:rPr>
          <w:rStyle w:val="CharStyle30"/>
        </w:rPr>
        <w:t>ь</w:t>
      </w:r>
      <w:r>
        <w:rPr>
          <w:rStyle w:val="CharStyle30"/>
          <w:lang w:val="cs-CZ" w:eastAsia="cs-CZ" w:bidi="cs-CZ"/>
        </w:rPr>
        <w:t>.</w:t>
      </w:r>
    </w:p>
    <w:p>
      <w:pPr>
        <w:pStyle w:val="Style12"/>
        <w:framePr w:w="7752" w:h="9819" w:hRule="exact" w:wrap="none" w:vAnchor="page" w:hAnchor="page" w:x="338" w:y="116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Pozycja zdania podrzędnego jest trojaka: poprzedza ono zdanie nadrzędne (49 przykładów), występuje po zdaniu nadrzędnym (34 przykłady), przerywa zdanie nadrzędne (16 przykładów).</w:t>
      </w:r>
    </w:p>
    <w:p>
      <w:pPr>
        <w:pStyle w:val="Style12"/>
        <w:framePr w:w="7752" w:h="9819" w:hRule="exact" w:wrap="none" w:vAnchor="page" w:hAnchor="page" w:x="338" w:y="116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Wszystkie trzy struktury rozpadają się na dwie podklasy, w których: a — w zdaniu nadrzędnym brak korelatu wskaźnika zespolenia, b — w zdaniu nadrzędnym obecny jest korelat wskaźnika zespolenia. Pojawienie się korelatu w strukturze nadrzędno-podrzędnej (druga klasa) jest zjawiskiem marginesowym</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numPr>
          <w:ilvl w:val="0"/>
          <w:numId w:val="9"/>
        </w:numPr>
        <w:framePr w:w="7752" w:h="9819" w:hRule="exact" w:wrap="none" w:vAnchor="page" w:hAnchor="page" w:x="338" w:y="1166"/>
        <w:tabs>
          <w:tab w:leader="none" w:pos="620" w:val="left"/>
        </w:tabs>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Struktura podrzędno-nadrzędna : a) wskaźnik — brak korelatu (10 przykła</w:t>
        <w:softHyphen/>
        <w:t xml:space="preserve">dów) </w:t>
      </w:r>
      <w:r>
        <w:rPr>
          <w:rStyle w:val="CharStyle30"/>
        </w:rPr>
        <w:t>ACZ ustawią przeciwo mnie grody, nie będzie się bać serce moje Fl</w:t>
      </w:r>
      <w:r>
        <w:rPr>
          <w:lang w:val="pl-PL" w:eastAsia="pl-PL" w:bidi="pl-PL"/>
          <w:w w:val="100"/>
          <w:spacing w:val="0"/>
          <w:color w:val="000000"/>
          <w:position w:val="0"/>
        </w:rPr>
        <w:t xml:space="preserve"> 26, 5; b. wskaźnik — korelat (39 przykładów) ACZ </w:t>
      </w:r>
      <w:r>
        <w:rPr>
          <w:rStyle w:val="CharStyle30"/>
        </w:rPr>
        <w:t>nieśmiernie jeśm rozumiał, ALE powyszał jeśm duszę moją Fl</w:t>
      </w:r>
      <w:r>
        <w:rPr>
          <w:lang w:val="pl-PL" w:eastAsia="pl-PL" w:bidi="pl-PL"/>
          <w:w w:val="100"/>
          <w:spacing w:val="0"/>
          <w:color w:val="000000"/>
          <w:position w:val="0"/>
        </w:rPr>
        <w:t xml:space="preserve"> 130, 3.</w:t>
      </w:r>
    </w:p>
    <w:p>
      <w:pPr>
        <w:pStyle w:val="Style25"/>
        <w:framePr w:w="7752" w:h="9819" w:hRule="exact" w:wrap="none" w:vAnchor="page" w:hAnchor="page" w:x="338" w:y="1166"/>
        <w:widowControl w:val="0"/>
        <w:keepNext w:val="0"/>
        <w:keepLines w:val="0"/>
        <w:shd w:val="clear" w:color="auto" w:fill="auto"/>
        <w:bidi w:val="0"/>
        <w:jc w:val="both"/>
        <w:spacing w:before="0" w:after="0" w:line="262" w:lineRule="exact"/>
        <w:ind w:left="0" w:right="0" w:firstLine="380"/>
      </w:pPr>
      <w:r>
        <w:rPr>
          <w:rStyle w:val="CharStyle41"/>
          <w:i w:val="0"/>
          <w:iCs w:val="0"/>
        </w:rPr>
        <w:t xml:space="preserve">2 Struktura nadrz.-podrz. : a) brak korelatu — wskaźnik (33 przykłady). </w:t>
      </w:r>
      <w:r>
        <w:rPr>
          <w:lang w:val="pl-PL" w:eastAsia="pl-PL" w:bidi="pl-PL"/>
          <w:w w:val="100"/>
          <w:spacing w:val="0"/>
          <w:color w:val="000000"/>
          <w:position w:val="0"/>
        </w:rPr>
        <w:t>Jakom przy tem był, gdzie Bogusław... puścił Bienaka... prozno, ACZ ji był pozwał Pozn</w:t>
      </w:r>
      <w:r>
        <w:rPr>
          <w:rStyle w:val="CharStyle41"/>
          <w:i w:val="0"/>
          <w:iCs w:val="0"/>
        </w:rPr>
        <w:t xml:space="preserve"> 934; b) korelat — wskaźnik (1 przykład) </w:t>
      </w:r>
      <w:r>
        <w:rPr>
          <w:lang w:val="pl-PL" w:eastAsia="pl-PL" w:bidi="pl-PL"/>
          <w:w w:val="100"/>
          <w:spacing w:val="0"/>
          <w:color w:val="000000"/>
          <w:position w:val="0"/>
        </w:rPr>
        <w:t>WSZAKOŻ to za prawdę powiedają, JAKOKOLWIE tego nijeden nie pisze ewanjelista Rozm</w:t>
      </w:r>
      <w:r>
        <w:rPr>
          <w:rStyle w:val="CharStyle41"/>
          <w:i w:val="0"/>
          <w:iCs w:val="0"/>
        </w:rPr>
        <w:t xml:space="preserve"> 173.</w:t>
      </w:r>
    </w:p>
    <w:p>
      <w:pPr>
        <w:pStyle w:val="Style25"/>
        <w:framePr w:w="7752" w:h="9819" w:hRule="exact" w:wrap="none" w:vAnchor="page" w:hAnchor="page" w:x="338" w:y="1166"/>
        <w:widowControl w:val="0"/>
        <w:keepNext w:val="0"/>
        <w:keepLines w:val="0"/>
        <w:shd w:val="clear" w:color="auto" w:fill="auto"/>
        <w:bidi w:val="0"/>
        <w:jc w:val="left"/>
        <w:spacing w:before="0" w:after="0" w:line="254" w:lineRule="exact"/>
        <w:ind w:left="0" w:right="0" w:firstLine="240"/>
      </w:pPr>
      <w:r>
        <w:rPr>
          <w:rStyle w:val="CharStyle41"/>
          <w:i w:val="0"/>
          <w:iCs w:val="0"/>
        </w:rPr>
        <w:t xml:space="preserve">3. Struktura nadrz.-podrz.-nadrz.: a) brak korelatu — wskaźnik — brak korelatu (9 przykładów) </w:t>
      </w:r>
      <w:r>
        <w:rPr>
          <w:lang w:val="pl-PL" w:eastAsia="pl-PL" w:bidi="pl-PL"/>
          <w:w w:val="100"/>
          <w:spacing w:val="0"/>
          <w:color w:val="000000"/>
          <w:position w:val="0"/>
        </w:rPr>
        <w:t xml:space="preserve">Dział, jen się sstał przed przyjaciełmi, ACZKAKOLE ku znajomości książęcej nie byłby przywiedzion... ma być </w:t>
      </w:r>
      <w:r>
        <w:rPr>
          <w:lang w:val="cs-CZ" w:eastAsia="cs-CZ" w:bidi="cs-CZ"/>
          <w:w w:val="100"/>
          <w:spacing w:val="0"/>
          <w:color w:val="000000"/>
          <w:position w:val="0"/>
        </w:rPr>
        <w:t xml:space="preserve">mocen </w:t>
      </w:r>
      <w:r>
        <w:rPr>
          <w:lang w:val="pl-PL" w:eastAsia="pl-PL" w:bidi="pl-PL"/>
          <w:w w:val="100"/>
          <w:spacing w:val="0"/>
          <w:color w:val="000000"/>
          <w:position w:val="0"/>
        </w:rPr>
        <w:t>Sul</w:t>
      </w:r>
      <w:r>
        <w:rPr>
          <w:rStyle w:val="CharStyle41"/>
          <w:i w:val="0"/>
          <w:iCs w:val="0"/>
        </w:rPr>
        <w:t xml:space="preserve"> 18; b) brak korelatu — wskaźnik — korelat (7 przykładów) </w:t>
      </w:r>
      <w:r>
        <w:rPr>
          <w:lang w:val="pl-PL" w:eastAsia="pl-PL" w:bidi="pl-PL"/>
          <w:w w:val="100"/>
          <w:spacing w:val="0"/>
          <w:color w:val="000000"/>
          <w:position w:val="0"/>
        </w:rPr>
        <w:t>Ale Falek, JAKOKOLE o tobolę i o miecz się</w:t>
      </w:r>
    </w:p>
    <w:p>
      <w:pPr>
        <w:pStyle w:val="Style34"/>
        <w:framePr w:w="7714" w:h="469" w:hRule="exact" w:wrap="none" w:vAnchor="page" w:hAnchor="page" w:x="338" w:y="11205"/>
        <w:tabs>
          <w:tab w:leader="none" w:pos="49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Leksykalny wykładnik relacji składać się może ze wskaźnika zespolenia obecnego w zdaniu podrzędnym i korelatu wskaźnika zespolenia w zdaniu nadrzędnym.</w:t>
      </w:r>
    </w:p>
    <w:p>
      <w:pPr>
        <w:pStyle w:val="Style34"/>
        <w:framePr w:w="7714" w:h="445" w:hRule="exact" w:wrap="none" w:vAnchor="page" w:hAnchor="page" w:x="338" w:y="11674"/>
        <w:tabs>
          <w:tab w:leader="none" w:pos="49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J. i W. Twardzikowie, </w:t>
      </w:r>
      <w:r>
        <w:rPr>
          <w:rStyle w:val="CharStyle40"/>
          <w:b/>
          <w:bCs/>
        </w:rPr>
        <w:t>Staropolskie skorelowane wskaźniki zespolenia</w:t>
      </w:r>
      <w:r>
        <w:rPr>
          <w:lang w:val="pl-PL" w:eastAsia="pl-PL" w:bidi="pl-PL"/>
          <w:w w:val="100"/>
          <w:spacing w:val="0"/>
          <w:color w:val="000000"/>
          <w:position w:val="0"/>
        </w:rPr>
        <w:t>, „Studia z polskiej składni historycznej”, II, Wrocław 1978.</w:t>
      </w:r>
    </w:p>
    <w:p>
      <w:pPr>
        <w:pStyle w:val="Style34"/>
        <w:framePr w:w="7714" w:h="466" w:hRule="exact" w:wrap="none" w:vAnchor="page" w:hAnchor="page" w:x="338" w:y="12113"/>
        <w:tabs>
          <w:tab w:leader="none" w:pos="504"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Wydaje się, że J. i W. Twardzikowie doszli do sformułowania hipotezy: „każdy wskaźnik zespolenia jest skorelowany” (</w:t>
      </w:r>
      <w:r>
        <w:rPr>
          <w:rStyle w:val="CharStyle40"/>
          <w:b/>
          <w:bCs/>
        </w:rPr>
        <w:t>ibidem</w:t>
      </w:r>
      <w:r>
        <w:rPr>
          <w:lang w:val="pl-PL" w:eastAsia="pl-PL" w:bidi="pl-PL"/>
          <w:w w:val="100"/>
          <w:spacing w:val="0"/>
          <w:color w:val="000000"/>
          <w:position w:val="0"/>
        </w:rPr>
        <w:t>, s. 29) na podstawie oglądu przede wszystkim „Rozmyślania przemyskiego”.</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47" w:y="687"/>
        <w:widowControl w:val="0"/>
        <w:keepNext w:val="0"/>
        <w:keepLines w:val="0"/>
        <w:shd w:val="clear" w:color="auto" w:fill="auto"/>
        <w:bidi w:val="0"/>
        <w:jc w:val="left"/>
        <w:spacing w:before="0" w:after="0" w:line="200" w:lineRule="exact"/>
        <w:ind w:left="0" w:right="0" w:firstLine="0"/>
      </w:pPr>
      <w:r>
        <w:rPr>
          <w:rStyle w:val="CharStyle77"/>
        </w:rPr>
        <w:t>204</w:t>
      </w:r>
    </w:p>
    <w:p>
      <w:pPr>
        <w:pStyle w:val="Style38"/>
        <w:framePr w:wrap="none" w:vAnchor="page" w:hAnchor="page" w:x="5038" w:y="72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ZDZISŁAWA KRĄŻYŃSKA</w:t>
      </w:r>
    </w:p>
    <w:p>
      <w:pPr>
        <w:pStyle w:val="Style12"/>
        <w:framePr w:w="7742" w:h="1346" w:hRule="exact" w:wrap="none" w:vAnchor="page" w:hAnchor="page" w:x="1985" w:y="1180"/>
        <w:widowControl w:val="0"/>
        <w:keepNext w:val="0"/>
        <w:keepLines w:val="0"/>
        <w:shd w:val="clear" w:color="auto" w:fill="auto"/>
        <w:bidi w:val="0"/>
        <w:jc w:val="both"/>
        <w:spacing w:before="0" w:after="0" w:line="262" w:lineRule="exact"/>
        <w:ind w:left="0" w:right="0" w:firstLine="0"/>
      </w:pPr>
      <w:r>
        <w:rPr>
          <w:rStyle w:val="CharStyle30"/>
        </w:rPr>
        <w:t>wyznał</w:t>
      </w:r>
      <w:r>
        <w:rPr>
          <w:lang w:val="pl-PL" w:eastAsia="pl-PL" w:bidi="pl-PL"/>
          <w:w w:val="100"/>
          <w:spacing w:val="0"/>
          <w:color w:val="000000"/>
          <w:position w:val="0"/>
        </w:rPr>
        <w:t xml:space="preserve">.... </w:t>
      </w:r>
      <w:r>
        <w:rPr>
          <w:rStyle w:val="CharStyle30"/>
        </w:rPr>
        <w:t>A WSZAKOŻ trzech skot zaprzał Sul</w:t>
      </w:r>
      <w:r>
        <w:rPr>
          <w:lang w:val="pl-PL" w:eastAsia="pl-PL" w:bidi="pl-PL"/>
          <w:w w:val="100"/>
          <w:spacing w:val="0"/>
          <w:color w:val="000000"/>
          <w:position w:val="0"/>
        </w:rPr>
        <w:t xml:space="preserve"> 44. Klasa trzecia powstaje z nałożenia dwu struktur podstawowych — pierwszej i drugiej.</w:t>
      </w:r>
    </w:p>
    <w:p>
      <w:pPr>
        <w:pStyle w:val="Style12"/>
        <w:framePr w:w="7742" w:h="1346" w:hRule="exact" w:wrap="none" w:vAnchor="page" w:hAnchor="page" w:x="1985" w:y="1180"/>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Wskaźnikami relacji przyzwolenia jest 25 jednostek poświadczonych 106 przykła</w:t>
        <w:softHyphen/>
        <w:t>dami (do analizy składniowej nadaje się 99 zdań) w 24 źródłach. Ukazuje je tabela 2, którą opracowano podobnie, jak tabelę 1.</w:t>
      </w:r>
    </w:p>
    <w:p>
      <w:pPr>
        <w:pStyle w:val="Style78"/>
        <w:framePr w:w="7699" w:h="189" w:hRule="exact" w:wrap="none" w:vAnchor="page" w:hAnchor="page" w:x="2028" w:y="2881"/>
        <w:widowControl w:val="0"/>
        <w:keepNext w:val="0"/>
        <w:keepLines w:val="0"/>
        <w:shd w:val="clear" w:color="auto" w:fill="auto"/>
        <w:bidi w:val="0"/>
        <w:jc w:val="left"/>
        <w:spacing w:before="0" w:after="0" w:line="160" w:lineRule="exact"/>
        <w:ind w:left="3700" w:right="0" w:firstLine="0"/>
      </w:pPr>
      <w:r>
        <w:rPr>
          <w:lang w:val="pl-PL" w:eastAsia="pl-PL" w:bidi="pl-PL"/>
          <w:w w:val="100"/>
          <w:spacing w:val="0"/>
          <w:color w:val="000000"/>
          <w:position w:val="0"/>
        </w:rPr>
        <w:t>Tabela 2</w:t>
      </w:r>
    </w:p>
    <w:tbl>
      <w:tblPr>
        <w:tblOverlap w:val="never"/>
        <w:tblLayout w:type="fixed"/>
        <w:jc w:val="left"/>
      </w:tblPr>
      <w:tblGrid>
        <w:gridCol w:w="1296"/>
        <w:gridCol w:w="336"/>
        <w:gridCol w:w="974"/>
        <w:gridCol w:w="994"/>
        <w:gridCol w:w="547"/>
        <w:gridCol w:w="965"/>
        <w:gridCol w:w="1243"/>
        <w:gridCol w:w="336"/>
        <w:gridCol w:w="912"/>
      </w:tblGrid>
      <w:tr>
        <w:trPr>
          <w:trHeight w:val="706" w:hRule="exact"/>
        </w:trPr>
        <w:tc>
          <w:tcPr>
            <w:shd w:val="clear" w:color="auto" w:fill="FFFFFF"/>
            <w:gridSpan w:val="2"/>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right"/>
              <w:spacing w:before="0" w:line="160" w:lineRule="exact"/>
              <w:ind w:left="0" w:right="200" w:firstLine="0"/>
            </w:pPr>
            <w:r>
              <w:rPr>
                <w:rStyle w:val="CharStyle82"/>
              </w:rPr>
              <w:t>I</w:t>
            </w:r>
          </w:p>
          <w:p>
            <w:pPr>
              <w:pStyle w:val="Style12"/>
              <w:framePr w:w="7603" w:h="3734" w:wrap="none" w:vAnchor="page" w:hAnchor="page" w:x="2071" w:y="3321"/>
              <w:widowControl w:val="0"/>
              <w:keepNext w:val="0"/>
              <w:keepLines w:val="0"/>
              <w:shd w:val="clear" w:color="auto" w:fill="auto"/>
              <w:bidi w:val="0"/>
              <w:jc w:val="right"/>
              <w:spacing w:before="180" w:after="0" w:line="160" w:lineRule="exact"/>
              <w:ind w:left="0" w:right="0" w:firstLine="0"/>
            </w:pPr>
            <w:r>
              <w:rPr>
                <w:rStyle w:val="CharStyle82"/>
              </w:rPr>
              <w:t>p-</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t.</w:t>
            </w:r>
          </w:p>
        </w:tc>
        <w:tc>
          <w:tcPr>
            <w:shd w:val="clear" w:color="auto" w:fill="FFFFFF"/>
            <w:gridSpan w:val="2"/>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right"/>
              <w:spacing w:before="0" w:line="160" w:lineRule="exact"/>
              <w:ind w:left="0" w:right="0" w:firstLine="0"/>
            </w:pPr>
            <w:r>
              <w:rPr>
                <w:rStyle w:val="CharStyle82"/>
              </w:rPr>
              <w:t>II</w:t>
            </w:r>
          </w:p>
          <w:p>
            <w:pPr>
              <w:pStyle w:val="Style12"/>
              <w:framePr w:w="7603" w:h="3734" w:wrap="none" w:vAnchor="page" w:hAnchor="page" w:x="2071" w:y="3321"/>
              <w:widowControl w:val="0"/>
              <w:keepNext w:val="0"/>
              <w:keepLines w:val="0"/>
              <w:shd w:val="clear" w:color="auto" w:fill="auto"/>
              <w:bidi w:val="0"/>
              <w:jc w:val="right"/>
              <w:spacing w:before="180" w:after="0" w:line="160" w:lineRule="exact"/>
              <w:ind w:left="0" w:right="0" w:firstLine="0"/>
            </w:pPr>
            <w:r>
              <w:rPr>
                <w:rStyle w:val="CharStyle82"/>
              </w:rPr>
              <w:t>P-</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t.</w:t>
            </w:r>
          </w:p>
        </w:tc>
        <w:tc>
          <w:tcPr>
            <w:shd w:val="clear" w:color="auto" w:fill="FFFFFF"/>
            <w:gridSpan w:val="2"/>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right"/>
              <w:spacing w:before="0" w:line="160" w:lineRule="exact"/>
              <w:ind w:left="0" w:right="0" w:firstLine="0"/>
            </w:pPr>
            <w:r>
              <w:rPr>
                <w:rStyle w:val="CharStyle82"/>
              </w:rPr>
              <w:t>III</w:t>
            </w:r>
          </w:p>
          <w:p>
            <w:pPr>
              <w:pStyle w:val="Style12"/>
              <w:framePr w:w="7603" w:h="3734" w:wrap="none" w:vAnchor="page" w:hAnchor="page" w:x="2071" w:y="3321"/>
              <w:widowControl w:val="0"/>
              <w:keepNext w:val="0"/>
              <w:keepLines w:val="0"/>
              <w:shd w:val="clear" w:color="auto" w:fill="auto"/>
              <w:bidi w:val="0"/>
              <w:jc w:val="right"/>
              <w:spacing w:before="180" w:after="0" w:line="160" w:lineRule="exact"/>
              <w:ind w:left="0" w:right="0" w:firstLine="0"/>
            </w:pPr>
            <w:r>
              <w:rPr>
                <w:rStyle w:val="CharStyle82"/>
              </w:rPr>
              <w:t>P-</w:t>
            </w:r>
          </w:p>
        </w:tc>
        <w:tc>
          <w:tcPr>
            <w:shd w:val="clear" w:color="auto" w:fill="FFFFFF"/>
            <w:tcBorders>
              <w:left w:val="single" w:sz="4"/>
              <w:righ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t.</w:t>
            </w:r>
          </w:p>
        </w:tc>
      </w:tr>
      <w:tr>
        <w:trPr>
          <w:trHeight w:val="298" w:hRule="exact"/>
        </w:trPr>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acz K, Z</w:t>
            </w:r>
          </w:p>
        </w:tc>
        <w:tc>
          <w:tcPr>
            <w:shd w:val="clear" w:color="auto" w:fill="FFFFFF"/>
            <w:tcBorders>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27</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8 Fl</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gdyż Z</w:t>
            </w:r>
          </w:p>
        </w:tc>
        <w:tc>
          <w:tcPr>
            <w:shd w:val="clear" w:color="auto" w:fill="FFFFFF"/>
            <w:tcBorders>
              <w:top w:val="single" w:sz="4"/>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8</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3 BZ</w:t>
            </w:r>
          </w:p>
        </w:tc>
        <w:tc>
          <w:tcPr>
            <w:shd w:val="clear" w:color="auto" w:fill="FFFFFF"/>
            <w:tcBorders>
              <w:lef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chocia(j) K,Z,</w:t>
            </w:r>
          </w:p>
        </w:tc>
        <w:tc>
          <w:tcPr>
            <w:shd w:val="clear" w:color="auto" w:fill="FFFFFF"/>
            <w:tcBorders>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7</w:t>
            </w:r>
          </w:p>
        </w:tc>
        <w:tc>
          <w:tcPr>
            <w:shd w:val="clear" w:color="auto" w:fill="FFFFFF"/>
            <w:tcBorders>
              <w:left w:val="single" w:sz="4"/>
              <w:right w:val="single" w:sz="4"/>
              <w:top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2 OrtOss</w:t>
            </w:r>
          </w:p>
        </w:tc>
      </w:tr>
      <w:tr>
        <w:trPr>
          <w:trHeight w:val="21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spacing w:before="0" w:after="0" w:line="160" w:lineRule="exact"/>
              <w:ind w:left="0" w:right="0" w:firstLine="0"/>
            </w:pPr>
            <w:r>
              <w:rPr>
                <w:rStyle w:val="CharStyle82"/>
              </w:rPr>
              <w:t xml:space="preserve">choć </w:t>
            </w:r>
            <w:r>
              <w:rPr>
                <w:rStyle w:val="CharStyle82"/>
                <w:lang w:val="ru-RU" w:eastAsia="ru-RU" w:bidi="ru-RU"/>
              </w:rPr>
              <w:t>К</w:t>
            </w: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right w:val="single" w:sz="4"/>
            </w:tcBorders>
            <w:vAlign w:val="top"/>
          </w:tcPr>
          <w:p>
            <w:pPr>
              <w:framePr w:w="7603" w:h="3734" w:wrap="none" w:vAnchor="page" w:hAnchor="page" w:x="2071" w:y="3321"/>
              <w:widowControl w:val="0"/>
              <w:rPr>
                <w:sz w:val="10"/>
                <w:szCs w:val="10"/>
              </w:rPr>
            </w:pPr>
          </w:p>
        </w:tc>
      </w:tr>
      <w:tr>
        <w:trPr>
          <w:trHeight w:val="230" w:hRule="exact"/>
        </w:trPr>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 xml:space="preserve">jakokoli </w:t>
            </w:r>
            <w:r>
              <w:rPr>
                <w:rStyle w:val="CharStyle82"/>
                <w:lang w:val="ru-RU" w:eastAsia="ru-RU" w:bidi="ru-RU"/>
              </w:rPr>
              <w:t>К</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200" w:right="0" w:firstLine="0"/>
            </w:pPr>
            <w:r>
              <w:rPr>
                <w:rStyle w:val="CharStyle82"/>
              </w:rPr>
              <w:t>8</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8 Fl</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aczkoli K,Z</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7</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7 Sul</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jakokolwie Z</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5</w:t>
            </w:r>
          </w:p>
        </w:tc>
        <w:tc>
          <w:tcPr>
            <w:shd w:val="clear" w:color="auto" w:fill="FFFFFF"/>
            <w:tcBorders>
              <w:left w:val="single" w:sz="4"/>
              <w:righ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Rozm</w:t>
            </w:r>
          </w:p>
        </w:tc>
      </w:tr>
      <w:tr>
        <w:trPr>
          <w:trHeight w:val="206" w:hRule="exact"/>
        </w:trPr>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kakoćkoli K,Z</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200" w:right="0" w:firstLine="0"/>
            </w:pPr>
            <w:r>
              <w:rPr>
                <w:rStyle w:val="CharStyle82"/>
              </w:rPr>
              <w:t>2</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Gn</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 xml:space="preserve">aczkole </w:t>
            </w:r>
            <w:r>
              <w:rPr>
                <w:rStyle w:val="CharStyle82"/>
                <w:lang w:val="ru-RU" w:eastAsia="ru-RU" w:bidi="ru-RU"/>
              </w:rPr>
              <w:t>К</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5</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3 Sul</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kakokolwie Z</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4</w:t>
            </w:r>
          </w:p>
        </w:tc>
        <w:tc>
          <w:tcPr>
            <w:shd w:val="clear" w:color="auto" w:fill="FFFFFF"/>
            <w:tcBorders>
              <w:left w:val="single" w:sz="4"/>
              <w:righ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Rozm</w:t>
            </w:r>
          </w:p>
        </w:tc>
      </w:tr>
      <w:tr>
        <w:trPr>
          <w:trHeight w:val="221" w:hRule="exact"/>
        </w:trPr>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aczkolić</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200" w:right="0" w:firstLine="0"/>
            </w:pPr>
            <w:r>
              <w:rPr>
                <w:rStyle w:val="CharStyle82"/>
              </w:rPr>
              <w:t>1</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PFl</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kakokoli</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5</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3 BZ</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aczkolwie K,Z</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3</w:t>
            </w:r>
          </w:p>
        </w:tc>
        <w:tc>
          <w:tcPr>
            <w:shd w:val="clear" w:color="auto" w:fill="FFFFFF"/>
            <w:tcBorders>
              <w:left w:val="single" w:sz="4"/>
              <w:righ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2 MW</w:t>
            </w:r>
          </w:p>
        </w:tc>
      </w:tr>
      <w:tr>
        <w:trPr>
          <w:trHeight w:val="22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jakokole</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5</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Sul</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kakoli Z</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3</w:t>
            </w:r>
          </w:p>
        </w:tc>
        <w:tc>
          <w:tcPr>
            <w:shd w:val="clear" w:color="auto" w:fill="FFFFFF"/>
            <w:tcBorders>
              <w:left w:val="single" w:sz="4"/>
              <w:righ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2 OrtOss</w:t>
            </w:r>
          </w:p>
        </w:tc>
      </w:tr>
      <w:tr>
        <w:trPr>
          <w:trHeight w:val="32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 xml:space="preserve">aczle </w:t>
            </w:r>
            <w:r>
              <w:rPr>
                <w:rStyle w:val="CharStyle82"/>
                <w:lang w:val="ru-RU" w:eastAsia="ru-RU" w:bidi="ru-RU"/>
              </w:rPr>
              <w:t>К //</w:t>
            </w:r>
            <w:r>
              <w:rPr>
                <w:rStyle w:val="CharStyle82"/>
              </w:rPr>
              <w:t xml:space="preserve"> le</w:t>
            </w:r>
          </w:p>
        </w:tc>
        <w:tc>
          <w:tcPr>
            <w:shd w:val="clear" w:color="auto" w:fill="FFFFFF"/>
            <w:tcBorders/>
            <w:vAlign w:val="top"/>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acz 5</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 xml:space="preserve">1 </w:t>
            </w:r>
            <w:r>
              <w:rPr>
                <w:rStyle w:val="CharStyle82"/>
                <w:lang w:val="cs-CZ" w:eastAsia="cs-CZ" w:bidi="cs-CZ"/>
              </w:rPr>
              <w:t>RXXII</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jakokolwiek</w:t>
            </w:r>
          </w:p>
        </w:tc>
        <w:tc>
          <w:tcPr>
            <w:shd w:val="clear" w:color="auto" w:fill="FFFFFF"/>
            <w:tcBorders/>
            <w:vAlign w:val="center"/>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2</w:t>
            </w:r>
          </w:p>
        </w:tc>
        <w:tc>
          <w:tcPr>
            <w:shd w:val="clear" w:color="auto" w:fill="FFFFFF"/>
            <w:tcBorders>
              <w:left w:val="single" w:sz="4"/>
              <w:righ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OrtMac</w:t>
            </w:r>
          </w:p>
        </w:tc>
      </w:tr>
      <w:tr>
        <w:trPr>
          <w:trHeight w:val="33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jakoli</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2</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2 Sul</w:t>
            </w:r>
          </w:p>
        </w:tc>
        <w:tc>
          <w:tcPr>
            <w:shd w:val="clear" w:color="auto" w:fill="FFFFFF"/>
            <w:tcBorders>
              <w:lef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kiedyż</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1</w:t>
            </w:r>
          </w:p>
        </w:tc>
        <w:tc>
          <w:tcPr>
            <w:shd w:val="clear" w:color="auto" w:fill="FFFFFF"/>
            <w:tcBorders>
              <w:left w:val="single" w:sz="4"/>
              <w:right w:val="single" w:sz="4"/>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i Roz</w:t>
            </w:r>
          </w:p>
        </w:tc>
      </w:tr>
      <w:tr>
        <w:trPr>
          <w:trHeight w:val="20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aczkakole</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2</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Sul</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ale acz</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160" w:right="0" w:firstLine="0"/>
            </w:pPr>
            <w:r>
              <w:rPr>
                <w:rStyle w:val="CharStyle82"/>
              </w:rPr>
              <w:t>1</w:t>
            </w:r>
          </w:p>
        </w:tc>
        <w:tc>
          <w:tcPr>
            <w:shd w:val="clear" w:color="auto" w:fill="FFFFFF"/>
            <w:tcBorders>
              <w:left w:val="single" w:sz="4"/>
              <w:righ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Puł</w:t>
            </w:r>
          </w:p>
        </w:tc>
      </w:tr>
      <w:tr>
        <w:trPr>
          <w:trHeight w:val="230"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jakole</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1</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Sul</w:t>
            </w: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right w:val="single" w:sz="4"/>
            </w:tcBorders>
            <w:vAlign w:val="top"/>
          </w:tcPr>
          <w:p>
            <w:pPr>
              <w:framePr w:w="7603" w:h="3734" w:wrap="none" w:vAnchor="page" w:hAnchor="page" w:x="2071" w:y="3321"/>
              <w:widowControl w:val="0"/>
              <w:rPr>
                <w:sz w:val="10"/>
                <w:szCs w:val="10"/>
              </w:rPr>
            </w:pPr>
          </w:p>
        </w:tc>
      </w:tr>
      <w:tr>
        <w:trPr>
          <w:trHeight w:val="206" w:hRule="exact"/>
        </w:trPr>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 xml:space="preserve">kakokole </w:t>
            </w:r>
            <w:r>
              <w:rPr>
                <w:rStyle w:val="CharStyle82"/>
                <w:lang w:val="ru-RU" w:eastAsia="ru-RU" w:bidi="ru-RU"/>
              </w:rPr>
              <w:t>К</w:t>
            </w:r>
          </w:p>
        </w:tc>
        <w:tc>
          <w:tcPr>
            <w:shd w:val="clear" w:color="auto" w:fill="FFFFFF"/>
            <w:tcBorders/>
            <w:vAlign w:val="bottom"/>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1</w:t>
            </w:r>
          </w:p>
        </w:tc>
        <w:tc>
          <w:tcPr>
            <w:shd w:val="clear" w:color="auto" w:fill="FFFFFF"/>
            <w:tcBorders>
              <w:left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BZ</w:t>
            </w:r>
          </w:p>
        </w:tc>
        <w:tc>
          <w:tcPr>
            <w:shd w:val="clear" w:color="auto" w:fill="FFFFFF"/>
            <w:tcBorders>
              <w:left w:val="single" w:sz="4"/>
            </w:tcBorders>
            <w:vAlign w:val="top"/>
          </w:tcPr>
          <w:p>
            <w:pPr>
              <w:framePr w:w="7603" w:h="3734" w:wrap="none" w:vAnchor="page" w:hAnchor="page" w:x="2071" w:y="3321"/>
              <w:widowControl w:val="0"/>
              <w:rPr>
                <w:sz w:val="10"/>
                <w:szCs w:val="10"/>
              </w:rPr>
            </w:pPr>
          </w:p>
        </w:tc>
        <w:tc>
          <w:tcPr>
            <w:shd w:val="clear" w:color="auto" w:fill="FFFFFF"/>
            <w:tcBorders/>
            <w:vAlign w:val="top"/>
          </w:tcPr>
          <w:p>
            <w:pPr>
              <w:framePr w:w="7603" w:h="3734" w:wrap="none" w:vAnchor="page" w:hAnchor="page" w:x="2071" w:y="3321"/>
              <w:widowControl w:val="0"/>
              <w:rPr>
                <w:sz w:val="10"/>
                <w:szCs w:val="10"/>
              </w:rPr>
            </w:pPr>
          </w:p>
        </w:tc>
        <w:tc>
          <w:tcPr>
            <w:shd w:val="clear" w:color="auto" w:fill="FFFFFF"/>
            <w:tcBorders>
              <w:left w:val="single" w:sz="4"/>
              <w:right w:val="single" w:sz="4"/>
            </w:tcBorders>
            <w:vAlign w:val="top"/>
          </w:tcPr>
          <w:p>
            <w:pPr>
              <w:framePr w:w="7603" w:h="3734" w:wrap="none" w:vAnchor="page" w:hAnchor="page" w:x="2071" w:y="3321"/>
              <w:widowControl w:val="0"/>
              <w:rPr>
                <w:sz w:val="10"/>
                <w:szCs w:val="10"/>
              </w:rPr>
            </w:pPr>
          </w:p>
        </w:tc>
      </w:tr>
      <w:tr>
        <w:trPr>
          <w:trHeight w:val="326" w:hRule="exact"/>
        </w:trPr>
        <w:tc>
          <w:tcPr>
            <w:shd w:val="clear" w:color="auto" w:fill="FFFFFF"/>
            <w:tcBorders>
              <w:bottom w:val="single" w:sz="4"/>
            </w:tcBorders>
            <w:vAlign w:val="bottom"/>
          </w:tcPr>
          <w:p>
            <w:pPr>
              <w:pStyle w:val="Style12"/>
              <w:framePr w:w="7603" w:h="3734" w:wrap="none" w:vAnchor="page" w:hAnchor="page" w:x="2071" w:y="3321"/>
              <w:tabs>
                <w:tab w:leader="underscore" w:pos="1296" w:val="left"/>
              </w:tabs>
              <w:widowControl w:val="0"/>
              <w:keepNext w:val="0"/>
              <w:keepLines w:val="0"/>
              <w:shd w:val="clear" w:color="auto" w:fill="auto"/>
              <w:bidi w:val="0"/>
              <w:jc w:val="both"/>
              <w:spacing w:before="0" w:after="0" w:line="160" w:lineRule="exact"/>
              <w:ind w:left="0" w:right="0" w:firstLine="0"/>
            </w:pPr>
            <w:r>
              <w:rPr>
                <w:rStyle w:val="CharStyle82"/>
              </w:rPr>
              <w:tab/>
            </w:r>
          </w:p>
        </w:tc>
        <w:tc>
          <w:tcPr>
            <w:shd w:val="clear" w:color="auto" w:fill="FFFFFF"/>
            <w:tcBorders>
              <w:bottom w:val="single" w:sz="4"/>
            </w:tcBorders>
            <w:vAlign w:val="top"/>
          </w:tcPr>
          <w:p>
            <w:pPr>
              <w:framePr w:w="7603" w:h="3734" w:wrap="none" w:vAnchor="page" w:hAnchor="page" w:x="2071" w:y="3321"/>
              <w:widowControl w:val="0"/>
              <w:rPr>
                <w:sz w:val="10"/>
                <w:szCs w:val="10"/>
              </w:rPr>
            </w:pPr>
          </w:p>
        </w:tc>
        <w:tc>
          <w:tcPr>
            <w:shd w:val="clear" w:color="auto" w:fill="FFFFFF"/>
            <w:tcBorders>
              <w:left w:val="single" w:sz="4"/>
              <w:bottom w:val="single" w:sz="4"/>
            </w:tcBorders>
            <w:vAlign w:val="top"/>
          </w:tcPr>
          <w:p>
            <w:pPr>
              <w:framePr w:w="7603" w:h="3734" w:wrap="none" w:vAnchor="page" w:hAnchor="page" w:x="2071" w:y="3321"/>
              <w:widowControl w:val="0"/>
              <w:rPr>
                <w:sz w:val="10"/>
                <w:szCs w:val="10"/>
              </w:rPr>
            </w:pPr>
          </w:p>
        </w:tc>
        <w:tc>
          <w:tcPr>
            <w:shd w:val="clear" w:color="auto" w:fill="FFFFFF"/>
            <w:tcBorders>
              <w:left w:val="single" w:sz="4"/>
              <w:bottom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lang w:val="cs-CZ" w:eastAsia="cs-CZ" w:bidi="cs-CZ"/>
              </w:rPr>
              <w:t xml:space="preserve">pakli </w:t>
            </w:r>
            <w:r>
              <w:rPr>
                <w:rStyle w:val="CharStyle82"/>
              </w:rPr>
              <w:t>Z</w:t>
            </w:r>
          </w:p>
        </w:tc>
        <w:tc>
          <w:tcPr>
            <w:shd w:val="clear" w:color="auto" w:fill="FFFFFF"/>
            <w:tcBorders>
              <w:bottom w:val="single" w:sz="4"/>
            </w:tcBorders>
            <w:vAlign w:val="center"/>
          </w:tcPr>
          <w:p>
            <w:pPr>
              <w:pStyle w:val="Style12"/>
              <w:framePr w:w="7603" w:h="3734" w:wrap="none" w:vAnchor="page" w:hAnchor="page" w:x="2071" w:y="3321"/>
              <w:widowControl w:val="0"/>
              <w:keepNext w:val="0"/>
              <w:keepLines w:val="0"/>
              <w:shd w:val="clear" w:color="auto" w:fill="auto"/>
              <w:bidi w:val="0"/>
              <w:jc w:val="right"/>
              <w:spacing w:before="0" w:after="0" w:line="160" w:lineRule="exact"/>
              <w:ind w:left="0" w:right="0" w:firstLine="0"/>
            </w:pPr>
            <w:r>
              <w:rPr>
                <w:rStyle w:val="CharStyle82"/>
              </w:rPr>
              <w:t>1</w:t>
            </w:r>
          </w:p>
        </w:tc>
        <w:tc>
          <w:tcPr>
            <w:shd w:val="clear" w:color="auto" w:fill="FFFFFF"/>
            <w:tcBorders>
              <w:left w:val="single" w:sz="4"/>
              <w:bottom w:val="single" w:sz="4"/>
            </w:tcBorders>
            <w:vAlign w:val="top"/>
          </w:tcPr>
          <w:p>
            <w:pPr>
              <w:pStyle w:val="Style12"/>
              <w:framePr w:w="7603" w:h="3734" w:wrap="none" w:vAnchor="page" w:hAnchor="page" w:x="2071" w:y="3321"/>
              <w:widowControl w:val="0"/>
              <w:keepNext w:val="0"/>
              <w:keepLines w:val="0"/>
              <w:shd w:val="clear" w:color="auto" w:fill="auto"/>
              <w:bidi w:val="0"/>
              <w:jc w:val="left"/>
              <w:spacing w:before="0" w:after="0" w:line="160" w:lineRule="exact"/>
              <w:ind w:left="0" w:right="0" w:firstLine="0"/>
            </w:pPr>
            <w:r>
              <w:rPr>
                <w:rStyle w:val="CharStyle82"/>
              </w:rPr>
              <w:t>1 BZ</w:t>
            </w:r>
          </w:p>
        </w:tc>
        <w:tc>
          <w:tcPr>
            <w:shd w:val="clear" w:color="auto" w:fill="FFFFFF"/>
            <w:tcBorders>
              <w:left w:val="single" w:sz="4"/>
              <w:bottom w:val="single" w:sz="4"/>
            </w:tcBorders>
            <w:vAlign w:val="top"/>
          </w:tcPr>
          <w:p>
            <w:pPr>
              <w:framePr w:w="7603" w:h="3734" w:wrap="none" w:vAnchor="page" w:hAnchor="page" w:x="2071" w:y="3321"/>
              <w:widowControl w:val="0"/>
              <w:rPr>
                <w:sz w:val="10"/>
                <w:szCs w:val="10"/>
              </w:rPr>
            </w:pPr>
          </w:p>
        </w:tc>
        <w:tc>
          <w:tcPr>
            <w:shd w:val="clear" w:color="auto" w:fill="FFFFFF"/>
            <w:tcBorders>
              <w:bottom w:val="single" w:sz="4"/>
            </w:tcBorders>
            <w:vAlign w:val="top"/>
          </w:tcPr>
          <w:p>
            <w:pPr>
              <w:framePr w:w="7603" w:h="3734" w:wrap="none" w:vAnchor="page" w:hAnchor="page" w:x="2071" w:y="3321"/>
              <w:widowControl w:val="0"/>
              <w:rPr>
                <w:sz w:val="10"/>
                <w:szCs w:val="10"/>
              </w:rPr>
            </w:pPr>
          </w:p>
        </w:tc>
        <w:tc>
          <w:tcPr>
            <w:shd w:val="clear" w:color="auto" w:fill="FFFFFF"/>
            <w:tcBorders>
              <w:left w:val="single" w:sz="4"/>
              <w:right w:val="single" w:sz="4"/>
              <w:bottom w:val="single" w:sz="4"/>
            </w:tcBorders>
            <w:vAlign w:val="top"/>
          </w:tcPr>
          <w:p>
            <w:pPr>
              <w:framePr w:w="7603" w:h="3734" w:wrap="none" w:vAnchor="page" w:hAnchor="page" w:x="2071" w:y="3321"/>
              <w:widowControl w:val="0"/>
              <w:rPr>
                <w:sz w:val="10"/>
                <w:szCs w:val="10"/>
              </w:rPr>
            </w:pPr>
          </w:p>
        </w:tc>
      </w:tr>
    </w:tbl>
    <w:p>
      <w:pPr>
        <w:pStyle w:val="Style12"/>
        <w:framePr w:w="7742" w:h="4525" w:hRule="exact" w:wrap="none" w:vAnchor="page" w:hAnchor="page" w:x="1985" w:y="7320"/>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Wskaźnikami relacji przyzwolenia najczęściej są wykładniki przejęte z innych relacji lub różne jednostki — przysłówki odzaimkowe </w:t>
      </w:r>
      <w:r>
        <w:rPr>
          <w:rStyle w:val="CharStyle30"/>
        </w:rPr>
        <w:t>jako i kako</w:t>
      </w:r>
      <w:r>
        <w:rPr>
          <w:lang w:val="pl-PL" w:eastAsia="pl-PL" w:bidi="pl-PL"/>
          <w:w w:val="100"/>
          <w:spacing w:val="0"/>
          <w:color w:val="000000"/>
          <w:position w:val="0"/>
        </w:rPr>
        <w:t xml:space="preserve"> oraz spójniki </w:t>
      </w:r>
      <w:r>
        <w:rPr>
          <w:rStyle w:val="CharStyle30"/>
        </w:rPr>
        <w:t xml:space="preserve">acz — </w:t>
      </w:r>
      <w:r>
        <w:rPr>
          <w:lang w:val="pl-PL" w:eastAsia="pl-PL" w:bidi="pl-PL"/>
          <w:w w:val="100"/>
          <w:spacing w:val="0"/>
          <w:color w:val="000000"/>
          <w:position w:val="0"/>
        </w:rPr>
        <w:t xml:space="preserve">modyfikowane partykułami. Partykuły łączą zwykle kilka funkcji, ale bywa i tak, że są znakami tylko relacji przyzwolenia. Do jednostek monofunkcyjnych należą: </w:t>
      </w:r>
      <w:r>
        <w:rPr>
          <w:rStyle w:val="CharStyle30"/>
        </w:rPr>
        <w:t>kakoćkoli i aczkolić</w:t>
      </w:r>
      <w:r>
        <w:rPr>
          <w:lang w:val="pl-PL" w:eastAsia="pl-PL" w:bidi="pl-PL"/>
          <w:w w:val="100"/>
          <w:spacing w:val="0"/>
          <w:color w:val="000000"/>
          <w:position w:val="0"/>
        </w:rPr>
        <w:t xml:space="preserve"> (I okres), np. </w:t>
      </w:r>
      <w:r>
        <w:rPr>
          <w:rStyle w:val="CharStyle30"/>
        </w:rPr>
        <w:t>Ale kakoćkoli jest on Jozef w to był wierzył, iżeć</w:t>
      </w:r>
      <w:r>
        <w:rPr>
          <w:lang w:val="pl-PL" w:eastAsia="pl-PL" w:bidi="pl-PL"/>
          <w:w w:val="100"/>
          <w:spacing w:val="0"/>
          <w:color w:val="000000"/>
          <w:position w:val="0"/>
        </w:rPr>
        <w:t xml:space="preserve">.... </w:t>
      </w:r>
      <w:r>
        <w:rPr>
          <w:rStyle w:val="CharStyle30"/>
        </w:rPr>
        <w:t>a wszegdymci... jestci on był dwie babce wezwał Gn</w:t>
      </w:r>
      <w:r>
        <w:rPr>
          <w:lang w:val="pl-PL" w:eastAsia="pl-PL" w:bidi="pl-PL"/>
          <w:w w:val="100"/>
          <w:spacing w:val="0"/>
          <w:color w:val="000000"/>
          <w:position w:val="0"/>
        </w:rPr>
        <w:t xml:space="preserve"> 4a; </w:t>
      </w:r>
      <w:r>
        <w:rPr>
          <w:rStyle w:val="CharStyle30"/>
        </w:rPr>
        <w:t>aczkoli, aczle, aczkakole</w:t>
      </w:r>
      <w:r>
        <w:rPr>
          <w:lang w:val="pl-PL" w:eastAsia="pl-PL" w:bidi="pl-PL"/>
          <w:w w:val="100"/>
          <w:spacing w:val="0"/>
          <w:color w:val="000000"/>
          <w:position w:val="0"/>
        </w:rPr>
        <w:t xml:space="preserve"> (II okres); </w:t>
      </w:r>
      <w:r>
        <w:rPr>
          <w:rStyle w:val="CharStyle30"/>
        </w:rPr>
        <w:t>jakokolwie, kakokolwie, aczkolwie</w:t>
      </w:r>
      <w:r>
        <w:rPr>
          <w:lang w:val="pl-PL" w:eastAsia="pl-PL" w:bidi="pl-PL"/>
          <w:w w:val="100"/>
          <w:spacing w:val="0"/>
          <w:color w:val="000000"/>
          <w:position w:val="0"/>
        </w:rPr>
        <w:t xml:space="preserve"> (III okres), np. </w:t>
      </w:r>
      <w:r>
        <w:rPr>
          <w:rStyle w:val="CharStyle30"/>
        </w:rPr>
        <w:t>ktoryż, aczkolwie bog jest i człowiek, a wszakoż nie dwa, ale jeden jest Krystus MW</w:t>
      </w:r>
      <w:r>
        <w:rPr>
          <w:lang w:val="pl-PL" w:eastAsia="pl-PL" w:bidi="pl-PL"/>
          <w:w w:val="100"/>
          <w:spacing w:val="0"/>
          <w:color w:val="000000"/>
          <w:position w:val="0"/>
        </w:rPr>
        <w:t xml:space="preserve"> 113a.</w:t>
      </w:r>
    </w:p>
    <w:p>
      <w:pPr>
        <w:pStyle w:val="Style12"/>
        <w:framePr w:w="7742" w:h="4525" w:hRule="exact" w:wrap="none" w:vAnchor="page" w:hAnchor="page" w:x="1985" w:y="7320"/>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Operowanie partykułami jest w staropolszczyźnie bardzo zmienne. W okresie I wyzyskuje się partykułę </w:t>
      </w:r>
      <w:r>
        <w:rPr>
          <w:rStyle w:val="CharStyle30"/>
        </w:rPr>
        <w:t>-ć</w:t>
      </w:r>
      <w:r>
        <w:rPr>
          <w:lang w:val="pl-PL" w:eastAsia="pl-PL" w:bidi="pl-PL"/>
          <w:w w:val="100"/>
          <w:spacing w:val="0"/>
          <w:color w:val="000000"/>
          <w:position w:val="0"/>
        </w:rPr>
        <w:t xml:space="preserve"> oraz najstarszą postać z ciągu obocznych partykuł uogólniających </w:t>
      </w:r>
      <w:r>
        <w:rPr>
          <w:rStyle w:val="CharStyle30"/>
        </w:rPr>
        <w:t>-koli.</w:t>
      </w:r>
      <w:r>
        <w:rPr>
          <w:lang w:val="pl-PL" w:eastAsia="pl-PL" w:bidi="pl-PL"/>
          <w:w w:val="100"/>
          <w:spacing w:val="0"/>
          <w:color w:val="000000"/>
          <w:position w:val="0"/>
        </w:rPr>
        <w:t xml:space="preserve"> Znajdujemy ją we wskaźniku </w:t>
      </w:r>
      <w:r>
        <w:rPr>
          <w:rStyle w:val="CharStyle30"/>
        </w:rPr>
        <w:t xml:space="preserve">jakokoli: </w:t>
      </w:r>
      <w:r>
        <w:rPr>
          <w:rStyle w:val="CharStyle30"/>
          <w:lang w:val="cs-CZ" w:eastAsia="cs-CZ" w:bidi="cs-CZ"/>
        </w:rPr>
        <w:t>Jen</w:t>
      </w:r>
      <w:r>
        <w:rPr>
          <w:rStyle w:val="CharStyle30"/>
        </w:rPr>
        <w:t>ż</w:t>
      </w:r>
      <w:r>
        <w:rPr>
          <w:rStyle w:val="CharStyle30"/>
          <w:lang w:val="cs-CZ" w:eastAsia="cs-CZ" w:bidi="cs-CZ"/>
        </w:rPr>
        <w:t xml:space="preserve">e, </w:t>
      </w:r>
      <w:r>
        <w:rPr>
          <w:rStyle w:val="CharStyle30"/>
        </w:rPr>
        <w:t>jakokoli bog jest i człowiek, nie dwa wżdy, ale jeden jest Fl Ath</w:t>
      </w:r>
      <w:r>
        <w:rPr>
          <w:lang w:val="pl-PL" w:eastAsia="pl-PL" w:bidi="pl-PL"/>
          <w:w w:val="100"/>
          <w:spacing w:val="0"/>
          <w:color w:val="000000"/>
          <w:position w:val="0"/>
        </w:rPr>
        <w:t xml:space="preserve"> 32, oraz wespół z partykułą </w:t>
      </w:r>
      <w:r>
        <w:rPr>
          <w:rStyle w:val="CharStyle30"/>
        </w:rPr>
        <w:t>-ć</w:t>
      </w:r>
      <w:r>
        <w:rPr>
          <w:lang w:val="pl-PL" w:eastAsia="pl-PL" w:bidi="pl-PL"/>
          <w:w w:val="100"/>
          <w:spacing w:val="0"/>
          <w:color w:val="000000"/>
          <w:position w:val="0"/>
        </w:rPr>
        <w:t xml:space="preserve"> we wskaźnikach </w:t>
      </w:r>
      <w:r>
        <w:rPr>
          <w:rStyle w:val="CharStyle30"/>
        </w:rPr>
        <w:t>kakoćkoli</w:t>
      </w:r>
      <w:r>
        <w:rPr>
          <w:lang w:val="pl-PL" w:eastAsia="pl-PL" w:bidi="pl-PL"/>
          <w:w w:val="100"/>
          <w:spacing w:val="0"/>
          <w:color w:val="000000"/>
          <w:position w:val="0"/>
        </w:rPr>
        <w:t xml:space="preserve"> i </w:t>
      </w:r>
      <w:r>
        <w:rPr>
          <w:rStyle w:val="CharStyle30"/>
        </w:rPr>
        <w:t>aczkolić.</w:t>
      </w:r>
      <w:r>
        <w:rPr>
          <w:lang w:val="pl-PL" w:eastAsia="pl-PL" w:bidi="pl-PL"/>
          <w:w w:val="100"/>
          <w:spacing w:val="0"/>
          <w:color w:val="000000"/>
          <w:position w:val="0"/>
        </w:rPr>
        <w:t xml:space="preserve"> Od połowy XV w. partykuły </w:t>
      </w:r>
      <w:r>
        <w:rPr>
          <w:rStyle w:val="CharStyle30"/>
        </w:rPr>
        <w:t>-ć</w:t>
      </w:r>
      <w:r>
        <w:rPr>
          <w:lang w:val="pl-PL" w:eastAsia="pl-PL" w:bidi="pl-PL"/>
          <w:w w:val="100"/>
          <w:spacing w:val="0"/>
          <w:color w:val="000000"/>
          <w:position w:val="0"/>
        </w:rPr>
        <w:t xml:space="preserve"> we wskaźnikach przyzwolenia już nie ma. W połowie XV w. nowe wskaźniki budowane są albo wedle schematu starego z partykułą </w:t>
      </w:r>
      <w:r>
        <w:rPr>
          <w:rStyle w:val="CharStyle30"/>
        </w:rPr>
        <w:t>-koli: aczkoli, kakokoli,</w:t>
      </w:r>
      <w:r>
        <w:rPr>
          <w:lang w:val="pl-PL" w:eastAsia="pl-PL" w:bidi="pl-PL"/>
          <w:w w:val="100"/>
          <w:spacing w:val="0"/>
          <w:color w:val="000000"/>
          <w:position w:val="0"/>
        </w:rPr>
        <w:t xml:space="preserve"> albo z partykułą </w:t>
      </w:r>
      <w:r>
        <w:rPr>
          <w:rStyle w:val="CharStyle30"/>
        </w:rPr>
        <w:t xml:space="preserve">-kole, </w:t>
      </w:r>
      <w:r>
        <w:rPr>
          <w:lang w:val="pl-PL" w:eastAsia="pl-PL" w:bidi="pl-PL"/>
          <w:w w:val="100"/>
          <w:spacing w:val="0"/>
          <w:color w:val="000000"/>
          <w:position w:val="0"/>
        </w:rPr>
        <w:t xml:space="preserve">charakterystyczną dla tekstów mazowieckich i w mniejszym stopniu północnomałopolskich: </w:t>
      </w:r>
      <w:r>
        <w:rPr>
          <w:rStyle w:val="CharStyle30"/>
        </w:rPr>
        <w:t>aczkole, jakokole, kakokole</w:t>
      </w:r>
      <w:r>
        <w:rPr>
          <w:rStyle w:val="CharStyle30"/>
          <w:vertAlign w:val="superscript"/>
        </w:rPr>
        <w:t>19</w:t>
      </w:r>
      <w:r>
        <w:rPr>
          <w:rStyle w:val="CharStyle30"/>
        </w:rPr>
        <w:t>.</w:t>
      </w:r>
      <w:r>
        <w:rPr>
          <w:lang w:val="pl-PL" w:eastAsia="pl-PL" w:bidi="pl-PL"/>
          <w:w w:val="100"/>
          <w:spacing w:val="0"/>
          <w:color w:val="000000"/>
          <w:position w:val="0"/>
        </w:rPr>
        <w:t xml:space="preserve"> Obok nich występują wskaźniki ze zredukowa-</w:t>
      </w:r>
    </w:p>
    <w:p>
      <w:pPr>
        <w:pStyle w:val="Style34"/>
        <w:framePr w:w="7680" w:h="492" w:hRule="exact" w:wrap="none" w:vAnchor="page" w:hAnchor="page" w:x="2023" w:y="12122"/>
        <w:tabs>
          <w:tab w:leader="none" w:pos="494" w:val="left"/>
        </w:tabs>
        <w:widowControl w:val="0"/>
        <w:keepNext w:val="0"/>
        <w:keepLines w:val="0"/>
        <w:shd w:val="clear" w:color="auto" w:fill="auto"/>
        <w:bidi w:val="0"/>
        <w:jc w:val="left"/>
        <w:spacing w:before="0" w:after="0" w:line="216"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A. Cieślikowa, </w:t>
      </w:r>
      <w:r>
        <w:rPr>
          <w:rStyle w:val="CharStyle40"/>
          <w:b/>
          <w:bCs/>
        </w:rPr>
        <w:t>Partykuła -kolwiek</w:t>
      </w:r>
      <w:r>
        <w:rPr>
          <w:lang w:val="pl-PL" w:eastAsia="pl-PL" w:bidi="pl-PL"/>
          <w:w w:val="100"/>
          <w:spacing w:val="0"/>
          <w:color w:val="000000"/>
          <w:position w:val="0"/>
        </w:rPr>
        <w:t xml:space="preserve"> w </w:t>
      </w:r>
      <w:r>
        <w:rPr>
          <w:rStyle w:val="CharStyle40"/>
          <w:b/>
          <w:bCs/>
        </w:rPr>
        <w:t>historii i dialektach języka polskiego,</w:t>
      </w:r>
      <w:r>
        <w:rPr>
          <w:lang w:val="pl-PL" w:eastAsia="pl-PL" w:bidi="pl-PL"/>
          <w:w w:val="100"/>
          <w:spacing w:val="0"/>
          <w:color w:val="000000"/>
          <w:position w:val="0"/>
        </w:rPr>
        <w:t xml:space="preserve"> „Zeszyty Naukowe UJ. Prace Językoznawcze”, 15, Kraków 1965.</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335" w:y="75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RELACJA PRZYZWOLENIA</w:t>
      </w:r>
    </w:p>
    <w:p>
      <w:pPr>
        <w:pStyle w:val="Style36"/>
        <w:framePr w:wrap="none" w:vAnchor="page" w:hAnchor="page" w:x="7708" w:y="739"/>
        <w:widowControl w:val="0"/>
        <w:keepNext w:val="0"/>
        <w:keepLines w:val="0"/>
        <w:shd w:val="clear" w:color="auto" w:fill="auto"/>
        <w:bidi w:val="0"/>
        <w:jc w:val="left"/>
        <w:spacing w:before="0" w:after="0" w:line="200" w:lineRule="exact"/>
        <w:ind w:left="0" w:right="0" w:firstLine="0"/>
      </w:pPr>
      <w:r>
        <w:rPr>
          <w:rStyle w:val="CharStyle77"/>
        </w:rPr>
        <w:t>205</w:t>
      </w:r>
    </w:p>
    <w:p>
      <w:pPr>
        <w:pStyle w:val="Style12"/>
        <w:framePr w:w="7757" w:h="9273" w:hRule="exact" w:wrap="none" w:vAnchor="page" w:hAnchor="page" w:x="335" w:y="1157"/>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nymi do drugiej sylaby partykułami </w:t>
      </w:r>
      <w:r>
        <w:rPr>
          <w:rStyle w:val="CharStyle30"/>
        </w:rPr>
        <w:t>-koli</w:t>
      </w:r>
      <w:r>
        <w:rPr>
          <w:lang w:val="pl-PL" w:eastAsia="pl-PL" w:bidi="pl-PL"/>
          <w:w w:val="100"/>
          <w:spacing w:val="0"/>
          <w:color w:val="000000"/>
          <w:position w:val="0"/>
        </w:rPr>
        <w:t xml:space="preserve"> i </w:t>
      </w:r>
      <w:r>
        <w:rPr>
          <w:rStyle w:val="CharStyle30"/>
        </w:rPr>
        <w:t>-kole: jakoli</w:t>
      </w:r>
      <w:r>
        <w:rPr>
          <w:lang w:val="pl-PL" w:eastAsia="pl-PL" w:bidi="pl-PL"/>
          <w:w w:val="100"/>
          <w:spacing w:val="0"/>
          <w:color w:val="000000"/>
          <w:position w:val="0"/>
        </w:rPr>
        <w:t xml:space="preserve"> i </w:t>
      </w:r>
      <w:r>
        <w:rPr>
          <w:rStyle w:val="CharStyle30"/>
        </w:rPr>
        <w:t>jakole</w:t>
      </w:r>
      <w:r>
        <w:rPr>
          <w:rStyle w:val="CharStyle30"/>
          <w:vertAlign w:val="superscript"/>
        </w:rPr>
        <w:t>20</w:t>
      </w:r>
      <w:r>
        <w:rPr>
          <w:rStyle w:val="CharStyle30"/>
        </w:rPr>
        <w:t>.</w:t>
      </w:r>
      <w:r>
        <w:rPr>
          <w:lang w:val="pl-PL" w:eastAsia="pl-PL" w:bidi="pl-PL"/>
          <w:w w:val="100"/>
          <w:spacing w:val="0"/>
          <w:color w:val="000000"/>
          <w:position w:val="0"/>
        </w:rPr>
        <w:t xml:space="preserve"> Wyższy poziom złożenia pokazuje wskaźnik </w:t>
      </w:r>
      <w:r>
        <w:rPr>
          <w:rStyle w:val="CharStyle30"/>
        </w:rPr>
        <w:t>aczkakole</w:t>
      </w:r>
      <w:r>
        <w:rPr>
          <w:lang w:val="pl-PL" w:eastAsia="pl-PL" w:bidi="pl-PL"/>
          <w:w w:val="100"/>
          <w:spacing w:val="0"/>
          <w:color w:val="000000"/>
          <w:position w:val="0"/>
        </w:rPr>
        <w:t xml:space="preserve"> zbudowany ze wskaźnika </w:t>
      </w:r>
      <w:r>
        <w:rPr>
          <w:rStyle w:val="CharStyle30"/>
        </w:rPr>
        <w:t>acz</w:t>
      </w:r>
      <w:r>
        <w:rPr>
          <w:lang w:val="pl-PL" w:eastAsia="pl-PL" w:bidi="pl-PL"/>
          <w:w w:val="100"/>
          <w:spacing w:val="0"/>
          <w:color w:val="000000"/>
          <w:position w:val="0"/>
        </w:rPr>
        <w:t xml:space="preserve"> i zredukowanego o sylabę wskaźnika </w:t>
      </w:r>
      <w:r>
        <w:rPr>
          <w:rStyle w:val="CharStyle30"/>
        </w:rPr>
        <w:t>kakokole.</w:t>
      </w:r>
      <w:r>
        <w:rPr>
          <w:lang w:val="pl-PL" w:eastAsia="pl-PL" w:bidi="pl-PL"/>
          <w:w w:val="100"/>
          <w:spacing w:val="0"/>
          <w:color w:val="000000"/>
          <w:position w:val="0"/>
        </w:rPr>
        <w:t xml:space="preserve"> Natomiast wskaźnik </w:t>
      </w:r>
      <w:r>
        <w:rPr>
          <w:rStyle w:val="CharStyle30"/>
        </w:rPr>
        <w:t>aczle</w:t>
      </w:r>
      <w:r>
        <w:rPr>
          <w:lang w:val="pl-PL" w:eastAsia="pl-PL" w:bidi="pl-PL"/>
          <w:w w:val="100"/>
          <w:spacing w:val="0"/>
          <w:color w:val="000000"/>
          <w:position w:val="0"/>
        </w:rPr>
        <w:t xml:space="preserve"> zawiera partykułę nie zredukowaną </w:t>
      </w:r>
      <w:r>
        <w:rPr>
          <w:rStyle w:val="CharStyle30"/>
        </w:rPr>
        <w:t>le,</w:t>
      </w:r>
      <w:r>
        <w:rPr>
          <w:lang w:val="pl-PL" w:eastAsia="pl-PL" w:bidi="pl-PL"/>
          <w:w w:val="100"/>
          <w:spacing w:val="0"/>
          <w:color w:val="000000"/>
          <w:position w:val="0"/>
        </w:rPr>
        <w:t xml:space="preserve"> na co wskazywałaby, występująca w tym samym źródle, forma </w:t>
      </w:r>
      <w:r>
        <w:rPr>
          <w:rStyle w:val="CharStyle30"/>
        </w:rPr>
        <w:t xml:space="preserve">le acz </w:t>
      </w:r>
      <w:r>
        <w:rPr>
          <w:lang w:val="pl-PL" w:eastAsia="pl-PL" w:bidi="pl-PL"/>
          <w:w w:val="100"/>
          <w:spacing w:val="0"/>
          <w:color w:val="000000"/>
          <w:position w:val="0"/>
        </w:rPr>
        <w:t xml:space="preserve">z partykułą na początku: </w:t>
      </w:r>
      <w:r>
        <w:rPr>
          <w:rStyle w:val="CharStyle30"/>
        </w:rPr>
        <w:t xml:space="preserve">Błogosławieni cisi, bo oni posiędą ziemię, le acz cirpią prześladowanie R </w:t>
      </w:r>
      <w:r>
        <w:rPr>
          <w:rStyle w:val="CharStyle83"/>
        </w:rPr>
        <w:t>XXII</w:t>
      </w:r>
      <w:r>
        <w:rPr>
          <w:lang w:val="pl-PL" w:eastAsia="pl-PL" w:bidi="pl-PL"/>
          <w:w w:val="100"/>
          <w:spacing w:val="0"/>
          <w:color w:val="000000"/>
          <w:position w:val="0"/>
        </w:rPr>
        <w:t xml:space="preserve"> 245</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 drugiej połowie XV w. pojawiają się partykuły </w:t>
      </w:r>
      <w:r>
        <w:rPr>
          <w:rStyle w:val="CharStyle30"/>
        </w:rPr>
        <w:t>-kolwie: jakokolwie, kakokolwie, aczkolwie,</w:t>
      </w:r>
      <w:r>
        <w:rPr>
          <w:lang w:val="pl-PL" w:eastAsia="pl-PL" w:bidi="pl-PL"/>
          <w:w w:val="100"/>
          <w:spacing w:val="0"/>
          <w:color w:val="000000"/>
          <w:position w:val="0"/>
        </w:rPr>
        <w:t xml:space="preserve"> i -</w:t>
      </w:r>
      <w:r>
        <w:rPr>
          <w:rStyle w:val="CharStyle30"/>
        </w:rPr>
        <w:t>kolwiek: jakokolwiek.</w:t>
      </w:r>
      <w:r>
        <w:rPr>
          <w:lang w:val="pl-PL" w:eastAsia="pl-PL" w:bidi="pl-PL"/>
          <w:w w:val="100"/>
          <w:spacing w:val="0"/>
          <w:color w:val="000000"/>
          <w:position w:val="0"/>
        </w:rPr>
        <w:t xml:space="preserve"> Wedle starego schematu (ze zredukowaną sylabą </w:t>
      </w:r>
      <w:r>
        <w:rPr>
          <w:rStyle w:val="CharStyle30"/>
        </w:rPr>
        <w:t>-ko)</w:t>
      </w:r>
      <w:r>
        <w:rPr>
          <w:lang w:val="pl-PL" w:eastAsia="pl-PL" w:bidi="pl-PL"/>
          <w:w w:val="100"/>
          <w:spacing w:val="0"/>
          <w:color w:val="000000"/>
          <w:position w:val="0"/>
        </w:rPr>
        <w:t xml:space="preserve"> zbudowany jest wskaźnik </w:t>
      </w:r>
      <w:r>
        <w:rPr>
          <w:rStyle w:val="CharStyle30"/>
        </w:rPr>
        <w:t>kakoli.</w:t>
      </w:r>
    </w:p>
    <w:p>
      <w:pPr>
        <w:pStyle w:val="Style12"/>
        <w:framePr w:w="7757" w:h="9273" w:hRule="exact" w:wrap="none" w:vAnchor="page" w:hAnchor="page" w:x="335" w:y="11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Ze wskaźników przejętych z innych relacji zwraca przede wszystkim uwagę </w:t>
      </w:r>
      <w:r>
        <w:rPr>
          <w:rStyle w:val="CharStyle30"/>
        </w:rPr>
        <w:t xml:space="preserve">acz, </w:t>
      </w:r>
      <w:r>
        <w:rPr>
          <w:lang w:val="pl-PL" w:eastAsia="pl-PL" w:bidi="pl-PL"/>
          <w:w w:val="100"/>
          <w:spacing w:val="0"/>
          <w:color w:val="000000"/>
          <w:position w:val="0"/>
        </w:rPr>
        <w:t xml:space="preserve">będący prymarnie znakiem relacji warunku. Jest to najczęstszy wskaźnik relacji przyzwolenia w staropolszczyźnie. Duża zależność relacji przyzwolenia od relacji warunku ujawniła się na. poziomie treści w podanym dla zdań współrzędnych schemacie: Wydawałoby się, że jeśli </w:t>
      </w:r>
      <w:r>
        <w:rPr>
          <w:rStyle w:val="CharStyle30"/>
        </w:rPr>
        <w:t>p,</w:t>
      </w:r>
      <w:r>
        <w:rPr>
          <w:lang w:val="pl-PL" w:eastAsia="pl-PL" w:bidi="pl-PL"/>
          <w:w w:val="100"/>
          <w:spacing w:val="0"/>
          <w:color w:val="000000"/>
          <w:position w:val="0"/>
        </w:rPr>
        <w:t xml:space="preserve"> to </w:t>
      </w:r>
      <w:r>
        <w:rPr>
          <w:rStyle w:val="CharStyle30"/>
        </w:rPr>
        <w:t>q....</w:t>
      </w:r>
      <w:r>
        <w:rPr>
          <w:lang w:val="pl-PL" w:eastAsia="pl-PL" w:bidi="pl-PL"/>
          <w:w w:val="100"/>
          <w:spacing w:val="0"/>
          <w:color w:val="000000"/>
          <w:position w:val="0"/>
        </w:rPr>
        <w:t xml:space="preserve"> Ten sam schemat odnosi się również do zdań podrzędnych. Podobieństwa formalne między relacjami warunku i przyzwolenia widać ponadto w zjawiskach marginesowych, jak użycie w </w:t>
      </w:r>
      <w:r>
        <w:rPr>
          <w:rStyle w:val="CharStyle30"/>
        </w:rPr>
        <w:t>BZ</w:t>
      </w:r>
      <w:r>
        <w:rPr>
          <w:lang w:val="pl-PL" w:eastAsia="pl-PL" w:bidi="pl-PL"/>
          <w:w w:val="100"/>
          <w:spacing w:val="0"/>
          <w:color w:val="000000"/>
          <w:position w:val="0"/>
        </w:rPr>
        <w:t xml:space="preserve"> w funkcji przyzwalającej warunkowego wskaźnika </w:t>
      </w:r>
      <w:r>
        <w:rPr>
          <w:rStyle w:val="CharStyle30"/>
          <w:lang w:val="cs-CZ" w:eastAsia="cs-CZ" w:bidi="cs-CZ"/>
        </w:rPr>
        <w:t xml:space="preserve">pakli: Pakli </w:t>
      </w:r>
      <w:r>
        <w:rPr>
          <w:rStyle w:val="CharStyle30"/>
        </w:rPr>
        <w:t>w skale położysz gniazdo twe... kako długo możesz przebywać</w:t>
      </w:r>
      <w:r>
        <w:rPr>
          <w:lang w:val="pl-PL" w:eastAsia="pl-PL" w:bidi="pl-PL"/>
          <w:w w:val="100"/>
          <w:spacing w:val="0"/>
          <w:color w:val="000000"/>
          <w:position w:val="0"/>
        </w:rPr>
        <w:t xml:space="preserve">? </w:t>
      </w:r>
      <w:r>
        <w:rPr>
          <w:rStyle w:val="CharStyle30"/>
        </w:rPr>
        <w:t>Num</w:t>
      </w:r>
      <w:r>
        <w:rPr>
          <w:lang w:val="pl-PL" w:eastAsia="pl-PL" w:bidi="pl-PL"/>
          <w:w w:val="100"/>
          <w:spacing w:val="0"/>
          <w:color w:val="000000"/>
          <w:position w:val="0"/>
        </w:rPr>
        <w:t xml:space="preserve"> 24, 21, czy wtórne wprowadzenie wykładnika przyzwolenia </w:t>
      </w:r>
      <w:r>
        <w:rPr>
          <w:rStyle w:val="CharStyle30"/>
        </w:rPr>
        <w:t xml:space="preserve">aczkole, </w:t>
      </w:r>
      <w:r>
        <w:rPr>
          <w:lang w:val="pl-PL" w:eastAsia="pl-PL" w:bidi="pl-PL"/>
          <w:w w:val="100"/>
          <w:spacing w:val="0"/>
          <w:color w:val="000000"/>
          <w:position w:val="0"/>
        </w:rPr>
        <w:t xml:space="preserve">który nie jest obciążony innymi </w:t>
      </w:r>
      <w:r>
        <w:rPr>
          <w:lang w:val="en-US" w:eastAsia="en-US" w:bidi="en-US"/>
          <w:w w:val="100"/>
          <w:spacing w:val="0"/>
          <w:color w:val="000000"/>
          <w:position w:val="0"/>
        </w:rPr>
        <w:t xml:space="preserve">funkq'ami, </w:t>
      </w:r>
      <w:r>
        <w:rPr>
          <w:lang w:val="pl-PL" w:eastAsia="pl-PL" w:bidi="pl-PL"/>
          <w:w w:val="100"/>
          <w:spacing w:val="0"/>
          <w:color w:val="000000"/>
          <w:position w:val="0"/>
        </w:rPr>
        <w:t>do relacji warunku</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Inne wykładniki </w:t>
      </w:r>
      <w:r>
        <w:rPr>
          <w:rStyle w:val="CharStyle30"/>
        </w:rPr>
        <w:t>{gdyż, kiedyż)</w:t>
      </w:r>
      <w:r>
        <w:rPr>
          <w:lang w:val="pl-PL" w:eastAsia="pl-PL" w:bidi="pl-PL"/>
          <w:w w:val="100"/>
          <w:spacing w:val="0"/>
          <w:color w:val="000000"/>
          <w:position w:val="0"/>
        </w:rPr>
        <w:t xml:space="preserve"> okazują się mniej przydatne.</w:t>
      </w:r>
    </w:p>
    <w:p>
      <w:pPr>
        <w:pStyle w:val="Style12"/>
        <w:framePr w:w="7757" w:h="9273" w:hRule="exact" w:wrap="none" w:vAnchor="page" w:hAnchor="page" w:x="335" w:y="11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Technika tworzenia nowych wskaźników przez sumowanie jednostek prostszych przejawia się — poza przykładami przedstawionymi wyżej — także w odosobnionym przypadku zestawienia współrzędnego spójnika </w:t>
      </w:r>
      <w:r>
        <w:rPr>
          <w:rStyle w:val="CharStyle30"/>
        </w:rPr>
        <w:t>ale</w:t>
      </w:r>
      <w:r>
        <w:rPr>
          <w:lang w:val="pl-PL" w:eastAsia="pl-PL" w:bidi="pl-PL"/>
          <w:w w:val="100"/>
          <w:spacing w:val="0"/>
          <w:color w:val="000000"/>
          <w:position w:val="0"/>
        </w:rPr>
        <w:t xml:space="preserve"> z podrzędnym </w:t>
      </w:r>
      <w:r>
        <w:rPr>
          <w:rStyle w:val="CharStyle30"/>
        </w:rPr>
        <w:t>acz: Dniowie lat naszych siedmdziesięt lat, ale acz</w:t>
      </w:r>
      <w:r>
        <w:rPr>
          <w:lang w:val="pl-PL" w:eastAsia="pl-PL" w:bidi="pl-PL"/>
          <w:w w:val="100"/>
          <w:spacing w:val="0"/>
          <w:color w:val="000000"/>
          <w:position w:val="0"/>
        </w:rPr>
        <w:t xml:space="preserve"> w </w:t>
      </w:r>
      <w:r>
        <w:rPr>
          <w:rStyle w:val="CharStyle30"/>
        </w:rPr>
        <w:t>mogących ośmdziesiąt lat Pul</w:t>
      </w:r>
      <w:r>
        <w:rPr>
          <w:lang w:val="pl-PL" w:eastAsia="pl-PL" w:bidi="pl-PL"/>
          <w:w w:val="100"/>
          <w:spacing w:val="0"/>
          <w:color w:val="000000"/>
          <w:position w:val="0"/>
        </w:rPr>
        <w:t xml:space="preserve"> 58, 17.</w:t>
      </w:r>
    </w:p>
    <w:p>
      <w:pPr>
        <w:pStyle w:val="Style12"/>
        <w:framePr w:w="7757" w:h="9273" w:hRule="exact" w:wrap="none" w:vAnchor="page" w:hAnchor="page" w:x="335" w:y="11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Na drugą połowę XV w. przypada ważka innowacja w historii wykładników przyzwolenia — pojawienie się wskaźników </w:t>
      </w:r>
      <w:r>
        <w:rPr>
          <w:rStyle w:val="CharStyle30"/>
        </w:rPr>
        <w:t>chocialj), choć.</w:t>
      </w:r>
      <w:r>
        <w:rPr>
          <w:lang w:val="pl-PL" w:eastAsia="pl-PL" w:bidi="pl-PL"/>
          <w:w w:val="100"/>
          <w:spacing w:val="0"/>
          <w:color w:val="000000"/>
          <w:position w:val="0"/>
        </w:rPr>
        <w:t xml:space="preserve"> Występują one tylko w przekładach ortyli magdeburskich; w średniowiecznej polszczyźnie są rutenizma- mi</w:t>
      </w:r>
      <w:r>
        <w:rPr>
          <w:lang w:val="pl-PL" w:eastAsia="pl-PL" w:bidi="pl-PL"/>
          <w:vertAlign w:val="superscript"/>
          <w:w w:val="100"/>
          <w:spacing w:val="0"/>
          <w:color w:val="000000"/>
          <w:position w:val="0"/>
        </w:rPr>
        <w:t>23 24</w:t>
      </w:r>
      <w:r>
        <w:rPr>
          <w:lang w:val="pl-PL" w:eastAsia="pl-PL" w:bidi="pl-PL"/>
          <w:w w:val="100"/>
          <w:spacing w:val="0"/>
          <w:color w:val="000000"/>
          <w:position w:val="0"/>
        </w:rPr>
        <w:t xml:space="preserve">. Zapisy z </w:t>
      </w:r>
      <w:r>
        <w:rPr>
          <w:rStyle w:val="CharStyle30"/>
        </w:rPr>
        <w:t>OrtOss</w:t>
      </w:r>
      <w:r>
        <w:rPr>
          <w:lang w:val="pl-PL" w:eastAsia="pl-PL" w:bidi="pl-PL"/>
          <w:w w:val="100"/>
          <w:spacing w:val="0"/>
          <w:color w:val="000000"/>
          <w:position w:val="0"/>
        </w:rPr>
        <w:t xml:space="preserve"> sprowadzają wydawcy do postaci </w:t>
      </w:r>
      <w:r>
        <w:rPr>
          <w:rStyle w:val="CharStyle30"/>
        </w:rPr>
        <w:t>chocia</w:t>
      </w:r>
      <w:r>
        <w:rPr>
          <w:lang w:val="pl-PL" w:eastAsia="pl-PL" w:bidi="pl-PL"/>
          <w:w w:val="100"/>
          <w:spacing w:val="0"/>
          <w:color w:val="000000"/>
          <w:position w:val="0"/>
        </w:rPr>
        <w:t xml:space="preserve"> i </w:t>
      </w:r>
      <w:r>
        <w:rPr>
          <w:rStyle w:val="CharStyle30"/>
        </w:rPr>
        <w:t>chociaj</w:t>
      </w:r>
      <w:r>
        <w:rPr>
          <w:lang w:val="pl-PL" w:eastAsia="pl-PL" w:bidi="pl-PL"/>
          <w:w w:val="100"/>
          <w:spacing w:val="0"/>
          <w:color w:val="000000"/>
          <w:position w:val="0"/>
        </w:rPr>
        <w:t xml:space="preserve"> </w:t>
      </w:r>
      <w:r>
        <w:rPr>
          <w:rStyle w:val="CharStyle30"/>
        </w:rPr>
        <w:t>(choczą Rej</w:t>
      </w:r>
      <w:r>
        <w:rPr>
          <w:lang w:val="pl-PL" w:eastAsia="pl-PL" w:bidi="pl-PL"/>
          <w:w w:val="100"/>
          <w:spacing w:val="0"/>
          <w:color w:val="000000"/>
          <w:position w:val="0"/>
        </w:rPr>
        <w:t xml:space="preserve"> 14, 2, </w:t>
      </w:r>
      <w:r>
        <w:rPr>
          <w:rStyle w:val="CharStyle30"/>
        </w:rPr>
        <w:t>choczą</w:t>
      </w:r>
      <w:r>
        <w:rPr>
          <w:lang w:val="pl-PL" w:eastAsia="pl-PL" w:bidi="pl-PL"/>
          <w:w w:val="100"/>
          <w:spacing w:val="0"/>
          <w:color w:val="000000"/>
          <w:position w:val="0"/>
        </w:rPr>
        <w:t xml:space="preserve"> 46,3, </w:t>
      </w:r>
      <w:r>
        <w:rPr>
          <w:rStyle w:val="CharStyle30"/>
        </w:rPr>
        <w:t>choczą</w:t>
      </w:r>
      <w:r>
        <w:rPr>
          <w:lang w:val="pl-PL" w:eastAsia="pl-PL" w:bidi="pl-PL"/>
          <w:w w:val="100"/>
          <w:spacing w:val="0"/>
          <w:color w:val="000000"/>
          <w:position w:val="0"/>
        </w:rPr>
        <w:t xml:space="preserve"> 54,1, </w:t>
      </w:r>
      <w:r>
        <w:rPr>
          <w:rStyle w:val="CharStyle30"/>
        </w:rPr>
        <w:t>chczye</w:t>
      </w:r>
      <w:r>
        <w:rPr>
          <w:lang w:val="pl-PL" w:eastAsia="pl-PL" w:bidi="pl-PL"/>
          <w:w w:val="100"/>
          <w:spacing w:val="0"/>
          <w:color w:val="000000"/>
          <w:position w:val="0"/>
        </w:rPr>
        <w:t xml:space="preserve"> 44,1, </w:t>
      </w:r>
      <w:r>
        <w:rPr>
          <w:rStyle w:val="CharStyle30"/>
        </w:rPr>
        <w:t xml:space="preserve">chocz </w:t>
      </w:r>
      <w:r>
        <w:rPr>
          <w:rStyle w:val="CharStyle30"/>
          <w:lang w:val="en-US" w:eastAsia="en-US" w:bidi="en-US"/>
        </w:rPr>
        <w:t>any</w:t>
      </w:r>
      <w:r>
        <w:rPr>
          <w:lang w:val="en-US" w:eastAsia="en-US" w:bidi="en-US"/>
          <w:w w:val="100"/>
          <w:spacing w:val="0"/>
          <w:color w:val="000000"/>
          <w:position w:val="0"/>
        </w:rPr>
        <w:t xml:space="preserve"> </w:t>
      </w:r>
      <w:r>
        <w:rPr>
          <w:lang w:val="pl-PL" w:eastAsia="pl-PL" w:bidi="pl-PL"/>
          <w:w w:val="100"/>
          <w:spacing w:val="0"/>
          <w:color w:val="000000"/>
          <w:position w:val="0"/>
        </w:rPr>
        <w:t xml:space="preserve">48, 2), przyjmując, że dwa ostatnie przekazują tekst zepsuty. Pierwszy odczytują jako </w:t>
      </w:r>
      <w:r>
        <w:rPr>
          <w:rStyle w:val="CharStyle30"/>
        </w:rPr>
        <w:t>chocia,</w:t>
      </w:r>
      <w:r>
        <w:rPr>
          <w:lang w:val="pl-PL" w:eastAsia="pl-PL" w:bidi="pl-PL"/>
          <w:w w:val="100"/>
          <w:spacing w:val="0"/>
          <w:color w:val="000000"/>
          <w:position w:val="0"/>
        </w:rPr>
        <w:t xml:space="preserve"> drugi — </w:t>
      </w:r>
      <w:r>
        <w:rPr>
          <w:rStyle w:val="CharStyle30"/>
        </w:rPr>
        <w:t>chociaj,</w:t>
      </w:r>
      <w:r>
        <w:rPr>
          <w:lang w:val="pl-PL" w:eastAsia="pl-PL" w:bidi="pl-PL"/>
          <w:w w:val="100"/>
          <w:spacing w:val="0"/>
          <w:color w:val="000000"/>
          <w:position w:val="0"/>
        </w:rPr>
        <w:t xml:space="preserve"> gdy </w:t>
      </w:r>
      <w:r>
        <w:rPr>
          <w:rStyle w:val="CharStyle30"/>
        </w:rPr>
        <w:t xml:space="preserve">Słstp </w:t>
      </w:r>
      <w:r>
        <w:rPr>
          <w:lang w:val="pl-PL" w:eastAsia="pl-PL" w:bidi="pl-PL"/>
          <w:w w:val="100"/>
          <w:spacing w:val="0"/>
          <w:color w:val="000000"/>
          <w:position w:val="0"/>
        </w:rPr>
        <w:t xml:space="preserve">ma lekcję </w:t>
      </w:r>
      <w:r>
        <w:rPr>
          <w:rStyle w:val="CharStyle30"/>
        </w:rPr>
        <w:t>choć ani</w:t>
      </w:r>
      <w:r>
        <w:rPr>
          <w:rStyle w:val="CharStyle30"/>
          <w:vertAlign w:val="superscript"/>
        </w:rPr>
        <w:t>2</w:t>
      </w:r>
      <w:r>
        <w:rPr>
          <w:rStyle w:val="CharStyle30"/>
        </w:rPr>
        <w:t>*.</w:t>
      </w:r>
      <w:r>
        <w:rPr>
          <w:lang w:val="pl-PL" w:eastAsia="pl-PL" w:bidi="pl-PL"/>
          <w:w w:val="100"/>
          <w:spacing w:val="0"/>
          <w:color w:val="000000"/>
          <w:position w:val="0"/>
        </w:rPr>
        <w:t xml:space="preserve"> Nie nasuwającą wątpliwości postać </w:t>
      </w:r>
      <w:r>
        <w:rPr>
          <w:rStyle w:val="CharStyle30"/>
        </w:rPr>
        <w:t>choć</w:t>
      </w:r>
      <w:r>
        <w:rPr>
          <w:lang w:val="pl-PL" w:eastAsia="pl-PL" w:bidi="pl-PL"/>
          <w:w w:val="100"/>
          <w:spacing w:val="0"/>
          <w:color w:val="000000"/>
          <w:position w:val="0"/>
        </w:rPr>
        <w:t xml:space="preserve"> pokazuje tylko partykuła zapisana trzykrotnie </w:t>
      </w:r>
      <w:r>
        <w:rPr>
          <w:rStyle w:val="CharStyle30"/>
        </w:rPr>
        <w:t>w Mac Praw</w:t>
      </w:r>
      <w:r>
        <w:rPr>
          <w:lang w:val="pl-PL" w:eastAsia="pl-PL" w:bidi="pl-PL"/>
          <w:w w:val="100"/>
          <w:spacing w:val="0"/>
          <w:color w:val="000000"/>
          <w:position w:val="0"/>
        </w:rPr>
        <w:t xml:space="preserve"> (1498 r.). Trudno natomiast jednoznacznie odtworzyć najstarsze formy </w:t>
      </w:r>
      <w:r>
        <w:rPr>
          <w:rStyle w:val="CharStyle30"/>
        </w:rPr>
        <w:t>choć</w:t>
      </w:r>
      <w:r>
        <w:rPr>
          <w:lang w:val="pl-PL" w:eastAsia="pl-PL" w:bidi="pl-PL"/>
          <w:w w:val="100"/>
          <w:spacing w:val="0"/>
          <w:color w:val="000000"/>
          <w:position w:val="0"/>
        </w:rPr>
        <w:t xml:space="preserve"> w funkcji wykładnika relacji przyzwolenia.</w:t>
      </w:r>
    </w:p>
    <w:p>
      <w:pPr>
        <w:pStyle w:val="Style12"/>
        <w:framePr w:w="7757" w:h="9273" w:hRule="exact" w:wrap="none" w:vAnchor="page" w:hAnchor="page" w:x="335" w:y="1157"/>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Żywot niektórych wskaźników jest bardzo krótki. Nie znajdują kontynuacji w tekstach późniejszych znane z początku XV w. </w:t>
      </w:r>
      <w:r>
        <w:rPr>
          <w:rStyle w:val="CharStyle30"/>
        </w:rPr>
        <w:t>kakoćkoli i aczkolić,</w:t>
      </w:r>
      <w:r>
        <w:rPr>
          <w:lang w:val="pl-PL" w:eastAsia="pl-PL" w:bidi="pl-PL"/>
          <w:w w:val="100"/>
          <w:spacing w:val="0"/>
          <w:color w:val="000000"/>
          <w:position w:val="0"/>
        </w:rPr>
        <w:t xml:space="preserve"> a z pojawiających się w połowie wieku — </w:t>
      </w:r>
      <w:r>
        <w:rPr>
          <w:rStyle w:val="CharStyle30"/>
        </w:rPr>
        <w:t>jakokole, aczkakole, kakokole, jakole, aczle</w:t>
      </w:r>
      <w:r>
        <w:rPr>
          <w:lang w:val="pl-PL" w:eastAsia="pl-PL" w:bidi="pl-PL"/>
          <w:w w:val="100"/>
          <w:spacing w:val="0"/>
          <w:color w:val="000000"/>
          <w:position w:val="0"/>
        </w:rPr>
        <w:t xml:space="preserve"> </w:t>
      </w:r>
      <w:r>
        <w:rPr>
          <w:rStyle w:val="CharStyle30"/>
        </w:rPr>
        <w:t xml:space="preserve">||le acz, </w:t>
      </w:r>
      <w:r>
        <w:rPr>
          <w:rStyle w:val="CharStyle30"/>
          <w:lang w:val="cs-CZ" w:eastAsia="cs-CZ" w:bidi="cs-CZ"/>
        </w:rPr>
        <w:t>pakli.</w:t>
      </w:r>
    </w:p>
    <w:p>
      <w:pPr>
        <w:pStyle w:val="Style34"/>
        <w:framePr w:w="7752" w:h="247" w:hRule="exact" w:wrap="none" w:vAnchor="page" w:hAnchor="page" w:x="340" w:y="10963"/>
        <w:tabs>
          <w:tab w:leader="none" w:pos="543" w:val="left"/>
        </w:tabs>
        <w:widowControl w:val="0"/>
        <w:keepNext w:val="0"/>
        <w:keepLines w:val="0"/>
        <w:shd w:val="clear" w:color="auto" w:fill="auto"/>
        <w:bidi w:val="0"/>
        <w:jc w:val="both"/>
        <w:spacing w:before="0" w:after="0" w:line="216" w:lineRule="exact"/>
        <w:ind w:left="3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w:t>
      </w:r>
      <w:r>
        <w:rPr>
          <w:rStyle w:val="CharStyle40"/>
          <w:b/>
          <w:bCs/>
        </w:rPr>
        <w:t>ibidem,</w:t>
      </w:r>
      <w:r>
        <w:rPr>
          <w:lang w:val="pl-PL" w:eastAsia="pl-PL" w:bidi="pl-PL"/>
          <w:w w:val="100"/>
          <w:spacing w:val="0"/>
          <w:color w:val="000000"/>
          <w:position w:val="0"/>
        </w:rPr>
        <w:t xml:space="preserve"> s. 45 oraz „Najstarsze </w:t>
      </w:r>
      <w:r>
        <w:rPr>
          <w:rStyle w:val="CharStyle40"/>
          <w:lang w:val="cs-CZ" w:eastAsia="cs-CZ" w:bidi="cs-CZ"/>
          <w:b/>
          <w:bCs/>
        </w:rPr>
        <w:t xml:space="preserve">op. cit., </w:t>
      </w:r>
      <w:r>
        <w:rPr>
          <w:rStyle w:val="CharStyle40"/>
          <w:b/>
          <w:bCs/>
        </w:rPr>
        <w:t>cz.</w:t>
      </w:r>
      <w:r>
        <w:rPr>
          <w:lang w:val="pl-PL" w:eastAsia="pl-PL" w:bidi="pl-PL"/>
          <w:w w:val="100"/>
          <w:spacing w:val="0"/>
          <w:color w:val="000000"/>
          <w:position w:val="0"/>
        </w:rPr>
        <w:t xml:space="preserve"> I, s. 104.</w:t>
      </w:r>
    </w:p>
    <w:p>
      <w:pPr>
        <w:pStyle w:val="Style34"/>
        <w:framePr w:w="7752" w:h="436" w:hRule="exact" w:wrap="none" w:vAnchor="page" w:hAnchor="page" w:x="340" w:y="11208"/>
        <w:tabs>
          <w:tab w:leader="none" w:pos="499"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Z. Klemensiewicz, T. Lehr-Spławiński, S. Urbańczyk: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499. Partykuła le</w:t>
      </w:r>
      <w:r>
        <w:rPr>
          <w:lang w:val="ru-RU" w:eastAsia="ru-RU" w:bidi="ru-RU"/>
          <w:w w:val="100"/>
          <w:spacing w:val="0"/>
          <w:color w:val="000000"/>
          <w:position w:val="0"/>
        </w:rPr>
        <w:t xml:space="preserve"> </w:t>
      </w:r>
      <w:r>
        <w:rPr>
          <w:lang w:val="pl-PL" w:eastAsia="pl-PL" w:bidi="pl-PL"/>
          <w:w w:val="100"/>
          <w:spacing w:val="0"/>
          <w:color w:val="000000"/>
          <w:position w:val="0"/>
        </w:rPr>
        <w:t xml:space="preserve">może być wykładnikiem relacji przeciwstawnej, por. </w:t>
      </w:r>
      <w:r>
        <w:rPr>
          <w:rStyle w:val="CharStyle40"/>
          <w:b/>
          <w:bCs/>
        </w:rPr>
        <w:t>Słownik staropolski,</w:t>
      </w:r>
      <w:r>
        <w:rPr>
          <w:lang w:val="pl-PL" w:eastAsia="pl-PL" w:bidi="pl-PL"/>
          <w:w w:val="100"/>
          <w:spacing w:val="0"/>
          <w:color w:val="000000"/>
          <w:position w:val="0"/>
        </w:rPr>
        <w:t xml:space="preserve"> t. IV, s. IZ</w:t>
      </w:r>
    </w:p>
    <w:p>
      <w:pPr>
        <w:pStyle w:val="Style31"/>
        <w:framePr w:w="7752" w:h="216" w:hRule="exact" w:wrap="none" w:vAnchor="page" w:hAnchor="page" w:x="340" w:y="11649"/>
        <w:tabs>
          <w:tab w:leader="none" w:pos="534" w:val="left"/>
        </w:tabs>
        <w:widowControl w:val="0"/>
        <w:keepNext w:val="0"/>
        <w:keepLines w:val="0"/>
        <w:shd w:val="clear" w:color="auto" w:fill="auto"/>
        <w:bidi w:val="0"/>
        <w:jc w:val="both"/>
        <w:spacing w:before="0" w:after="0" w:line="216" w:lineRule="exact"/>
        <w:ind w:left="3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Słownik staropolski,</w:t>
      </w:r>
      <w:r>
        <w:rPr>
          <w:rStyle w:val="CharStyle33"/>
          <w:b/>
          <w:bCs/>
          <w:i w:val="0"/>
          <w:iCs w:val="0"/>
        </w:rPr>
        <w:t xml:space="preserve"> t.1, s. 19.</w:t>
      </w:r>
    </w:p>
    <w:p>
      <w:pPr>
        <w:pStyle w:val="Style31"/>
        <w:framePr w:w="7752" w:h="439" w:hRule="exact" w:wrap="none" w:vAnchor="page" w:hAnchor="page" w:x="340" w:y="11863"/>
        <w:widowControl w:val="0"/>
        <w:keepNext w:val="0"/>
        <w:keepLines w:val="0"/>
        <w:shd w:val="clear" w:color="auto" w:fill="auto"/>
        <w:bidi w:val="0"/>
        <w:jc w:val="left"/>
        <w:spacing w:before="0" w:after="0" w:line="216" w:lineRule="exact"/>
        <w:ind w:left="0" w:right="0" w:firstLine="380"/>
      </w:pPr>
      <w:r>
        <w:rPr>
          <w:rStyle w:val="CharStyle33"/>
          <w:vertAlign w:val="superscript"/>
          <w:b/>
          <w:bCs/>
          <w:i w:val="0"/>
          <w:iCs w:val="0"/>
        </w:rPr>
        <w:t>23</w:t>
      </w:r>
      <w:r>
        <w:rPr>
          <w:rStyle w:val="CharStyle33"/>
          <w:b/>
          <w:bCs/>
          <w:i w:val="0"/>
          <w:iCs w:val="0"/>
        </w:rPr>
        <w:t xml:space="preserve">J. </w:t>
      </w:r>
      <w:r>
        <w:rPr>
          <w:rStyle w:val="CharStyle33"/>
          <w:lang w:val="en-US" w:eastAsia="en-US" w:bidi="en-US"/>
          <w:b/>
          <w:bCs/>
          <w:i w:val="0"/>
          <w:iCs w:val="0"/>
        </w:rPr>
        <w:t xml:space="preserve">Ferrell, </w:t>
      </w:r>
      <w:r>
        <w:rPr>
          <w:lang w:val="pl-PL" w:eastAsia="pl-PL" w:bidi="pl-PL"/>
          <w:w w:val="100"/>
          <w:spacing w:val="0"/>
          <w:color w:val="000000"/>
          <w:position w:val="0"/>
        </w:rPr>
        <w:t xml:space="preserve">The </w:t>
      </w:r>
      <w:r>
        <w:rPr>
          <w:lang w:val="de-DE" w:eastAsia="de-DE" w:bidi="de-DE"/>
          <w:w w:val="100"/>
          <w:spacing w:val="0"/>
          <w:color w:val="000000"/>
          <w:position w:val="0"/>
        </w:rPr>
        <w:t xml:space="preserve">Nominative Singular </w:t>
      </w:r>
      <w:r>
        <w:rPr>
          <w:lang w:val="en-US" w:eastAsia="en-US" w:bidi="en-US"/>
          <w:w w:val="100"/>
          <w:spacing w:val="0"/>
          <w:color w:val="000000"/>
          <w:position w:val="0"/>
        </w:rPr>
        <w:t xml:space="preserve">Masculine </w:t>
      </w:r>
      <w:r>
        <w:rPr>
          <w:lang w:val="pl-PL" w:eastAsia="pl-PL" w:bidi="pl-PL"/>
          <w:w w:val="100"/>
          <w:spacing w:val="0"/>
          <w:color w:val="000000"/>
          <w:position w:val="0"/>
        </w:rPr>
        <w:t xml:space="preserve">cf </w:t>
      </w:r>
      <w:r>
        <w:rPr>
          <w:lang w:val="en-US" w:eastAsia="en-US" w:bidi="en-US"/>
          <w:w w:val="100"/>
          <w:spacing w:val="0"/>
          <w:color w:val="000000"/>
          <w:position w:val="0"/>
        </w:rPr>
        <w:t xml:space="preserve">the </w:t>
      </w:r>
      <w:r>
        <w:rPr>
          <w:lang w:val="de-DE" w:eastAsia="de-DE" w:bidi="de-DE"/>
          <w:w w:val="100"/>
          <w:spacing w:val="0"/>
          <w:color w:val="000000"/>
          <w:position w:val="0"/>
        </w:rPr>
        <w:t xml:space="preserve">Present Participk Active in </w:t>
      </w:r>
      <w:r>
        <w:rPr>
          <w:lang w:val="en-US" w:eastAsia="en-US" w:bidi="en-US"/>
          <w:w w:val="100"/>
          <w:spacing w:val="0"/>
          <w:color w:val="000000"/>
          <w:position w:val="0"/>
        </w:rPr>
        <w:t xml:space="preserve">the </w:t>
      </w:r>
      <w:r>
        <w:rPr>
          <w:lang w:val="pl-PL" w:eastAsia="pl-PL" w:bidi="pl-PL"/>
          <w:w w:val="100"/>
          <w:spacing w:val="0"/>
          <w:color w:val="000000"/>
          <w:position w:val="0"/>
        </w:rPr>
        <w:t>Kazania Świętokrzyskie,</w:t>
      </w:r>
      <w:r>
        <w:rPr>
          <w:rStyle w:val="CharStyle33"/>
          <w:b/>
          <w:bCs/>
          <w:i w:val="0"/>
          <w:iCs w:val="0"/>
        </w:rPr>
        <w:t xml:space="preserve"> „Rocznik Slawistyczny”, 1968, s. 78.</w:t>
      </w:r>
    </w:p>
    <w:p>
      <w:pPr>
        <w:pStyle w:val="Style34"/>
        <w:framePr w:w="7752" w:h="217" w:hRule="exact" w:wrap="none" w:vAnchor="page" w:hAnchor="page" w:x="340" w:y="12302"/>
        <w:widowControl w:val="0"/>
        <w:keepNext w:val="0"/>
        <w:keepLines w:val="0"/>
        <w:shd w:val="clear" w:color="auto" w:fill="auto"/>
        <w:bidi w:val="0"/>
        <w:jc w:val="left"/>
        <w:spacing w:before="0" w:after="0" w:line="216" w:lineRule="exact"/>
        <w:ind w:left="3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„Najstarsze ...”, </w:t>
      </w:r>
      <w:r>
        <w:rPr>
          <w:rStyle w:val="CharStyle40"/>
          <w:lang w:val="cs-CZ" w:eastAsia="cs-CZ" w:bidi="cs-CZ"/>
          <w:b/>
          <w:bCs/>
        </w:rPr>
        <w:t>op. cit.,</w:t>
      </w:r>
      <w:r>
        <w:rPr>
          <w:lang w:val="cs-CZ" w:eastAsia="cs-CZ" w:bidi="cs-CZ"/>
          <w:w w:val="100"/>
          <w:spacing w:val="0"/>
          <w:color w:val="000000"/>
          <w:position w:val="0"/>
        </w:rPr>
        <w:t xml:space="preserve"> </w:t>
      </w:r>
      <w:r>
        <w:rPr>
          <w:lang w:val="pl-PL" w:eastAsia="pl-PL" w:bidi="pl-PL"/>
          <w:w w:val="100"/>
          <w:spacing w:val="0"/>
          <w:color w:val="000000"/>
          <w:position w:val="0"/>
        </w:rPr>
        <w:t xml:space="preserve">cz. I, s. 113; </w:t>
      </w:r>
      <w:r>
        <w:rPr>
          <w:rStyle w:val="CharStyle40"/>
          <w:b/>
          <w:bCs/>
        </w:rPr>
        <w:t>Słownik staropolski,</w:t>
      </w:r>
      <w:r>
        <w:rPr>
          <w:lang w:val="pl-PL" w:eastAsia="pl-PL" w:bidi="pl-PL"/>
          <w:w w:val="100"/>
          <w:spacing w:val="0"/>
          <w:color w:val="000000"/>
          <w:position w:val="0"/>
        </w:rPr>
        <w:t xml:space="preserve"> t. I, s. 239 — 240.</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16" w:y="959"/>
        <w:widowControl w:val="0"/>
        <w:keepNext w:val="0"/>
        <w:keepLines w:val="0"/>
        <w:shd w:val="clear" w:color="auto" w:fill="auto"/>
        <w:bidi w:val="0"/>
        <w:jc w:val="left"/>
        <w:spacing w:before="0" w:after="0" w:line="200" w:lineRule="exact"/>
        <w:ind w:left="0" w:right="0" w:firstLine="0"/>
      </w:pPr>
      <w:r>
        <w:rPr>
          <w:rStyle w:val="CharStyle77"/>
        </w:rPr>
        <w:t>206</w:t>
      </w:r>
    </w:p>
    <w:p>
      <w:pPr>
        <w:pStyle w:val="Style38"/>
        <w:framePr w:wrap="none" w:vAnchor="page" w:hAnchor="page" w:x="5002" w:y="97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ZDZISŁAWA KRĄŻYŃSKA</w:t>
      </w:r>
    </w:p>
    <w:p>
      <w:pPr>
        <w:pStyle w:val="Style12"/>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W grupie drugiej zwraca uwagę spora liczba jednostek budowanych z uznaną za dialektyczną partykułą </w:t>
      </w:r>
      <w:r>
        <w:rPr>
          <w:rStyle w:val="CharStyle30"/>
        </w:rPr>
        <w:t>-kole.</w:t>
      </w:r>
    </w:p>
    <w:p>
      <w:pPr>
        <w:pStyle w:val="Style12"/>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 xml:space="preserve">Tylko trzy wskaźniki wyróżniają się szerszą ekstensją tekstową. Są to: </w:t>
      </w:r>
      <w:r>
        <w:rPr>
          <w:rStyle w:val="CharStyle30"/>
        </w:rPr>
        <w:t xml:space="preserve">acz, jakokoli </w:t>
      </w:r>
      <w:r>
        <w:rPr>
          <w:lang w:val="pl-PL" w:eastAsia="pl-PL" w:bidi="pl-PL"/>
          <w:w w:val="100"/>
          <w:spacing w:val="0"/>
          <w:color w:val="000000"/>
          <w:position w:val="0"/>
        </w:rPr>
        <w:t xml:space="preserve">i </w:t>
      </w:r>
      <w:r>
        <w:rPr>
          <w:rStyle w:val="CharStyle30"/>
        </w:rPr>
        <w:t>aczkoli.</w:t>
      </w:r>
      <w:r>
        <w:rPr>
          <w:lang w:val="pl-PL" w:eastAsia="pl-PL" w:bidi="pl-PL"/>
          <w:w w:val="100"/>
          <w:spacing w:val="0"/>
          <w:color w:val="000000"/>
          <w:position w:val="0"/>
        </w:rPr>
        <w:t xml:space="preserve"> Związanych z jednym tekstem jest aż 13 jednostek (por. </w:t>
      </w:r>
      <w:r>
        <w:rPr>
          <w:lang w:val="en-US" w:eastAsia="en-US" w:bidi="en-US"/>
          <w:w w:val="100"/>
          <w:spacing w:val="0"/>
          <w:color w:val="000000"/>
          <w:position w:val="0"/>
        </w:rPr>
        <w:t xml:space="preserve">tab. </w:t>
      </w:r>
      <w:r>
        <w:rPr>
          <w:lang w:val="pl-PL" w:eastAsia="pl-PL" w:bidi="pl-PL"/>
          <w:w w:val="100"/>
          <w:spacing w:val="0"/>
          <w:color w:val="000000"/>
          <w:position w:val="0"/>
        </w:rPr>
        <w:t>2).</w:t>
      </w:r>
    </w:p>
    <w:p>
      <w:pPr>
        <w:pStyle w:val="Style25"/>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420"/>
      </w:pPr>
      <w:r>
        <w:rPr>
          <w:rStyle w:val="CharStyle41"/>
          <w:i w:val="0"/>
          <w:iCs w:val="0"/>
        </w:rPr>
        <w:t xml:space="preserve">Najwięcej różnych wykładników występuje w trzech tekstach: </w:t>
      </w:r>
      <w:r>
        <w:rPr>
          <w:lang w:val="pl-PL" w:eastAsia="pl-PL" w:bidi="pl-PL"/>
          <w:w w:val="100"/>
          <w:spacing w:val="0"/>
          <w:color w:val="000000"/>
          <w:position w:val="0"/>
        </w:rPr>
        <w:t xml:space="preserve">Kodeksie Suleda </w:t>
      </w:r>
      <w:r>
        <w:rPr>
          <w:rStyle w:val="CharStyle41"/>
          <w:i w:val="0"/>
          <w:iCs w:val="0"/>
        </w:rPr>
        <w:t>(</w:t>
      </w:r>
      <w:r>
        <w:rPr>
          <w:lang w:val="pl-PL" w:eastAsia="pl-PL" w:bidi="pl-PL"/>
          <w:w w:val="100"/>
          <w:spacing w:val="0"/>
          <w:color w:val="000000"/>
          <w:position w:val="0"/>
        </w:rPr>
        <w:t xml:space="preserve">jakokoli, aczkole, aczkoli, jakoli, jakokole, aczkakole, jakole), Biblii Zofii (acz, kakokoli, aczkoli, gdyż, </w:t>
      </w:r>
      <w:r>
        <w:rPr>
          <w:lang w:val="cs-CZ" w:eastAsia="cs-CZ" w:bidi="cs-CZ"/>
          <w:w w:val="100"/>
          <w:spacing w:val="0"/>
          <w:color w:val="000000"/>
          <w:position w:val="0"/>
        </w:rPr>
        <w:t xml:space="preserve">pakli), </w:t>
      </w:r>
      <w:r>
        <w:rPr>
          <w:lang w:val="pl-PL" w:eastAsia="pl-PL" w:bidi="pl-PL"/>
          <w:w w:val="100"/>
          <w:spacing w:val="0"/>
          <w:color w:val="000000"/>
          <w:position w:val="0"/>
        </w:rPr>
        <w:t>Rozmyślaniu przemyskim (acz, jakokoli, gdyż, kakokoli, jakoli, aczkolwie, kakoli, jakokolwie, kakokolwie, kiedyż).</w:t>
      </w:r>
    </w:p>
    <w:p>
      <w:pPr>
        <w:pStyle w:val="Style12"/>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 xml:space="preserve">Większość wskaźników kojarzy się z różnymi korektami, które mają już w zasadzie unieruchomioną, inicjalną pozycję w zdaniu nadrzędnym lub w jego drugiej części, następującej po zdaniu podrzędnym (struktura nadrzędno-podrzędnie-nadrzędna). Nieinicjalną pozycję korelatu pokazuje tylko zdanie z </w:t>
      </w:r>
      <w:r>
        <w:rPr>
          <w:rStyle w:val="CharStyle30"/>
        </w:rPr>
        <w:t>Fl: Jenże, jakokoli, bog jest i człowiek, nie dwa wżdy, ale jeden jest Ath</w:t>
      </w:r>
      <w:r>
        <w:rPr>
          <w:lang w:val="pl-PL" w:eastAsia="pl-PL" w:bidi="pl-PL"/>
          <w:w w:val="100"/>
          <w:spacing w:val="0"/>
          <w:color w:val="000000"/>
          <w:position w:val="0"/>
        </w:rPr>
        <w:t xml:space="preserve"> 32 (podobnie </w:t>
      </w:r>
      <w:r>
        <w:rPr>
          <w:rStyle w:val="CharStyle30"/>
        </w:rPr>
        <w:t>Puł).</w:t>
      </w:r>
      <w:r>
        <w:rPr>
          <w:lang w:val="pl-PL" w:eastAsia="pl-PL" w:bidi="pl-PL"/>
          <w:w w:val="100"/>
          <w:spacing w:val="0"/>
          <w:color w:val="000000"/>
          <w:position w:val="0"/>
        </w:rPr>
        <w:t xml:space="preserve"> Bez korelatów obywa się niewiele wskaźników: </w:t>
      </w:r>
      <w:r>
        <w:rPr>
          <w:rStyle w:val="CharStyle30"/>
        </w:rPr>
        <w:t xml:space="preserve">aczle \\le acz, aczkakole, </w:t>
      </w:r>
      <w:r>
        <w:rPr>
          <w:rStyle w:val="CharStyle30"/>
          <w:lang w:val="cs-CZ" w:eastAsia="cs-CZ" w:bidi="cs-CZ"/>
        </w:rPr>
        <w:t xml:space="preserve">pakli, </w:t>
      </w:r>
      <w:r>
        <w:rPr>
          <w:rStyle w:val="CharStyle30"/>
        </w:rPr>
        <w:t>kiedyż, chocia(j), choć</w:t>
      </w:r>
      <w:r>
        <w:rPr>
          <w:rStyle w:val="CharStyle30"/>
          <w:vertAlign w:val="superscript"/>
        </w:rPr>
        <w:t>25</w:t>
      </w:r>
      <w:r>
        <w:rPr>
          <w:rStyle w:val="CharStyle30"/>
        </w:rPr>
        <w:t>.</w:t>
      </w:r>
    </w:p>
    <w:p>
      <w:pPr>
        <w:pStyle w:val="Style12"/>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A oto chronologiczna lista korelatów:</w:t>
      </w:r>
    </w:p>
    <w:p>
      <w:pPr>
        <w:pStyle w:val="Style12"/>
        <w:numPr>
          <w:ilvl w:val="0"/>
          <w:numId w:val="11"/>
        </w:numPr>
        <w:framePr w:w="7718" w:h="10324" w:hRule="exact" w:wrap="none" w:vAnchor="page" w:hAnchor="page" w:x="1997" w:y="1381"/>
        <w:tabs>
          <w:tab w:leader="none" w:pos="457" w:val="left"/>
        </w:tabs>
        <w:widowControl w:val="0"/>
        <w:keepNext w:val="0"/>
        <w:keepLines w:val="0"/>
        <w:shd w:val="clear" w:color="auto" w:fill="auto"/>
        <w:bidi w:val="0"/>
        <w:jc w:val="left"/>
        <w:spacing w:before="0" w:after="0" w:line="262" w:lineRule="exact"/>
        <w:ind w:left="420" w:right="3180" w:hanging="240"/>
      </w:pPr>
      <w:r>
        <w:rPr>
          <w:lang w:val="pl-PL" w:eastAsia="pl-PL" w:bidi="pl-PL"/>
          <w:w w:val="100"/>
          <w:spacing w:val="0"/>
          <w:color w:val="000000"/>
          <w:position w:val="0"/>
        </w:rPr>
        <w:t xml:space="preserve">(acz) — ale (10 przykładów) </w:t>
      </w:r>
      <w:r>
        <w:rPr>
          <w:rStyle w:val="CharStyle30"/>
        </w:rPr>
        <w:t>Fl</w:t>
      </w:r>
      <w:r>
        <w:rPr>
          <w:lang w:val="pl-PL" w:eastAsia="pl-PL" w:bidi="pl-PL"/>
          <w:w w:val="100"/>
          <w:spacing w:val="0"/>
          <w:color w:val="000000"/>
          <w:position w:val="0"/>
        </w:rPr>
        <w:t xml:space="preserve"> 130,3 (jakokoli) — wżdy (5 p.) </w:t>
      </w:r>
      <w:r>
        <w:rPr>
          <w:rStyle w:val="CharStyle30"/>
        </w:rPr>
        <w:t>Fl Ath</w:t>
      </w:r>
      <w:r>
        <w:rPr>
          <w:lang w:val="pl-PL" w:eastAsia="pl-PL" w:bidi="pl-PL"/>
          <w:w w:val="100"/>
          <w:spacing w:val="0"/>
          <w:color w:val="000000"/>
          <w:position w:val="0"/>
        </w:rPr>
        <w:t xml:space="preserve"> 32 (kakoćkoli) — aleć </w:t>
      </w:r>
      <w:r>
        <w:rPr>
          <w:rStyle w:val="CharStyle30"/>
        </w:rPr>
        <w:t>Gn</w:t>
      </w:r>
      <w:r>
        <w:rPr>
          <w:lang w:val="pl-PL" w:eastAsia="pl-PL" w:bidi="pl-PL"/>
          <w:w w:val="100"/>
          <w:spacing w:val="0"/>
          <w:color w:val="000000"/>
          <w:position w:val="0"/>
        </w:rPr>
        <w:t xml:space="preserve"> 177a (kakoćkoli) — a wszegdymci </w:t>
      </w:r>
      <w:r>
        <w:rPr>
          <w:rStyle w:val="CharStyle30"/>
        </w:rPr>
        <w:t>Gn</w:t>
      </w:r>
      <w:r>
        <w:rPr>
          <w:lang w:val="pl-PL" w:eastAsia="pl-PL" w:bidi="pl-PL"/>
          <w:w w:val="100"/>
          <w:spacing w:val="0"/>
          <w:color w:val="000000"/>
          <w:position w:val="0"/>
        </w:rPr>
        <w:t xml:space="preserve"> 4a (aczkolić) — a wszakoż wżgim </w:t>
      </w:r>
      <w:r>
        <w:rPr>
          <w:rStyle w:val="CharStyle30"/>
          <w:lang w:val="cs-CZ" w:eastAsia="cs-CZ" w:bidi="cs-CZ"/>
        </w:rPr>
        <w:t xml:space="preserve">PF </w:t>
      </w:r>
      <w:r>
        <w:rPr>
          <w:rStyle w:val="CharStyle30"/>
        </w:rPr>
        <w:t>I</w:t>
      </w:r>
      <w:r>
        <w:rPr>
          <w:lang w:val="pl-PL" w:eastAsia="pl-PL" w:bidi="pl-PL"/>
          <w:w w:val="100"/>
          <w:spacing w:val="0"/>
          <w:color w:val="000000"/>
          <w:position w:val="0"/>
        </w:rPr>
        <w:t xml:space="preserve"> 481</w:t>
      </w:r>
    </w:p>
    <w:p>
      <w:pPr>
        <w:pStyle w:val="Style12"/>
        <w:numPr>
          <w:ilvl w:val="0"/>
          <w:numId w:val="11"/>
        </w:numPr>
        <w:framePr w:w="7718" w:h="10324" w:hRule="exact" w:wrap="none" w:vAnchor="page" w:hAnchor="page" w:x="1997" w:y="1381"/>
        <w:tabs>
          <w:tab w:leader="none" w:pos="507" w:val="left"/>
        </w:tabs>
        <w:widowControl w:val="0"/>
        <w:keepNext w:val="0"/>
        <w:keepLines w:val="0"/>
        <w:shd w:val="clear" w:color="auto" w:fill="auto"/>
        <w:bidi w:val="0"/>
        <w:jc w:val="left"/>
        <w:spacing w:before="0" w:after="0" w:line="262" w:lineRule="exact"/>
        <w:ind w:left="420" w:right="3180" w:hanging="240"/>
      </w:pPr>
      <w:r>
        <w:rPr>
          <w:lang w:val="pl-PL" w:eastAsia="pl-PL" w:bidi="pl-PL"/>
          <w:w w:val="100"/>
          <w:spacing w:val="0"/>
          <w:color w:val="000000"/>
          <w:position w:val="0"/>
        </w:rPr>
        <w:t xml:space="preserve">(aczkoli) — a wszakoż (9 przykładów) </w:t>
      </w:r>
      <w:r>
        <w:rPr>
          <w:rStyle w:val="CharStyle30"/>
        </w:rPr>
        <w:t>Sul</w:t>
      </w:r>
      <w:r>
        <w:rPr>
          <w:lang w:val="pl-PL" w:eastAsia="pl-PL" w:bidi="pl-PL"/>
          <w:w w:val="100"/>
          <w:spacing w:val="0"/>
          <w:color w:val="000000"/>
          <w:position w:val="0"/>
        </w:rPr>
        <w:t xml:space="preserve"> 28 (jakoli) — tako wżdy (3 przykłady) </w:t>
      </w:r>
      <w:r>
        <w:rPr>
          <w:rStyle w:val="CharStyle30"/>
        </w:rPr>
        <w:t>Sul</w:t>
      </w:r>
      <w:r>
        <w:rPr>
          <w:lang w:val="pl-PL" w:eastAsia="pl-PL" w:bidi="pl-PL"/>
          <w:w w:val="100"/>
          <w:spacing w:val="0"/>
          <w:color w:val="000000"/>
          <w:position w:val="0"/>
        </w:rPr>
        <w:t xml:space="preserve"> 99 (jakokole) — owszejki </w:t>
      </w:r>
      <w:r>
        <w:rPr>
          <w:rStyle w:val="CharStyle30"/>
        </w:rPr>
        <w:t>Sul</w:t>
      </w:r>
      <w:r>
        <w:rPr>
          <w:lang w:val="pl-PL" w:eastAsia="pl-PL" w:bidi="pl-PL"/>
          <w:w w:val="100"/>
          <w:spacing w:val="0"/>
          <w:color w:val="000000"/>
          <w:position w:val="0"/>
        </w:rPr>
        <w:t xml:space="preserve"> 74</w:t>
      </w:r>
    </w:p>
    <w:p>
      <w:pPr>
        <w:pStyle w:val="Style12"/>
        <w:framePr w:w="7718" w:h="10324" w:hRule="exact" w:wrap="none" w:vAnchor="page" w:hAnchor="page" w:x="1997" w:y="1381"/>
        <w:widowControl w:val="0"/>
        <w:keepNext w:val="0"/>
        <w:keepLines w:val="0"/>
        <w:shd w:val="clear" w:color="auto" w:fill="auto"/>
        <w:bidi w:val="0"/>
        <w:jc w:val="left"/>
        <w:spacing w:before="0" w:after="0" w:line="262" w:lineRule="exact"/>
        <w:ind w:left="420" w:right="2160" w:firstLine="0"/>
      </w:pPr>
      <w:r>
        <w:rPr>
          <w:lang w:val="ru-RU" w:eastAsia="ru-RU" w:bidi="ru-RU"/>
          <w:w w:val="100"/>
          <w:spacing w:val="0"/>
          <w:color w:val="000000"/>
          <w:position w:val="0"/>
        </w:rPr>
        <w:t>(</w:t>
      </w:r>
      <w:r>
        <w:rPr>
          <w:lang w:val="pl-PL" w:eastAsia="pl-PL" w:bidi="pl-PL"/>
          <w:w w:val="100"/>
          <w:spacing w:val="0"/>
          <w:color w:val="000000"/>
          <w:position w:val="0"/>
        </w:rPr>
        <w:t xml:space="preserve">kakole) — wszakoż (8 przykładów) </w:t>
      </w:r>
      <w:r>
        <w:rPr>
          <w:rStyle w:val="CharStyle30"/>
          <w:lang w:val="de-DE" w:eastAsia="de-DE" w:bidi="de-DE"/>
        </w:rPr>
        <w:t xml:space="preserve">BZ </w:t>
      </w:r>
      <w:r>
        <w:rPr>
          <w:rStyle w:val="CharStyle30"/>
        </w:rPr>
        <w:t>IV Reg</w:t>
      </w:r>
      <w:r>
        <w:rPr>
          <w:lang w:val="pl-PL" w:eastAsia="pl-PL" w:bidi="pl-PL"/>
          <w:w w:val="100"/>
          <w:spacing w:val="0"/>
          <w:color w:val="000000"/>
          <w:position w:val="0"/>
        </w:rPr>
        <w:t xml:space="preserve"> 17,33 (kakokoli) — wszako przeto </w:t>
      </w:r>
      <w:r>
        <w:rPr>
          <w:rStyle w:val="CharStyle30"/>
        </w:rPr>
        <w:t>BZ Tob</w:t>
      </w:r>
      <w:r>
        <w:rPr>
          <w:lang w:val="pl-PL" w:eastAsia="pl-PL" w:bidi="pl-PL"/>
          <w:w w:val="100"/>
          <w:spacing w:val="0"/>
          <w:color w:val="000000"/>
          <w:position w:val="0"/>
        </w:rPr>
        <w:t xml:space="preserve"> 1,4</w:t>
      </w:r>
    </w:p>
    <w:p>
      <w:pPr>
        <w:pStyle w:val="Style12"/>
        <w:numPr>
          <w:ilvl w:val="0"/>
          <w:numId w:val="11"/>
        </w:numPr>
        <w:framePr w:w="7718" w:h="10324" w:hRule="exact" w:wrap="none" w:vAnchor="page" w:hAnchor="page" w:x="1997" w:y="1381"/>
        <w:tabs>
          <w:tab w:leader="none" w:pos="457" w:val="left"/>
        </w:tabs>
        <w:widowControl w:val="0"/>
        <w:keepNext w:val="0"/>
        <w:keepLines w:val="0"/>
        <w:shd w:val="clear" w:color="auto" w:fill="auto"/>
        <w:bidi w:val="0"/>
        <w:jc w:val="left"/>
        <w:spacing w:before="0" w:after="0" w:line="262" w:lineRule="exact"/>
        <w:ind w:left="420" w:right="5180" w:hanging="420"/>
      </w:pPr>
      <w:r>
        <w:rPr>
          <w:lang w:val="pl-PL" w:eastAsia="pl-PL" w:bidi="pl-PL"/>
          <w:w w:val="100"/>
          <w:spacing w:val="0"/>
          <w:color w:val="000000"/>
          <w:position w:val="0"/>
        </w:rPr>
        <w:t xml:space="preserve">(gdyż) — tedy </w:t>
      </w:r>
      <w:r>
        <w:rPr>
          <w:rStyle w:val="CharStyle30"/>
        </w:rPr>
        <w:t>Dział</w:t>
      </w:r>
      <w:r>
        <w:rPr>
          <w:lang w:val="pl-PL" w:eastAsia="pl-PL" w:bidi="pl-PL"/>
          <w:w w:val="100"/>
          <w:spacing w:val="0"/>
          <w:color w:val="000000"/>
          <w:position w:val="0"/>
        </w:rPr>
        <w:t xml:space="preserve"> 27 (acz) — to </w:t>
      </w:r>
      <w:r>
        <w:rPr>
          <w:rStyle w:val="CharStyle30"/>
        </w:rPr>
        <w:t xml:space="preserve">R </w:t>
      </w:r>
      <w:r>
        <w:rPr>
          <w:rStyle w:val="CharStyle30"/>
          <w:lang w:val="en-US" w:eastAsia="en-US" w:bidi="en-US"/>
        </w:rPr>
        <w:t>I</w:t>
      </w:r>
      <w:r>
        <w:rPr>
          <w:lang w:val="en-US" w:eastAsia="en-US" w:bidi="en-US"/>
          <w:w w:val="100"/>
          <w:spacing w:val="0"/>
          <w:color w:val="000000"/>
          <w:position w:val="0"/>
        </w:rPr>
        <w:t xml:space="preserve"> </w:t>
      </w:r>
      <w:r>
        <w:rPr>
          <w:lang w:val="cs-CZ" w:eastAsia="cs-CZ" w:bidi="cs-CZ"/>
          <w:w w:val="100"/>
          <w:spacing w:val="0"/>
          <w:color w:val="000000"/>
          <w:position w:val="0"/>
        </w:rPr>
        <w:t>XLI</w:t>
      </w:r>
    </w:p>
    <w:p>
      <w:pPr>
        <w:pStyle w:val="Style12"/>
        <w:framePr w:w="7718" w:h="10324" w:hRule="exact" w:wrap="none" w:vAnchor="page" w:hAnchor="page" w:x="1997" w:y="1381"/>
        <w:widowControl w:val="0"/>
        <w:keepNext w:val="0"/>
        <w:keepLines w:val="0"/>
        <w:shd w:val="clear" w:color="auto" w:fill="auto"/>
        <w:bidi w:val="0"/>
        <w:jc w:val="left"/>
        <w:spacing w:before="0" w:after="0" w:line="262" w:lineRule="exact"/>
        <w:ind w:left="420" w:right="3180" w:firstLine="0"/>
      </w:pPr>
      <w:r>
        <w:rPr>
          <w:lang w:val="pl-PL" w:eastAsia="pl-PL" w:bidi="pl-PL"/>
          <w:w w:val="100"/>
          <w:spacing w:val="0"/>
          <w:color w:val="000000"/>
          <w:position w:val="0"/>
        </w:rPr>
        <w:t xml:space="preserve">(aczkoli) — a wszakoż wżgam </w:t>
      </w:r>
      <w:r>
        <w:rPr>
          <w:rStyle w:val="CharStyle83"/>
        </w:rPr>
        <w:t>MPKJ</w:t>
      </w:r>
      <w:r>
        <w:rPr>
          <w:rStyle w:val="CharStyle30"/>
        </w:rPr>
        <w:t xml:space="preserve"> </w:t>
      </w:r>
      <w:r>
        <w:rPr>
          <w:rStyle w:val="CharStyle83"/>
        </w:rPr>
        <w:t>II</w:t>
      </w:r>
      <w:r>
        <w:rPr>
          <w:lang w:val="pl-PL" w:eastAsia="pl-PL" w:bidi="pl-PL"/>
          <w:w w:val="100"/>
          <w:spacing w:val="0"/>
          <w:color w:val="000000"/>
          <w:position w:val="0"/>
        </w:rPr>
        <w:t xml:space="preserve"> 320 (acz) — przeto (2 przykłady) </w:t>
      </w:r>
      <w:r>
        <w:rPr>
          <w:rStyle w:val="CharStyle30"/>
        </w:rPr>
        <w:t>OrtOss</w:t>
      </w:r>
      <w:r>
        <w:rPr>
          <w:lang w:val="pl-PL" w:eastAsia="pl-PL" w:bidi="pl-PL"/>
          <w:w w:val="100"/>
          <w:spacing w:val="0"/>
          <w:color w:val="000000"/>
          <w:position w:val="0"/>
        </w:rPr>
        <w:t xml:space="preserve"> 58,2 (jakokolwie) — snadź </w:t>
      </w:r>
      <w:r>
        <w:rPr>
          <w:rStyle w:val="CharStyle30"/>
        </w:rPr>
        <w:t>Rozm</w:t>
      </w:r>
      <w:r>
        <w:rPr>
          <w:lang w:val="pl-PL" w:eastAsia="pl-PL" w:bidi="pl-PL"/>
          <w:w w:val="100"/>
          <w:spacing w:val="0"/>
          <w:color w:val="000000"/>
          <w:position w:val="0"/>
        </w:rPr>
        <w:t xml:space="preserve"> 547</w:t>
      </w:r>
    </w:p>
    <w:p>
      <w:pPr>
        <w:pStyle w:val="Style12"/>
        <w:framePr w:w="7718" w:h="10324" w:hRule="exact" w:wrap="none" w:vAnchor="page" w:hAnchor="page" w:x="1997" w:y="1381"/>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 xml:space="preserve">Na 15 korelatów 9 jest prostych, w tym dwa </w:t>
      </w:r>
      <w:r>
        <w:rPr>
          <w:rStyle w:val="CharStyle30"/>
        </w:rPr>
        <w:t>(aleć</w:t>
      </w:r>
      <w:r>
        <w:rPr>
          <w:lang w:val="pl-PL" w:eastAsia="pl-PL" w:bidi="pl-PL"/>
          <w:w w:val="100"/>
          <w:spacing w:val="0"/>
          <w:color w:val="000000"/>
          <w:position w:val="0"/>
        </w:rPr>
        <w:t xml:space="preserve"> i </w:t>
      </w:r>
      <w:r>
        <w:rPr>
          <w:rStyle w:val="CharStyle30"/>
        </w:rPr>
        <w:t>wszakoż)</w:t>
      </w:r>
      <w:r>
        <w:rPr>
          <w:lang w:val="pl-PL" w:eastAsia="pl-PL" w:bidi="pl-PL"/>
          <w:w w:val="100"/>
          <w:spacing w:val="0"/>
          <w:color w:val="000000"/>
          <w:position w:val="0"/>
        </w:rPr>
        <w:t xml:space="preserve"> rozbudowane partykułami, a 6 złożonych z dwu lub trzech jednostek. Tworzy je również 15 jednostek. Postać korelatów pokazuje ścieranie się dwu tendencji. Pierwsza wynika z zależności struktur podrzędnych od współrzędnych i przejawia się w operowaniu typowymi dla struktur współrzędnych spójnikami </w:t>
      </w:r>
      <w:r>
        <w:rPr>
          <w:rStyle w:val="CharStyle30"/>
        </w:rPr>
        <w:t>a</w:t>
      </w:r>
      <w:r>
        <w:rPr>
          <w:lang w:val="pl-PL" w:eastAsia="pl-PL" w:bidi="pl-PL"/>
          <w:w w:val="100"/>
          <w:spacing w:val="0"/>
          <w:color w:val="000000"/>
          <w:position w:val="0"/>
        </w:rPr>
        <w:t xml:space="preserve"> i </w:t>
      </w:r>
      <w:r>
        <w:rPr>
          <w:rStyle w:val="CharStyle30"/>
        </w:rPr>
        <w:t>ale.</w:t>
      </w:r>
      <w:r>
        <w:rPr>
          <w:lang w:val="pl-PL" w:eastAsia="pl-PL" w:bidi="pl-PL"/>
          <w:w w:val="100"/>
          <w:spacing w:val="0"/>
          <w:color w:val="000000"/>
          <w:position w:val="0"/>
        </w:rPr>
        <w:t xml:space="preserve"> Język staropolski — inaczej niż język współczesny — wprowadza do struktury podrzędnej oprócz spójnika </w:t>
      </w:r>
      <w:r>
        <w:rPr>
          <w:rStyle w:val="CharStyle30"/>
        </w:rPr>
        <w:t>a</w:t>
      </w:r>
      <w:r>
        <w:rPr>
          <w:lang w:val="pl-PL" w:eastAsia="pl-PL" w:bidi="pl-PL"/>
          <w:w w:val="100"/>
          <w:spacing w:val="0"/>
          <w:color w:val="000000"/>
          <w:position w:val="0"/>
        </w:rPr>
        <w:t xml:space="preserve"> typowo przeciwstawny spójnik </w:t>
      </w:r>
      <w:r>
        <w:rPr>
          <w:rStyle w:val="CharStyle30"/>
        </w:rPr>
        <w:t>ale</w:t>
      </w:r>
      <w:r>
        <w:rPr>
          <w:rStyle w:val="CharStyle30"/>
          <w:vertAlign w:val="superscript"/>
        </w:rPr>
        <w:t>26</w:t>
      </w:r>
      <w:r>
        <w:rPr>
          <w:rStyle w:val="CharStyle30"/>
        </w:rPr>
        <w:t>.</w:t>
      </w:r>
      <w:r>
        <w:rPr>
          <w:lang w:val="pl-PL" w:eastAsia="pl-PL" w:bidi="pl-PL"/>
          <w:w w:val="100"/>
          <w:spacing w:val="0"/>
          <w:color w:val="000000"/>
          <w:position w:val="0"/>
        </w:rPr>
        <w:t xml:space="preserve"> Tendencja druga ujawnia się w dążności do uzgodnienia budowy skorelowanych zdań przyzwolonych z dominującym w zdaniach </w:t>
      </w:r>
      <w:r>
        <w:rPr>
          <w:lang w:val="en-US" w:eastAsia="en-US" w:bidi="en-US"/>
          <w:w w:val="100"/>
          <w:spacing w:val="0"/>
          <w:color w:val="000000"/>
          <w:position w:val="0"/>
        </w:rPr>
        <w:t xml:space="preserve">skorelowanych </w:t>
      </w:r>
      <w:r>
        <w:rPr>
          <w:lang w:val="pl-PL" w:eastAsia="pl-PL" w:bidi="pl-PL"/>
          <w:w w:val="100"/>
          <w:spacing w:val="0"/>
          <w:color w:val="000000"/>
          <w:position w:val="0"/>
        </w:rPr>
        <w:t xml:space="preserve">schematem, w którym funkcję korelatu pełni zaimek lub odzaimkowy </w:t>
      </w:r>
      <w:r>
        <w:rPr>
          <w:lang w:val="pl-PL" w:eastAsia="pl-PL" w:bidi="pl-PL"/>
          <w:vertAlign w:val="superscript"/>
          <w:w w:val="100"/>
          <w:spacing w:val="0"/>
          <w:color w:val="000000"/>
          <w:position w:val="0"/>
        </w:rPr>
        <w:t>* 2</w:t>
      </w:r>
    </w:p>
    <w:p>
      <w:pPr>
        <w:pStyle w:val="Style34"/>
        <w:framePr w:w="7704" w:h="482" w:hRule="exact" w:wrap="none" w:vAnchor="page" w:hAnchor="page" w:x="1997" w:y="12107"/>
        <w:widowControl w:val="0"/>
        <w:keepNext w:val="0"/>
        <w:keepLines w:val="0"/>
        <w:shd w:val="clear" w:color="auto" w:fill="auto"/>
        <w:bidi w:val="0"/>
        <w:jc w:val="left"/>
        <w:spacing w:before="0" w:after="0" w:line="226" w:lineRule="exact"/>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Wskaźnik </w:t>
      </w:r>
      <w:r>
        <w:rPr>
          <w:rStyle w:val="CharStyle40"/>
          <w:b/>
          <w:bCs/>
        </w:rPr>
        <w:t>choć</w:t>
      </w:r>
      <w:r>
        <w:rPr>
          <w:lang w:val="pl-PL" w:eastAsia="pl-PL" w:bidi="pl-PL"/>
          <w:w w:val="100"/>
          <w:spacing w:val="0"/>
          <w:color w:val="000000"/>
          <w:position w:val="0"/>
        </w:rPr>
        <w:t xml:space="preserve"> ma korelaty </w:t>
      </w:r>
      <w:r>
        <w:rPr>
          <w:rStyle w:val="CharStyle40"/>
          <w:b/>
          <w:bCs/>
        </w:rPr>
        <w:t>ale</w:t>
      </w:r>
      <w:r>
        <w:rPr>
          <w:lang w:val="pl-PL" w:eastAsia="pl-PL" w:bidi="pl-PL"/>
          <w:w w:val="100"/>
          <w:spacing w:val="0"/>
          <w:color w:val="000000"/>
          <w:position w:val="0"/>
        </w:rPr>
        <w:t xml:space="preserve"> i </w:t>
      </w:r>
      <w:r>
        <w:rPr>
          <w:rStyle w:val="CharStyle40"/>
          <w:b/>
          <w:bCs/>
        </w:rPr>
        <w:t>lecz</w:t>
      </w:r>
      <w:r>
        <w:rPr>
          <w:lang w:val="pl-PL" w:eastAsia="pl-PL" w:bidi="pl-PL"/>
          <w:w w:val="100"/>
          <w:spacing w:val="0"/>
          <w:color w:val="000000"/>
          <w:position w:val="0"/>
        </w:rPr>
        <w:t xml:space="preserve"> już w średniopolskiej polszczyźnie, por. K. Pisarkowa, </w:t>
      </w:r>
      <w:r>
        <w:rPr>
          <w:rStyle w:val="CharStyle40"/>
          <w:b/>
          <w:bCs/>
        </w:rPr>
        <w:t xml:space="preserve">O stosunkach ....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 xml:space="preserve"> s. 90.</w:t>
      </w:r>
    </w:p>
    <w:p>
      <w:pPr>
        <w:pStyle w:val="Style34"/>
        <w:framePr w:w="7704" w:h="226" w:hRule="exact" w:wrap="none" w:vAnchor="page" w:hAnchor="page" w:x="1997" w:y="12591"/>
        <w:widowControl w:val="0"/>
        <w:keepNext w:val="0"/>
        <w:keepLines w:val="0"/>
        <w:shd w:val="clear" w:color="auto" w:fill="auto"/>
        <w:bidi w:val="0"/>
        <w:jc w:val="left"/>
        <w:spacing w:before="0" w:after="0" w:line="226" w:lineRule="exact"/>
        <w:ind w:left="380" w:right="0" w:firstLine="0"/>
      </w:pPr>
      <w:r>
        <w:rPr>
          <w:lang w:val="pl-PL" w:eastAsia="pl-PL" w:bidi="pl-PL"/>
          <w:vertAlign w:val="superscript"/>
          <w:w w:val="100"/>
          <w:spacing w:val="0"/>
          <w:color w:val="000000"/>
          <w:position w:val="0"/>
        </w:rPr>
        <w:t>2 6</w:t>
      </w:r>
      <w:r>
        <w:rPr>
          <w:lang w:val="pl-PL" w:eastAsia="pl-PL" w:bidi="pl-PL"/>
          <w:w w:val="100"/>
          <w:spacing w:val="0"/>
          <w:color w:val="000000"/>
          <w:position w:val="0"/>
        </w:rPr>
        <w:t xml:space="preserve"> Por. </w:t>
      </w:r>
      <w:r>
        <w:rPr>
          <w:rStyle w:val="CharStyle40"/>
          <w:b/>
          <w:bCs/>
        </w:rPr>
        <w:t>ibidem,</w:t>
      </w:r>
      <w:r>
        <w:rPr>
          <w:lang w:val="pl-PL" w:eastAsia="pl-PL" w:bidi="pl-PL"/>
          <w:w w:val="100"/>
          <w:spacing w:val="0"/>
          <w:color w:val="000000"/>
          <w:position w:val="0"/>
        </w:rPr>
        <w:t xml:space="preserve"> s. 90.</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8"/>
        <w:framePr w:wrap="none" w:vAnchor="page" w:hAnchor="page" w:x="3369" w:y="7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RELACJA PRZYZWOLENIA</w:t>
      </w:r>
    </w:p>
    <w:p>
      <w:pPr>
        <w:pStyle w:val="Style36"/>
        <w:framePr w:wrap="none" w:vAnchor="page" w:hAnchor="page" w:x="7747" w:y="711"/>
        <w:widowControl w:val="0"/>
        <w:keepNext w:val="0"/>
        <w:keepLines w:val="0"/>
        <w:shd w:val="clear" w:color="auto" w:fill="auto"/>
        <w:bidi w:val="0"/>
        <w:jc w:val="left"/>
        <w:spacing w:before="0" w:after="0" w:line="200" w:lineRule="exact"/>
        <w:ind w:left="0" w:right="0" w:firstLine="0"/>
      </w:pPr>
      <w:r>
        <w:rPr>
          <w:rStyle w:val="CharStyle77"/>
        </w:rPr>
        <w:t>207</w:t>
      </w:r>
    </w:p>
    <w:p>
      <w:pPr>
        <w:pStyle w:val="Style12"/>
        <w:framePr w:w="7718" w:h="2948" w:hRule="exact" w:wrap="none" w:vAnchor="page" w:hAnchor="page" w:x="355" w:y="1176"/>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przysłówek, np. </w:t>
      </w:r>
      <w:r>
        <w:rPr>
          <w:rStyle w:val="CharStyle30"/>
        </w:rPr>
        <w:t>co — ta, jako — tako; (gdy-) kiedy — tedy.</w:t>
      </w:r>
      <w:r>
        <w:rPr>
          <w:lang w:val="pl-PL" w:eastAsia="pl-PL" w:bidi="pl-PL"/>
          <w:w w:val="100"/>
          <w:spacing w:val="0"/>
          <w:color w:val="000000"/>
          <w:position w:val="0"/>
        </w:rPr>
        <w:t xml:space="preserve"> Te zaimkowe korelaty pojawiają się w analizowanych zdaniach, ale marginesowo. Znamienne jest natomiast poszukiwanie specyficznego dla relacji przyzwolenia korelatu wśród formacji derywowanych od zaimka </w:t>
      </w:r>
      <w:r>
        <w:rPr>
          <w:rStyle w:val="CharStyle30"/>
          <w:lang w:val="en-US" w:eastAsia="en-US" w:bidi="en-US"/>
        </w:rPr>
        <w:t>v</w:t>
      </w:r>
      <w:r>
        <w:rPr>
          <w:rStyle w:val="CharStyle30"/>
        </w:rPr>
        <w:t>ь</w:t>
      </w:r>
      <w:r>
        <w:rPr>
          <w:rStyle w:val="CharStyle30"/>
          <w:lang w:val="en-US" w:eastAsia="en-US" w:bidi="en-US"/>
        </w:rPr>
        <w:t>s</w:t>
      </w:r>
      <w:r>
        <w:rPr>
          <w:lang w:val="pl-PL" w:eastAsia="pl-PL" w:bidi="pl-PL"/>
          <w:w w:val="100"/>
          <w:spacing w:val="0"/>
          <w:color w:val="000000"/>
          <w:position w:val="0"/>
        </w:rPr>
        <w:t>ь</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30"/>
        </w:rPr>
        <w:t>wszako, wszakoż, wszegdymci, wżdy, wżgim, wżgam)</w:t>
      </w:r>
      <w:r>
        <w:rPr>
          <w:rStyle w:val="CharStyle30"/>
          <w:vertAlign w:val="superscript"/>
        </w:rPr>
        <w:t>21</w:t>
      </w:r>
      <w:r>
        <w:rPr>
          <w:rStyle w:val="CharStyle30"/>
        </w:rPr>
        <w:t xml:space="preserve">. </w:t>
      </w:r>
      <w:r>
        <w:rPr>
          <w:lang w:val="pl-PL" w:eastAsia="pl-PL" w:bidi="pl-PL"/>
          <w:w w:val="100"/>
          <w:spacing w:val="0"/>
          <w:color w:val="000000"/>
          <w:position w:val="0"/>
        </w:rPr>
        <w:t xml:space="preserve">Derywaty te są korelatami samodzielnie lub wspólnie ze współrzędnymi spójnikami (w drugim wypadku można byłoby mówić o skrzyżowaniu się obu tendencji), wyjątkowo jeden z nich dodano do zaimka </w:t>
      </w:r>
      <w:r>
        <w:rPr>
          <w:rStyle w:val="CharStyle30"/>
        </w:rPr>
        <w:t>tako.</w:t>
      </w:r>
    </w:p>
    <w:p>
      <w:pPr>
        <w:pStyle w:val="Style12"/>
        <w:framePr w:w="7718" w:h="2948" w:hRule="exact" w:wrap="none" w:vAnchor="page" w:hAnchor="page" w:x="355" w:y="117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Relacja przyzwolenia o postaci zdania złożonego podrzędnie jest w języku staropolskim strukturą najbardziej wyodrębnioną, ponieważ część jej wykładników jest niesynonimiczna z wykładnikami innych relacji. Dwie pozostałe struktury różnią się od innych relacji tylko na poziomie treści. </w:t>
      </w:r>
      <w:r>
        <w:rPr>
          <w:lang w:val="pl-PL" w:eastAsia="pl-PL" w:bidi="pl-PL"/>
          <w:vertAlign w:val="superscript"/>
          <w:w w:val="100"/>
          <w:spacing w:val="0"/>
          <w:color w:val="000000"/>
          <w:position w:val="0"/>
        </w:rPr>
        <w:t>11</w:t>
      </w:r>
    </w:p>
    <w:p>
      <w:pPr>
        <w:pStyle w:val="Style34"/>
        <w:framePr w:wrap="none" w:vAnchor="page" w:hAnchor="page" w:x="729" w:y="4545"/>
        <w:widowControl w:val="0"/>
        <w:keepNext w:val="0"/>
        <w:keepLines w:val="0"/>
        <w:shd w:val="clear" w:color="auto" w:fill="auto"/>
        <w:bidi w:val="0"/>
        <w:jc w:val="left"/>
        <w:spacing w:before="0" w:after="0" w:line="160" w:lineRule="exact"/>
        <w:ind w:left="400" w:right="0" w:firstLine="0"/>
      </w:pPr>
      <w:r>
        <w:rPr>
          <w:rStyle w:val="CharStyle40"/>
          <w:vertAlign w:val="superscript"/>
          <w:b/>
          <w:bCs/>
        </w:rPr>
        <w:t>11</w:t>
      </w:r>
      <w:r>
        <w:rPr>
          <w:lang w:val="pl-PL" w:eastAsia="pl-PL" w:bidi="pl-PL"/>
          <w:w w:val="100"/>
          <w:spacing w:val="0"/>
          <w:color w:val="000000"/>
          <w:position w:val="0"/>
        </w:rPr>
        <w:t xml:space="preserve"> Por. W. Cyran, „Przysłówki polskie”, Łódź 1967, s, 28, 29, 32, 38, 54, 60.</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74"/>
        <w:framePr w:wrap="none" w:vAnchor="page" w:hAnchor="page" w:x="2100" w:y="2343"/>
        <w:widowControl w:val="0"/>
        <w:keepNext w:val="0"/>
        <w:keepLines w:val="0"/>
        <w:shd w:val="clear" w:color="auto" w:fill="auto"/>
        <w:bidi w:val="0"/>
        <w:jc w:val="left"/>
        <w:spacing w:before="0" w:after="0" w:line="220" w:lineRule="exact"/>
        <w:ind w:left="0" w:right="0" w:firstLine="0"/>
      </w:pPr>
      <w:r>
        <w:rPr>
          <w:lang w:val="pl-PL" w:eastAsia="pl-PL" w:bidi="pl-PL"/>
          <w:w w:val="100"/>
          <w:spacing w:val="0"/>
          <w:color w:val="000000"/>
          <w:position w:val="0"/>
        </w:rPr>
        <w:t>Bogusław Wyderka</w:t>
      </w:r>
    </w:p>
    <w:p>
      <w:pPr>
        <w:pStyle w:val="Style57"/>
        <w:framePr w:w="7728" w:h="670" w:hRule="exact" w:wrap="none" w:vAnchor="page" w:hAnchor="page" w:x="2081" w:y="3105"/>
        <w:widowControl w:val="0"/>
        <w:keepNext w:val="0"/>
        <w:keepLines w:val="0"/>
        <w:shd w:val="clear" w:color="auto" w:fill="auto"/>
        <w:bidi w:val="0"/>
        <w:jc w:val="center"/>
        <w:spacing w:before="0" w:after="0"/>
        <w:ind w:left="0" w:right="20" w:firstLine="0"/>
      </w:pPr>
      <w:bookmarkStart w:id="7" w:name="bookmark7"/>
      <w:r>
        <w:rPr>
          <w:lang w:val="pl-PL" w:eastAsia="pl-PL" w:bidi="pl-PL"/>
          <w:w w:val="100"/>
          <w:spacing w:val="0"/>
          <w:color w:val="000000"/>
          <w:position w:val="0"/>
        </w:rPr>
        <w:t>MIEJSCE BADAŃ REGIONALNYCH</w:t>
        <w:br/>
        <w:t>W BADANIACH NAD HISTORIĄ JĘZYKA NARODOWEGO</w:t>
      </w:r>
      <w:bookmarkEnd w:id="7"/>
    </w:p>
    <w:p>
      <w:pPr>
        <w:pStyle w:val="Style12"/>
        <w:framePr w:w="7728" w:h="7419" w:hRule="exact" w:wrap="none" w:vAnchor="page" w:hAnchor="page" w:x="2081" w:y="4234"/>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Badania nad regionalnymi odmianami historycznej polszczyzny mają już bogatą tradycję i znaczny dorobek faktograficzny. Jednak dotąd nie doczekaliśmy się w miarę kompletnego opracowania ich podstaw metodologicznych</w:t>
      </w:r>
      <w:r>
        <w:rPr>
          <w:lang w:val="pl-PL" w:eastAsia="pl-PL" w:bidi="pl-PL"/>
          <w:vertAlign w:val="superscript"/>
          <w:w w:val="100"/>
          <w:spacing w:val="0"/>
          <w:color w:val="000000"/>
          <w:position w:val="0"/>
        </w:rPr>
        <w:t>1</w:t>
      </w:r>
      <w:r>
        <w:rPr>
          <w:lang w:val="pl-PL" w:eastAsia="pl-PL" w:bidi="pl-PL"/>
          <w:w w:val="100"/>
          <w:spacing w:val="0"/>
          <w:color w:val="000000"/>
          <w:position w:val="0"/>
        </w:rPr>
        <w:t>. Tymczasem praktyka badawcza ma zróżnicowane ukierunkowanie i zakres. Nic też dziwnego, że wszelkie obecne próby opracowań syntetycznych skazane są na niepowodzenie, por. [Wiśniew</w:t>
        <w:softHyphen/>
        <w:t>ska, Kosyl 1984: 8]. W niniejszym szkicu podejmujemy próbę usystematyzowania pewnych pojęć i teoretycznych aspektów badań nad odmianami regionalnymi. Być może doczekają się one głębszego naświetlenia w ujęciach innych autorów.</w:t>
      </w:r>
    </w:p>
    <w:p>
      <w:pPr>
        <w:pStyle w:val="Style12"/>
        <w:framePr w:w="7728" w:h="7419" w:hRule="exact" w:wrap="none" w:vAnchor="page" w:hAnchor="page" w:x="2081" w:y="4234"/>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Przede wszystkim musimy odpowiedzieć na pytania — co jest celem tego typu badań i jak należy rozumieć pojęcie odmiany regionalnej?</w:t>
      </w:r>
    </w:p>
    <w:p>
      <w:pPr>
        <w:pStyle w:val="Style12"/>
        <w:framePr w:w="7728" w:h="7419" w:hRule="exact" w:wrap="none" w:vAnchor="page" w:hAnchor="page" w:x="2081" w:y="4234"/>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Z większości dotychczasowych opracowań polszczyzny regionalnej możemy wywnioskować, iż badacze dążą (w sposób bardziej lub mniej teoretycznie zdeklarowa</w:t>
        <w:softHyphen/>
        <w:t>ny i skonkretyzowany) do rekonstrukcji regionalnej formy mówionej polskiego języka literackiego w danym okresie historycznym. Droga do tego wiedzie poprzez analizę różnego rodzaju zabytków pisanych (począwszy od dzieł literackich ogólnopolskiego obiegu czytelniczego, a skończywczy na różnych zapiskach w księgach cechowych, zeznaniach sądowych itp.), ukierunkowaną na wydobycie odbiegających od normy literackiej cech językowych. Metodą pomocniczą jest retrospekcja polegająca na rzutowaniu współczesnych cech dialektalnych w przeszłość. Wynikiem tych analiz jest inwentarz właściwości językowych (głównie fonetycznych i fleksyjnych) nazywanych regionalizmami i będących atrybutami polszczyzny śląskiej, podolskiej czy chełmiń</w:t>
        <w:softHyphen/>
        <w:t>skiej itp.</w:t>
      </w:r>
    </w:p>
    <w:p>
      <w:pPr>
        <w:pStyle w:val="Style12"/>
        <w:framePr w:w="7728" w:h="7419" w:hRule="exact" w:wrap="none" w:vAnchor="page" w:hAnchor="page" w:x="2081" w:y="4234"/>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Tymi samymi metodami badawczymi posługuje się również dialektologia history</w:t>
        <w:softHyphen/>
        <w:t xml:space="preserve">czna, co więcej — analizuje podobny korpus tekstów źródłowych, a jeżeli chodzi o efekt, to inwentarz wydobytych cech językowych w jednym i drugim wypadku będzie identyczny. Na przykład dla Małopolski wieku XVII przytoczy się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takie cechy, jak: podwajanie </w:t>
      </w:r>
      <w:r>
        <w:rPr>
          <w:rStyle w:val="CharStyle30"/>
        </w:rPr>
        <w:t>s, ś (do lassa),</w:t>
      </w:r>
      <w:r>
        <w:rPr>
          <w:lang w:val="pl-PL" w:eastAsia="pl-PL" w:bidi="pl-PL"/>
          <w:w w:val="100"/>
          <w:spacing w:val="0"/>
          <w:color w:val="000000"/>
          <w:position w:val="0"/>
        </w:rPr>
        <w:t xml:space="preserve"> formy typu </w:t>
      </w:r>
      <w:r>
        <w:rPr>
          <w:rStyle w:val="CharStyle30"/>
        </w:rPr>
        <w:t>środa, źródło, uźrał,</w:t>
      </w:r>
      <w:r>
        <w:rPr>
          <w:lang w:val="pl-PL" w:eastAsia="pl-PL" w:bidi="pl-PL"/>
          <w:w w:val="100"/>
          <w:spacing w:val="0"/>
          <w:color w:val="000000"/>
          <w:position w:val="0"/>
        </w:rPr>
        <w:t xml:space="preserve"> różną realizację nosówek w zależności od lokalnego podłoża gwarowego; dla Śląska XVII w. wyliczy się m. </w:t>
      </w:r>
      <w:r>
        <w:rPr>
          <w:lang w:val="en-US" w:eastAsia="en-US" w:bidi="en-US"/>
          <w:w w:val="100"/>
          <w:spacing w:val="0"/>
          <w:color w:val="000000"/>
          <w:position w:val="0"/>
        </w:rPr>
        <w:t>in.</w:t>
      </w:r>
    </w:p>
    <w:p>
      <w:pPr>
        <w:pStyle w:val="Style34"/>
        <w:framePr w:w="7699" w:h="696" w:hRule="exact" w:wrap="none" w:vAnchor="page" w:hAnchor="page" w:x="2081" w:y="11972"/>
        <w:widowControl w:val="0"/>
        <w:keepNext w:val="0"/>
        <w:keepLines w:val="0"/>
        <w:shd w:val="clear" w:color="auto" w:fill="auto"/>
        <w:bidi w:val="0"/>
        <w:jc w:val="both"/>
        <w:spacing w:before="0" w:after="0" w:line="216"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Niektóre zagadnienia poruszone zostały przez autorów niżej cytowanych prac. Nigdy jednak w ujęciu całościowym. Często przybierały one formę postulatów badawczych i z reguły dotyczyły badań jednego regionu. Z prac tych korzystamy w niniejszym artykule.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011" w:y="73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MIEJSCE BADAŃ REGIONALNYCH</w:t>
      </w:r>
    </w:p>
    <w:p>
      <w:pPr>
        <w:pStyle w:val="Style36"/>
        <w:framePr w:wrap="none" w:vAnchor="page" w:hAnchor="page" w:x="7638" w:y="730"/>
        <w:widowControl w:val="0"/>
        <w:keepNext w:val="0"/>
        <w:keepLines w:val="0"/>
        <w:shd w:val="clear" w:color="auto" w:fill="auto"/>
        <w:bidi w:val="0"/>
        <w:jc w:val="left"/>
        <w:spacing w:before="0" w:after="0" w:line="200" w:lineRule="exact"/>
        <w:ind w:left="0" w:right="0" w:firstLine="0"/>
      </w:pPr>
      <w:r>
        <w:rPr>
          <w:rStyle w:val="CharStyle77"/>
        </w:rPr>
        <w:t>209</w:t>
      </w:r>
    </w:p>
    <w:p>
      <w:pPr>
        <w:pStyle w:val="Style12"/>
        <w:framePr w:w="7714" w:h="10075" w:hRule="exact" w:wrap="none" w:vAnchor="page" w:hAnchor="page" w:x="275" w:y="114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artykulację pochylonego á jako o, pochylonego é </w:t>
      </w:r>
      <w:r>
        <w:rPr>
          <w:lang w:val="cs-CZ" w:eastAsia="cs-CZ" w:bidi="cs-CZ"/>
          <w:w w:val="100"/>
          <w:spacing w:val="0"/>
          <w:color w:val="000000"/>
          <w:position w:val="0"/>
        </w:rPr>
        <w:t xml:space="preserve">jako </w:t>
      </w:r>
      <w:r>
        <w:rPr>
          <w:rStyle w:val="CharStyle30"/>
        </w:rPr>
        <w:t>i</w:t>
      </w:r>
      <w:r>
        <w:rPr>
          <w:lang w:val="pl-PL" w:eastAsia="pl-PL" w:bidi="pl-PL"/>
          <w:w w:val="100"/>
          <w:spacing w:val="0"/>
          <w:color w:val="000000"/>
          <w:position w:val="0"/>
        </w:rPr>
        <w:t xml:space="preserve"> ||’y, przejście </w:t>
      </w:r>
      <w:r>
        <w:rPr>
          <w:rStyle w:val="CharStyle30"/>
        </w:rPr>
        <w:t>oN — uN,</w:t>
      </w:r>
      <w:r>
        <w:rPr>
          <w:lang w:val="pl-PL" w:eastAsia="pl-PL" w:bidi="pl-PL"/>
          <w:w w:val="100"/>
          <w:spacing w:val="0"/>
          <w:color w:val="000000"/>
          <w:position w:val="0"/>
        </w:rPr>
        <w:t xml:space="preserve"> szeroką artykulację wygłosowego </w:t>
      </w:r>
      <w:r>
        <w:rPr>
          <w:rStyle w:val="CharStyle30"/>
        </w:rPr>
        <w:t>-ę,</w:t>
      </w:r>
      <w:r>
        <w:rPr>
          <w:lang w:val="pl-PL" w:eastAsia="pl-PL" w:bidi="pl-PL"/>
          <w:w w:val="100"/>
          <w:spacing w:val="0"/>
          <w:color w:val="000000"/>
          <w:position w:val="0"/>
        </w:rPr>
        <w:t xml:space="preserve"> zachowanie grupy </w:t>
      </w:r>
      <w:r>
        <w:rPr>
          <w:rStyle w:val="CharStyle30"/>
        </w:rPr>
        <w:t>-rzi-.</w:t>
      </w:r>
    </w:p>
    <w:p>
      <w:pPr>
        <w:pStyle w:val="Style12"/>
        <w:framePr w:w="7714" w:h="10075" w:hRule="exact" w:wrap="none" w:vAnchor="page" w:hAnchor="page" w:x="275" w:y="114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Za podstawę zaszeregowania tych jednostek do regionalizmów bądź dialektyzmów uznajemy kryteria pozajęzykowe. W odniesieniu do regionalizmów są to: kryterium społeczne — zakres użycia ograniczony do określonej warstwy społecznej, inteligencji, i kryterium geograficzne — zasięg użycia ograniczony do części obszaru języka narodowego [Encyklopedia 1978:278] lub nieco inaczej — Jeśli mają one odpowied</w:t>
        <w:softHyphen/>
        <w:t>nio duży, określony zasięg geograficzny” [Wiśniewska, Kosyl 1984: 8]</w:t>
      </w:r>
      <w:r>
        <w:rPr>
          <w:lang w:val="pl-PL" w:eastAsia="pl-PL" w:bidi="pl-PL"/>
          <w:vertAlign w:val="superscript"/>
          <w:w w:val="100"/>
          <w:spacing w:val="0"/>
          <w:color w:val="000000"/>
          <w:position w:val="0"/>
        </w:rPr>
        <w:t>2</w:t>
      </w:r>
      <w:r>
        <w:rPr>
          <w:lang w:val="pl-PL" w:eastAsia="pl-PL" w:bidi="pl-PL"/>
          <w:w w:val="100"/>
          <w:spacing w:val="0"/>
          <w:color w:val="000000"/>
          <w:position w:val="0"/>
        </w:rPr>
        <w:t>.</w:t>
      </w:r>
    </w:p>
    <w:p>
      <w:pPr>
        <w:pStyle w:val="Style12"/>
        <w:framePr w:w="7714" w:h="10075" w:hRule="exact" w:wrap="none" w:vAnchor="page" w:hAnchor="page" w:x="275" w:y="114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Kryterium społeczne pojawia się już we wcześniejszych definicjach</w:t>
      </w:r>
      <w:r>
        <w:rPr>
          <w:lang w:val="pl-PL" w:eastAsia="pl-PL" w:bidi="pl-PL"/>
          <w:vertAlign w:val="superscript"/>
          <w:w w:val="100"/>
          <w:spacing w:val="0"/>
          <w:color w:val="000000"/>
          <w:position w:val="0"/>
        </w:rPr>
        <w:t>3</w:t>
      </w:r>
      <w:r>
        <w:rPr>
          <w:lang w:val="pl-PL" w:eastAsia="pl-PL" w:bidi="pl-PL"/>
          <w:w w:val="100"/>
          <w:spacing w:val="0"/>
          <w:color w:val="000000"/>
          <w:position w:val="0"/>
        </w:rPr>
        <w:t>. Najpełniejszą sformułował w 1953 r. Z Stieber (wprawdzie w odniesieniu do wieku XVII, ale możemy ją odnieść także do stosunków językowych wieku XVI i późniejszych): „Przez polszczyznę regionalną rozumiem tu nie gwary ludowe, ale mowę polskiej „inteligen</w:t>
        <w:softHyphen/>
        <w:t>cji” XVII w., tj. wykształconej części szlachty i mieszczaństwa. Był to w zasadzie ogólnopolski język literacki mający jednak — różne w różnych stronach Rzeczypospo</w:t>
        <w:softHyphen/>
        <w:t>litej — dość silne zabarwienie lokalne, niewątpliwie dużo silniejsze niż mowa naszej dzisiejszej inteligencji” [Stieber 1974:267]. Społeczny aspekt odmiany został wyraźnie podkreślony.</w:t>
      </w:r>
    </w:p>
    <w:p>
      <w:pPr>
        <w:pStyle w:val="Style12"/>
        <w:framePr w:w="7714" w:h="10075" w:hRule="exact" w:wrap="none" w:vAnchor="page" w:hAnchor="page" w:x="275" w:y="114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Natomiast mniej uwagi zwracano na inny ważny rys odmiany regionalnej jako typu języka, mianowicie na pojawiającą się w płaszczyźnie mówienia wariantywność form. Stwierdzenia takiego nie zawiera cytowana wyżej definicja Z. Stiebera. Dopiero z dalszego toku jego artykułu można wyczytać, iż autor, używając sformułowań typu „mniej — bardziej regionalny”, zauważa nierównomierność nasycenia zabytków regionalizmami. Nie wiemy natomiast, jak ją w istocie rzeczy rozumiał. Na tę właściwość wyraźnie zwraca uwagę Z Klemensiewicz </w:t>
      </w:r>
      <w:r>
        <w:rPr>
          <w:rStyle w:val="CharStyle30"/>
          <w:lang w:val="cs-CZ" w:eastAsia="cs-CZ" w:bidi="cs-CZ"/>
        </w:rPr>
        <w:t xml:space="preserve">[op. </w:t>
      </w:r>
      <w:r>
        <w:rPr>
          <w:rStyle w:val="CharStyle30"/>
        </w:rPr>
        <w:t>cit</w:t>
      </w:r>
      <w:r>
        <w:rPr>
          <w:lang w:val="pl-PL" w:eastAsia="pl-PL" w:bidi="pl-PL"/>
          <w:w w:val="100"/>
          <w:spacing w:val="0"/>
          <w:color w:val="000000"/>
          <w:position w:val="0"/>
        </w:rPr>
        <w:t>.: 373], który charaktery</w:t>
        <w:softHyphen/>
        <w:t>zując współczesne gwary miejskie (naszym zdaniem możemy je uważać za ewolucyjne ogniwo dawnych odmian regionalnych), pisze o nich jako o odmianach językowych pośrednich, powstałych na styku języka ogólnego i gwar, mieszanych i przejściowych. Do takiej definicji nawiązują też nowsze charakterystyki statusu językowego poszcze</w:t>
        <w:softHyphen/>
        <w:t>gólnych odmian, np. polszczyzny górnośląskiej, por. [A. Kowalska 1984: 149].</w:t>
      </w:r>
    </w:p>
    <w:p>
      <w:pPr>
        <w:pStyle w:val="Style12"/>
        <w:framePr w:w="7714" w:h="10075" w:hRule="exact" w:wrap="none" w:vAnchor="page" w:hAnchor="page" w:x="275" w:y="114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Różnie w tym względzie wygląda praktyka badawcza. W części publikacji znajdziemy jedynie wyliczenie cech uznanych za regionalizmy bez głębszego opisu ich wariantywności, jej charakteru i przyczyn, w najlepszym wypadku z komentarzem dialektologicznym. W nowszej literaturze spotykamy się już z widocznym wpływem socjolingwistycznych kryteriów opisu</w:t>
      </w:r>
      <w:r>
        <w:rPr>
          <w:lang w:val="pl-PL" w:eastAsia="pl-PL" w:bidi="pl-PL"/>
          <w:vertAlign w:val="superscript"/>
          <w:w w:val="100"/>
          <w:spacing w:val="0"/>
          <w:color w:val="000000"/>
          <w:position w:val="0"/>
        </w:rPr>
        <w:t>4</w:t>
      </w:r>
      <w:r>
        <w:rPr>
          <w:lang w:val="pl-PL" w:eastAsia="pl-PL" w:bidi="pl-PL"/>
          <w:w w:val="100"/>
          <w:spacing w:val="0"/>
          <w:color w:val="000000"/>
          <w:position w:val="0"/>
        </w:rPr>
        <w:t>, choć niekiedy mają one tylko charakter teoretycznej deklaracji i nie są w sposób precyzyjny wykorzystane. Nie znaczy to, iż problem był zupełnie pomijany. Dotychczasowe wyniki badań wskazują na różny stopień jakościowy i ilościowy nasycenia tekstów pisanych regionalizmami w zależności od takich czynników, jak: sfera komunikatywna (teksty prawnicze, religijne</w:t>
      </w:r>
    </w:p>
    <w:p>
      <w:pPr>
        <w:pStyle w:val="Style34"/>
        <w:framePr w:w="7694" w:h="250" w:hRule="exact" w:wrap="none" w:vAnchor="page" w:hAnchor="page" w:x="280" w:y="11442"/>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Określenie „odpowiednio duży” jest dalece nieprecyzyjne, o czym niżej.</w:t>
      </w:r>
    </w:p>
    <w:p>
      <w:pPr>
        <w:pStyle w:val="Style34"/>
        <w:framePr w:w="7694" w:h="659" w:hRule="exact" w:wrap="none" w:vAnchor="page" w:hAnchor="page" w:x="280" w:y="11694"/>
        <w:widowControl w:val="0"/>
        <w:keepNext w:val="0"/>
        <w:keepLines w:val="0"/>
        <w:shd w:val="clear" w:color="auto" w:fill="auto"/>
        <w:bidi w:val="0"/>
        <w:jc w:val="both"/>
        <w:spacing w:before="0" w:after="0"/>
        <w:ind w:left="0" w:right="0" w:firstLine="380"/>
      </w:pPr>
      <w:r>
        <w:rPr>
          <w:lang w:val="pl-PL" w:eastAsia="pl-PL" w:bidi="pl-PL"/>
          <w:w w:val="100"/>
          <w:spacing w:val="0"/>
          <w:color w:val="000000"/>
          <w:position w:val="0"/>
        </w:rPr>
        <w:t xml:space="preserve">W starszej literaturze poświęconej zagadnieniom zróżnicowania polskiego języka narodowego spotykamy się z terminami: </w:t>
      </w:r>
      <w:r>
        <w:rPr>
          <w:rStyle w:val="CharStyle40"/>
          <w:b/>
          <w:bCs/>
        </w:rPr>
        <w:t>język regionalny, język regionów, regionalne odmiany dialektu kulturalnego.</w:t>
      </w:r>
      <w:r>
        <w:rPr>
          <w:lang w:val="pl-PL" w:eastAsia="pl-PL" w:bidi="pl-PL"/>
          <w:w w:val="100"/>
          <w:spacing w:val="0"/>
          <w:color w:val="000000"/>
          <w:position w:val="0"/>
        </w:rPr>
        <w:t xml:space="preserve"> Były one różnie rozumiane, np. Z Klemensiewicz [1953] przez język regionalny rozumie gwary.</w:t>
      </w:r>
    </w:p>
    <w:p>
      <w:pPr>
        <w:pStyle w:val="Style34"/>
        <w:framePr w:w="7694" w:h="220" w:hRule="exact" w:wrap="none" w:vAnchor="page" w:hAnchor="page" w:x="280" w:y="12347"/>
        <w:tabs>
          <w:tab w:leader="none" w:pos="471"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Por. np. cytowany artykuł A. Kowalskiej [1984].</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17" w:y="763"/>
        <w:widowControl w:val="0"/>
        <w:keepNext w:val="0"/>
        <w:keepLines w:val="0"/>
        <w:shd w:val="clear" w:color="auto" w:fill="auto"/>
        <w:bidi w:val="0"/>
        <w:jc w:val="left"/>
        <w:spacing w:before="0" w:after="0" w:line="200" w:lineRule="exact"/>
        <w:ind w:left="0" w:right="0" w:firstLine="0"/>
      </w:pPr>
      <w:r>
        <w:rPr>
          <w:rStyle w:val="CharStyle77"/>
        </w:rPr>
        <w:t>210</w:t>
      </w:r>
    </w:p>
    <w:p>
      <w:pPr>
        <w:pStyle w:val="Style38"/>
        <w:framePr w:wrap="none" w:vAnchor="page" w:hAnchor="page" w:x="5184" w:y="79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95" w:h="10071" w:hRule="exact" w:wrap="none" w:vAnchor="page" w:hAnchor="page" w:x="2040" w:y="1216"/>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itp.), gatunek tekstu, wykształcenie autora, a </w:t>
      </w:r>
      <w:r>
        <w:rPr>
          <w:lang w:val="cs-CZ" w:eastAsia="cs-CZ" w:bidi="cs-CZ"/>
          <w:w w:val="100"/>
          <w:spacing w:val="0"/>
          <w:color w:val="000000"/>
          <w:position w:val="0"/>
        </w:rPr>
        <w:t>tak</w:t>
      </w:r>
      <w:r>
        <w:rPr>
          <w:lang w:val="pl-PL" w:eastAsia="pl-PL" w:bidi="pl-PL"/>
          <w:w w:val="100"/>
          <w:spacing w:val="0"/>
          <w:color w:val="000000"/>
          <w:position w:val="0"/>
        </w:rPr>
        <w:t>ż</w:t>
      </w:r>
      <w:r>
        <w:rPr>
          <w:lang w:val="cs-CZ" w:eastAsia="cs-CZ" w:bidi="cs-CZ"/>
          <w:w w:val="100"/>
          <w:spacing w:val="0"/>
          <w:color w:val="000000"/>
          <w:position w:val="0"/>
        </w:rPr>
        <w:t xml:space="preserve">e, </w:t>
      </w:r>
      <w:r>
        <w:rPr>
          <w:lang w:val="pl-PL" w:eastAsia="pl-PL" w:bidi="pl-PL"/>
          <w:w w:val="100"/>
          <w:spacing w:val="0"/>
          <w:color w:val="000000"/>
          <w:position w:val="0"/>
        </w:rPr>
        <w:t>geograficzne położenie regionu (centralne — peryferyjne). Prawdopodobnie więc nigdy w dziejach języka polskiego nie mieliśmy do czynienia z odmianami regionalnymi jako stabilnymi systemami, lecz z tworami o dużym stopniu wariantywności form warunkowanej różnymi czynnikami społeczno-komunikatywnymi. W całej rozciągłości potwierdzają to współczesne badania socjolingwistyczne</w:t>
      </w:r>
      <w:r>
        <w:rPr>
          <w:lang w:val="pl-PL" w:eastAsia="pl-PL" w:bidi="pl-PL"/>
          <w:vertAlign w:val="superscript"/>
          <w:w w:val="100"/>
          <w:spacing w:val="0"/>
          <w:color w:val="000000"/>
          <w:position w:val="0"/>
        </w:rPr>
        <w:t>5</w:t>
      </w:r>
      <w:r>
        <w:rPr>
          <w:lang w:val="pl-PL" w:eastAsia="pl-PL" w:bidi="pl-PL"/>
          <w:w w:val="100"/>
          <w:spacing w:val="0"/>
          <w:color w:val="000000"/>
          <w:position w:val="0"/>
        </w:rPr>
        <w:t>. I chociaż zmienił się społeczny zakres używalności omawianego typu języka, jego istotne właściwości nie uległy zmianie.</w:t>
      </w:r>
    </w:p>
    <w:p>
      <w:pPr>
        <w:pStyle w:val="Style12"/>
        <w:framePr w:w="7795" w:h="10071" w:hRule="exact" w:wrap="none" w:vAnchor="page" w:hAnchor="page" w:x="2040" w:y="121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Przez wariantywność rozumiemy tu zwielokrotnienie jednostek substancjonalnie różnych, lecz funkcjonalnie tożsamych, których występowanie w tekście zależne jest od szeregu czynników społecznych i komunikatywnych</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795" w:h="10071" w:hRule="exact" w:wrap="none" w:vAnchor="page" w:hAnchor="page" w:x="2040" w:y="121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Sformułowane powyżej niedostatki dotychczasowego stanu badań nad odmianami regionalnymi nie upoważniają do lekceważenia dorobku tego kierunku badawczego</w:t>
      </w:r>
      <w:r>
        <w:rPr>
          <w:lang w:val="pl-PL" w:eastAsia="pl-PL" w:bidi="pl-PL"/>
          <w:vertAlign w:val="superscript"/>
          <w:w w:val="100"/>
          <w:spacing w:val="0"/>
          <w:color w:val="000000"/>
          <w:position w:val="0"/>
        </w:rPr>
        <w:t>7</w:t>
      </w:r>
      <w:r>
        <w:rPr>
          <w:lang w:val="pl-PL" w:eastAsia="pl-PL" w:bidi="pl-PL"/>
          <w:w w:val="100"/>
          <w:spacing w:val="0"/>
          <w:color w:val="000000"/>
          <w:position w:val="0"/>
        </w:rPr>
        <w:t>. Wprost przeciwnie, uzyskane wyniki zamykają pewien etap — gromadzenia podsta</w:t>
        <w:softHyphen/>
        <w:t>wowych opisów — i pokazują nam, w jakim kierunku powinny zdążać dalsze prace i jakie założenia badawcze należy pogłębić. Spróbujmy je sprecyzować.</w:t>
      </w:r>
    </w:p>
    <w:p>
      <w:pPr>
        <w:pStyle w:val="Style12"/>
        <w:framePr w:w="7795" w:h="10071" w:hRule="exact" w:wrap="none" w:vAnchor="page" w:hAnchor="page" w:x="2040" w:y="121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I. Geograficzne zróżnicowanie omawianego typu języka jest jego cechą sekundarną, narzuconą odgórnie przez dialektalne zróżnicowanie polskiego obszaru językowe</w:t>
        <w:softHyphen/>
        <w:t>go. Symptomatyczne w tym względzie jest stwierdzenie Z Klemensiewicza, że tzw. prowincjonalizmy stanowiące o lokalnym zabarwieniu języka ogólnego nie dają podstawy jego podziału na regionalne odmiany [</w:t>
      </w:r>
      <w:r>
        <w:rPr>
          <w:rStyle w:val="CharStyle30"/>
          <w:lang w:val="cs-CZ" w:eastAsia="cs-CZ" w:bidi="cs-CZ"/>
        </w:rPr>
        <w:t>op</w:t>
      </w:r>
      <w:r>
        <w:rPr>
          <w:rStyle w:val="CharStyle30"/>
        </w:rPr>
        <w:t>. cit</w:t>
      </w:r>
      <w:r>
        <w:rPr>
          <w:lang w:val="pl-PL" w:eastAsia="pl-PL" w:bidi="pl-PL"/>
          <w:w w:val="100"/>
          <w:spacing w:val="0"/>
          <w:color w:val="000000"/>
          <w:position w:val="0"/>
        </w:rPr>
        <w:t>374]. Cechami pierwszopla</w:t>
        <w:softHyphen/>
        <w:t xml:space="preserve">nowymi są: społecznie ograniczony zasięg użycia (posługiwała się nim warstwa ludzi uznanych tu za inteligencję — twórcy tekstów) i wariantywność form językowych. Mamy więc do czynienia ze społeczną odmianą języka, zróżnicowaną geograficznie; z natury rzeczy była to forma mówiona, której elementy przedostały się do tekstów pisanych (nadal używać będziemy poręcznego terminu </w:t>
      </w:r>
      <w:r>
        <w:rPr>
          <w:rStyle w:val="CharStyle30"/>
        </w:rPr>
        <w:t>odmiana regionalna,</w:t>
      </w:r>
      <w:r>
        <w:rPr>
          <w:lang w:val="pl-PL" w:eastAsia="pl-PL" w:bidi="pl-PL"/>
          <w:w w:val="100"/>
          <w:spacing w:val="0"/>
          <w:color w:val="000000"/>
          <w:position w:val="0"/>
        </w:rPr>
        <w:t xml:space="preserve"> lecz w powyższym rozumieniu), dzięki czemu jesteśmy w stanie przynajmniej w części odtworzyć jej cechy językowe, ich wariantywność i jej umotywowanie. Rekonstrukcja taka jest celem naszych badań. Że jest to możliwe, nie ulega wątpliwości. Posłużmy się tu przykładami ze Śląska II poł. XVII i I </w:t>
      </w:r>
      <w:r>
        <w:rPr>
          <w:lang w:val="de-DE" w:eastAsia="de-DE" w:bidi="de-DE"/>
          <w:w w:val="100"/>
          <w:spacing w:val="0"/>
          <w:color w:val="000000"/>
          <w:position w:val="0"/>
        </w:rPr>
        <w:t xml:space="preserve">pol. </w:t>
      </w:r>
      <w:r>
        <w:rPr>
          <w:lang w:val="pl-PL" w:eastAsia="pl-PL" w:bidi="pl-PL"/>
          <w:w w:val="100"/>
          <w:spacing w:val="0"/>
          <w:color w:val="000000"/>
          <w:position w:val="0"/>
        </w:rPr>
        <w:t>XVIII w.</w:t>
      </w:r>
    </w:p>
    <w:p>
      <w:pPr>
        <w:pStyle w:val="Style12"/>
        <w:framePr w:w="7795" w:h="10071" w:hRule="exact" w:wrap="none" w:vAnchor="page" w:hAnchor="page" w:x="2040" w:y="1216"/>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Śląskie zabytki piśmiennictwa kancelaryjnego odzwierciedlają lokalny typ kontak</w:t>
        <w:softHyphen/>
        <w:t>tu</w:t>
      </w:r>
      <w:r>
        <w:rPr>
          <w:lang w:val="pl-PL" w:eastAsia="pl-PL" w:bidi="pl-PL"/>
          <w:vertAlign w:val="superscript"/>
          <w:w w:val="100"/>
          <w:spacing w:val="0"/>
          <w:color w:val="000000"/>
          <w:position w:val="0"/>
        </w:rPr>
        <w:t>8</w:t>
      </w:r>
      <w:r>
        <w:rPr>
          <w:lang w:val="pl-PL" w:eastAsia="pl-PL" w:bidi="pl-PL"/>
          <w:w w:val="100"/>
          <w:spacing w:val="0"/>
          <w:color w:val="000000"/>
          <w:position w:val="0"/>
        </w:rPr>
        <w:t>. Wydawane były dla osób indywidualnych lub małych społeczności lokalnych, toteż ich nasycenie cechami dialektalnymi jest spore. Podobnie wygląda sytuacja w innych regionach Polski. Bez wątpienia język tych tekstów w sposób znaczny będzie się różnił od języków tekstów wydawanych przez kancelarie nazwijmy je tak — „centralne” czy też realizowanych w kontakcie ogólnopolskim, np. uchwał sejmowych, dokumentów wydanych przez kancelarię królewską itp. Fakty te czekają na przebada</w:t>
        <w:softHyphen/>
        <w:t>nie. Ale w obrębie tekstów typu lokalnego również zauważmy spore różnice. Badając jeden z gatunków piśmiennictwa kancelaryjnego, mianowicie teksty umów, zauważy</w:t>
        <w:softHyphen/>
      </w:r>
    </w:p>
    <w:p>
      <w:pPr>
        <w:pStyle w:val="Style34"/>
        <w:framePr w:w="7795" w:h="225" w:hRule="exact" w:wrap="none" w:vAnchor="page" w:hAnchor="page" w:x="2040" w:y="11532"/>
        <w:tabs>
          <w:tab w:leader="none" w:pos="466"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Z bogatej literatury poruszającej te problemy por. chociażby szkice W. Lubasia [1979].</w:t>
      </w:r>
    </w:p>
    <w:p>
      <w:pPr>
        <w:pStyle w:val="Style34"/>
        <w:framePr w:w="7795" w:h="440" w:hRule="exact" w:wrap="none" w:vAnchor="page" w:hAnchor="page" w:x="2040" w:y="11750"/>
        <w:tabs>
          <w:tab w:leader="none" w:pos="413"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Por. na ten temat [Heinz 1974: 139], jak też definicje społecznego wariantu językowego [Nikolskij 1976: 69].</w:t>
      </w:r>
    </w:p>
    <w:p>
      <w:pPr>
        <w:pStyle w:val="Style34"/>
        <w:framePr w:w="7795" w:h="219" w:hRule="exact" w:wrap="none" w:vAnchor="page" w:hAnchor="page" w:x="2040" w:y="12189"/>
        <w:tabs>
          <w:tab w:leader="none" w:pos="462"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Należy tu podkreślić ich wagę dla dialektologii historycznej, której ostatnio poświęca się mniej uwagi.</w:t>
      </w:r>
    </w:p>
    <w:p>
      <w:pPr>
        <w:pStyle w:val="Style34"/>
        <w:framePr w:w="7795" w:h="221" w:hRule="exact" w:wrap="none" w:vAnchor="page" w:hAnchor="page" w:x="2040" w:y="12407"/>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Typy kontaktu społecznego wyróżniamy za W. Lubasiem [1979: 142].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951" w:y="72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MIEJSCE BADAŃ REGIONALNYCH</w:t>
      </w:r>
    </w:p>
    <w:p>
      <w:pPr>
        <w:pStyle w:val="Style38"/>
        <w:framePr w:wrap="none" w:vAnchor="page" w:hAnchor="page" w:x="7622" w:y="71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211</w:t>
      </w:r>
    </w:p>
    <w:p>
      <w:pPr>
        <w:pStyle w:val="Style12"/>
        <w:framePr w:w="7795" w:h="9625" w:hRule="exact" w:wrap="none" w:vAnchor="page" w:hAnchor="page" w:x="234" w:y="115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liśmy różnice pomiędzy nimi w zależności od tego, czy stronami kontraktu (a tym samym i odbiorcami dokumentu) byli szlachcice czy chłopi, czy dokument został wydany przez kancelarię klasztorną czy inną.</w:t>
      </w:r>
    </w:p>
    <w:p>
      <w:pPr>
        <w:pStyle w:val="Style12"/>
        <w:framePr w:w="7795" w:h="9625" w:hRule="exact" w:wrap="none" w:vAnchor="page" w:hAnchor="page" w:x="234" w:y="1151"/>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W dokumentach wydawanych chłopom liczba wariantów fonetycznych i fleksyjnych rośnie. Dokumenty klasztorne mają na ogół nikłą wariantywność form bez względu na status społeczny odbiorcy. Fakty podobnego typu stwierdza A. Kowalska, śledząc język śląskich ksiąg miejskich i cechowych. Częstość występowania dialektyzmów w księgach miejskich pisanych przez profesjonalistów jest znacznie mniejsza aniżeli w cechowych i pismach prywatnych kierowanych do urzędów [A. Kowalska 1984:146]. Na takiej podstawie możemy odtworzyć siatkę zależności wariancji form językowych tekstów, a następnie odmiany językowej od zewnętrznych układów społecznych i sytuacyjnych.</w:t>
      </w:r>
    </w:p>
    <w:p>
      <w:pPr>
        <w:pStyle w:val="Style12"/>
        <w:framePr w:w="7795" w:h="9625" w:hRule="exact" w:wrap="none" w:vAnchor="page" w:hAnchor="page" w:x="234" w:y="1151"/>
        <w:widowControl w:val="0"/>
        <w:keepNext w:val="0"/>
        <w:keepLines w:val="0"/>
        <w:shd w:val="clear" w:color="auto" w:fill="auto"/>
        <w:bidi w:val="0"/>
        <w:jc w:val="both"/>
        <w:spacing w:before="0" w:after="0" w:line="262" w:lineRule="exact"/>
        <w:ind w:left="0" w:right="0" w:firstLine="320"/>
      </w:pPr>
      <w:r>
        <w:rPr>
          <w:lang w:val="pl-PL" w:eastAsia="pl-PL" w:bidi="pl-PL"/>
          <w:w w:val="100"/>
          <w:spacing w:val="0"/>
          <w:color w:val="000000"/>
          <w:position w:val="0"/>
        </w:rPr>
        <w:t>Skutki wpływu czynników społeczno-komunikatywnych na język tekstów kancela</w:t>
        <w:softHyphen/>
        <w:t>ryjnych śledzimy nie tylko w fonetyce, fleksji czy słownictwie. Znajdziemy je też prawdopodobnie na wyższych poziomach struktury tekstu, w składni</w:t>
      </w:r>
      <w:r>
        <w:rPr>
          <w:lang w:val="pl-PL" w:eastAsia="pl-PL" w:bidi="pl-PL"/>
          <w:vertAlign w:val="superscript"/>
          <w:w w:val="100"/>
          <w:spacing w:val="0"/>
          <w:color w:val="000000"/>
          <w:position w:val="0"/>
        </w:rPr>
        <w:t>9</w:t>
      </w:r>
      <w:r>
        <w:rPr>
          <w:lang w:val="pl-PL" w:eastAsia="pl-PL" w:bidi="pl-PL"/>
          <w:w w:val="100"/>
          <w:spacing w:val="0"/>
          <w:color w:val="000000"/>
          <w:position w:val="0"/>
        </w:rPr>
        <w:t>, w realizacji formuł tekstu (formuła pełna lub skrócona, obecna — nieobecna). Dla porównania przytaczamy formuły początkowe dokumentu chłopskiego i szlacheckiego, por.</w:t>
      </w:r>
    </w:p>
    <w:p>
      <w:pPr>
        <w:pStyle w:val="Style25"/>
        <w:framePr w:w="7795" w:h="9625" w:hRule="exact" w:wrap="none" w:vAnchor="page" w:hAnchor="page" w:x="234" w:y="1151"/>
        <w:widowControl w:val="0"/>
        <w:keepNext w:val="0"/>
        <w:keepLines w:val="0"/>
        <w:shd w:val="clear" w:color="auto" w:fill="auto"/>
        <w:bidi w:val="0"/>
        <w:jc w:val="both"/>
        <w:spacing w:before="0" w:after="60" w:line="262" w:lineRule="exact"/>
        <w:ind w:left="320" w:right="0" w:firstLine="0"/>
      </w:pPr>
      <w:r>
        <w:rPr>
          <w:lang w:val="pl-PL" w:eastAsia="pl-PL" w:bidi="pl-PL"/>
          <w:w w:val="100"/>
          <w:spacing w:val="0"/>
          <w:color w:val="000000"/>
          <w:position w:val="0"/>
        </w:rPr>
        <w:t xml:space="preserve">Roku 1751, dnia 24 </w:t>
      </w:r>
      <w:r>
        <w:rPr>
          <w:lang w:val="cs-CZ" w:eastAsia="cs-CZ" w:bidi="cs-CZ"/>
          <w:w w:val="100"/>
          <w:spacing w:val="0"/>
          <w:color w:val="000000"/>
          <w:position w:val="0"/>
        </w:rPr>
        <w:t xml:space="preserve">juni </w:t>
      </w:r>
      <w:r>
        <w:rPr>
          <w:lang w:val="pl-PL" w:eastAsia="pl-PL" w:bidi="pl-PL"/>
          <w:w w:val="100"/>
          <w:spacing w:val="0"/>
          <w:color w:val="000000"/>
          <w:position w:val="0"/>
        </w:rPr>
        <w:t xml:space="preserve">stał się kup cody a doskonały, na potomne czasy </w:t>
      </w:r>
      <w:r>
        <w:rPr>
          <w:lang w:val="en-US" w:eastAsia="en-US" w:bidi="en-US"/>
          <w:w w:val="100"/>
          <w:spacing w:val="0"/>
          <w:color w:val="000000"/>
          <w:position w:val="0"/>
        </w:rPr>
        <w:t xml:space="preserve">nieporuszitelny. </w:t>
      </w:r>
      <w:r>
        <w:rPr>
          <w:lang w:val="pl-PL" w:eastAsia="pl-PL" w:bidi="pl-PL"/>
          <w:w w:val="100"/>
          <w:spacing w:val="0"/>
          <w:color w:val="000000"/>
          <w:position w:val="0"/>
        </w:rPr>
        <w:t>między poczciwymi ludźmi z obu stron, a to na niżej opisany sposób, jak naśladuje</w:t>
      </w:r>
      <w:r>
        <w:rPr>
          <w:lang w:val="pl-PL" w:eastAsia="pl-PL" w:bidi="pl-PL"/>
          <w:vertAlign w:val="superscript"/>
          <w:w w:val="100"/>
          <w:spacing w:val="0"/>
          <w:color w:val="000000"/>
          <w:position w:val="0"/>
        </w:rPr>
        <w:t>10 *</w:t>
      </w:r>
      <w:r>
        <w:rPr>
          <w:lang w:val="pl-PL" w:eastAsia="pl-PL" w:bidi="pl-PL"/>
          <w:w w:val="100"/>
          <w:spacing w:val="0"/>
          <w:color w:val="000000"/>
          <w:position w:val="0"/>
        </w:rPr>
        <w:t>.</w:t>
      </w:r>
    </w:p>
    <w:p>
      <w:pPr>
        <w:pStyle w:val="Style25"/>
        <w:framePr w:w="7795" w:h="9625" w:hRule="exact" w:wrap="none" w:vAnchor="page" w:hAnchor="page" w:x="234" w:y="1151"/>
        <w:widowControl w:val="0"/>
        <w:keepNext w:val="0"/>
        <w:keepLines w:val="0"/>
        <w:shd w:val="clear" w:color="auto" w:fill="auto"/>
        <w:bidi w:val="0"/>
        <w:jc w:val="both"/>
        <w:spacing w:before="0" w:after="0" w:line="262" w:lineRule="exact"/>
        <w:ind w:left="320" w:right="0" w:firstLine="0"/>
      </w:pPr>
      <w:r>
        <w:rPr>
          <w:lang w:val="pl-PL" w:eastAsia="pl-PL" w:bidi="pl-PL"/>
          <w:w w:val="100"/>
          <w:spacing w:val="0"/>
          <w:color w:val="000000"/>
          <w:position w:val="0"/>
        </w:rPr>
        <w:t>Roku narodzenia pańskiego tysiącznego sześćsetnego sześćdziesiątego piątego, dnia piętnastego miesiąca septembra stała się przyjacielska zmowa a kup cały doskonały, teraz i na potomne czasy w niczym nieporuszytelny między urodzonymi a statecznymi rycerzami, panem Zygmuntem Hedenbrandtem z Łazów na Biskupicach przedawcą z jednej, a patiem Krzysztofem Koczymirskim z Rożkowic na ten czas</w:t>
      </w:r>
      <w:r>
        <w:rPr>
          <w:rStyle w:val="CharStyle41"/>
          <w:i w:val="0"/>
          <w:iCs w:val="0"/>
        </w:rPr>
        <w:t xml:space="preserve"> w </w:t>
      </w:r>
      <w:r>
        <w:rPr>
          <w:lang w:val="pl-PL" w:eastAsia="pl-PL" w:bidi="pl-PL"/>
          <w:w w:val="100"/>
          <w:spacing w:val="0"/>
          <w:color w:val="000000"/>
          <w:position w:val="0"/>
        </w:rPr>
        <w:t>Krziżanczowicach, kupicielem z strony drugiej, na ten to sposób naśladujący</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12"/>
        <w:framePr w:w="7795" w:h="9625" w:hRule="exact" w:wrap="none" w:vAnchor="page" w:hAnchor="page" w:x="234" w:y="1151"/>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Zupełnie inaczej pisane są dokumenty klasztorne dotyczące tego samego rodzaju spraw majątkowych (sprzedaży). W formule początkowej uwidacznia się ówczesny status społeczny duchowieństwa uprawniający do występowania z pozycji „my” tak w odniesieniu do chłopów, jak i szlachty. Tutaj podajemy przykład dokumentu, którego odbiorcą był poddany klasztoru, por.</w:t>
      </w:r>
    </w:p>
    <w:p>
      <w:pPr>
        <w:pStyle w:val="Style25"/>
        <w:framePr w:w="7795" w:h="9625" w:hRule="exact" w:wrap="none" w:vAnchor="page" w:hAnchor="page" w:x="234" w:y="1151"/>
        <w:widowControl w:val="0"/>
        <w:keepNext w:val="0"/>
        <w:keepLines w:val="0"/>
        <w:shd w:val="clear" w:color="auto" w:fill="auto"/>
        <w:bidi w:val="0"/>
        <w:jc w:val="both"/>
        <w:spacing w:before="0" w:after="0" w:line="262" w:lineRule="exact"/>
        <w:ind w:left="320" w:right="0" w:firstLine="0"/>
      </w:pPr>
      <w:r>
        <w:rPr>
          <w:lang w:val="pl-PL" w:eastAsia="pl-PL" w:bidi="pl-PL"/>
          <w:w w:val="100"/>
          <w:spacing w:val="0"/>
          <w:color w:val="000000"/>
          <w:position w:val="0"/>
        </w:rPr>
        <w:t xml:space="preserve">My </w:t>
      </w:r>
      <w:r>
        <w:rPr>
          <w:lang w:val="de-DE" w:eastAsia="de-DE" w:bidi="de-DE"/>
          <w:w w:val="100"/>
          <w:spacing w:val="0"/>
          <w:color w:val="000000"/>
          <w:position w:val="0"/>
        </w:rPr>
        <w:t xml:space="preserve">Malachias </w:t>
      </w:r>
      <w:r>
        <w:rPr>
          <w:lang w:val="pl-PL" w:eastAsia="pl-PL" w:bidi="pl-PL"/>
          <w:w w:val="100"/>
          <w:spacing w:val="0"/>
          <w:color w:val="000000"/>
          <w:position w:val="0"/>
        </w:rPr>
        <w:t xml:space="preserve">z powołania bożego klasztora jemielnickiego Błogosławionej Panny Maryi i św. Jakuba Większego apostoła zakonu św. cistercienskiego </w:t>
      </w:r>
      <w:r>
        <w:rPr>
          <w:lang w:val="cs-CZ" w:eastAsia="cs-CZ" w:bidi="cs-CZ"/>
          <w:w w:val="100"/>
          <w:spacing w:val="0"/>
          <w:color w:val="000000"/>
          <w:position w:val="0"/>
        </w:rPr>
        <w:t xml:space="preserve">opat </w:t>
      </w:r>
      <w:r>
        <w:rPr>
          <w:lang w:val="pl-PL" w:eastAsia="pl-PL" w:bidi="pl-PL"/>
          <w:w w:val="100"/>
          <w:spacing w:val="0"/>
          <w:color w:val="000000"/>
          <w:position w:val="0"/>
        </w:rPr>
        <w:t xml:space="preserve">a pan a społu z nami frater </w:t>
      </w:r>
      <w:r>
        <w:rPr>
          <w:lang w:val="cs-CZ" w:eastAsia="cs-CZ" w:bidi="cs-CZ"/>
          <w:w w:val="100"/>
          <w:spacing w:val="0"/>
          <w:color w:val="000000"/>
          <w:position w:val="0"/>
        </w:rPr>
        <w:t xml:space="preserve">Lodovicus </w:t>
      </w:r>
      <w:r>
        <w:rPr>
          <w:lang w:val="pl-PL" w:eastAsia="pl-PL" w:bidi="pl-PL"/>
          <w:w w:val="100"/>
          <w:spacing w:val="0"/>
          <w:color w:val="000000"/>
          <w:position w:val="0"/>
        </w:rPr>
        <w:t xml:space="preserve">przeor, frater Benedictus starszy, frater </w:t>
      </w:r>
      <w:r>
        <w:rPr>
          <w:lang w:val="de-DE" w:eastAsia="de-DE" w:bidi="de-DE"/>
          <w:w w:val="100"/>
          <w:spacing w:val="0"/>
          <w:color w:val="000000"/>
          <w:position w:val="0"/>
        </w:rPr>
        <w:t xml:space="preserve">Antonius </w:t>
      </w:r>
      <w:r>
        <w:rPr>
          <w:lang w:val="pl-PL" w:eastAsia="pl-PL" w:bidi="pl-PL"/>
          <w:w w:val="100"/>
          <w:spacing w:val="0"/>
          <w:color w:val="000000"/>
          <w:position w:val="0"/>
        </w:rPr>
        <w:t>podprzeorzy i kantor, imieniem całego konwentu znamo czyniemy jednemu każdemu tym to listem naszym, komu na tym należeć będzie, żeśmy poczciwemu mężowi Malcherowi Mendli, poddanemu naszemu, erbom a potomkom jego przedali młyn ,..</w:t>
      </w:r>
      <w:r>
        <w:rPr>
          <w:lang w:val="pl-PL" w:eastAsia="pl-PL" w:bidi="pl-PL"/>
          <w:vertAlign w:val="superscript"/>
          <w:w w:val="100"/>
          <w:spacing w:val="0"/>
          <w:color w:val="000000"/>
          <w:position w:val="0"/>
        </w:rPr>
        <w:t>12</w:t>
      </w:r>
    </w:p>
    <w:p>
      <w:pPr>
        <w:pStyle w:val="Style34"/>
        <w:framePr w:w="7795" w:h="882" w:hRule="exact" w:wrap="none" w:vAnchor="page" w:hAnchor="page" w:x="234" w:y="11020"/>
        <w:widowControl w:val="0"/>
        <w:keepNext w:val="0"/>
        <w:keepLines w:val="0"/>
        <w:shd w:val="clear" w:color="auto" w:fill="auto"/>
        <w:bidi w:val="0"/>
        <w:jc w:val="both"/>
        <w:spacing w:before="0" w:after="0"/>
        <w:ind w:left="0" w:right="0" w:firstLine="420"/>
      </w:pPr>
      <w:r>
        <w:rPr>
          <w:lang w:val="pl-PL" w:eastAsia="pl-PL" w:bidi="pl-PL"/>
          <w:w w:val="100"/>
          <w:spacing w:val="0"/>
          <w:color w:val="000000"/>
          <w:position w:val="0"/>
        </w:rPr>
        <w:t>’Takie przyczyny wydają się mieć niektóre różnice realizacji schematu tekstowego i składniowego umowy. O zjawiskach tego rodzaju wspomniano w artykule „O składni kilku śląskich zabytków piśmiennictwa kancelaryjnego z XVIII wieku”, który będzie opublikowany w jednym z kolejnych tomów „Studiów z Filologii Polskiej i Słowiańskiej”.</w:t>
      </w:r>
    </w:p>
    <w:p>
      <w:pPr>
        <w:pStyle w:val="Style34"/>
        <w:framePr w:w="7795" w:h="220" w:hRule="exact" w:wrap="none" w:vAnchor="page" w:hAnchor="page" w:x="234" w:y="11897"/>
        <w:widowControl w:val="0"/>
        <w:keepNext w:val="0"/>
        <w:keepLines w:val="0"/>
        <w:shd w:val="clear" w:color="auto" w:fill="auto"/>
        <w:bidi w:val="0"/>
        <w:jc w:val="left"/>
        <w:spacing w:before="0" w:after="0"/>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Dokument przechowywany w oddziale raciborskim WAP-w Katowicach.</w:t>
      </w:r>
    </w:p>
    <w:p>
      <w:pPr>
        <w:pStyle w:val="Style34"/>
        <w:framePr w:w="7795" w:h="219" w:hRule="exact" w:wrap="none" w:vAnchor="page" w:hAnchor="page" w:x="234" w:y="12117"/>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"Dokument przechowywany w WAP we Wrocławiu, sygn. Rep. 115, 39.</w:t>
      </w:r>
    </w:p>
    <w:p>
      <w:pPr>
        <w:pStyle w:val="Style34"/>
        <w:framePr w:w="7795" w:h="245" w:hRule="exact" w:wrap="none" w:vAnchor="page" w:hAnchor="page" w:x="234" w:y="12340"/>
        <w:widowControl w:val="0"/>
        <w:keepNext w:val="0"/>
        <w:keepLines w:val="0"/>
        <w:shd w:val="clear" w:color="auto" w:fill="auto"/>
        <w:bidi w:val="0"/>
        <w:jc w:val="left"/>
        <w:spacing w:before="0" w:after="0"/>
        <w:ind w:left="440" w:right="0" w:firstLine="0"/>
      </w:pPr>
      <w:r>
        <w:rPr>
          <w:lang w:val="pl-PL" w:eastAsia="pl-PL" w:bidi="pl-PL"/>
          <w:w w:val="100"/>
          <w:spacing w:val="0"/>
          <w:color w:val="000000"/>
          <w:position w:val="0"/>
        </w:rPr>
        <w:t>WAP we Wrocławiu, sygn. Rep. 85, 173.</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136" w:y="72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212</w:t>
      </w:r>
    </w:p>
    <w:p>
      <w:pPr>
        <w:pStyle w:val="Style38"/>
        <w:framePr w:wrap="none" w:vAnchor="page" w:hAnchor="page" w:x="5199" w:y="77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66" w:h="11114" w:hRule="exact" w:wrap="none" w:vAnchor="page" w:hAnchor="page" w:x="2055" w:y="1192"/>
        <w:tabs>
          <w:tab w:leader="none" w:pos="327"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w:t>
        <w:tab/>
        <w:t>ile na podstawie wariancji zjawisk fonetycznych i fleksyjnych oraz leksykalnych możemy wnioskować o cechach odmiany jako języka mówionego, to zjawiska wyżej opisane dotyczą już formy pisanej i wymagają zastosowania do ich analizy metod stylistycznych, w tym badaniu struktury tekstów. Niemniej jedne i drugie właściwości językowe znajdują się w centrum uwagi socjolingwistyki historycznej.</w:t>
      </w:r>
    </w:p>
    <w:p>
      <w:pPr>
        <w:pStyle w:val="Style12"/>
        <w:framePr w:w="7766" w:h="11114" w:hRule="exact" w:wrap="none" w:vAnchor="page" w:hAnchor="page" w:x="2055" w:y="1192"/>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W świetle powyższych faktów należy poprzeć stanowisko A. Kowalskiej, która właśnie w zabytkach piśmiennictwa kancelaryjnego widzi zasadniczy trzon źródłowy dla poznania historycznych odmian regionalnych [A. Kowalska 1980], dodajmy tu —</w:t>
      </w:r>
    </w:p>
    <w:p>
      <w:pPr>
        <w:pStyle w:val="Style12"/>
        <w:framePr w:w="7766" w:h="11114" w:hRule="exact" w:wrap="none" w:vAnchor="page" w:hAnchor="page" w:x="2055" w:y="1192"/>
        <w:tabs>
          <w:tab w:leader="none" w:pos="303"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w:t>
        <w:tab/>
        <w:t>dla odtworzenia ich społecznie warunkowanej wariantywności.</w:t>
      </w:r>
    </w:p>
    <w:p>
      <w:pPr>
        <w:pStyle w:val="Style12"/>
        <w:framePr w:w="7766" w:h="11114" w:hRule="exact" w:wrap="none" w:vAnchor="page" w:hAnchor="page" w:x="2055" w:y="1192"/>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Zupełnie inaczej problem wariantywności form będzie się przedstawiał w tekstach odmiany na przykład religijnej. Dotykamy tu już zagadnień związanych z badaniami funkcyjno-stylistycznego zróżnicowania piśmiennictwa regionalnego, o czym niżej.</w:t>
      </w:r>
    </w:p>
    <w:p>
      <w:pPr>
        <w:pStyle w:val="Style12"/>
        <w:framePr w:w="7766" w:h="11114" w:hRule="exact" w:wrap="none" w:vAnchor="page" w:hAnchor="page" w:x="2055" w:y="1192"/>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Badania zewnętrznych właściwości funkcjonowania tekstu nie są jedynym źródłem dla poznania zależności pojawiania się wariantów odmiany od czynników społeczno-komunikatywnych. Inne źródło stanowi badanie języka dialogów postaci literackich, głównie w literaturze sowizdrzalskiej, na co zwrócił uwagę już Z. Stieber [1948 i 1950]. Co prawda cechy języka postaci są z zasady przejaskrawione, lecz wydaje się, iż z dialogów wydobyć możemy niejeden rys sytuacyjnego uwarunkowania wymowy.</w:t>
      </w:r>
    </w:p>
    <w:p>
      <w:pPr>
        <w:pStyle w:val="Style12"/>
        <w:numPr>
          <w:ilvl w:val="0"/>
          <w:numId w:val="13"/>
        </w:numPr>
        <w:framePr w:w="7766" w:h="11114" w:hRule="exact" w:wrap="none" w:vAnchor="page" w:hAnchor="page" w:x="2055" w:y="1192"/>
        <w:tabs>
          <w:tab w:leader="none" w:pos="804" w:val="left"/>
        </w:tabs>
        <w:widowControl w:val="0"/>
        <w:keepNext w:val="0"/>
        <w:keepLines w:val="0"/>
        <w:shd w:val="clear" w:color="auto" w:fill="auto"/>
        <w:bidi w:val="0"/>
        <w:jc w:val="both"/>
        <w:spacing w:before="0" w:after="0" w:line="262" w:lineRule="exact"/>
        <w:ind w:left="0" w:right="0" w:firstLine="520"/>
      </w:pPr>
      <w:r>
        <w:rPr>
          <w:lang w:val="pl-PL" w:eastAsia="pl-PL" w:bidi="pl-PL"/>
          <w:w w:val="100"/>
          <w:spacing w:val="0"/>
          <w:color w:val="000000"/>
          <w:position w:val="0"/>
        </w:rPr>
        <w:t>Każda cecha dialektalna pojawiająca się w tekście będzie przedmiotem naszej uwagi, jeśli spełnia warunki wariantu społecznego, tj. pojawia się jako substytut jednostki języka prestiżowego (literackiego) i występuje w tekście, którego twórcą (nadawcą) jest człowiek wykształcony (inteligent). Duży czy mały jej zasięg geografi</w:t>
        <w:softHyphen/>
        <w:t xml:space="preserve">czny (por. wyżej o kryterium geograficznym) nie odgrywa tu żadnej roli. Np. zarówno realizacja pochylonego </w:t>
      </w:r>
      <w:r>
        <w:rPr>
          <w:rStyle w:val="CharStyle30"/>
          <w:lang w:val="cs-CZ" w:eastAsia="cs-CZ" w:bidi="cs-CZ"/>
        </w:rPr>
        <w:t>á</w:t>
      </w:r>
      <w:r>
        <w:rPr>
          <w:lang w:val="cs-CZ" w:eastAsia="cs-CZ" w:bidi="cs-CZ"/>
          <w:w w:val="100"/>
          <w:spacing w:val="0"/>
          <w:color w:val="000000"/>
          <w:position w:val="0"/>
        </w:rPr>
        <w:t xml:space="preserve"> </w:t>
      </w:r>
      <w:r>
        <w:rPr>
          <w:lang w:val="pl-PL" w:eastAsia="pl-PL" w:bidi="pl-PL"/>
          <w:w w:val="100"/>
          <w:spacing w:val="0"/>
          <w:color w:val="000000"/>
          <w:position w:val="0"/>
        </w:rPr>
        <w:t xml:space="preserve">w postaci </w:t>
      </w:r>
      <w:r>
        <w:rPr>
          <w:rStyle w:val="CharStyle30"/>
        </w:rPr>
        <w:t>o</w:t>
      </w:r>
      <w:r>
        <w:rPr>
          <w:lang w:val="pl-PL" w:eastAsia="pl-PL" w:bidi="pl-PL"/>
          <w:w w:val="100"/>
          <w:spacing w:val="0"/>
          <w:color w:val="000000"/>
          <w:position w:val="0"/>
        </w:rPr>
        <w:t xml:space="preserve"> (duży zasięg), jak i w postaci dyftongu </w:t>
      </w:r>
      <w:r>
        <w:rPr>
          <w:rStyle w:val="CharStyle30"/>
        </w:rPr>
        <w:t>cm</w:t>
      </w:r>
      <w:r>
        <w:rPr>
          <w:lang w:val="pl-PL" w:eastAsia="pl-PL" w:bidi="pl-PL"/>
          <w:w w:val="100"/>
          <w:spacing w:val="0"/>
          <w:color w:val="000000"/>
          <w:position w:val="0"/>
        </w:rPr>
        <w:t xml:space="preserve"> (mały zasięg — dotąd notowano go tylko w tekstach pochodzących z kancelarii raciborskich) ma ten sam status socjolingwistyczny. Szczególnie gruntownie należy analizować zeznania sądowe, w których — jak zauważa H. Wiśniewska [1983] — odzwierciedlają się cechy językowe piszącego i zeznającego, nieraz chłopa posługującego się gwarą, który to język nie jest przedmiotem naszych bezpośrednich zainteresowań. Z drugiej strony zeznania stanowią dla nas bardzo cenne źródło poznawania historycznej polszczyzny mówionej. Są to teksty, w których zachowało się znacznie więcej cech języka mówionego aniżeli w innych rodzajach zabytków.</w:t>
      </w:r>
    </w:p>
    <w:p>
      <w:pPr>
        <w:pStyle w:val="Style12"/>
        <w:numPr>
          <w:ilvl w:val="0"/>
          <w:numId w:val="13"/>
        </w:numPr>
        <w:framePr w:w="7766" w:h="11114" w:hRule="exact" w:wrap="none" w:vAnchor="page" w:hAnchor="page" w:x="2055" w:y="1192"/>
        <w:tabs>
          <w:tab w:leader="none" w:pos="804" w:val="left"/>
        </w:tabs>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Poszczególne odmiany regionalne mają rysy indywidualne jako odzwierciedle</w:t>
        <w:softHyphen/>
        <w:t>nie specyficznie kształtujących się w danym regionie stosunków językowych na skutek wpływu języków obcych, oderwania politycznego, odmiennych stosunków wyznanio</w:t>
        <w:softHyphen/>
        <w:t>wych itp. Przejawem tego jest obecność w języku ludności regionu elementów zapożyczonych (o różnym natężeniu w różnych odmianach funkcyjnych), archaizmów, innowacji o ograniczonym zasięgu. Przejawiają się one również na płaszczyźnie wariancji społeczno-komunikatywnej.</w:t>
      </w:r>
    </w:p>
    <w:p>
      <w:pPr>
        <w:pStyle w:val="Style12"/>
        <w:framePr w:w="7766" w:h="11114" w:hRule="exact" w:wrap="none" w:vAnchor="page" w:hAnchor="page" w:x="2055" w:y="1192"/>
        <w:widowControl w:val="0"/>
        <w:keepNext w:val="0"/>
        <w:keepLines w:val="0"/>
        <w:shd w:val="clear" w:color="auto" w:fill="auto"/>
        <w:bidi w:val="0"/>
        <w:jc w:val="both"/>
        <w:spacing w:before="0" w:after="0" w:line="262" w:lineRule="exact"/>
        <w:ind w:left="0" w:right="0" w:firstLine="420"/>
      </w:pPr>
      <w:r>
        <w:rPr>
          <w:lang w:val="pl-PL" w:eastAsia="pl-PL" w:bidi="pl-PL"/>
          <w:w w:val="100"/>
          <w:spacing w:val="0"/>
          <w:color w:val="000000"/>
          <w:position w:val="0"/>
        </w:rPr>
        <w:t>Ze względu na swoistość stosunków językowych możemy wyróżnić cztery typy regionów:</w:t>
      </w:r>
    </w:p>
    <w:p>
      <w:pPr>
        <w:pStyle w:val="Style12"/>
        <w:framePr w:w="7766" w:h="11114" w:hRule="exact" w:wrap="none" w:vAnchor="page" w:hAnchor="page" w:x="2055" w:y="1192"/>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Regiony Polski centralnej o mocnej, ustabilizowanej pozycji języka literackiego.</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978" w:y="74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MIEJSCE BADAŃ REGIONALNYCH</w:t>
      </w:r>
    </w:p>
    <w:p>
      <w:pPr>
        <w:pStyle w:val="Style36"/>
        <w:framePr w:wrap="none" w:vAnchor="page" w:hAnchor="page" w:x="7605" w:y="695"/>
        <w:widowControl w:val="0"/>
        <w:keepNext w:val="0"/>
        <w:keepLines w:val="0"/>
        <w:shd w:val="clear" w:color="auto" w:fill="auto"/>
        <w:bidi w:val="0"/>
        <w:jc w:val="left"/>
        <w:spacing w:before="0" w:after="0" w:line="200" w:lineRule="exact"/>
        <w:ind w:left="0" w:right="0" w:firstLine="0"/>
      </w:pPr>
      <w:r>
        <w:rPr>
          <w:rStyle w:val="CharStyle77"/>
        </w:rPr>
        <w:t>213</w:t>
      </w:r>
    </w:p>
    <w:p>
      <w:pPr>
        <w:pStyle w:val="Style12"/>
        <w:framePr w:w="7723" w:h="11368" w:hRule="exact" w:wrap="none" w:vAnchor="page" w:hAnchor="page" w:x="270" w:y="1218"/>
        <w:widowControl w:val="0"/>
        <w:keepNext w:val="0"/>
        <w:keepLines w:val="0"/>
        <w:shd w:val="clear" w:color="auto" w:fill="auto"/>
        <w:bidi w:val="0"/>
        <w:jc w:val="both"/>
        <w:spacing w:before="0" w:after="0" w:line="262" w:lineRule="exact"/>
        <w:ind w:left="340" w:right="0" w:firstLine="0"/>
      </w:pPr>
      <w:r>
        <w:rPr>
          <w:lang w:val="pl-PL" w:eastAsia="pl-PL" w:bidi="pl-PL"/>
          <w:w w:val="100"/>
          <w:spacing w:val="0"/>
          <w:color w:val="000000"/>
          <w:position w:val="0"/>
        </w:rPr>
        <w:t>Nasycenie regionalizmami tekstów pochodzących z tych dzielnic jest słabsze aniżeli z innych regionów, por. [Wiśniewska, Kosyl 1984: 9].</w:t>
      </w:r>
    </w:p>
    <w:p>
      <w:pPr>
        <w:pStyle w:val="Style12"/>
        <w:numPr>
          <w:ilvl w:val="0"/>
          <w:numId w:val="15"/>
        </w:numPr>
        <w:framePr w:w="7723" w:h="11368" w:hRule="exact" w:wrap="none" w:vAnchor="page" w:hAnchor="page" w:x="270" w:y="1218"/>
        <w:tabs>
          <w:tab w:leader="none" w:pos="290" w:val="left"/>
        </w:tabs>
        <w:widowControl w:val="0"/>
        <w:keepNext w:val="0"/>
        <w:keepLines w:val="0"/>
        <w:shd w:val="clear" w:color="auto" w:fill="auto"/>
        <w:bidi w:val="0"/>
        <w:jc w:val="both"/>
        <w:spacing w:before="0" w:after="0" w:line="262" w:lineRule="exact"/>
        <w:ind w:left="340" w:right="0" w:hanging="340"/>
      </w:pPr>
      <w:r>
        <w:rPr>
          <w:lang w:val="pl-PL" w:eastAsia="pl-PL" w:bidi="pl-PL"/>
          <w:w w:val="100"/>
          <w:spacing w:val="0"/>
          <w:color w:val="000000"/>
          <w:position w:val="0"/>
        </w:rPr>
        <w:t xml:space="preserve">Regiony peryferyjne w granicach państwa (chodzi tu głównie o kresy wschodnie) o silnym oddziaływaniu miejscowego dialektu języka polskiego i obcego </w:t>
      </w:r>
      <w:r>
        <w:rPr>
          <w:lang w:val="cs-CZ" w:eastAsia="cs-CZ" w:bidi="cs-CZ"/>
          <w:w w:val="100"/>
          <w:spacing w:val="0"/>
          <w:color w:val="000000"/>
          <w:position w:val="0"/>
        </w:rPr>
        <w:t xml:space="preserve">substratu </w:t>
      </w:r>
      <w:r>
        <w:rPr>
          <w:lang w:val="pl-PL" w:eastAsia="pl-PL" w:bidi="pl-PL"/>
          <w:w w:val="100"/>
          <w:spacing w:val="0"/>
          <w:color w:val="000000"/>
          <w:position w:val="0"/>
        </w:rPr>
        <w:t>na polski język literacki. Nasycenie tekstów stąd pochodzących regionalizmami jest silniejsze niż w poprzednim wypadku.</w:t>
      </w:r>
    </w:p>
    <w:p>
      <w:pPr>
        <w:pStyle w:val="Style12"/>
        <w:numPr>
          <w:ilvl w:val="0"/>
          <w:numId w:val="15"/>
        </w:numPr>
        <w:framePr w:w="7723" w:h="11368" w:hRule="exact" w:wrap="none" w:vAnchor="page" w:hAnchor="page" w:x="270" w:y="1218"/>
        <w:tabs>
          <w:tab w:leader="none" w:pos="290" w:val="left"/>
        </w:tabs>
        <w:widowControl w:val="0"/>
        <w:keepNext w:val="0"/>
        <w:keepLines w:val="0"/>
        <w:shd w:val="clear" w:color="auto" w:fill="auto"/>
        <w:bidi w:val="0"/>
        <w:jc w:val="both"/>
        <w:spacing w:before="0" w:after="0" w:line="262" w:lineRule="exact"/>
        <w:ind w:left="340" w:right="0" w:hanging="340"/>
      </w:pPr>
      <w:r>
        <w:rPr>
          <w:lang w:val="pl-PL" w:eastAsia="pl-PL" w:bidi="pl-PL"/>
          <w:w w:val="100"/>
          <w:spacing w:val="0"/>
          <w:color w:val="000000"/>
          <w:position w:val="0"/>
        </w:rPr>
        <w:t>Regiony peryferyjne znajdujące się w różnych okresach poza granicami polity</w:t>
        <w:softHyphen/>
        <w:t>cznymi państwa (kresy zachodnie i północne). Język tych regionów w różnym stopniu oderwany był od nurtu rozwojowego języka polskiego. Język literacki miał ograniczone sfery używalności. Narażony był, jak i miejscowe dialekty, na silne oddziaływanie języków obcych, niemieckiego i czeskiego (Śląsk), niemieckiego (Pomorze, Warmia, Mazury); będziemy je w dalszym ciągu pracy nazywać skrótowo regionami oderwanymi.</w:t>
      </w:r>
    </w:p>
    <w:p>
      <w:pPr>
        <w:pStyle w:val="Style12"/>
        <w:numPr>
          <w:ilvl w:val="0"/>
          <w:numId w:val="15"/>
        </w:numPr>
        <w:framePr w:w="7723" w:h="11368" w:hRule="exact" w:wrap="none" w:vAnchor="page" w:hAnchor="page" w:x="270" w:y="1218"/>
        <w:tabs>
          <w:tab w:leader="none" w:pos="290" w:val="left"/>
        </w:tabs>
        <w:widowControl w:val="0"/>
        <w:keepNext w:val="0"/>
        <w:keepLines w:val="0"/>
        <w:shd w:val="clear" w:color="auto" w:fill="auto"/>
        <w:bidi w:val="0"/>
        <w:jc w:val="both"/>
        <w:spacing w:before="0" w:after="0" w:line="262" w:lineRule="exact"/>
        <w:ind w:left="340" w:right="0" w:hanging="340"/>
      </w:pPr>
      <w:r>
        <w:rPr>
          <w:lang w:val="pl-PL" w:eastAsia="pl-PL" w:bidi="pl-PL"/>
          <w:w w:val="100"/>
          <w:spacing w:val="0"/>
          <w:color w:val="000000"/>
          <w:position w:val="0"/>
        </w:rPr>
        <w:t>Mikroregiony pograniczne, których język kształtuje się pod wpływem oddziaływań dwu (lub więcej) wielkich zespołów dialektalnych. Przykładem może być polszczy</w:t>
        <w:softHyphen/>
        <w:t>zna chełmińska, por. [A. Wróbel 1984].</w:t>
      </w:r>
    </w:p>
    <w:p>
      <w:pPr>
        <w:pStyle w:val="Style12"/>
        <w:framePr w:w="7723" w:h="11368" w:hRule="exact" w:wrap="none" w:vAnchor="page" w:hAnchor="page" w:x="270" w:y="1218"/>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Badania języka każdej z takich jednostek wymagają zastosowania dodatkowych metod analizy i opisu, dostosowanych do swoistości regionu, jak też prowadzenia międzyregionalnych badań porównawczych.</w:t>
      </w:r>
    </w:p>
    <w:p>
      <w:pPr>
        <w:pStyle w:val="Style12"/>
        <w:framePr w:w="7723" w:h="11368" w:hRule="exact" w:wrap="none" w:vAnchor="page" w:hAnchor="page" w:x="270" w:y="121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Ze względu na omówione powyżej fakty nie można też pomijać badań nad geograficznym zróżnicowaniem odmian.</w:t>
      </w:r>
    </w:p>
    <w:p>
      <w:pPr>
        <w:pStyle w:val="Style12"/>
        <w:numPr>
          <w:ilvl w:val="0"/>
          <w:numId w:val="13"/>
        </w:numPr>
        <w:framePr w:w="7723" w:h="11368" w:hRule="exact" w:wrap="none" w:vAnchor="page" w:hAnchor="page" w:x="270" w:y="1218"/>
        <w:tabs>
          <w:tab w:leader="none" w:pos="721" w:val="left"/>
        </w:tabs>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Oprócz badań synchronicznych należy podjąć próby śledzenia opisanych wyżej zjawisk na osi diachronicznej. Ich zmienność i przeobrażenia czynników je wywołujących wydają się w poszczególnych regionach, zwłaszcza oderwanych, dosyć duże.</w:t>
      </w:r>
    </w:p>
    <w:p>
      <w:pPr>
        <w:pStyle w:val="Style12"/>
        <w:framePr w:w="7723" w:h="11368" w:hRule="exact" w:wrap="none" w:vAnchor="page" w:hAnchor="page" w:x="270" w:y="121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Przejdźmy z kolei do omówienia drugiego kierunku badań regionalnych, mianowi</w:t>
        <w:softHyphen/>
        <w:t xml:space="preserve">cie do badań nad funkcyjno-stylistycznym zróżnicowaniem języka polskiego w danym regionie. Chodzi tu o opis repertuaru odmian obsługujących poszczególne sfery komunikatywne (urzędową, religijną, artystyczną itp.). Regionalne uwarunkowania odciskają piętno na owym repertuarze, nazywanym umownie polszczyzną śląską </w:t>
      </w:r>
      <w:r>
        <w:rPr>
          <w:lang w:val="en-US" w:eastAsia="en-US" w:bidi="en-US"/>
          <w:w w:val="100"/>
          <w:spacing w:val="0"/>
          <w:color w:val="000000"/>
          <w:position w:val="0"/>
        </w:rPr>
        <w:t xml:space="preserve">[Rospond </w:t>
      </w:r>
      <w:r>
        <w:rPr>
          <w:lang w:val="pl-PL" w:eastAsia="pl-PL" w:bidi="pl-PL"/>
          <w:w w:val="100"/>
          <w:spacing w:val="0"/>
          <w:color w:val="000000"/>
          <w:position w:val="0"/>
        </w:rPr>
        <w:t>1959] czy polszczyzną lublinian [Wiśniewska 1977] itp. Badania te można rozumieć szerzej — jako opis repertuaru wszystkich odmian językowych, w tym języków obcych, funkcjonujących w regionalnej społeczności językowej. Tak więc badania mówionych odmian regionalnych opisane powyżej wchodzą w ten zakres. W praktyce badania tego typu ograniczone są do odmian pisanych polszczyzny i w tym węższym ujęciu będziemy je dalej omawiać.</w:t>
      </w:r>
    </w:p>
    <w:p>
      <w:pPr>
        <w:pStyle w:val="Style12"/>
        <w:framePr w:w="7723" w:h="11368" w:hRule="exact" w:wrap="none" w:vAnchor="page" w:hAnchor="page" w:x="270" w:y="1218"/>
        <w:widowControl w:val="0"/>
        <w:keepNext w:val="0"/>
        <w:keepLines w:val="0"/>
        <w:shd w:val="clear" w:color="auto" w:fill="auto"/>
        <w:bidi w:val="0"/>
        <w:jc w:val="both"/>
        <w:spacing w:before="0" w:after="0" w:line="262" w:lineRule="exact"/>
        <w:ind w:left="0" w:right="0" w:firstLine="340"/>
      </w:pPr>
      <w:r>
        <w:rPr>
          <w:lang w:val="pl-PL" w:eastAsia="pl-PL" w:bidi="pl-PL"/>
          <w:w w:val="100"/>
          <w:spacing w:val="0"/>
          <w:color w:val="000000"/>
          <w:position w:val="0"/>
        </w:rPr>
        <w:t>Badania funkcyjno-stylistycznego zróżnicowania języka polskiego w poszczegól</w:t>
        <w:softHyphen/>
        <w:t>nych regionach są w ostatnim czasie mocno postulowane [Borek 1979 i 1982], co wypływa zarówno z ich wartości poznawczych, jak i konieczności dysponowania takim opisem w wypadku opracowywania historii języka regionu. Dotychczas nie są one szeroko uprawiane. W najpełniejszym ujęciu zrealizowała je H. Wiśniewska [1977], nieco mniej systematycznych obserwacji zawierają „Dzieje polszczyzny śląskiej” S. Rosponda. Sporo cennych danych szczegółowych dostarczają opracowania mono</w:t>
        <w:softHyphen/>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03" w:y="696"/>
        <w:widowControl w:val="0"/>
        <w:keepNext w:val="0"/>
        <w:keepLines w:val="0"/>
        <w:shd w:val="clear" w:color="auto" w:fill="auto"/>
        <w:bidi w:val="0"/>
        <w:jc w:val="left"/>
        <w:spacing w:before="0" w:after="0" w:line="200" w:lineRule="exact"/>
        <w:ind w:left="0" w:right="0" w:firstLine="0"/>
      </w:pPr>
      <w:r>
        <w:rPr>
          <w:rStyle w:val="CharStyle77"/>
        </w:rPr>
        <w:t>214</w:t>
      </w:r>
    </w:p>
    <w:p>
      <w:pPr>
        <w:pStyle w:val="Style38"/>
        <w:framePr w:wrap="none" w:vAnchor="page" w:hAnchor="page" w:x="5165" w:y="754"/>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BOGUSŁAW WYDERKA</w:t>
      </w:r>
    </w:p>
    <w:p>
      <w:pPr>
        <w:pStyle w:val="Style12"/>
        <w:framePr w:w="7766" w:h="11061" w:hRule="exact" w:wrap="none" w:vAnchor="page" w:hAnchor="page" w:x="2055" w:y="1177"/>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graficzne języka pisarzy regionalnych. Są to badania sensu </w:t>
      </w:r>
      <w:r>
        <w:rPr>
          <w:lang w:val="de-DE" w:eastAsia="de-DE" w:bidi="de-DE"/>
          <w:w w:val="100"/>
          <w:spacing w:val="0"/>
          <w:color w:val="000000"/>
          <w:position w:val="0"/>
        </w:rPr>
        <w:t xml:space="preserve">stricto </w:t>
      </w:r>
      <w:r>
        <w:rPr>
          <w:lang w:val="pl-PL" w:eastAsia="pl-PL" w:bidi="pl-PL"/>
          <w:w w:val="100"/>
          <w:spacing w:val="0"/>
          <w:color w:val="000000"/>
          <w:position w:val="0"/>
        </w:rPr>
        <w:t>stylistyczne i porównawcze, a więc mające oparcie w bogatym dorobku metodologicznym stylistyki, toteż zagadnienia doboru metod szczegółowych nie będziemy tutaj rozpatry</w:t>
        <w:softHyphen/>
        <w:t>wać. Ich przedmiotem jest język piśmiennictwa regionalnego.</w:t>
      </w:r>
    </w:p>
    <w:p>
      <w:pPr>
        <w:pStyle w:val="Style12"/>
        <w:framePr w:w="7766" w:h="11061" w:hRule="exact" w:wrap="none" w:vAnchor="page" w:hAnchor="page" w:x="2055" w:y="117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Porównawczy charakter badań wypływa po pierwsze — z istoty opisu opozycyj</w:t>
        <w:softHyphen/>
        <w:t>nych odmian językowych. Po drugie — z konieczności konfrontacji sytuacji regional</w:t>
        <w:softHyphen/>
        <w:t>nej z ogólnopolską</w:t>
      </w:r>
      <w:r>
        <w:rPr>
          <w:lang w:val="pl-PL" w:eastAsia="pl-PL" w:bidi="pl-PL"/>
          <w:vertAlign w:val="superscript"/>
          <w:w w:val="100"/>
          <w:spacing w:val="0"/>
          <w:color w:val="000000"/>
          <w:position w:val="0"/>
        </w:rPr>
        <w:t>13</w:t>
      </w:r>
      <w:r>
        <w:rPr>
          <w:lang w:val="pl-PL" w:eastAsia="pl-PL" w:bidi="pl-PL"/>
          <w:w w:val="100"/>
          <w:spacing w:val="0"/>
          <w:color w:val="000000"/>
          <w:position w:val="0"/>
        </w:rPr>
        <w:t>. Porównanie pozwoli w sposób wyczerpujący ustalić wzajemne zależności polszczyzny literackiej i jej odmian regionalnych, swoistość ich funkcjono</w:t>
        <w:softHyphen/>
        <w:t>wania, charakter oddziaływania podłoża dialektalnego, kierunki wpływów obcych.</w:t>
      </w:r>
    </w:p>
    <w:p>
      <w:pPr>
        <w:pStyle w:val="Style12"/>
        <w:framePr w:w="7766" w:h="11061" w:hRule="exact" w:wrap="none" w:vAnchor="page" w:hAnchor="page" w:x="2055" w:y="117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W badaniach tych natrafiamy jednak na poważne bariery. Nie mamy serii takich opracowań polszczyzny literackiej, które mogłyby stanowić płaszczyznę porównawczą dla badań regionalnych. Dotyczy </w:t>
      </w:r>
      <w:r>
        <w:rPr>
          <w:lang w:val="en-US" w:eastAsia="en-US" w:bidi="en-US"/>
          <w:w w:val="100"/>
          <w:spacing w:val="0"/>
          <w:color w:val="000000"/>
          <w:position w:val="0"/>
        </w:rPr>
        <w:t xml:space="preserve">to </w:t>
      </w:r>
      <w:r>
        <w:rPr>
          <w:lang w:val="pl-PL" w:eastAsia="pl-PL" w:bidi="pl-PL"/>
          <w:w w:val="100"/>
          <w:spacing w:val="0"/>
          <w:color w:val="000000"/>
          <w:position w:val="0"/>
        </w:rPr>
        <w:t xml:space="preserve">m. </w:t>
      </w:r>
      <w:r>
        <w:rPr>
          <w:lang w:val="de-DE" w:eastAsia="de-DE" w:bidi="de-DE"/>
          <w:w w:val="100"/>
          <w:spacing w:val="0"/>
          <w:color w:val="000000"/>
          <w:position w:val="0"/>
        </w:rPr>
        <w:t xml:space="preserve">in. </w:t>
      </w:r>
      <w:r>
        <w:rPr>
          <w:lang w:val="pl-PL" w:eastAsia="pl-PL" w:bidi="pl-PL"/>
          <w:w w:val="100"/>
          <w:spacing w:val="0"/>
          <w:color w:val="000000"/>
          <w:position w:val="0"/>
        </w:rPr>
        <w:t>tak ważnego zagadnienia, jak język i styl piśmiennictwa kancelaryjnego okresu średniopolskiego. Istniejące opracowania mają charakter przyczynkarski, wyrywkowo omawiają różne zagadnienia często z odmien</w:t>
        <w:softHyphen/>
        <w:t>nych pozycji metodologicznych (są nieporównywalne). Brak nam natomiast prac poruszających istotę problemu: zróżnicowanie gatunkowe piśmiennictwa kancelaryj</w:t>
        <w:softHyphen/>
        <w:t>nego, opis składni, funkcjonowanie schematu tekstowego i składniowego oraz formuł tekstów, słownictwo terminologiczne. Bez takiej podstawy porównawcze badania regionalne będą postępowały w sposób mało zadowalający. Opracowania ogranicza</w:t>
        <w:softHyphen/>
        <w:t>jące się do wyliczenia wiązki dialektyzmów charakteryzujących teksty regionalne nic dziś już nam nie dają. Owe cechy językowe w dużej mierze możemy na podstawie obecnego stanu wiedzy przewidywać z góry. Tymczasem głębsze kontrasty mogą wynikać z takich przyczyn, jak odmienne systemy prawne niektórych dzielnic, np. Śląska, różne tradycje poszczególnych kancelarii, wpływy obce. Aby owe kontrasty wydobyć, niezbędne jest wprowadzenie dobrze opracowanej płaszczyzny porównaw</w:t>
        <w:softHyphen/>
        <w:t>czej. Przykłady tego typu można mnożyć w odniesieniu do innych dziedzin piśmien</w:t>
        <w:softHyphen/>
        <w:t>nictwa.</w:t>
      </w:r>
    </w:p>
    <w:p>
      <w:pPr>
        <w:pStyle w:val="Style12"/>
        <w:framePr w:w="7766" w:h="11061" w:hRule="exact" w:wrap="none" w:vAnchor="page" w:hAnchor="page" w:x="2055" w:y="117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Badania te wymagają również zachowania proporcjonalnych jakościowo pła</w:t>
        <w:softHyphen/>
        <w:t xml:space="preserve">szczyzn porównawczych. Przykładowo — nie możemy bezpośrednio porównywać siedemnastowiecznego, protestanckiego kaznodziejstwa śląskiego z głównym nurtem kaznodziejstwa polskiego — katolickim. Chociaż takie porównanie jest kuszące ze względu na dostateczną liczbę istniejących opracowań językowo-stylistycznych tego kaznodziejstwa katolickiego. W kaznodziejstwie protestanckim obowiązywały w tym czasie inne założenia retoryczne. Śląska proza kaznodziejska wyrasta z nurtu reprezentowanego w XVII w. m. </w:t>
      </w:r>
      <w:r>
        <w:rPr>
          <w:lang w:val="de-DE" w:eastAsia="de-DE" w:bidi="de-DE"/>
          <w:w w:val="100"/>
          <w:spacing w:val="0"/>
          <w:color w:val="000000"/>
          <w:position w:val="0"/>
        </w:rPr>
        <w:t xml:space="preserve">in. </w:t>
      </w:r>
      <w:r>
        <w:rPr>
          <w:lang w:val="pl-PL" w:eastAsia="pl-PL" w:bidi="pl-PL"/>
          <w:w w:val="100"/>
          <w:spacing w:val="0"/>
          <w:color w:val="000000"/>
          <w:position w:val="0"/>
        </w:rPr>
        <w:t>przez S. Dąmbrowskiego, A. Schonflissiusa i tylko konfrontację ze stylem utworów tych pisarzy możemy uznać za pożyteczną. W przeciwnym razie niektóre ogólne rysy kierunku mogą być interpretowane jako cechy regionalne. Dopiero po tak dokonanej konfrontacji i wydobyciu cech o zasięgu rzeczywiście regionalnym możemy przejść do porównania z głównym nurtem kazno</w:t>
        <w:softHyphen/>
        <w:t>dziejstwa ogólnopolskiego.</w:t>
      </w:r>
    </w:p>
    <w:p>
      <w:pPr>
        <w:pStyle w:val="Style12"/>
        <w:framePr w:w="7766" w:h="11061" w:hRule="exact" w:wrap="none" w:vAnchor="page" w:hAnchor="page" w:x="2055" w:y="1177"/>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Często podkreślaną cechą niektórych odmian regionalnych jest ich archaiczność. Istnienia tego typu zjawisk zanegować nie sposób. Są one wynikiem peryferycznegó</w:t>
      </w:r>
    </w:p>
    <w:p>
      <w:pPr>
        <w:pStyle w:val="Style34"/>
        <w:framePr w:w="7766" w:h="223" w:hRule="exact" w:wrap="none" w:vAnchor="page" w:hAnchor="page" w:x="2055" w:y="12405"/>
        <w:widowControl w:val="0"/>
        <w:keepNext w:val="0"/>
        <w:keepLines w:val="0"/>
        <w:shd w:val="clear" w:color="auto" w:fill="auto"/>
        <w:bidi w:val="0"/>
        <w:jc w:val="right"/>
        <w:spacing w:before="0" w:after="0" w:line="160" w:lineRule="exact"/>
        <w:ind w:left="0" w:right="24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Na postulat ten zwracają uwagę i inni badacze, por. [Borek 1979], [A. Kowalska 1980 i 1981].</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035" w:y="72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MIEJSCE BADAŃ REGIONALNYCH</w:t>
      </w:r>
    </w:p>
    <w:p>
      <w:pPr>
        <w:pStyle w:val="Style36"/>
        <w:framePr w:wrap="none" w:vAnchor="page" w:hAnchor="page" w:x="7658" w:y="705"/>
        <w:widowControl w:val="0"/>
        <w:keepNext w:val="0"/>
        <w:keepLines w:val="0"/>
        <w:shd w:val="clear" w:color="auto" w:fill="auto"/>
        <w:bidi w:val="0"/>
        <w:jc w:val="left"/>
        <w:spacing w:before="0" w:after="0" w:line="200" w:lineRule="exact"/>
        <w:ind w:left="0" w:right="0" w:firstLine="0"/>
      </w:pPr>
      <w:r>
        <w:rPr>
          <w:rStyle w:val="CharStyle77"/>
        </w:rPr>
        <w:t>215</w:t>
      </w:r>
    </w:p>
    <w:p>
      <w:pPr>
        <w:pStyle w:val="Style12"/>
        <w:framePr w:w="7781" w:h="6643" w:hRule="exact" w:wrap="none" w:vAnchor="page" w:hAnchor="page" w:x="242" w:y="1170"/>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położenia niektórych regionów, do których innowacja językowa dociera z opóźnie</w:t>
        <w:softHyphen/>
        <w:t xml:space="preserve">niem, zwłaszcza w wypadku istnienia granic politycznych, oraz silnej więzi z podłożem dialektalnym. Niektóre jednak zjawiska wymagają dokładniejszego wyjaśnienia. Chodzi tu m.in. o archaizmy w języku regionalnej literatury religijnej, który to nurt, obok piśmiennictwa kancelaryjnego, był dominujący chyba w całości piśmiennictwa regionalnego. Archaiczność jest jedną z cech stylu utworów religijnych. Wnioski o archaiczności odmiany regionalnej formułowane na podstawie analizy języka utworów należących do religijnej sfery komunikatywnej muszą być więc szczególnie ostrożnie uogólniane, dopiero po wyeliminowaniu archaizmów stylistycznych. Wydaje się, iż część obecnych twierdzeń o archaiczności odmian regionalnych wymagać jeszcze będzie pewnych </w:t>
      </w:r>
      <w:r>
        <w:rPr>
          <w:lang w:val="cs-CZ" w:eastAsia="cs-CZ" w:bidi="cs-CZ"/>
          <w:w w:val="100"/>
          <w:spacing w:val="0"/>
          <w:color w:val="000000"/>
          <w:position w:val="0"/>
        </w:rPr>
        <w:t>korektur</w:t>
      </w:r>
      <w:r>
        <w:rPr>
          <w:lang w:val="cs-CZ" w:eastAsia="cs-CZ" w:bidi="cs-CZ"/>
          <w:vertAlign w:val="superscript"/>
          <w:w w:val="100"/>
          <w:spacing w:val="0"/>
          <w:color w:val="000000"/>
          <w:position w:val="0"/>
        </w:rPr>
        <w:t>14</w:t>
      </w:r>
      <w:r>
        <w:rPr>
          <w:lang w:val="cs-CZ" w:eastAsia="cs-CZ" w:bidi="cs-CZ"/>
          <w:w w:val="100"/>
          <w:spacing w:val="0"/>
          <w:color w:val="000000"/>
          <w:position w:val="0"/>
        </w:rPr>
        <w:t>.</w:t>
      </w:r>
    </w:p>
    <w:p>
      <w:pPr>
        <w:pStyle w:val="Style12"/>
        <w:framePr w:w="7781" w:h="6643" w:hRule="exact" w:wrap="none" w:vAnchor="page" w:hAnchor="page" w:x="242" w:y="1170"/>
        <w:widowControl w:val="0"/>
        <w:keepNext w:val="0"/>
        <w:keepLines w:val="0"/>
        <w:shd w:val="clear" w:color="auto" w:fill="auto"/>
        <w:bidi w:val="0"/>
        <w:jc w:val="both"/>
        <w:spacing w:before="0" w:after="0" w:line="262" w:lineRule="exact"/>
        <w:ind w:left="0" w:right="0" w:firstLine="440"/>
      </w:pPr>
      <w:r>
        <w:rPr>
          <w:lang w:val="pl-PL" w:eastAsia="pl-PL" w:bidi="pl-PL"/>
          <w:w w:val="100"/>
          <w:spacing w:val="0"/>
          <w:color w:val="000000"/>
          <w:position w:val="0"/>
        </w:rPr>
        <w:t>Rozwój piśmiennictwa regionalnego nie przebiegał równomiernie, tak w odniesie</w:t>
        <w:softHyphen/>
        <w:t>niu do tendencji piśmiennictwa ogólnopolskiego (zwłaszcza w regionach oderwanych), jak i w obrębie regionów. Takie przejawy nierównomierności, jak krótki żywot niektórych ośrodków piśmiennictwa, luki w ciągłości rozwojowej uprawianych gatunków utworów i słaba ilościowo ich reprezentacja sprawiają, że całościowy opis diachroniczny regionalnych odmian funkcyjnych jest znacznie utrudniony. Sytuacja kształtuje się różnie dla poszczególnych regionów. Powyższe fakty implikują konie</w:t>
        <w:softHyphen/>
        <w:t>czność wypracowania takich zasad opisu, które godziłyby charakterystyki odmian uzyskane na podstawie różnej ilościowo bazy materiałowej. Optymalnym ujęciem wydają się w pierwszej kolejności synchroniczne opisy funkcyjno-stylistycznego zróżnicowania polszczyzny regionalnej dla poszczególnych okresów historycznych, a następnie przejście do ewentualnych uogólnień ewolucyjnych.</w:t>
      </w:r>
    </w:p>
    <w:p>
      <w:pPr>
        <w:pStyle w:val="Style12"/>
        <w:framePr w:w="7781" w:h="6643" w:hRule="exact" w:wrap="none" w:vAnchor="page" w:hAnchor="page" w:x="242" w:y="1170"/>
        <w:widowControl w:val="0"/>
        <w:keepNext w:val="0"/>
        <w:keepLines w:val="0"/>
        <w:shd w:val="clear" w:color="auto" w:fill="auto"/>
        <w:bidi w:val="0"/>
        <w:jc w:val="both"/>
        <w:spacing w:before="0" w:after="0" w:line="262" w:lineRule="exact"/>
        <w:ind w:left="0" w:right="0" w:firstLine="440"/>
      </w:pPr>
      <w:r>
        <w:rPr>
          <w:lang w:val="pl-PL" w:eastAsia="pl-PL" w:bidi="pl-PL"/>
          <w:w w:val="100"/>
          <w:spacing w:val="0"/>
          <w:color w:val="000000"/>
          <w:position w:val="0"/>
        </w:rPr>
        <w:t>Poruszone tu zagadnienia nie wyczerpują całości tematu. Mamy jednak nadzieję, iż sformułowane uwagi przyczyniają się do pogłębienia znajomości problematyki.</w:t>
      </w:r>
    </w:p>
    <w:p>
      <w:pPr>
        <w:pStyle w:val="Style12"/>
        <w:framePr w:w="7781" w:h="3608" w:hRule="exact" w:wrap="none" w:vAnchor="page" w:hAnchor="page" w:x="242" w:y="8250"/>
        <w:widowControl w:val="0"/>
        <w:keepNext w:val="0"/>
        <w:keepLines w:val="0"/>
        <w:shd w:val="clear" w:color="auto" w:fill="auto"/>
        <w:bidi w:val="0"/>
        <w:jc w:val="left"/>
        <w:spacing w:before="0" w:after="230" w:line="200" w:lineRule="exact"/>
        <w:ind w:left="1640" w:right="0" w:firstLine="0"/>
      </w:pPr>
      <w:r>
        <w:rPr>
          <w:lang w:val="pl-PL" w:eastAsia="pl-PL" w:bidi="pl-PL"/>
          <w:w w:val="100"/>
          <w:spacing w:val="0"/>
          <w:color w:val="000000"/>
          <w:position w:val="0"/>
        </w:rPr>
        <w:t>WYKAZ CYTOWANEJ LITERATURY</w:t>
      </w:r>
    </w:p>
    <w:p>
      <w:pPr>
        <w:pStyle w:val="Style84"/>
        <w:framePr w:w="7781" w:h="3608" w:hRule="exact" w:wrap="none" w:vAnchor="page" w:hAnchor="page" w:x="242" w:y="8250"/>
        <w:widowControl w:val="0"/>
        <w:keepNext w:val="0"/>
        <w:keepLines w:val="0"/>
        <w:shd w:val="clear" w:color="auto" w:fill="auto"/>
        <w:bidi w:val="0"/>
        <w:spacing w:before="0" w:after="161" w:line="160" w:lineRule="exact"/>
        <w:ind w:left="0" w:right="0" w:firstLine="0"/>
      </w:pPr>
      <w:r>
        <w:rPr>
          <w:rStyle w:val="CharStyle86"/>
          <w:b/>
          <w:bCs/>
          <w:i w:val="0"/>
          <w:iCs w:val="0"/>
        </w:rPr>
        <w:t xml:space="preserve">Henryk Borek. </w:t>
      </w:r>
      <w:r>
        <w:rPr>
          <w:lang w:val="pl-PL" w:eastAsia="pl-PL" w:bidi="pl-PL"/>
          <w:w w:val="100"/>
          <w:spacing w:val="0"/>
          <w:color w:val="000000"/>
          <w:position w:val="0"/>
        </w:rPr>
        <w:t>Swoistość badań dziejów języka polskiego na Śląsku,</w:t>
      </w:r>
      <w:r>
        <w:rPr>
          <w:rStyle w:val="CharStyle86"/>
          <w:b/>
          <w:bCs/>
          <w:i w:val="0"/>
          <w:iCs w:val="0"/>
        </w:rPr>
        <w:t xml:space="preserve"> Język Polski” </w:t>
      </w:r>
      <w:r>
        <w:rPr>
          <w:rStyle w:val="CharStyle86"/>
          <w:lang w:val="cs-CZ" w:eastAsia="cs-CZ" w:bidi="cs-CZ"/>
          <w:b/>
          <w:bCs/>
          <w:i w:val="0"/>
          <w:iCs w:val="0"/>
        </w:rPr>
        <w:t xml:space="preserve">LIX, </w:t>
      </w:r>
      <w:r>
        <w:rPr>
          <w:rStyle w:val="CharStyle86"/>
          <w:b/>
          <w:bCs/>
          <w:i w:val="0"/>
          <w:iCs w:val="0"/>
        </w:rPr>
        <w:t>1979, s. 340</w:t>
      </w:r>
    </w:p>
    <w:p>
      <w:pPr>
        <w:pStyle w:val="Style14"/>
        <w:framePr w:w="7781" w:h="3608" w:hRule="exact" w:wrap="none" w:vAnchor="page" w:hAnchor="page" w:x="242" w:y="8250"/>
        <w:widowControl w:val="0"/>
        <w:keepNext w:val="0"/>
        <w:keepLines w:val="0"/>
        <w:shd w:val="clear" w:color="auto" w:fill="auto"/>
        <w:bidi w:val="0"/>
        <w:jc w:val="left"/>
        <w:spacing w:before="0" w:after="0" w:line="233" w:lineRule="exact"/>
        <w:ind w:left="440" w:right="0" w:hanging="440"/>
      </w:pPr>
      <w:r>
        <w:rPr>
          <w:lang w:val="pl-PL" w:eastAsia="pl-PL" w:bidi="pl-PL"/>
          <w:w w:val="100"/>
          <w:spacing w:val="0"/>
          <w:color w:val="000000"/>
          <w:position w:val="0"/>
        </w:rPr>
        <w:t xml:space="preserve">Henryk Borek, O </w:t>
      </w:r>
      <w:r>
        <w:rPr>
          <w:rStyle w:val="CharStyle87"/>
          <w:b/>
          <w:bCs/>
        </w:rPr>
        <w:t>dalszy rozwój badań śląskoznawczych w zakresie języka,</w:t>
      </w:r>
      <w:r>
        <w:rPr>
          <w:lang w:val="pl-PL" w:eastAsia="pl-PL" w:bidi="pl-PL"/>
          <w:w w:val="100"/>
          <w:spacing w:val="0"/>
          <w:color w:val="000000"/>
          <w:position w:val="0"/>
        </w:rPr>
        <w:t xml:space="preserve"> [w:] „Perspektywy badań śląskoznawczych. Językoznawstwo, piśmiennictwo, folklorystyka”, </w:t>
      </w:r>
      <w:r>
        <w:rPr>
          <w:lang w:val="en-US" w:eastAsia="en-US" w:bidi="en-US"/>
          <w:w w:val="100"/>
          <w:spacing w:val="0"/>
          <w:color w:val="000000"/>
          <w:position w:val="0"/>
        </w:rPr>
        <w:t>Wroc</w:t>
      </w:r>
      <w:r>
        <w:rPr>
          <w:lang w:val="pl-PL" w:eastAsia="pl-PL" w:bidi="pl-PL"/>
          <w:w w:val="100"/>
          <w:spacing w:val="0"/>
          <w:color w:val="000000"/>
          <w:position w:val="0"/>
        </w:rPr>
        <w:t>ł</w:t>
      </w:r>
      <w:r>
        <w:rPr>
          <w:lang w:val="en-US" w:eastAsia="en-US" w:bidi="en-US"/>
          <w:w w:val="100"/>
          <w:spacing w:val="0"/>
          <w:color w:val="000000"/>
          <w:position w:val="0"/>
        </w:rPr>
        <w:t xml:space="preserve">aw </w:t>
      </w:r>
      <w:r>
        <w:rPr>
          <w:lang w:val="pl-PL" w:eastAsia="pl-PL" w:bidi="pl-PL"/>
          <w:w w:val="100"/>
          <w:spacing w:val="0"/>
          <w:color w:val="000000"/>
          <w:position w:val="0"/>
        </w:rPr>
        <w:t>1982, s. 11 — 19.</w:t>
      </w:r>
    </w:p>
    <w:p>
      <w:pPr>
        <w:pStyle w:val="Style14"/>
        <w:framePr w:w="7781" w:h="3608" w:hRule="exact" w:wrap="none" w:vAnchor="page" w:hAnchor="page" w:x="242" w:y="8250"/>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„Encyklopedia wiedzy o języku polskim”, pod red. S. Urbańczyka, Wrocław 1978.</w:t>
      </w:r>
    </w:p>
    <w:p>
      <w:pPr>
        <w:pStyle w:val="Style14"/>
        <w:framePr w:w="7781" w:h="3608" w:hRule="exact" w:wrap="none" w:vAnchor="page" w:hAnchor="page" w:x="242" w:y="8250"/>
        <w:widowControl w:val="0"/>
        <w:keepNext w:val="0"/>
        <w:keepLines w:val="0"/>
        <w:shd w:val="clear" w:color="auto" w:fill="auto"/>
        <w:bidi w:val="0"/>
        <w:jc w:val="both"/>
        <w:spacing w:before="0" w:after="0" w:line="221" w:lineRule="exact"/>
        <w:ind w:left="0" w:right="0" w:firstLine="0"/>
      </w:pPr>
      <w:r>
        <w:rPr>
          <w:lang w:val="pl-PL" w:eastAsia="pl-PL" w:bidi="pl-PL"/>
          <w:w w:val="100"/>
          <w:spacing w:val="0"/>
          <w:color w:val="000000"/>
          <w:position w:val="0"/>
        </w:rPr>
        <w:t xml:space="preserve">Adam Heinz, </w:t>
      </w:r>
      <w:r>
        <w:rPr>
          <w:rStyle w:val="CharStyle87"/>
          <w:b/>
          <w:bCs/>
        </w:rPr>
        <w:t>Pojęcie i rola wariantu językowego,</w:t>
      </w:r>
      <w:r>
        <w:rPr>
          <w:lang w:val="pl-PL" w:eastAsia="pl-PL" w:bidi="pl-PL"/>
          <w:w w:val="100"/>
          <w:spacing w:val="0"/>
          <w:color w:val="000000"/>
          <w:position w:val="0"/>
        </w:rPr>
        <w:t xml:space="preserve"> Biuletyn PTJ XXXII 1974, s. 137—157.</w:t>
      </w:r>
    </w:p>
    <w:p>
      <w:pPr>
        <w:pStyle w:val="Style14"/>
        <w:framePr w:w="7781" w:h="3608" w:hRule="exact" w:wrap="none" w:vAnchor="page" w:hAnchor="page" w:x="242" w:y="8250"/>
        <w:widowControl w:val="0"/>
        <w:keepNext w:val="0"/>
        <w:keepLines w:val="0"/>
        <w:shd w:val="clear" w:color="auto" w:fill="auto"/>
        <w:bidi w:val="0"/>
        <w:jc w:val="left"/>
        <w:spacing w:before="0" w:after="0" w:line="221" w:lineRule="exact"/>
        <w:ind w:left="440" w:right="0" w:hanging="440"/>
      </w:pPr>
      <w:r>
        <w:rPr>
          <w:lang w:val="pl-PL" w:eastAsia="pl-PL" w:bidi="pl-PL"/>
          <w:w w:val="100"/>
          <w:spacing w:val="0"/>
          <w:color w:val="000000"/>
          <w:position w:val="0"/>
        </w:rPr>
        <w:t xml:space="preserve">Zenon Klemensiewicz, </w:t>
      </w:r>
      <w:r>
        <w:rPr>
          <w:rStyle w:val="CharStyle87"/>
          <w:b/>
          <w:bCs/>
        </w:rPr>
        <w:t>O różnych odmianach współczesnej polszczyzny,</w:t>
      </w:r>
      <w:r>
        <w:rPr>
          <w:lang w:val="pl-PL" w:eastAsia="pl-PL" w:bidi="pl-PL"/>
          <w:w w:val="100"/>
          <w:spacing w:val="0"/>
          <w:color w:val="000000"/>
          <w:position w:val="0"/>
        </w:rPr>
        <w:t xml:space="preserve"> [w:] „Składnia, stylistyka, pedagogika językowa”, Warszawa 1982, s. 353—432</w:t>
      </w:r>
    </w:p>
    <w:p>
      <w:pPr>
        <w:pStyle w:val="Style84"/>
        <w:framePr w:w="7781" w:h="3608" w:hRule="exact" w:wrap="none" w:vAnchor="page" w:hAnchor="page" w:x="242" w:y="8250"/>
        <w:widowControl w:val="0"/>
        <w:keepNext w:val="0"/>
        <w:keepLines w:val="0"/>
        <w:shd w:val="clear" w:color="auto" w:fill="auto"/>
        <w:bidi w:val="0"/>
        <w:spacing w:before="0" w:after="0" w:line="221" w:lineRule="exact"/>
        <w:ind w:left="0" w:right="0" w:firstLine="0"/>
      </w:pPr>
      <w:r>
        <w:rPr>
          <w:rStyle w:val="CharStyle86"/>
          <w:b/>
          <w:bCs/>
          <w:i w:val="0"/>
          <w:iCs w:val="0"/>
        </w:rPr>
        <w:t xml:space="preserve">Alina Kowalska, </w:t>
      </w:r>
      <w:r>
        <w:rPr>
          <w:lang w:val="pl-PL" w:eastAsia="pl-PL" w:bidi="pl-PL"/>
          <w:w w:val="100"/>
          <w:spacing w:val="0"/>
          <w:color w:val="000000"/>
          <w:position w:val="0"/>
        </w:rPr>
        <w:t>Badania diachroniczne nad regionalnymi odmianami polszczyzny. Postulaty i uwagi</w:t>
      </w:r>
    </w:p>
    <w:p>
      <w:pPr>
        <w:pStyle w:val="Style14"/>
        <w:framePr w:w="7781" w:h="3608" w:hRule="exact" w:wrap="none" w:vAnchor="page" w:hAnchor="page" w:x="242" w:y="8250"/>
        <w:widowControl w:val="0"/>
        <w:keepNext w:val="0"/>
        <w:keepLines w:val="0"/>
        <w:shd w:val="clear" w:color="auto" w:fill="auto"/>
        <w:bidi w:val="0"/>
        <w:jc w:val="both"/>
        <w:spacing w:before="0" w:after="0" w:line="221" w:lineRule="exact"/>
        <w:ind w:left="0" w:right="0" w:firstLine="0"/>
      </w:pPr>
      <w:r>
        <w:rPr>
          <w:rStyle w:val="CharStyle87"/>
          <w:b/>
          <w:bCs/>
        </w:rPr>
        <w:t>metodologiczne.</w:t>
      </w:r>
      <w:r>
        <w:rPr>
          <w:lang w:val="pl-PL" w:eastAsia="pl-PL" w:bidi="pl-PL"/>
          <w:w w:val="100"/>
          <w:spacing w:val="0"/>
          <w:color w:val="000000"/>
          <w:position w:val="0"/>
        </w:rPr>
        <w:t xml:space="preserve"> Biuletyn PTJ XXXVII, 1980, s. 109—115.</w:t>
      </w:r>
    </w:p>
    <w:p>
      <w:pPr>
        <w:pStyle w:val="Style14"/>
        <w:framePr w:w="7781" w:h="3608" w:hRule="exact" w:wrap="none" w:vAnchor="page" w:hAnchor="page" w:x="242" w:y="8250"/>
        <w:widowControl w:val="0"/>
        <w:keepNext w:val="0"/>
        <w:keepLines w:val="0"/>
        <w:shd w:val="clear" w:color="auto" w:fill="auto"/>
        <w:bidi w:val="0"/>
        <w:jc w:val="left"/>
        <w:spacing w:before="0" w:after="0" w:line="221" w:lineRule="exact"/>
        <w:ind w:left="440" w:right="0" w:hanging="440"/>
      </w:pPr>
      <w:r>
        <w:rPr>
          <w:lang w:val="pl-PL" w:eastAsia="pl-PL" w:bidi="pl-PL"/>
          <w:w w:val="100"/>
          <w:spacing w:val="0"/>
          <w:color w:val="000000"/>
          <w:position w:val="0"/>
        </w:rPr>
        <w:t xml:space="preserve">Alina Kowalska, </w:t>
      </w:r>
      <w:r>
        <w:rPr>
          <w:rStyle w:val="CharStyle87"/>
          <w:b/>
          <w:bCs/>
        </w:rPr>
        <w:t>Badania nad historią języka polskiego na Górnym Śląsku,</w:t>
      </w:r>
      <w:r>
        <w:rPr>
          <w:lang w:val="pl-PL" w:eastAsia="pl-PL" w:bidi="pl-PL"/>
          <w:w w:val="100"/>
          <w:spacing w:val="0"/>
          <w:color w:val="000000"/>
          <w:position w:val="0"/>
        </w:rPr>
        <w:t xml:space="preserve"> [w:] „Perspektywy badań śląskoznawczych. Językoznawstwo, piśmiennictwo, folklorystyka”, Wrocław 1981, s. 41 —47.</w:t>
      </w:r>
    </w:p>
    <w:p>
      <w:pPr>
        <w:pStyle w:val="Style14"/>
        <w:framePr w:w="7781" w:h="3608" w:hRule="exact" w:wrap="none" w:vAnchor="page" w:hAnchor="page" w:x="242" w:y="8250"/>
        <w:widowControl w:val="0"/>
        <w:keepNext w:val="0"/>
        <w:keepLines w:val="0"/>
        <w:shd w:val="clear" w:color="auto" w:fill="auto"/>
        <w:bidi w:val="0"/>
        <w:jc w:val="left"/>
        <w:spacing w:before="0" w:after="0" w:line="221" w:lineRule="exact"/>
        <w:ind w:left="440" w:right="0" w:hanging="440"/>
      </w:pPr>
      <w:r>
        <w:rPr>
          <w:lang w:val="pl-PL" w:eastAsia="pl-PL" w:bidi="pl-PL"/>
          <w:w w:val="100"/>
          <w:spacing w:val="0"/>
          <w:color w:val="000000"/>
          <w:position w:val="0"/>
        </w:rPr>
        <w:t xml:space="preserve">Alina Kowalska, </w:t>
      </w:r>
      <w:r>
        <w:rPr>
          <w:rStyle w:val="CharStyle87"/>
          <w:b/>
          <w:bCs/>
        </w:rPr>
        <w:t>Polszczyzna górnośląska</w:t>
      </w:r>
      <w:r>
        <w:rPr>
          <w:lang w:val="pl-PL" w:eastAsia="pl-PL" w:bidi="pl-PL"/>
          <w:w w:val="100"/>
          <w:spacing w:val="0"/>
          <w:color w:val="000000"/>
          <w:position w:val="0"/>
        </w:rPr>
        <w:t xml:space="preserve"> w </w:t>
      </w:r>
      <w:r>
        <w:rPr>
          <w:rStyle w:val="CharStyle87"/>
          <w:b/>
          <w:bCs/>
        </w:rPr>
        <w:t>funkcji języka urzędowego w XVI i XVII wieku,</w:t>
      </w:r>
      <w:r>
        <w:rPr>
          <w:lang w:val="pl-PL" w:eastAsia="pl-PL" w:bidi="pl-PL"/>
          <w:w w:val="100"/>
          <w:spacing w:val="0"/>
          <w:color w:val="000000"/>
          <w:position w:val="0"/>
        </w:rPr>
        <w:t xml:space="preserve"> [w:] Polszczyzna regionalna w okresie renesansu i baroku, Wrocław 1984, s. 143 — 151.</w:t>
      </w:r>
    </w:p>
    <w:p>
      <w:pPr>
        <w:pStyle w:val="Style34"/>
        <w:framePr w:w="7747" w:h="483" w:hRule="exact" w:wrap="none" w:vAnchor="page" w:hAnchor="page" w:x="270" w:y="12088"/>
        <w:tabs>
          <w:tab w:leader="none" w:pos="1692"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Podobny problem zauważa T. Skubalanka w odniesieniu do języka utworów Biernata z Lublina, por. [Skubalanka 1984].</w:t>
        <w:tab/>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29" w:y="1224"/>
        <w:widowControl w:val="0"/>
        <w:keepNext w:val="0"/>
        <w:keepLines w:val="0"/>
        <w:shd w:val="clear" w:color="auto" w:fill="auto"/>
        <w:bidi w:val="0"/>
        <w:jc w:val="left"/>
        <w:spacing w:before="0" w:after="0" w:line="200" w:lineRule="exact"/>
        <w:ind w:left="0" w:right="0" w:firstLine="0"/>
      </w:pPr>
      <w:r>
        <w:rPr>
          <w:rStyle w:val="CharStyle77"/>
        </w:rPr>
        <w:t>216</w:t>
      </w:r>
    </w:p>
    <w:p>
      <w:pPr>
        <w:pStyle w:val="Style38"/>
        <w:framePr w:wrap="none" w:vAnchor="page" w:hAnchor="page" w:x="2076" w:y="1274"/>
        <w:widowControl w:val="0"/>
        <w:keepNext w:val="0"/>
        <w:keepLines w:val="0"/>
        <w:shd w:val="clear" w:color="auto" w:fill="auto"/>
        <w:bidi w:val="0"/>
        <w:jc w:val="left"/>
        <w:spacing w:before="0" w:after="0" w:line="130" w:lineRule="exact"/>
        <w:ind w:left="3525" w:right="0" w:hanging="400"/>
      </w:pPr>
      <w:r>
        <w:rPr>
          <w:lang w:val="pl-PL" w:eastAsia="pl-PL" w:bidi="pl-PL"/>
          <w:w w:val="100"/>
          <w:spacing w:val="0"/>
          <w:color w:val="000000"/>
          <w:position w:val="0"/>
        </w:rPr>
        <w:t>BOGUSŁAW WYDERKA</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Władysław Lubaś, „Społeczne uwarunkowania współczesnej polszczyzny. Szkice socjolingwistyczne”, Kraków 1979.</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Leonid B. Nikolskij, „Sinchronnaja sodolingwistika”, Moskwa 1976.</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Stanisław Rospond, Dzieje polszczyzny śląskiej, Katowice 1959.</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Teresa Skubalanka, </w:t>
      </w:r>
      <w:r>
        <w:rPr>
          <w:rStyle w:val="CharStyle87"/>
          <w:b/>
          <w:bCs/>
        </w:rPr>
        <w:t>O języku Biernata z Lublina</w:t>
      </w:r>
      <w:r>
        <w:rPr>
          <w:lang w:val="pl-PL" w:eastAsia="pl-PL" w:bidi="pl-PL"/>
          <w:w w:val="100"/>
          <w:spacing w:val="0"/>
          <w:color w:val="000000"/>
          <w:position w:val="0"/>
        </w:rPr>
        <w:t>, [w:] „Polszczyzna regionalna w okresie renesansu i baroku”, Wrocław 1984, s. 21—35.</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Zdzisław Stieber, </w:t>
      </w:r>
      <w:r>
        <w:rPr>
          <w:rStyle w:val="CharStyle87"/>
          <w:b/>
          <w:bCs/>
        </w:rPr>
        <w:t xml:space="preserve">O języku fraszek i minucji sowizdrzalskich z </w:t>
      </w:r>
      <w:r>
        <w:rPr>
          <w:rStyle w:val="CharStyle88"/>
          <w:b/>
          <w:bCs/>
        </w:rPr>
        <w:t>XVII</w:t>
      </w:r>
      <w:r>
        <w:rPr>
          <w:lang w:val="pl-PL" w:eastAsia="pl-PL" w:bidi="pl-PL"/>
          <w:w w:val="100"/>
          <w:spacing w:val="0"/>
          <w:color w:val="000000"/>
          <w:position w:val="0"/>
        </w:rPr>
        <w:t xml:space="preserve"> w., „Prace Polonistyczne” VI, 1948, s. 9-21.</w:t>
      </w:r>
    </w:p>
    <w:p>
      <w:pPr>
        <w:pStyle w:val="Style14"/>
        <w:framePr w:w="7723" w:h="4237" w:hRule="exact" w:wrap="none" w:vAnchor="page" w:hAnchor="page" w:x="2076" w:y="1805"/>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Zdzisław Stieber, </w:t>
      </w:r>
      <w:r>
        <w:rPr>
          <w:rStyle w:val="CharStyle87"/>
          <w:b/>
          <w:bCs/>
        </w:rPr>
        <w:t>Uwagi o języku „komedii rybałtowskiej'\</w:t>
      </w:r>
      <w:r>
        <w:rPr>
          <w:lang w:val="pl-PL" w:eastAsia="pl-PL" w:bidi="pl-PL"/>
          <w:w w:val="100"/>
          <w:spacing w:val="0"/>
          <w:color w:val="000000"/>
          <w:position w:val="0"/>
        </w:rPr>
        <w:t xml:space="preserve"> „Prace Polonistyczne” VIII, 1950, s. 59 — 63. Zdzisław Stieber, </w:t>
      </w:r>
      <w:r>
        <w:rPr>
          <w:rStyle w:val="CharStyle87"/>
          <w:b/>
          <w:bCs/>
        </w:rPr>
        <w:t xml:space="preserve">O typach polszczyzny regionalnej </w:t>
      </w:r>
      <w:r>
        <w:rPr>
          <w:rStyle w:val="CharStyle88"/>
          <w:b/>
          <w:bCs/>
        </w:rPr>
        <w:t>XVII</w:t>
      </w:r>
      <w:r>
        <w:rPr>
          <w:rStyle w:val="CharStyle87"/>
          <w:b/>
          <w:bCs/>
        </w:rPr>
        <w:t xml:space="preserve"> wieku</w:t>
      </w:r>
      <w:r>
        <w:rPr>
          <w:lang w:val="pl-PL" w:eastAsia="pl-PL" w:bidi="pl-PL"/>
          <w:w w:val="100"/>
          <w:spacing w:val="0"/>
          <w:color w:val="000000"/>
          <w:position w:val="0"/>
        </w:rPr>
        <w:t>, [w:] „Świat językowy Słowian”, Warszawa 1974, s. 267-272</w:t>
      </w:r>
    </w:p>
    <w:p>
      <w:pPr>
        <w:pStyle w:val="Style14"/>
        <w:framePr w:w="7723" w:h="4237" w:hRule="exact" w:wrap="none" w:vAnchor="page" w:hAnchor="page" w:x="2076" w:y="1805"/>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 xml:space="preserve">Halina Wiśniewska, „Stylistyczne i socjalne odmiany polszczyzny lublinian XVII wieku”, Lublin 1977. Halina Wiśniewska, </w:t>
      </w:r>
      <w:r>
        <w:rPr>
          <w:rStyle w:val="CharStyle87"/>
          <w:b/>
          <w:bCs/>
        </w:rPr>
        <w:t>Lubelskie zeznania sądowe z X VII wieku jako przykład dwufazowego procesu komunikacji</w:t>
      </w:r>
      <w:r>
        <w:rPr>
          <w:lang w:val="pl-PL" w:eastAsia="pl-PL" w:bidi="pl-PL"/>
          <w:w w:val="100"/>
          <w:spacing w:val="0"/>
          <w:color w:val="000000"/>
          <w:position w:val="0"/>
        </w:rPr>
        <w:t>, „Studia z Filologii Polskiej i Słowiańskiej XXI” Kraków 1983, s. 129- 141.</w:t>
      </w:r>
    </w:p>
    <w:p>
      <w:pPr>
        <w:pStyle w:val="Style14"/>
        <w:framePr w:w="7723" w:h="4237" w:hRule="exact" w:wrap="none" w:vAnchor="page" w:hAnchor="page" w:x="2076" w:y="1805"/>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Halina Wiśniewska i Czesław Kosyl, </w:t>
      </w:r>
      <w:r>
        <w:rPr>
          <w:rStyle w:val="CharStyle87"/>
          <w:b/>
          <w:bCs/>
        </w:rPr>
        <w:t>Słowo wstępne</w:t>
      </w:r>
      <w:r>
        <w:rPr>
          <w:lang w:val="pl-PL" w:eastAsia="pl-PL" w:bidi="pl-PL"/>
          <w:w w:val="100"/>
          <w:spacing w:val="0"/>
          <w:color w:val="000000"/>
          <w:position w:val="0"/>
        </w:rPr>
        <w:t>, [w:] „Polszczyzna regionalna w okresie renesansu i baroku”, Wrocław 1984, s. 7 —9.</w:t>
      </w:r>
    </w:p>
    <w:p>
      <w:pPr>
        <w:pStyle w:val="Style84"/>
        <w:framePr w:w="7723" w:h="4237" w:hRule="exact" w:wrap="none" w:vAnchor="page" w:hAnchor="page" w:x="2076" w:y="1805"/>
        <w:tabs>
          <w:tab w:leader="none" w:pos="2822" w:val="left"/>
        </w:tabs>
        <w:widowControl w:val="0"/>
        <w:keepNext w:val="0"/>
        <w:keepLines w:val="0"/>
        <w:shd w:val="clear" w:color="auto" w:fill="auto"/>
        <w:bidi w:val="0"/>
        <w:spacing w:before="0" w:after="0" w:line="218" w:lineRule="exact"/>
        <w:ind w:left="400" w:right="0"/>
      </w:pPr>
      <w:r>
        <w:rPr>
          <w:rStyle w:val="CharStyle86"/>
          <w:b/>
          <w:bCs/>
          <w:i w:val="0"/>
          <w:iCs w:val="0"/>
        </w:rPr>
        <w:t xml:space="preserve">Adam Wróbel, </w:t>
      </w:r>
      <w:r>
        <w:rPr>
          <w:lang w:val="pl-PL" w:eastAsia="pl-PL" w:bidi="pl-PL"/>
          <w:w w:val="100"/>
          <w:spacing w:val="0"/>
          <w:color w:val="000000"/>
          <w:position w:val="0"/>
        </w:rPr>
        <w:t xml:space="preserve">O niektórych właściwościach fonetycznych i fleksyjnych </w:t>
      </w:r>
      <w:r>
        <w:rPr>
          <w:rStyle w:val="CharStyle89"/>
          <w:b/>
          <w:bCs/>
          <w:i/>
          <w:iCs/>
        </w:rPr>
        <w:t>XVII-</w:t>
      </w:r>
      <w:r>
        <w:rPr>
          <w:lang w:val="pl-PL" w:eastAsia="pl-PL" w:bidi="pl-PL"/>
          <w:w w:val="100"/>
          <w:spacing w:val="0"/>
          <w:color w:val="000000"/>
          <w:position w:val="0"/>
        </w:rPr>
        <w:t xml:space="preserve"> i XVII-wiecznej polszczyzny chełmińskiej</w:t>
      </w:r>
      <w:r>
        <w:rPr>
          <w:rStyle w:val="CharStyle86"/>
          <w:b/>
          <w:bCs/>
          <w:i w:val="0"/>
          <w:iCs w:val="0"/>
        </w:rPr>
        <w:t>, [w:] „Polszczyzna regionalna w okresie renesansu i baroku”, Wrocław 1984, s. 123</w:t>
        <w:tab/>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74"/>
        <w:framePr w:wrap="none" w:vAnchor="page" w:hAnchor="page" w:x="322" w:y="821"/>
        <w:widowControl w:val="0"/>
        <w:keepNext w:val="0"/>
        <w:keepLines w:val="0"/>
        <w:shd w:val="clear" w:color="auto" w:fill="auto"/>
        <w:bidi w:val="0"/>
        <w:jc w:val="left"/>
        <w:spacing w:before="0" w:after="0" w:line="220" w:lineRule="exact"/>
        <w:ind w:left="0" w:right="0" w:firstLine="0"/>
      </w:pPr>
      <w:r>
        <w:rPr>
          <w:lang w:val="en-US" w:eastAsia="en-US" w:bidi="en-US"/>
          <w:w w:val="100"/>
          <w:spacing w:val="0"/>
          <w:color w:val="000000"/>
          <w:position w:val="0"/>
        </w:rPr>
        <w:t>Jerzy Sierociuk</w:t>
      </w:r>
    </w:p>
    <w:p>
      <w:pPr>
        <w:pStyle w:val="Style57"/>
        <w:framePr w:w="7728" w:h="671" w:hRule="exact" w:wrap="none" w:vAnchor="page" w:hAnchor="page" w:x="317" w:y="1580"/>
        <w:widowControl w:val="0"/>
        <w:keepNext w:val="0"/>
        <w:keepLines w:val="0"/>
        <w:shd w:val="clear" w:color="auto" w:fill="auto"/>
        <w:bidi w:val="0"/>
        <w:jc w:val="center"/>
        <w:spacing w:before="0" w:after="0" w:line="307" w:lineRule="exact"/>
        <w:ind w:left="0" w:right="20" w:firstLine="0"/>
      </w:pPr>
      <w:bookmarkStart w:id="8" w:name="bookmark8"/>
      <w:r>
        <w:rPr>
          <w:lang w:val="pl-PL" w:eastAsia="pl-PL" w:bidi="pl-PL"/>
          <w:w w:val="100"/>
          <w:spacing w:val="0"/>
          <w:color w:val="000000"/>
          <w:position w:val="0"/>
        </w:rPr>
        <w:t>Z PROBLEMATYKI SŁOWOTWÓRSTWA NAZW MIEJSCA</w:t>
        <w:br/>
        <w:t>W GWARACH NAD ŚRODKOWYM WIEPRZEM</w:t>
      </w:r>
      <w:bookmarkEnd w:id="8"/>
    </w:p>
    <w:p>
      <w:pPr>
        <w:pStyle w:val="Style12"/>
        <w:framePr w:w="7728" w:h="4533" w:hRule="exact" w:wrap="none" w:vAnchor="page" w:hAnchor="page" w:x="317" w:y="270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W dotychczasowych badaniach nad ukształtowaniem gwar Lubelszczyzny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rozpa</w:t>
        <w:softHyphen/>
        <w:t>trywane były głównie dane fonetyczne i po części fleksyjne</w:t>
      </w:r>
      <w:r>
        <w:rPr>
          <w:lang w:val="pl-PL" w:eastAsia="pl-PL" w:bidi="pl-PL"/>
          <w:vertAlign w:val="superscript"/>
          <w:w w:val="100"/>
          <w:spacing w:val="0"/>
          <w:color w:val="000000"/>
          <w:position w:val="0"/>
        </w:rPr>
        <w:t>1 2</w:t>
      </w:r>
      <w:r>
        <w:rPr>
          <w:lang w:val="pl-PL" w:eastAsia="pl-PL" w:bidi="pl-PL"/>
          <w:w w:val="100"/>
          <w:spacing w:val="0"/>
          <w:color w:val="000000"/>
          <w:position w:val="0"/>
        </w:rPr>
        <w:t>. Jedną z ostatnich pozycji dotyczących tego terenu jest analiza związków łączących Lubelszczyznę z Małopolską w sferze danych słownikowych</w:t>
      </w:r>
      <w:r>
        <w:rPr>
          <w:lang w:val="pl-PL" w:eastAsia="pl-PL" w:bidi="pl-PL"/>
          <w:vertAlign w:val="superscript"/>
          <w:w w:val="100"/>
          <w:spacing w:val="0"/>
          <w:color w:val="000000"/>
          <w:position w:val="0"/>
        </w:rPr>
        <w:t>3</w:t>
      </w:r>
      <w:r>
        <w:rPr>
          <w:lang w:val="pl-PL" w:eastAsia="pl-PL" w:bidi="pl-PL"/>
          <w:w w:val="100"/>
          <w:spacing w:val="0"/>
          <w:color w:val="000000"/>
          <w:position w:val="0"/>
        </w:rPr>
        <w:t>; inauguruje ona badania leksykalne na szerszą skalę. Jak do tej pory obszary te nie doczekały się jednak omówienia zjawisk słowotwór</w:t>
        <w:softHyphen/>
        <w:t>czych, analizy wykraczającej swym zasięgiem poza granice jednej wsi</w:t>
      </w:r>
      <w:r>
        <w:rPr>
          <w:lang w:val="pl-PL" w:eastAsia="pl-PL" w:bidi="pl-PL"/>
          <w:vertAlign w:val="superscript"/>
          <w:w w:val="100"/>
          <w:spacing w:val="0"/>
          <w:color w:val="000000"/>
          <w:position w:val="0"/>
        </w:rPr>
        <w:t>4</w:t>
      </w:r>
      <w:r>
        <w:rPr>
          <w:lang w:val="pl-PL" w:eastAsia="pl-PL" w:bidi="pl-PL"/>
          <w:w w:val="100"/>
          <w:spacing w:val="0"/>
          <w:color w:val="000000"/>
          <w:position w:val="0"/>
        </w:rPr>
        <w:t>. Szkic niniejszy stawia sobie za cel poszerzenie zainteresowań właśnie o tę problematykę.</w:t>
      </w:r>
    </w:p>
    <w:p>
      <w:pPr>
        <w:pStyle w:val="Style12"/>
        <w:framePr w:w="7728" w:h="4533" w:hRule="exact" w:wrap="none" w:vAnchor="page" w:hAnchor="page" w:x="317" w:y="270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Wszystkie opracowania obejmujące swym zasięgiem całą Lubelszczyznę szczegól</w:t>
        <w:softHyphen/>
        <w:t>ne miejsce rezerwują dla obszarów centralnych. Tam bowiem spotykają się izoglosy dzielące w konsekwencji omawiany teren na poszczególne podregiony. Tym też okolicom poświęcone są poniższe uwagi.</w:t>
      </w:r>
    </w:p>
    <w:p>
      <w:pPr>
        <w:pStyle w:val="Style12"/>
        <w:framePr w:w="7728" w:h="4533" w:hRule="exact" w:wrap="none" w:vAnchor="page" w:hAnchor="page" w:x="317" w:y="2706"/>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Uwzględniony materiał pochodzi z 13 miejscowości leżących po obu stronach Wieprza na odcinku między Krasnymstawem a Lubartowem. Są to: Kolechowice-Folwark (l)</w:t>
      </w:r>
      <w:r>
        <w:rPr>
          <w:lang w:val="pl-PL" w:eastAsia="pl-PL" w:bidi="pl-PL"/>
          <w:vertAlign w:val="superscript"/>
          <w:w w:val="100"/>
          <w:spacing w:val="0"/>
          <w:color w:val="000000"/>
          <w:position w:val="0"/>
        </w:rPr>
        <w:t>5</w:t>
      </w:r>
      <w:r>
        <w:rPr>
          <w:lang w:val="pl-PL" w:eastAsia="pl-PL" w:bidi="pl-PL"/>
          <w:w w:val="100"/>
          <w:spacing w:val="0"/>
          <w:color w:val="000000"/>
          <w:position w:val="0"/>
        </w:rPr>
        <w:t>, Jawidz (2), Nadrybie-Wieś (3), Dys (4), Zakrzów (5), Głębokie (6), Krępiec II (7), Dorohucza (8), Siedliszcze (9), Ochoża (10), Gardzienice (11), Żulin (12) i Łopiennik Nadrzeczny (13)</w:t>
      </w:r>
      <w:r>
        <w:rPr>
          <w:lang w:val="pl-PL" w:eastAsia="pl-PL" w:bidi="pl-PL"/>
          <w:vertAlign w:val="superscript"/>
          <w:w w:val="100"/>
          <w:spacing w:val="0"/>
          <w:color w:val="000000"/>
          <w:position w:val="0"/>
        </w:rPr>
        <w:t>6</w:t>
      </w:r>
      <w:r>
        <w:rPr>
          <w:lang w:val="pl-PL" w:eastAsia="pl-PL" w:bidi="pl-PL"/>
          <w:w w:val="100"/>
          <w:spacing w:val="0"/>
          <w:color w:val="000000"/>
          <w:position w:val="0"/>
        </w:rPr>
        <w:t>. Materiał według własnego kwestionariusza zebrany został przez autora w pierwszej połowie lat osiemdziesiątych.</w:t>
      </w:r>
    </w:p>
    <w:p>
      <w:pPr>
        <w:pStyle w:val="Style34"/>
        <w:framePr w:w="7714" w:h="247" w:hRule="exact" w:wrap="none" w:vAnchor="page" w:hAnchor="page" w:x="317" w:y="7756"/>
        <w:widowControl w:val="0"/>
        <w:keepNext w:val="0"/>
        <w:keepLines w:val="0"/>
        <w:shd w:val="clear" w:color="auto" w:fill="auto"/>
        <w:bidi w:val="0"/>
        <w:jc w:val="left"/>
        <w:spacing w:before="0" w:after="0"/>
        <w:ind w:left="4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Przez Lubelszczyznę rozumiem dawne województwo lubelskie przed 01.06.1974.</w:t>
      </w:r>
    </w:p>
    <w:p>
      <w:pPr>
        <w:pStyle w:val="Style34"/>
        <w:framePr w:w="7714" w:h="659" w:hRule="exact" w:wrap="none" w:vAnchor="page" w:hAnchor="page" w:x="317" w:y="8001"/>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Zob. L. Kaczmarek, J. Bartmiński, J. Mazur, </w:t>
      </w:r>
      <w:r>
        <w:rPr>
          <w:rStyle w:val="CharStyle40"/>
          <w:b/>
          <w:bCs/>
        </w:rPr>
        <w:t>Ugrupowanie gwar Lubelszczyzny</w:t>
      </w:r>
      <w:r>
        <w:rPr>
          <w:lang w:val="pl-PL" w:eastAsia="pl-PL" w:bidi="pl-PL"/>
          <w:w w:val="100"/>
          <w:spacing w:val="0"/>
          <w:color w:val="000000"/>
          <w:position w:val="0"/>
        </w:rPr>
        <w:t xml:space="preserve">, Biuletyn Lubelskiego Towarzystwa Naukowego, </w:t>
      </w:r>
      <w:r>
        <w:rPr>
          <w:lang w:val="cs-CZ" w:eastAsia="cs-CZ" w:bidi="cs-CZ"/>
          <w:w w:val="100"/>
          <w:spacing w:val="0"/>
          <w:color w:val="000000"/>
          <w:position w:val="0"/>
        </w:rPr>
        <w:t xml:space="preserve">vol. </w:t>
      </w:r>
      <w:r>
        <w:rPr>
          <w:lang w:val="pl-PL" w:eastAsia="pl-PL" w:bidi="pl-PL"/>
          <w:w w:val="100"/>
          <w:spacing w:val="0"/>
          <w:color w:val="000000"/>
          <w:position w:val="0"/>
        </w:rPr>
        <w:t>20, Humanistyka, nr 1 — 2, 1978, s. 65 — 89. Por. też zamieszczoną tam bibliografię.</w:t>
      </w:r>
    </w:p>
    <w:p>
      <w:pPr>
        <w:pStyle w:val="Style34"/>
        <w:framePr w:w="7714" w:h="440" w:hRule="exact" w:wrap="none" w:vAnchor="page" w:hAnchor="page" w:x="317" w:y="8661"/>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H. Pelcowa, „Studia nad słownictwem gwarowym Lubelszczyzny”, cz. I. „Słownictwo pochodzenia małopolskiego”, Lublin 1985.</w:t>
      </w:r>
    </w:p>
    <w:p>
      <w:pPr>
        <w:pStyle w:val="Style34"/>
        <w:framePr w:w="7714" w:h="440" w:hRule="exact" w:wrap="none" w:vAnchor="page" w:hAnchor="page" w:x="317" w:y="9099"/>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Por. T. Malec, „Budowa słowotwórcza rzeczowników i przymiotników w gwarze wsi Rachanie pod Tomaszowem Lubelskim”, Wrocław-Warszawa-Kraków-Gdańsk 1976.</w:t>
      </w:r>
    </w:p>
    <w:p>
      <w:pPr>
        <w:pStyle w:val="Style34"/>
        <w:framePr w:w="7714" w:h="437" w:hRule="exact" w:wrap="none" w:vAnchor="page" w:hAnchor="page" w:x="317" w:y="9539"/>
        <w:tabs>
          <w:tab w:leader="none" w:pos="427"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W nawiasach umieszczone są numery odpowiadające poszczególnym punktom na przedstawianych dalej mapach.</w:t>
      </w:r>
    </w:p>
    <w:p>
      <w:pPr>
        <w:pStyle w:val="Style34"/>
        <w:framePr w:w="7714" w:h="1126" w:hRule="exact" w:wrap="none" w:vAnchor="page" w:hAnchor="page" w:x="317" w:y="9978"/>
        <w:tabs>
          <w:tab w:leader="none" w:pos="437" w:val="left"/>
        </w:tabs>
        <w:widowControl w:val="0"/>
        <w:keepNext w:val="0"/>
        <w:keepLines w:val="0"/>
        <w:shd w:val="clear" w:color="auto" w:fill="auto"/>
        <w:bidi w:val="0"/>
        <w:jc w:val="both"/>
        <w:spacing w:before="0" w:after="0"/>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Są to w większości wypadków punkty, z których w przeszłości zbierany był materiał z myślą o opracowaniu „Atlasu gwar Lubelszczyzny”. Na przewidzianych w opracowanym przez P. Smoczyńskiego „Kwestionariuszu do Atlasu gwar Lubelszczyzny” (Lublin 1965) XXI rozdziałów (2560 pytań) zebrano jedynie materiał będący odpowiedziami na 743 pytania według drugiej wersji kwestionariusza z roku 1957. Dane te jednak nie stanowią podstawy dla analiz systemu morfologicznego gwar lubelskich.</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24" w:y="720"/>
        <w:widowControl w:val="0"/>
        <w:keepNext w:val="0"/>
        <w:keepLines w:val="0"/>
        <w:shd w:val="clear" w:color="auto" w:fill="auto"/>
        <w:bidi w:val="0"/>
        <w:jc w:val="left"/>
        <w:spacing w:before="0" w:after="0" w:line="200" w:lineRule="exact"/>
        <w:ind w:left="0" w:right="0" w:firstLine="0"/>
      </w:pPr>
      <w:r>
        <w:rPr>
          <w:rStyle w:val="CharStyle77"/>
        </w:rPr>
        <w:t>218</w:t>
      </w:r>
    </w:p>
    <w:p>
      <w:pPr>
        <w:pStyle w:val="Style38"/>
        <w:framePr w:wrap="none" w:vAnchor="page" w:hAnchor="page" w:x="5236" w:y="78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JERZY SIEROCIUK</w:t>
      </w:r>
    </w:p>
    <w:p>
      <w:pPr>
        <w:pStyle w:val="Style12"/>
        <w:framePr w:w="7795" w:h="9000" w:hRule="exact" w:wrap="none" w:vAnchor="page" w:hAnchor="page" w:x="1991" w:y="1174"/>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Zakreślony teren obejmuje zatem po części wszystkie podstawowe podregiony dialektologiczne Lubelszczyzny. Tak to wynika z podziałów zaproponowanych przez K. Nitscha</w:t>
      </w:r>
      <w:r>
        <w:rPr>
          <w:lang w:val="pl-PL" w:eastAsia="pl-PL" w:bidi="pl-PL"/>
          <w:vertAlign w:val="superscript"/>
          <w:w w:val="100"/>
          <w:spacing w:val="0"/>
          <w:color w:val="000000"/>
          <w:position w:val="0"/>
        </w:rPr>
        <w:t>7</w:t>
      </w:r>
      <w:r>
        <w:rPr>
          <w:lang w:val="pl-PL" w:eastAsia="pl-PL" w:bidi="pl-PL"/>
          <w:w w:val="100"/>
          <w:spacing w:val="0"/>
          <w:color w:val="000000"/>
          <w:position w:val="0"/>
        </w:rPr>
        <w:t>, W. Kuraszkiewicza</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jak i autorów wspomnianego już ujęcia</w:t>
      </w:r>
      <w:r>
        <w:rPr>
          <w:lang w:val="pl-PL" w:eastAsia="pl-PL" w:bidi="pl-PL"/>
          <w:vertAlign w:val="superscript"/>
          <w:w w:val="100"/>
          <w:spacing w:val="0"/>
          <w:color w:val="000000"/>
          <w:position w:val="0"/>
        </w:rPr>
        <w:t>9</w:t>
      </w:r>
      <w:r>
        <w:rPr>
          <w:lang w:val="pl-PL" w:eastAsia="pl-PL" w:bidi="pl-PL"/>
          <w:w w:val="100"/>
          <w:spacing w:val="0"/>
          <w:color w:val="000000"/>
          <w:position w:val="0"/>
        </w:rPr>
        <w:t>. Dla naszych rozważań istotne są zwłaszcza eksponowane tam zasięgi cech mazowiec</w:t>
        <w:softHyphen/>
        <w:t>kich</w:t>
      </w:r>
      <w:r>
        <w:rPr>
          <w:lang w:val="pl-PL" w:eastAsia="pl-PL" w:bidi="pl-PL"/>
          <w:vertAlign w:val="superscript"/>
          <w:w w:val="100"/>
          <w:spacing w:val="0"/>
          <w:color w:val="000000"/>
          <w:position w:val="0"/>
        </w:rPr>
        <w:t>10 11</w:t>
      </w:r>
      <w:r>
        <w:rPr>
          <w:lang w:val="pl-PL" w:eastAsia="pl-PL" w:bidi="pl-PL"/>
          <w:w w:val="100"/>
          <w:spacing w:val="0"/>
          <w:color w:val="000000"/>
          <w:position w:val="0"/>
        </w:rPr>
        <w:t>. Zgodnie z powyższymi ustaleniami należałoby się spodziewać przebiegu izomorfy dzielącej badany obszar na wysokości Lublina w kierunku „południowy zachód — północny wschód”.</w:t>
      </w:r>
    </w:p>
    <w:p>
      <w:pPr>
        <w:pStyle w:val="Style12"/>
        <w:framePr w:w="7795" w:h="9000" w:hRule="exact" w:wrap="none" w:vAnchor="page" w:hAnchor="page" w:x="1991" w:y="1174"/>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Celem niniejszego szkicu jest ustosunkowanie się do dwu podstawowych pytań:</w:t>
      </w:r>
    </w:p>
    <w:p>
      <w:pPr>
        <w:pStyle w:val="Style12"/>
        <w:numPr>
          <w:ilvl w:val="0"/>
          <w:numId w:val="17"/>
        </w:numPr>
        <w:framePr w:w="7795" w:h="9000" w:hRule="exact" w:wrap="none" w:vAnchor="page" w:hAnchor="page" w:x="1991" w:y="1174"/>
        <w:tabs>
          <w:tab w:leader="none" w:pos="620" w:val="left"/>
        </w:tabs>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czy w badanych gwarach występują typowo dialektalne postaci formantów i ich funkcji;</w:t>
      </w:r>
    </w:p>
    <w:p>
      <w:pPr>
        <w:pStyle w:val="Style12"/>
        <w:numPr>
          <w:ilvl w:val="0"/>
          <w:numId w:val="17"/>
        </w:numPr>
        <w:framePr w:w="7795" w:h="9000" w:hRule="exact" w:wrap="none" w:vAnchor="page" w:hAnchor="page" w:x="1991" w:y="1174"/>
        <w:tabs>
          <w:tab w:leader="none" w:pos="668" w:val="left"/>
        </w:tabs>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jak układają się zasięgi opisywanych zjawisk słowotwórczych?</w:t>
      </w:r>
    </w:p>
    <w:p>
      <w:pPr>
        <w:pStyle w:val="Style12"/>
        <w:framePr w:w="7795" w:h="9000" w:hRule="exact" w:wrap="none" w:vAnchor="page" w:hAnchor="page" w:x="1991" w:y="1174"/>
        <w:widowControl w:val="0"/>
        <w:keepNext w:val="0"/>
        <w:keepLines w:val="0"/>
        <w:shd w:val="clear" w:color="auto" w:fill="auto"/>
        <w:bidi w:val="0"/>
        <w:jc w:val="both"/>
        <w:spacing w:before="0" w:after="0" w:line="262" w:lineRule="exact"/>
        <w:ind w:left="0" w:right="0" w:firstLine="360"/>
      </w:pPr>
      <w:r>
        <w:rPr>
          <w:rStyle w:val="CharStyle30"/>
          <w:lang w:val="de-DE" w:eastAsia="de-DE" w:bidi="de-DE"/>
        </w:rPr>
        <w:t>Nomina loci</w:t>
      </w:r>
      <w:r>
        <w:rPr>
          <w:lang w:val="de-DE" w:eastAsia="de-DE" w:bidi="de-DE"/>
          <w:w w:val="100"/>
          <w:spacing w:val="0"/>
          <w:color w:val="000000"/>
          <w:position w:val="0"/>
        </w:rPr>
        <w:t xml:space="preserve"> </w:t>
      </w:r>
      <w:r>
        <w:rPr>
          <w:lang w:val="pl-PL" w:eastAsia="pl-PL" w:bidi="pl-PL"/>
          <w:w w:val="100"/>
          <w:spacing w:val="0"/>
          <w:color w:val="000000"/>
          <w:position w:val="0"/>
        </w:rPr>
        <w:t>nie stanowią — jak to stwierdza W. Doroszewski</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wyodrębniają</w:t>
        <w:softHyphen/>
        <w:t>cej się kategorii słowotwórczej, są jednak interesującym polem obserwacji także w odniesieniu do faktów dialektologicznych.</w:t>
      </w:r>
    </w:p>
    <w:p>
      <w:pPr>
        <w:pStyle w:val="Style12"/>
        <w:framePr w:w="7795" w:h="9000" w:hRule="exact" w:wrap="none" w:vAnchor="page" w:hAnchor="page" w:x="1991" w:y="1174"/>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Materiał zyskany w wyniku badań kwestionariuszowych można przedstawić z kilku punktów widzenia. Najbardziej narzucającym się podziałem jest wzajemne przeciwstawienie sobie żywotności poszczególnych formantów. Podział ten odzwier</w:t>
        <w:softHyphen/>
        <w:t xml:space="preserve">ciedla jednocześnie zróżnicowanie pod względem semantycznym. Mam tu na myśli </w:t>
      </w:r>
      <w:r>
        <w:rPr>
          <w:lang w:val="en-US" w:eastAsia="en-US" w:bidi="en-US"/>
          <w:w w:val="100"/>
          <w:spacing w:val="0"/>
          <w:color w:val="000000"/>
          <w:position w:val="0"/>
        </w:rPr>
        <w:t xml:space="preserve">formant </w:t>
      </w:r>
      <w:r>
        <w:rPr>
          <w:lang w:val="pl-PL" w:eastAsia="pl-PL" w:bidi="pl-PL"/>
          <w:w w:val="100"/>
          <w:spacing w:val="0"/>
          <w:color w:val="000000"/>
          <w:position w:val="0"/>
        </w:rPr>
        <w:t>-</w:t>
      </w:r>
      <w:r>
        <w:rPr>
          <w:rStyle w:val="CharStyle30"/>
        </w:rPr>
        <w:t>isk</w:t>
      </w:r>
      <w:r>
        <w:rPr>
          <w:lang w:val="pl-PL" w:eastAsia="pl-PL" w:bidi="pl-PL"/>
          <w:w w:val="100"/>
          <w:spacing w:val="0"/>
          <w:color w:val="000000"/>
          <w:position w:val="0"/>
        </w:rPr>
        <w:t xml:space="preserve">- (-ysk-) jako najczęściej i najszerzej spotykany element słowotwórczy w. obrębie kategorii </w:t>
      </w:r>
      <w:r>
        <w:rPr>
          <w:rStyle w:val="CharStyle30"/>
        </w:rPr>
        <w:t xml:space="preserve">nomina </w:t>
      </w:r>
      <w:r>
        <w:rPr>
          <w:rStyle w:val="CharStyle30"/>
          <w:lang w:val="en-US" w:eastAsia="en-US" w:bidi="en-US"/>
        </w:rPr>
        <w:t>loci</w:t>
      </w:r>
      <w:r>
        <w:rPr>
          <w:rStyle w:val="CharStyle30"/>
          <w:lang w:val="en-US" w:eastAsia="en-US" w:bidi="en-US"/>
          <w:vertAlign w:val="superscript"/>
        </w:rPr>
        <w:t>12</w:t>
      </w:r>
      <w:r>
        <w:rPr>
          <w:rStyle w:val="CharStyle30"/>
          <w:lang w:val="en-US" w:eastAsia="en-US" w:bidi="en-US"/>
        </w:rPr>
        <w:t>; -is-</w:t>
      </w:r>
      <w:r>
        <w:rPr>
          <w:lang w:val="en-US" w:eastAsia="en-US" w:bidi="en-US"/>
          <w:w w:val="100"/>
          <w:spacing w:val="0"/>
          <w:color w:val="000000"/>
          <w:position w:val="0"/>
        </w:rPr>
        <w:t xml:space="preserve"> </w:t>
      </w:r>
      <w:r>
        <w:rPr>
          <w:lang w:val="pl-PL" w:eastAsia="pl-PL" w:bidi="pl-PL"/>
          <w:w w:val="100"/>
          <w:spacing w:val="0"/>
          <w:color w:val="000000"/>
          <w:position w:val="0"/>
        </w:rPr>
        <w:t>(-</w:t>
      </w:r>
      <w:r>
        <w:rPr>
          <w:rStyle w:val="CharStyle30"/>
        </w:rPr>
        <w:t>ysk</w:t>
      </w:r>
      <w:r>
        <w:rPr>
          <w:lang w:val="pl-PL" w:eastAsia="pl-PL" w:bidi="pl-PL"/>
          <w:w w:val="100"/>
          <w:spacing w:val="0"/>
          <w:color w:val="000000"/>
          <w:position w:val="0"/>
        </w:rPr>
        <w:t xml:space="preserve">-) pojawiający się jedynie w postaci sufiksu </w:t>
      </w:r>
      <w:r>
        <w:rPr>
          <w:rStyle w:val="CharStyle30"/>
        </w:rPr>
        <w:t>-isko (-ysko),</w:t>
      </w:r>
      <w:r>
        <w:rPr>
          <w:lang w:val="pl-PL" w:eastAsia="pl-PL" w:bidi="pl-PL"/>
          <w:w w:val="100"/>
          <w:spacing w:val="0"/>
          <w:color w:val="000000"/>
          <w:position w:val="0"/>
        </w:rPr>
        <w:t xml:space="preserve"> wykazuje bardzo specyficzny zakres znaczeniowy: «miejsce, na którym coś było» lub «miejsce, na którym coś się dzieje (działo)».</w:t>
      </w:r>
    </w:p>
    <w:p>
      <w:pPr>
        <w:pStyle w:val="Style12"/>
        <w:framePr w:w="7795" w:h="9000" w:hRule="exact" w:wrap="none" w:vAnchor="page" w:hAnchor="page" w:x="1991" w:y="1174"/>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Wśród derywatów zawierających w swej strukturze powyższy </w:t>
      </w:r>
      <w:r>
        <w:rPr>
          <w:lang w:val="en-US" w:eastAsia="en-US" w:bidi="en-US"/>
          <w:w w:val="100"/>
          <w:spacing w:val="0"/>
          <w:color w:val="000000"/>
          <w:position w:val="0"/>
        </w:rPr>
        <w:t xml:space="preserve">formant </w:t>
      </w:r>
      <w:r>
        <w:rPr>
          <w:lang w:val="pl-PL" w:eastAsia="pl-PL" w:bidi="pl-PL"/>
          <w:w w:val="100"/>
          <w:spacing w:val="0"/>
          <w:color w:val="000000"/>
          <w:position w:val="0"/>
        </w:rPr>
        <w:t>znajdujemy m.in.: o</w:t>
      </w:r>
      <w:r>
        <w:rPr>
          <w:rStyle w:val="CharStyle30"/>
        </w:rPr>
        <w:t>fśisko</w:t>
      </w:r>
      <w:r>
        <w:rPr>
          <w:rStyle w:val="CharStyle30"/>
          <w:vertAlign w:val="superscript"/>
        </w:rPr>
        <w:t>13</w:t>
      </w:r>
      <w:r>
        <w:rPr>
          <w:lang w:val="pl-PL" w:eastAsia="pl-PL" w:bidi="pl-PL"/>
          <w:w w:val="100"/>
          <w:spacing w:val="0"/>
          <w:color w:val="000000"/>
          <w:position w:val="0"/>
        </w:rPr>
        <w:t xml:space="preserve"> «pole, na którym rósł owies» (powszechne), </w:t>
      </w:r>
      <w:r>
        <w:rPr>
          <w:rStyle w:val="CharStyle30"/>
        </w:rPr>
        <w:t>pšeńńisko</w:t>
      </w:r>
      <w:r>
        <w:rPr>
          <w:lang w:val="pl-PL" w:eastAsia="pl-PL" w:bidi="pl-PL"/>
          <w:w w:val="100"/>
          <w:spacing w:val="0"/>
          <w:color w:val="000000"/>
          <w:position w:val="0"/>
        </w:rPr>
        <w:t xml:space="preserve"> «pole, na którym rosła pszenica» (Żulin), </w:t>
      </w:r>
      <w:r>
        <w:rPr>
          <w:rStyle w:val="CharStyle30"/>
        </w:rPr>
        <w:t>pšeńicysko</w:t>
      </w:r>
      <w:r>
        <w:rPr>
          <w:lang w:val="pl-PL" w:eastAsia="pl-PL" w:bidi="pl-PL"/>
          <w:w w:val="100"/>
          <w:spacing w:val="0"/>
          <w:color w:val="000000"/>
          <w:position w:val="0"/>
        </w:rPr>
        <w:t xml:space="preserve"> </w:t>
      </w:r>
      <w:r>
        <w:rPr>
          <w:lang w:val="de-DE" w:eastAsia="de-DE" w:bidi="de-DE"/>
          <w:w w:val="100"/>
          <w:spacing w:val="0"/>
          <w:color w:val="000000"/>
          <w:position w:val="0"/>
        </w:rPr>
        <w:t xml:space="preserve">«j.w.» (Dys), </w:t>
      </w:r>
      <w:r>
        <w:rPr>
          <w:rStyle w:val="CharStyle30"/>
        </w:rPr>
        <w:t>bakońisko</w:t>
      </w:r>
      <w:r>
        <w:rPr>
          <w:lang w:val="pl-PL" w:eastAsia="pl-PL" w:bidi="pl-PL"/>
          <w:w w:val="100"/>
          <w:spacing w:val="0"/>
          <w:color w:val="000000"/>
          <w:position w:val="0"/>
        </w:rPr>
        <w:t xml:space="preserve"> </w:t>
      </w:r>
      <w:r>
        <w:rPr>
          <w:lang w:val="de-DE" w:eastAsia="de-DE" w:bidi="de-DE"/>
          <w:w w:val="100"/>
          <w:spacing w:val="0"/>
          <w:color w:val="000000"/>
          <w:position w:val="0"/>
        </w:rPr>
        <w:t xml:space="preserve">«pole, </w:t>
      </w:r>
      <w:r>
        <w:rPr>
          <w:lang w:val="pl-PL" w:eastAsia="pl-PL" w:bidi="pl-PL"/>
          <w:w w:val="100"/>
          <w:spacing w:val="0"/>
          <w:color w:val="000000"/>
          <w:position w:val="0"/>
        </w:rPr>
        <w:t xml:space="preserve">na którym rósł bakon, tj. tytoń» (Gardzienice), </w:t>
      </w:r>
      <w:r>
        <w:rPr>
          <w:rStyle w:val="CharStyle30"/>
          <w:lang w:val="cs-CZ" w:eastAsia="cs-CZ" w:bidi="cs-CZ"/>
        </w:rPr>
        <w:t>buračysko</w:t>
      </w:r>
      <w:r>
        <w:rPr>
          <w:lang w:val="cs-CZ" w:eastAsia="cs-CZ" w:bidi="cs-CZ"/>
          <w:w w:val="100"/>
          <w:spacing w:val="0"/>
          <w:color w:val="000000"/>
          <w:position w:val="0"/>
        </w:rPr>
        <w:t xml:space="preserve"> </w:t>
      </w:r>
      <w:r>
        <w:rPr>
          <w:lang w:val="pl-PL" w:eastAsia="pl-PL" w:bidi="pl-PL"/>
          <w:w w:val="100"/>
          <w:spacing w:val="0"/>
          <w:color w:val="000000"/>
          <w:position w:val="0"/>
        </w:rPr>
        <w:t xml:space="preserve">«pole, na którym rosły buraki» (Łopiennik Nadrzeczny, </w:t>
      </w:r>
      <w:r>
        <w:rPr>
          <w:rStyle w:val="CharStyle30"/>
        </w:rPr>
        <w:t>buračńisko</w:t>
      </w:r>
      <w:r>
        <w:rPr>
          <w:lang w:val="pl-PL" w:eastAsia="pl-PL" w:bidi="pl-PL"/>
          <w:w w:val="100"/>
          <w:spacing w:val="0"/>
          <w:color w:val="000000"/>
          <w:position w:val="0"/>
        </w:rPr>
        <w:t xml:space="preserve"> </w:t>
      </w:r>
      <w:r>
        <w:rPr>
          <w:lang w:val="de-DE" w:eastAsia="de-DE" w:bidi="de-DE"/>
          <w:w w:val="100"/>
          <w:spacing w:val="0"/>
          <w:color w:val="000000"/>
          <w:position w:val="0"/>
        </w:rPr>
        <w:t xml:space="preserve">«j.w.» </w:t>
      </w:r>
      <w:r>
        <w:rPr>
          <w:lang w:val="pl-PL" w:eastAsia="pl-PL" w:bidi="pl-PL"/>
          <w:w w:val="100"/>
          <w:spacing w:val="0"/>
          <w:color w:val="000000"/>
          <w:position w:val="0"/>
        </w:rPr>
        <w:t xml:space="preserve">(Źulin), </w:t>
      </w:r>
      <w:r>
        <w:rPr>
          <w:rStyle w:val="CharStyle30"/>
          <w:lang w:val="de-DE" w:eastAsia="de-DE" w:bidi="de-DE"/>
        </w:rPr>
        <w:t>stogovisko</w:t>
      </w:r>
      <w:r>
        <w:rPr>
          <w:lang w:val="de-DE" w:eastAsia="de-DE" w:bidi="de-DE"/>
          <w:w w:val="100"/>
          <w:spacing w:val="0"/>
          <w:color w:val="000000"/>
          <w:position w:val="0"/>
        </w:rPr>
        <w:t xml:space="preserve"> </w:t>
      </w:r>
      <w:r>
        <w:rPr>
          <w:lang w:val="pl-PL" w:eastAsia="pl-PL" w:bidi="pl-PL"/>
          <w:w w:val="100"/>
          <w:spacing w:val="0"/>
          <w:color w:val="000000"/>
          <w:position w:val="0"/>
        </w:rPr>
        <w:t xml:space="preserve">«miejsce,na którym stał stóg» (Łopiennik Nadrzeczny), </w:t>
      </w:r>
      <w:r>
        <w:rPr>
          <w:rStyle w:val="CharStyle30"/>
          <w:lang w:val="cs-CZ" w:eastAsia="cs-CZ" w:bidi="cs-CZ"/>
        </w:rPr>
        <w:t>stožysko</w:t>
      </w:r>
      <w:r>
        <w:rPr>
          <w:lang w:val="cs-CZ" w:eastAsia="cs-CZ" w:bidi="cs-CZ"/>
          <w:w w:val="100"/>
          <w:spacing w:val="0"/>
          <w:color w:val="000000"/>
          <w:position w:val="0"/>
        </w:rPr>
        <w:t xml:space="preserve"> </w:t>
      </w:r>
      <w:r>
        <w:rPr>
          <w:lang w:val="de-DE" w:eastAsia="de-DE" w:bidi="de-DE"/>
          <w:w w:val="100"/>
          <w:spacing w:val="0"/>
          <w:color w:val="000000"/>
          <w:position w:val="0"/>
        </w:rPr>
        <w:t xml:space="preserve">«jw.» </w:t>
      </w:r>
      <w:r>
        <w:rPr>
          <w:lang w:val="pl-PL" w:eastAsia="pl-PL" w:bidi="pl-PL"/>
          <w:w w:val="100"/>
          <w:spacing w:val="0"/>
          <w:color w:val="000000"/>
          <w:position w:val="0"/>
        </w:rPr>
        <w:t xml:space="preserve">(Ochoża), </w:t>
      </w:r>
      <w:r>
        <w:rPr>
          <w:rStyle w:val="CharStyle30"/>
        </w:rPr>
        <w:t xml:space="preserve">torfovisko </w:t>
      </w:r>
      <w:r>
        <w:rPr>
          <w:lang w:val="pl-PL" w:eastAsia="pl-PL" w:bidi="pl-PL"/>
          <w:w w:val="100"/>
          <w:spacing w:val="0"/>
          <w:color w:val="000000"/>
          <w:position w:val="0"/>
        </w:rPr>
        <w:t xml:space="preserve">«miejsce, na którym był (składany) torf» (Głębokie); podobnie zwartą grupę stanowią przykłady w rozdaj u: </w:t>
      </w:r>
      <w:r>
        <w:rPr>
          <w:rStyle w:val="CharStyle30"/>
          <w:lang w:val="cs-CZ" w:eastAsia="cs-CZ" w:bidi="cs-CZ"/>
        </w:rPr>
        <w:t>rozlevisko</w:t>
      </w:r>
      <w:r>
        <w:rPr>
          <w:lang w:val="cs-CZ" w:eastAsia="cs-CZ" w:bidi="cs-CZ"/>
          <w:w w:val="100"/>
          <w:spacing w:val="0"/>
          <w:color w:val="000000"/>
          <w:position w:val="0"/>
        </w:rPr>
        <w:t xml:space="preserve"> </w:t>
      </w:r>
      <w:r>
        <w:rPr>
          <w:lang w:val="pl-PL" w:eastAsia="pl-PL" w:bidi="pl-PL"/>
          <w:w w:val="100"/>
          <w:spacing w:val="0"/>
          <w:color w:val="000000"/>
          <w:position w:val="0"/>
        </w:rPr>
        <w:t xml:space="preserve">«miejsce rozlanej wody, miejsce pokryte rozlaną wodą» (Nadrybie-Wieś), </w:t>
      </w:r>
      <w:r>
        <w:rPr>
          <w:rStyle w:val="CharStyle30"/>
        </w:rPr>
        <w:t>śedl’isko</w:t>
      </w:r>
      <w:r>
        <w:rPr>
          <w:lang w:val="pl-PL" w:eastAsia="pl-PL" w:bidi="pl-PL"/>
          <w:w w:val="100"/>
          <w:spacing w:val="0"/>
          <w:color w:val="000000"/>
          <w:position w:val="0"/>
        </w:rPr>
        <w:t xml:space="preserve"> «miejsce, na którym się siedzi; zabudowa</w:t>
        <w:softHyphen/>
        <w:t xml:space="preserve">nia» (Dys), </w:t>
      </w:r>
      <w:r>
        <w:rPr>
          <w:rStyle w:val="CharStyle30"/>
        </w:rPr>
        <w:t>paśfisko</w:t>
      </w:r>
      <w:r>
        <w:rPr>
          <w:lang w:val="pl-PL" w:eastAsia="pl-PL" w:bidi="pl-PL"/>
          <w:w w:val="100"/>
          <w:spacing w:val="0"/>
          <w:color w:val="000000"/>
          <w:position w:val="0"/>
        </w:rPr>
        <w:t xml:space="preserve"> «miejsce, na którym się pasie bydło» (Żulin), </w:t>
      </w:r>
      <w:r>
        <w:rPr>
          <w:rStyle w:val="CharStyle30"/>
        </w:rPr>
        <w:t xml:space="preserve">čšęsavisko </w:t>
      </w:r>
      <w:r>
        <w:rPr>
          <w:lang w:val="de-DE" w:eastAsia="de-DE" w:bidi="de-DE"/>
          <w:w w:val="100"/>
          <w:spacing w:val="0"/>
          <w:color w:val="000000"/>
          <w:position w:val="0"/>
        </w:rPr>
        <w:t xml:space="preserve">« </w:t>
      </w:r>
      <w:r>
        <w:rPr>
          <w:lang w:val="pl-PL" w:eastAsia="pl-PL" w:bidi="pl-PL"/>
          <w:w w:val="100"/>
          <w:spacing w:val="0"/>
          <w:color w:val="000000"/>
          <w:position w:val="0"/>
        </w:rPr>
        <w:t xml:space="preserve">miejsce, gdzie ziemia „trzęsie się” </w:t>
      </w:r>
      <w:r>
        <w:rPr>
          <w:lang w:val="de-DE" w:eastAsia="de-DE" w:bidi="de-DE"/>
          <w:w w:val="100"/>
          <w:spacing w:val="0"/>
          <w:color w:val="000000"/>
          <w:position w:val="0"/>
        </w:rPr>
        <w:t xml:space="preserve">» </w:t>
      </w:r>
      <w:r>
        <w:rPr>
          <w:lang w:val="pl-PL" w:eastAsia="pl-PL" w:bidi="pl-PL"/>
          <w:w w:val="100"/>
          <w:spacing w:val="0"/>
          <w:color w:val="000000"/>
          <w:position w:val="0"/>
        </w:rPr>
        <w:t xml:space="preserve">(Krępiec II) oraz interpretowane jako </w:t>
      </w:r>
      <w:r>
        <w:rPr>
          <w:lang w:val="de-DE" w:eastAsia="de-DE" w:bidi="de-DE"/>
          <w:w w:val="100"/>
          <w:spacing w:val="0"/>
          <w:color w:val="000000"/>
          <w:position w:val="0"/>
        </w:rPr>
        <w:t xml:space="preserve">« </w:t>
      </w:r>
      <w:r>
        <w:rPr>
          <w:lang w:val="pl-PL" w:eastAsia="pl-PL" w:bidi="pl-PL"/>
          <w:w w:val="100"/>
          <w:spacing w:val="0"/>
          <w:color w:val="000000"/>
          <w:position w:val="0"/>
        </w:rPr>
        <w:t xml:space="preserve">miejsce, na którym się pasie bydło» </w:t>
      </w:r>
      <w:r>
        <w:rPr>
          <w:rStyle w:val="CharStyle30"/>
        </w:rPr>
        <w:t>pastfisko</w:t>
      </w:r>
      <w:r>
        <w:rPr>
          <w:lang w:val="pl-PL" w:eastAsia="pl-PL" w:bidi="pl-PL"/>
          <w:w w:val="100"/>
          <w:spacing w:val="0"/>
          <w:color w:val="000000"/>
          <w:position w:val="0"/>
        </w:rPr>
        <w:t xml:space="preserve"> (Kolechowice-Folwark).</w:t>
      </w:r>
    </w:p>
    <w:p>
      <w:pPr>
        <w:pStyle w:val="Style34"/>
        <w:framePr w:w="7795" w:h="438" w:hRule="exact" w:wrap="none" w:vAnchor="page" w:hAnchor="page" w:x="1991" w:y="10416"/>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Zob. chociażby mapę załączoną do: K. Nitsch, „Wybór polskich tekstów gwarowych”, Warszawa 1968.</w:t>
      </w:r>
    </w:p>
    <w:p>
      <w:pPr>
        <w:pStyle w:val="Style34"/>
        <w:framePr w:w="7795" w:h="435" w:hRule="exact" w:wrap="none" w:vAnchor="page" w:hAnchor="page" w:x="1991" w:y="10853"/>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 Kuraszkiewicz,. </w:t>
      </w:r>
      <w:r>
        <w:rPr>
          <w:rStyle w:val="CharStyle40"/>
          <w:b/>
          <w:bCs/>
        </w:rPr>
        <w:t>Przegląd gwar województwa lubelskiego (z mapą),</w:t>
      </w:r>
      <w:r>
        <w:rPr>
          <w:lang w:val="pl-PL" w:eastAsia="pl-PL" w:bidi="pl-PL"/>
          <w:w w:val="100"/>
          <w:spacing w:val="0"/>
          <w:color w:val="000000"/>
          <w:position w:val="0"/>
        </w:rPr>
        <w:t xml:space="preserve"> [w:] „Monografia statystyczno-gospodarcza województwa lubelskiego”, t. I, Lublin 1932, s. 273 — 324.</w:t>
      </w:r>
    </w:p>
    <w:p>
      <w:pPr>
        <w:pStyle w:val="Style34"/>
        <w:framePr w:w="7795" w:h="215" w:hRule="exact" w:wrap="none" w:vAnchor="page" w:hAnchor="page" w:x="1991" w:y="11290"/>
        <w:widowControl w:val="0"/>
        <w:keepNext w:val="0"/>
        <w:keepLines w:val="0"/>
        <w:shd w:val="clear" w:color="auto" w:fill="auto"/>
        <w:bidi w:val="0"/>
        <w:jc w:val="left"/>
        <w:spacing w:before="0" w:after="0" w:line="216"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L. Kaczmarek i </w:t>
      </w:r>
      <w:r>
        <w:rPr>
          <w:lang w:val="de-DE" w:eastAsia="de-DE" w:bidi="de-DE"/>
          <w:w w:val="100"/>
          <w:spacing w:val="0"/>
          <w:color w:val="000000"/>
          <w:position w:val="0"/>
        </w:rPr>
        <w:t xml:space="preserve">in., </w:t>
      </w:r>
      <w:r>
        <w:rPr>
          <w:lang w:val="pl-PL" w:eastAsia="pl-PL" w:bidi="pl-PL"/>
          <w:w w:val="100"/>
          <w:spacing w:val="0"/>
          <w:color w:val="000000"/>
          <w:position w:val="0"/>
        </w:rPr>
        <w:t>„Ugrupowanie...”, mapa 5 na s. 83.</w:t>
      </w:r>
    </w:p>
    <w:p>
      <w:pPr>
        <w:pStyle w:val="Style34"/>
        <w:framePr w:w="7795" w:h="216" w:hRule="exact" w:wrap="none" w:vAnchor="page" w:hAnchor="page" w:x="1991" w:y="11506"/>
        <w:widowControl w:val="0"/>
        <w:keepNext w:val="0"/>
        <w:keepLines w:val="0"/>
        <w:shd w:val="clear" w:color="auto" w:fill="auto"/>
        <w:bidi w:val="0"/>
        <w:jc w:val="left"/>
        <w:spacing w:before="0" w:after="0" w:line="216" w:lineRule="exact"/>
        <w:ind w:left="380" w:right="0" w:firstLine="0"/>
      </w:pPr>
      <w:r>
        <w:rPr>
          <w:rStyle w:val="CharStyle40"/>
          <w:vertAlign w:val="superscript"/>
          <w:b/>
          <w:bCs/>
        </w:rPr>
        <w:t>10</w:t>
      </w:r>
      <w:r>
        <w:rPr>
          <w:rStyle w:val="CharStyle40"/>
          <w:b/>
          <w:bCs/>
        </w:rPr>
        <w:t>Ibidem,</w:t>
      </w:r>
      <w:r>
        <w:rPr>
          <w:lang w:val="pl-PL" w:eastAsia="pl-PL" w:bidi="pl-PL"/>
          <w:w w:val="100"/>
          <w:spacing w:val="0"/>
          <w:color w:val="000000"/>
          <w:position w:val="0"/>
        </w:rPr>
        <w:t xml:space="preserve"> mapa 4 na s. 81.</w:t>
      </w:r>
    </w:p>
    <w:p>
      <w:pPr>
        <w:pStyle w:val="Style34"/>
        <w:framePr w:w="7795" w:h="437" w:hRule="exact" w:wrap="none" w:vAnchor="page" w:hAnchor="page" w:x="1991" w:y="11727"/>
        <w:tabs>
          <w:tab w:leader="none" w:pos="480"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W. Doroszewski, </w:t>
      </w:r>
      <w:r>
        <w:rPr>
          <w:rStyle w:val="CharStyle40"/>
          <w:b/>
          <w:bCs/>
        </w:rPr>
        <w:t xml:space="preserve">Nomina </w:t>
      </w:r>
      <w:r>
        <w:rPr>
          <w:rStyle w:val="CharStyle40"/>
          <w:lang w:val="en-US" w:eastAsia="en-US" w:bidi="en-US"/>
          <w:b/>
          <w:bCs/>
        </w:rPr>
        <w:t xml:space="preserve">loci </w:t>
      </w:r>
      <w:r>
        <w:rPr>
          <w:rStyle w:val="CharStyle40"/>
          <w:b/>
          <w:bCs/>
        </w:rPr>
        <w:t>jako kategoria słowotwórcza</w:t>
      </w:r>
      <w:r>
        <w:rPr>
          <w:lang w:val="pl-PL" w:eastAsia="pl-PL" w:bidi="pl-PL"/>
          <w:w w:val="100"/>
          <w:spacing w:val="0"/>
          <w:color w:val="000000"/>
          <w:position w:val="0"/>
        </w:rPr>
        <w:t xml:space="preserve"> </w:t>
      </w:r>
      <w:r>
        <w:rPr>
          <w:rStyle w:val="CharStyle40"/>
          <w:b/>
          <w:bCs/>
        </w:rPr>
        <w:t>(kilka uwag),</w:t>
      </w:r>
      <w:r>
        <w:rPr>
          <w:lang w:val="pl-PL" w:eastAsia="pl-PL" w:bidi="pl-PL"/>
          <w:w w:val="100"/>
          <w:spacing w:val="0"/>
          <w:color w:val="000000"/>
          <w:position w:val="0"/>
        </w:rPr>
        <w:t xml:space="preserve"> </w:t>
      </w:r>
      <w:r>
        <w:rPr>
          <w:lang w:val="de-DE" w:eastAsia="de-DE" w:bidi="de-DE"/>
          <w:w w:val="100"/>
          <w:spacing w:val="0"/>
          <w:color w:val="000000"/>
          <w:position w:val="0"/>
        </w:rPr>
        <w:t xml:space="preserve">„Slavia” </w:t>
      </w:r>
      <w:r>
        <w:rPr>
          <w:lang w:val="pl-PL" w:eastAsia="pl-PL" w:bidi="pl-PL"/>
          <w:w w:val="100"/>
          <w:spacing w:val="0"/>
          <w:color w:val="000000"/>
          <w:position w:val="0"/>
        </w:rPr>
        <w:t>XXXI, 1962, s. 342 -347.</w:t>
      </w:r>
    </w:p>
    <w:p>
      <w:pPr>
        <w:pStyle w:val="Style34"/>
        <w:framePr w:w="7795" w:h="461" w:hRule="exact" w:wrap="none" w:vAnchor="page" w:hAnchor="page" w:x="1991" w:y="12166"/>
        <w:tabs>
          <w:tab w:leader="none" w:pos="499"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Zwłaszcza w grupie nazw o desygnatach dwuwymiarowych, w przeciwieństwie do nazewnictwa przestrzennego.</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398" w:y="76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SŁOWOTWÓRSTWA NAZW MIEJSCA</w:t>
      </w:r>
    </w:p>
    <w:p>
      <w:pPr>
        <w:pStyle w:val="Style36"/>
        <w:framePr w:wrap="none" w:vAnchor="page" w:hAnchor="page" w:x="7702" w:y="759"/>
        <w:widowControl w:val="0"/>
        <w:keepNext w:val="0"/>
        <w:keepLines w:val="0"/>
        <w:shd w:val="clear" w:color="auto" w:fill="auto"/>
        <w:bidi w:val="0"/>
        <w:jc w:val="left"/>
        <w:spacing w:before="0" w:after="0" w:line="200" w:lineRule="exact"/>
        <w:ind w:left="0" w:right="0" w:firstLine="0"/>
      </w:pPr>
      <w:r>
        <w:rPr>
          <w:rStyle w:val="CharStyle77"/>
        </w:rPr>
        <w:t>219</w:t>
      </w:r>
    </w:p>
    <w:p>
      <w:pPr>
        <w:pStyle w:val="Style12"/>
        <w:framePr w:w="7742" w:h="9547" w:hRule="exact" w:wrap="none" w:vAnchor="page" w:hAnchor="page" w:x="310" w:y="1193"/>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Przedstawiony materiał nie jest jednolity. Wyodrębnione grupy dzieli nie tylko struktura semantyczna derywatów, inny jest także układ składników tworzących strukturę </w:t>
      </w:r>
      <w:r>
        <w:rPr>
          <w:lang w:val="cs-CZ" w:eastAsia="cs-CZ" w:bidi="cs-CZ"/>
          <w:w w:val="100"/>
          <w:spacing w:val="0"/>
          <w:color w:val="000000"/>
          <w:position w:val="0"/>
        </w:rPr>
        <w:t>formantu</w:t>
      </w:r>
      <w:r>
        <w:rPr>
          <w:lang w:val="cs-CZ" w:eastAsia="cs-CZ" w:bidi="cs-CZ"/>
          <w:vertAlign w:val="superscript"/>
          <w:w w:val="100"/>
          <w:spacing w:val="0"/>
          <w:color w:val="000000"/>
          <w:position w:val="0"/>
        </w:rPr>
        <w:t>13 14</w:t>
      </w:r>
      <w:r>
        <w:rPr>
          <w:lang w:val="cs-CZ" w:eastAsia="cs-CZ" w:bidi="cs-CZ"/>
          <w:w w:val="100"/>
          <w:spacing w:val="0"/>
          <w:color w:val="000000"/>
          <w:position w:val="0"/>
        </w:rPr>
        <w:t xml:space="preserve">. </w:t>
      </w:r>
      <w:r>
        <w:rPr>
          <w:lang w:val="pl-PL" w:eastAsia="pl-PL" w:bidi="pl-PL"/>
          <w:w w:val="100"/>
          <w:spacing w:val="0"/>
          <w:color w:val="000000"/>
          <w:position w:val="0"/>
        </w:rPr>
        <w:t xml:space="preserve">Ogólnie powiedzieć można, że </w:t>
      </w:r>
      <w:r>
        <w:rPr>
          <w:rStyle w:val="CharStyle30"/>
        </w:rPr>
        <w:t>-isk-</w:t>
      </w:r>
      <w:r>
        <w:rPr>
          <w:lang w:val="pl-PL" w:eastAsia="pl-PL" w:bidi="pl-PL"/>
          <w:w w:val="100"/>
          <w:spacing w:val="0"/>
          <w:color w:val="000000"/>
          <w:position w:val="0"/>
        </w:rPr>
        <w:t xml:space="preserve"> — bądź też jego postać rozszerzona — jako </w:t>
      </w:r>
      <w:r>
        <w:rPr>
          <w:lang w:val="cs-CZ" w:eastAsia="cs-CZ" w:bidi="cs-CZ"/>
          <w:w w:val="100"/>
          <w:spacing w:val="0"/>
          <w:color w:val="000000"/>
          <w:position w:val="0"/>
        </w:rPr>
        <w:t xml:space="preserve">formant </w:t>
      </w:r>
      <w:r>
        <w:rPr>
          <w:lang w:val="pl-PL" w:eastAsia="pl-PL" w:bidi="pl-PL"/>
          <w:w w:val="100"/>
          <w:spacing w:val="0"/>
          <w:color w:val="000000"/>
          <w:position w:val="0"/>
        </w:rPr>
        <w:t xml:space="preserve">słowotwórczy, łącząc się z podstawą rzeczownikową, tworzy derywaty o strukturze </w:t>
      </w:r>
      <w:r>
        <w:rPr>
          <w:lang w:val="de-DE" w:eastAsia="de-DE" w:bidi="de-DE"/>
          <w:w w:val="100"/>
          <w:spacing w:val="0"/>
          <w:color w:val="000000"/>
          <w:position w:val="0"/>
        </w:rPr>
        <w:t xml:space="preserve">« </w:t>
      </w:r>
      <w:r>
        <w:rPr>
          <w:lang w:val="pl-PL" w:eastAsia="pl-PL" w:bidi="pl-PL"/>
          <w:w w:val="100"/>
          <w:spacing w:val="0"/>
          <w:color w:val="000000"/>
          <w:position w:val="0"/>
        </w:rPr>
        <w:t xml:space="preserve">miejsce po..., miejsce, na którym coś było </w:t>
      </w:r>
      <w:r>
        <w:rPr>
          <w:lang w:val="de-DE" w:eastAsia="de-DE" w:bidi="de-DE"/>
          <w:w w:val="100"/>
          <w:spacing w:val="0"/>
          <w:color w:val="000000"/>
          <w:position w:val="0"/>
        </w:rPr>
        <w:t>»</w:t>
      </w:r>
      <w:r>
        <w:rPr>
          <w:lang w:val="pl-PL" w:eastAsia="pl-PL" w:bidi="pl-PL"/>
          <w:w w:val="100"/>
          <w:spacing w:val="0"/>
          <w:color w:val="000000"/>
          <w:position w:val="0"/>
        </w:rPr>
        <w:t xml:space="preserve">, natomiast w kontekście podstawy czasownikowej «miejsce, na którym coś się dzieje». Są to zróżnicowania łatwe do przewidzenia. W uwzględnionej drugiej grupie szczególną uwagę należy jednak zwrócić na </w:t>
      </w:r>
      <w:r>
        <w:rPr>
          <w:rStyle w:val="CharStyle30"/>
        </w:rPr>
        <w:t>pastfisko.</w:t>
      </w:r>
      <w:r>
        <w:rPr>
          <w:lang w:val="pl-PL" w:eastAsia="pl-PL" w:bidi="pl-PL"/>
          <w:w w:val="100"/>
          <w:spacing w:val="0"/>
          <w:color w:val="000000"/>
          <w:position w:val="0"/>
        </w:rPr>
        <w:t xml:space="preserve"> Wyjątkowość tej formy na tle derywatów dewerbalnych wynika z rzeczownikowej postaci jej podstawy słowotwórczej, co oczywiście znajduje natychmiast odzwierciedlenie w odmienności struktury słowo</w:t>
        <w:softHyphen/>
        <w:t xml:space="preserve">twórczej. Mimo, że przez informatorów </w:t>
      </w:r>
      <w:r>
        <w:rPr>
          <w:rStyle w:val="CharStyle30"/>
        </w:rPr>
        <w:t>pastfisko</w:t>
      </w:r>
      <w:r>
        <w:rPr>
          <w:lang w:val="pl-PL" w:eastAsia="pl-PL" w:bidi="pl-PL"/>
          <w:w w:val="100"/>
          <w:spacing w:val="0"/>
          <w:color w:val="000000"/>
          <w:position w:val="0"/>
        </w:rPr>
        <w:t xml:space="preserve"> pojmowane jest jako «miejsce, na którym się pasie bydło», należy interpretować je jako «miejsce, gdzie jest pastwa; miejsce, gdzie się odbywa pastwa, tj. pasienie»</w:t>
      </w:r>
      <w:r>
        <w:rPr>
          <w:lang w:val="pl-PL" w:eastAsia="pl-PL" w:bidi="pl-PL"/>
          <w:vertAlign w:val="superscript"/>
          <w:w w:val="100"/>
          <w:spacing w:val="0"/>
          <w:color w:val="000000"/>
          <w:position w:val="0"/>
        </w:rPr>
        <w:t>1S</w:t>
      </w:r>
      <w:r>
        <w:rPr>
          <w:lang w:val="pl-PL" w:eastAsia="pl-PL" w:bidi="pl-PL"/>
          <w:w w:val="100"/>
          <w:spacing w:val="0"/>
          <w:color w:val="000000"/>
          <w:position w:val="0"/>
        </w:rPr>
        <w:t>.</w:t>
      </w:r>
    </w:p>
    <w:p>
      <w:pPr>
        <w:pStyle w:val="Style12"/>
        <w:framePr w:w="7742" w:h="9547" w:hRule="exact" w:wrap="none" w:vAnchor="page" w:hAnchor="page" w:x="310" w:y="1193"/>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Przedstawiony wyżej typ zróżnicowania materiału nie przynosi jednak różnorod</w:t>
        <w:softHyphen/>
        <w:t>ności i na płaszczyźnie geograficznej. Z tego punktu widzenia omawiany teren rysuje się jako kompleks jednolity. Inaczej natomiast rzecz się ma z obocznością uwzględnia</w:t>
        <w:softHyphen/>
        <w:t>jącą długość elementu słowotwórczego.</w:t>
      </w:r>
    </w:p>
    <w:p>
      <w:pPr>
        <w:pStyle w:val="Style12"/>
        <w:framePr w:w="7742" w:h="9547" w:hRule="exact" w:wrap="none" w:vAnchor="page" w:hAnchor="page" w:x="310" w:y="1193"/>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Część badanego obszaru, którą w skrócie określić można jako północną, obejmuje postać krótsza: </w:t>
      </w:r>
      <w:r>
        <w:rPr>
          <w:rStyle w:val="CharStyle30"/>
        </w:rPr>
        <w:t>-ysko,</w:t>
      </w:r>
      <w:r>
        <w:rPr>
          <w:lang w:val="pl-PL" w:eastAsia="pl-PL" w:bidi="pl-PL"/>
          <w:w w:val="100"/>
          <w:spacing w:val="0"/>
          <w:color w:val="000000"/>
          <w:position w:val="0"/>
        </w:rPr>
        <w:t xml:space="preserve"> mamy tu zatem formy </w:t>
      </w:r>
      <w:r>
        <w:rPr>
          <w:rStyle w:val="CharStyle30"/>
          <w:lang w:val="cs-CZ" w:eastAsia="cs-CZ" w:bidi="cs-CZ"/>
        </w:rPr>
        <w:t>pše</w:t>
      </w:r>
      <w:r>
        <w:rPr>
          <w:rStyle w:val="CharStyle30"/>
        </w:rPr>
        <w:t>ńi</w:t>
      </w:r>
      <w:r>
        <w:rPr>
          <w:rStyle w:val="CharStyle30"/>
          <w:lang w:val="cs-CZ" w:eastAsia="cs-CZ" w:bidi="cs-CZ"/>
        </w:rPr>
        <w:t xml:space="preserve">cysko, žepacysko, </w:t>
      </w:r>
      <w:r>
        <w:rPr>
          <w:rStyle w:val="CharStyle30"/>
        </w:rPr>
        <w:t>reccysko</w:t>
      </w:r>
      <w:r>
        <w:rPr>
          <w:lang w:val="pl-PL" w:eastAsia="pl-PL" w:bidi="pl-PL"/>
          <w:w w:val="100"/>
          <w:spacing w:val="0"/>
          <w:color w:val="000000"/>
          <w:position w:val="0"/>
        </w:rPr>
        <w:t xml:space="preserve"> itp. (Jawidz), część południowa zaś przynosi poświadczenia dla </w:t>
      </w:r>
      <w:r>
        <w:rPr>
          <w:rStyle w:val="CharStyle30"/>
        </w:rPr>
        <w:t>p</w:t>
      </w:r>
      <w:r>
        <w:rPr>
          <w:rStyle w:val="CharStyle30"/>
          <w:lang w:val="cs-CZ" w:eastAsia="cs-CZ" w:bidi="cs-CZ"/>
        </w:rPr>
        <w:t>š</w:t>
      </w:r>
      <w:r>
        <w:rPr>
          <w:rStyle w:val="CharStyle30"/>
        </w:rPr>
        <w:t xml:space="preserve">eńńisko, </w:t>
      </w:r>
      <w:r>
        <w:rPr>
          <w:rStyle w:val="CharStyle30"/>
          <w:lang w:val="cs-CZ" w:eastAsia="cs-CZ" w:bidi="cs-CZ"/>
        </w:rPr>
        <w:t>ž</w:t>
      </w:r>
      <w:r>
        <w:rPr>
          <w:rStyle w:val="CharStyle30"/>
        </w:rPr>
        <w:t>ypačńisko, i̯</w:t>
      </w:r>
      <w:r>
        <w:rPr>
          <w:rStyle w:val="CharStyle30"/>
          <w:lang w:val="cs-CZ" w:eastAsia="cs-CZ" w:bidi="cs-CZ"/>
        </w:rPr>
        <w:t>enčm'e</w:t>
      </w:r>
      <w:r>
        <w:rPr>
          <w:rStyle w:val="CharStyle30"/>
        </w:rPr>
        <w:t>ńń</w:t>
      </w:r>
      <w:r>
        <w:rPr>
          <w:rStyle w:val="CharStyle30"/>
          <w:lang w:val="cs-CZ" w:eastAsia="cs-CZ" w:bidi="cs-CZ"/>
        </w:rPr>
        <w:t>isko</w:t>
      </w:r>
      <w:r>
        <w:rPr>
          <w:lang w:val="cs-CZ" w:eastAsia="cs-CZ" w:bidi="cs-CZ"/>
          <w:w w:val="100"/>
          <w:spacing w:val="0"/>
          <w:color w:val="000000"/>
          <w:position w:val="0"/>
        </w:rPr>
        <w:t xml:space="preserve"> </w:t>
      </w:r>
      <w:r>
        <w:rPr>
          <w:lang w:val="pl-PL" w:eastAsia="pl-PL" w:bidi="pl-PL"/>
          <w:w w:val="100"/>
          <w:spacing w:val="0"/>
          <w:color w:val="000000"/>
          <w:position w:val="0"/>
        </w:rPr>
        <w:t>itp. (Żulin). Rozmieszczenie terenowe jednego z tych elementów przedsta</w:t>
        <w:softHyphen/>
        <w:t xml:space="preserve">wia mapa 1. Ilustruje ona inny niż uwidoczniony poprzednio podział terytorialny badanego obszaru. W kontekście przedstawionej dokumentacji szczególne miejsce zajmuje Łopiennik Nadrzeczny jawiący się na terenie -objętym poszerzoną postacią </w:t>
      </w:r>
      <w:r>
        <w:rPr>
          <w:rStyle w:val="CharStyle30"/>
        </w:rPr>
        <w:t>-ńisk-</w:t>
      </w:r>
      <w:r>
        <w:rPr>
          <w:lang w:val="pl-PL" w:eastAsia="pl-PL" w:bidi="pl-PL"/>
          <w:w w:val="100"/>
          <w:spacing w:val="0"/>
          <w:color w:val="000000"/>
          <w:position w:val="0"/>
        </w:rPr>
        <w:t xml:space="preserve"> wyspą językową z </w:t>
      </w:r>
      <w:r>
        <w:rPr>
          <w:lang w:val="cs-CZ" w:eastAsia="cs-CZ" w:bidi="cs-CZ"/>
          <w:w w:val="100"/>
          <w:spacing w:val="0"/>
          <w:color w:val="000000"/>
          <w:position w:val="0"/>
        </w:rPr>
        <w:t xml:space="preserve">formantem </w:t>
      </w:r>
      <w:r>
        <w:rPr>
          <w:rStyle w:val="CharStyle30"/>
        </w:rPr>
        <w:t>-ysk-.</w:t>
      </w:r>
      <w:r>
        <w:rPr>
          <w:lang w:val="pl-PL" w:eastAsia="pl-PL" w:bidi="pl-PL"/>
          <w:w w:val="100"/>
          <w:spacing w:val="0"/>
          <w:color w:val="000000"/>
          <w:position w:val="0"/>
        </w:rPr>
        <w:t xml:space="preserve"> Uwzględniając odpowiedzi na inne pytania o derywaty z podobną strukturą semantyczną, należy stwierdzić oboczne występowanie w gwarze tej wsi obu powyższych cząstek słowotwórczych. Materiał uzyskany od dwu informatorów przynosi bowiem obok postaci </w:t>
      </w:r>
      <w:r>
        <w:rPr>
          <w:rStyle w:val="CharStyle30"/>
          <w:lang w:val="cs-CZ" w:eastAsia="cs-CZ" w:bidi="cs-CZ"/>
        </w:rPr>
        <w:t>pše</w:t>
      </w:r>
      <w:r>
        <w:rPr>
          <w:rStyle w:val="CharStyle30"/>
        </w:rPr>
        <w:t>ń</w:t>
      </w:r>
      <w:r>
        <w:rPr>
          <w:rStyle w:val="CharStyle30"/>
          <w:lang w:val="cs-CZ" w:eastAsia="cs-CZ" w:bidi="cs-CZ"/>
        </w:rPr>
        <w:t>ičysko</w:t>
      </w:r>
      <w:r>
        <w:rPr>
          <w:lang w:val="cs-CZ" w:eastAsia="cs-CZ" w:bidi="cs-CZ"/>
          <w:w w:val="100"/>
          <w:spacing w:val="0"/>
          <w:color w:val="000000"/>
          <w:position w:val="0"/>
        </w:rPr>
        <w:t xml:space="preserve"> </w:t>
      </w:r>
      <w:r>
        <w:rPr>
          <w:lang w:val="pl-PL" w:eastAsia="pl-PL" w:bidi="pl-PL"/>
          <w:w w:val="100"/>
          <w:spacing w:val="0"/>
          <w:color w:val="000000"/>
          <w:position w:val="0"/>
        </w:rPr>
        <w:t xml:space="preserve">formy typu </w:t>
      </w:r>
      <w:r>
        <w:rPr>
          <w:rStyle w:val="CharStyle30"/>
        </w:rPr>
        <w:t>re</w:t>
      </w:r>
      <w:r>
        <w:rPr>
          <w:rStyle w:val="CharStyle30"/>
          <w:lang w:val="cs-CZ" w:eastAsia="cs-CZ" w:bidi="cs-CZ"/>
        </w:rPr>
        <w:t>č</w:t>
      </w:r>
      <w:r>
        <w:rPr>
          <w:rStyle w:val="CharStyle30"/>
        </w:rPr>
        <w:t>ńisko, i̯</w:t>
      </w:r>
      <w:r>
        <w:rPr>
          <w:rStyle w:val="CharStyle30"/>
          <w:lang w:val="cs-CZ" w:eastAsia="cs-CZ" w:bidi="cs-CZ"/>
        </w:rPr>
        <w:t>č</w:t>
      </w:r>
      <w:r>
        <w:rPr>
          <w:rStyle w:val="CharStyle30"/>
        </w:rPr>
        <w:t>m'eńisko</w:t>
      </w:r>
      <w:r>
        <w:rPr>
          <w:lang w:val="pl-PL" w:eastAsia="pl-PL" w:bidi="pl-PL"/>
          <w:w w:val="100"/>
          <w:spacing w:val="0"/>
          <w:color w:val="000000"/>
          <w:position w:val="0"/>
        </w:rPr>
        <w:t xml:space="preserve"> i </w:t>
      </w:r>
      <w:r>
        <w:rPr>
          <w:rStyle w:val="CharStyle30"/>
        </w:rPr>
        <w:t>śćcerńisko jako</w:t>
      </w:r>
      <w:r>
        <w:rPr>
          <w:lang w:val="pl-PL" w:eastAsia="pl-PL" w:bidi="pl-PL"/>
          <w:w w:val="100"/>
          <w:spacing w:val="0"/>
          <w:color w:val="000000"/>
          <w:position w:val="0"/>
        </w:rPr>
        <w:t xml:space="preserve"> odpowiedź jednego z informatorów na pytanie o «miejsce (pole), na którym rosła pszenica» jak i o «miejsce (pole), na którym rósł owies». Uwzględniając materiał ogólnolubelski (co nie jest jednak przedmiotem zainteresowa</w:t>
        <w:softHyphen/>
        <w:t>nia naszego szkicu), można powiedzieć, że Łopiennik Nadrzeczny jest nie tylko wyspą na badanym terenie, lecz także i na szerszym tle.</w:t>
      </w:r>
    </w:p>
    <w:p>
      <w:pPr>
        <w:pStyle w:val="Style12"/>
        <w:framePr w:w="7742" w:h="9547" w:hRule="exact" w:wrap="none" w:vAnchor="page" w:hAnchor="page" w:x="310" w:y="1193"/>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Powyższe zróżnicowanie formantów nie jest warunkowane właściwościami tema</w:t>
        <w:softHyphen/>
        <w:t xml:space="preserve">tu. Ta bowiem cecha uwidacznia się w przykładach innego typu. Na pytanie o «teren podmokły, bagienny» uzyskiwałem dwa rodzaje odpowiedzi: </w:t>
      </w:r>
      <w:r>
        <w:rPr>
          <w:rStyle w:val="CharStyle30"/>
        </w:rPr>
        <w:t>mokradło</w:t>
      </w:r>
      <w:r>
        <w:rPr>
          <w:lang w:val="pl-PL" w:eastAsia="pl-PL" w:bidi="pl-PL"/>
          <w:w w:val="100"/>
          <w:spacing w:val="0"/>
          <w:color w:val="000000"/>
          <w:position w:val="0"/>
        </w:rPr>
        <w:t xml:space="preserve"> i </w:t>
      </w:r>
      <w:r>
        <w:rPr>
          <w:rStyle w:val="CharStyle30"/>
        </w:rPr>
        <w:t>moczydło.</w:t>
      </w:r>
    </w:p>
    <w:p>
      <w:pPr>
        <w:pStyle w:val="Style34"/>
        <w:framePr w:w="7694" w:h="471" w:hRule="exact" w:wrap="none" w:vAnchor="page" w:hAnchor="page" w:x="325" w:y="11059"/>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13</w:t>
      </w:r>
      <w:r>
        <w:rPr>
          <w:lang w:val="pl-PL" w:eastAsia="pl-PL" w:bidi="pl-PL"/>
          <w:w w:val="100"/>
          <w:spacing w:val="0"/>
          <w:color w:val="000000"/>
          <w:position w:val="0"/>
        </w:rPr>
        <w:t>Zapis fonetyczny stosuję w wypadku materiału z dokumentacją terenową, formy w zapisie literackim są oznaczeniem typu słowotwórczego.</w:t>
      </w:r>
    </w:p>
    <w:p>
      <w:pPr>
        <w:pStyle w:val="Style34"/>
        <w:framePr w:w="7694" w:h="442" w:hRule="exact" w:wrap="none" w:vAnchor="page" w:hAnchor="page" w:x="325" w:y="11528"/>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Bliżej na ten temat </w:t>
      </w:r>
      <w:r>
        <w:rPr>
          <w:lang w:val="cs-CZ" w:eastAsia="cs-CZ" w:bidi="cs-CZ"/>
          <w:w w:val="100"/>
          <w:spacing w:val="0"/>
          <w:color w:val="000000"/>
          <w:position w:val="0"/>
        </w:rPr>
        <w:t xml:space="preserve">zob. </w:t>
      </w:r>
      <w:r>
        <w:rPr>
          <w:lang w:val="pl-PL" w:eastAsia="pl-PL" w:bidi="pl-PL"/>
          <w:w w:val="100"/>
          <w:spacing w:val="0"/>
          <w:color w:val="000000"/>
          <w:position w:val="0"/>
        </w:rPr>
        <w:t>S. Grabias, „O ekspresywności języka. Ekspresja a słowotwórstwo”, Lublin 1981, zwłaszcza fragment tyczący składnikowej analizy funkcji formantów.</w:t>
      </w:r>
    </w:p>
    <w:p>
      <w:pPr>
        <w:pStyle w:val="Style34"/>
        <w:framePr w:w="7694" w:h="654" w:hRule="exact" w:wrap="none" w:vAnchor="page" w:hAnchor="page" w:x="325" w:y="11974"/>
        <w:widowControl w:val="0"/>
        <w:keepNext w:val="0"/>
        <w:keepLines w:val="0"/>
        <w:shd w:val="clear" w:color="auto" w:fill="auto"/>
        <w:bidi w:val="0"/>
        <w:jc w:val="both"/>
        <w:spacing w:before="0" w:after="0"/>
        <w:ind w:left="0" w:right="0" w:firstLine="400"/>
      </w:pP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Por. S.B. Linde, </w:t>
      </w:r>
      <w:r>
        <w:rPr>
          <w:rStyle w:val="CharStyle40"/>
          <w:b/>
          <w:bCs/>
        </w:rPr>
        <w:t>Słownik języka polskiego,</w:t>
      </w:r>
      <w:r>
        <w:rPr>
          <w:lang w:val="pl-PL" w:eastAsia="pl-PL" w:bidi="pl-PL"/>
          <w:w w:val="100"/>
          <w:spacing w:val="0"/>
          <w:color w:val="000000"/>
          <w:position w:val="0"/>
        </w:rPr>
        <w:t xml:space="preserve"> t. IV, Lwów 1858, gdzie jako trzecie znaczenie pod </w:t>
      </w:r>
      <w:r>
        <w:rPr>
          <w:rStyle w:val="CharStyle40"/>
          <w:b/>
          <w:bCs/>
        </w:rPr>
        <w:t>pasza, pastwa</w:t>
      </w:r>
      <w:r>
        <w:rPr>
          <w:lang w:val="pl-PL" w:eastAsia="pl-PL" w:bidi="pl-PL"/>
          <w:w w:val="100"/>
          <w:spacing w:val="0"/>
          <w:color w:val="000000"/>
          <w:position w:val="0"/>
        </w:rPr>
        <w:t xml:space="preserve"> podane jest z jednym cytatem: „Pasza, pasienie. Owieczki te mnie w niemałej liczbie do pastwy poruczył. </w:t>
      </w:r>
      <w:r>
        <w:rPr>
          <w:rStyle w:val="CharStyle40"/>
          <w:b/>
          <w:bCs/>
        </w:rPr>
        <w:t>Smotr. Nap. 65".</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52" w:y="1315"/>
        <w:widowControl w:val="0"/>
        <w:keepNext w:val="0"/>
        <w:keepLines w:val="0"/>
        <w:shd w:val="clear" w:color="auto" w:fill="auto"/>
        <w:bidi w:val="0"/>
        <w:jc w:val="left"/>
        <w:spacing w:before="0" w:after="0" w:line="200" w:lineRule="exact"/>
        <w:ind w:left="0" w:right="0" w:firstLine="0"/>
      </w:pPr>
      <w:r>
        <w:rPr>
          <w:rStyle w:val="CharStyle77"/>
        </w:rPr>
        <w:t>220</w:t>
      </w:r>
    </w:p>
    <w:p>
      <w:pPr>
        <w:pStyle w:val="Style38"/>
        <w:framePr w:wrap="none" w:vAnchor="page" w:hAnchor="page" w:x="5268" w:y="134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JERZY SIEROCIUK</w:t>
      </w:r>
    </w:p>
    <w:p>
      <w:pPr>
        <w:framePr w:wrap="none" w:vAnchor="page" w:hAnchor="page" w:x="2637" w:y="1838"/>
        <w:widowControl w:val="0"/>
        <w:rPr>
          <w:sz w:val="2"/>
          <w:szCs w:val="2"/>
        </w:rPr>
      </w:pPr>
      <w:r>
        <w:pict>
          <v:shape id="_x0000_s1029" type="#_x0000_t75" style="width:326pt;height:250pt;">
            <v:imagedata r:id="rId11" r:href="rId12"/>
          </v:shape>
        </w:pict>
      </w:r>
    </w:p>
    <w:p>
      <w:pPr>
        <w:pStyle w:val="Style12"/>
        <w:framePr w:w="7709" w:h="5065" w:hRule="exact" w:wrap="none" w:vAnchor="page" w:hAnchor="page" w:x="2032" w:y="7162"/>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Typ </w:t>
      </w:r>
      <w:r>
        <w:rPr>
          <w:rStyle w:val="CharStyle30"/>
        </w:rPr>
        <w:t>mokradło</w:t>
      </w:r>
      <w:r>
        <w:rPr>
          <w:lang w:val="pl-PL" w:eastAsia="pl-PL" w:bidi="pl-PL"/>
          <w:w w:val="100"/>
          <w:spacing w:val="0"/>
          <w:color w:val="000000"/>
          <w:position w:val="0"/>
        </w:rPr>
        <w:t xml:space="preserve"> odnotowywałem w następujących punktach: Nadrybie-Wieś, Dys, Głębokie, Krępiec II, Gardzienice, oraz postać </w:t>
      </w:r>
      <w:r>
        <w:rPr>
          <w:rStyle w:val="CharStyle30"/>
        </w:rPr>
        <w:t>mokradła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 Kolechowicach-Folwarku. Typ </w:t>
      </w:r>
      <w:r>
        <w:rPr>
          <w:rStyle w:val="CharStyle30"/>
        </w:rPr>
        <w:t>moczydło</w:t>
      </w:r>
      <w:r>
        <w:rPr>
          <w:lang w:val="pl-PL" w:eastAsia="pl-PL" w:bidi="pl-PL"/>
          <w:w w:val="100"/>
          <w:spacing w:val="0"/>
          <w:color w:val="000000"/>
          <w:position w:val="0"/>
        </w:rPr>
        <w:t xml:space="preserve"> występuje zaś w Jawidzu i w Zakrzowie. Interesująca była odpowiedź w Dorohuczy: </w:t>
      </w:r>
      <w:r>
        <w:rPr>
          <w:rStyle w:val="CharStyle30"/>
          <w:lang w:val="cs-CZ" w:eastAsia="cs-CZ" w:bidi="cs-CZ"/>
        </w:rPr>
        <w:t>močaduo.</w:t>
      </w:r>
      <w:r>
        <w:rPr>
          <w:lang w:val="cs-CZ" w:eastAsia="cs-CZ" w:bidi="cs-CZ"/>
          <w:w w:val="100"/>
          <w:spacing w:val="0"/>
          <w:color w:val="000000"/>
          <w:position w:val="0"/>
        </w:rPr>
        <w:t xml:space="preserve"> </w:t>
      </w:r>
      <w:r>
        <w:rPr>
          <w:lang w:val="pl-PL" w:eastAsia="pl-PL" w:bidi="pl-PL"/>
          <w:w w:val="100"/>
          <w:spacing w:val="0"/>
          <w:color w:val="000000"/>
          <w:position w:val="0"/>
        </w:rPr>
        <w:t>Dodam, że nie uzyskałem odpowiedzi na to pytanie w Żulinie i w Łopienniku Nadrzecznym</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12"/>
        <w:framePr w:w="7709" w:h="5065" w:hRule="exact" w:wrap="none" w:vAnchor="page" w:hAnchor="page" w:x="2032" w:y="7162"/>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Widoczna w tym wypadku oboczność formantów </w:t>
      </w:r>
      <w:r>
        <w:rPr>
          <w:rStyle w:val="CharStyle30"/>
        </w:rPr>
        <w:t>-adł- \\-ydł-</w:t>
      </w:r>
      <w:r>
        <w:rPr>
          <w:lang w:val="pl-PL" w:eastAsia="pl-PL" w:bidi="pl-PL"/>
          <w:w w:val="100"/>
          <w:spacing w:val="0"/>
          <w:color w:val="000000"/>
          <w:position w:val="0"/>
        </w:rPr>
        <w:t xml:space="preserve"> warunkowana jest właściwościami kategorialnymi tematów. </w:t>
      </w:r>
      <w:r>
        <w:rPr>
          <w:rStyle w:val="CharStyle30"/>
          <w:lang w:val="cs-CZ" w:eastAsia="cs-CZ" w:bidi="cs-CZ"/>
        </w:rPr>
        <w:t>Mokr-</w:t>
      </w:r>
      <w:r>
        <w:rPr>
          <w:lang w:val="cs-CZ" w:eastAsia="cs-CZ" w:bidi="cs-CZ"/>
          <w:w w:val="100"/>
          <w:spacing w:val="0"/>
          <w:color w:val="000000"/>
          <w:position w:val="0"/>
        </w:rPr>
        <w:t xml:space="preserve"> </w:t>
      </w:r>
      <w:r>
        <w:rPr>
          <w:lang w:val="pl-PL" w:eastAsia="pl-PL" w:bidi="pl-PL"/>
          <w:w w:val="100"/>
          <w:spacing w:val="0"/>
          <w:color w:val="000000"/>
          <w:position w:val="0"/>
        </w:rPr>
        <w:t xml:space="preserve">to przecież temat przymiotnikowy, gdy </w:t>
      </w:r>
      <w:r>
        <w:rPr>
          <w:rStyle w:val="CharStyle30"/>
        </w:rPr>
        <w:t>-ydło</w:t>
      </w:r>
      <w:r>
        <w:rPr>
          <w:lang w:val="pl-PL" w:eastAsia="pl-PL" w:bidi="pl-PL"/>
          <w:w w:val="100"/>
          <w:spacing w:val="0"/>
          <w:color w:val="000000"/>
          <w:position w:val="0"/>
        </w:rPr>
        <w:t xml:space="preserve"> pojawia się obok podstawy czasownikowej. Znamienne jest to, że przykłady o temacie </w:t>
      </w:r>
      <w:r>
        <w:rPr>
          <w:rStyle w:val="CharStyle30"/>
        </w:rPr>
        <w:t>mocz-</w:t>
      </w:r>
      <w:r>
        <w:rPr>
          <w:lang w:val="pl-PL" w:eastAsia="pl-PL" w:bidi="pl-PL"/>
          <w:w w:val="100"/>
          <w:spacing w:val="0"/>
          <w:color w:val="000000"/>
          <w:position w:val="0"/>
        </w:rPr>
        <w:t xml:space="preserve"> lokalizowane są w miejscowościach położonych najbliżej Wieprza. Trudno przypisywać temu zjawisku szczególną rolę, niemniej w kontekście wyraźnej pozycji tej rzeki przy wytyczaniu granic podzielności dialektologicznej Lubelszczyzny faktu tego — jak się wydaje — nie należy pozostawiać całkowicie na uboczu.</w:t>
      </w:r>
    </w:p>
    <w:p>
      <w:pPr>
        <w:pStyle w:val="Style12"/>
        <w:framePr w:w="7709" w:h="5065" w:hRule="exact" w:wrap="none" w:vAnchor="page" w:hAnchor="page" w:x="2032" w:y="7162"/>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Podobne zjawisko spotyka się i w Wypadku nazw </w:t>
      </w:r>
      <w:r>
        <w:rPr>
          <w:lang w:val="de-DE" w:eastAsia="de-DE" w:bidi="de-DE"/>
          <w:w w:val="100"/>
          <w:spacing w:val="0"/>
          <w:color w:val="000000"/>
          <w:position w:val="0"/>
        </w:rPr>
        <w:t xml:space="preserve">« </w:t>
      </w:r>
      <w:r>
        <w:rPr>
          <w:lang w:val="pl-PL" w:eastAsia="pl-PL" w:bidi="pl-PL"/>
          <w:w w:val="100"/>
          <w:spacing w:val="0"/>
          <w:color w:val="000000"/>
          <w:position w:val="0"/>
        </w:rPr>
        <w:t xml:space="preserve">miejsca (pola) po wykarczowanym lesie </w:t>
      </w:r>
      <w:r>
        <w:rPr>
          <w:lang w:val="de-DE" w:eastAsia="de-DE" w:bidi="de-DE"/>
          <w:w w:val="100"/>
          <w:spacing w:val="0"/>
          <w:color w:val="000000"/>
          <w:position w:val="0"/>
        </w:rPr>
        <w:t>»</w:t>
      </w:r>
      <w:r>
        <w:rPr>
          <w:lang w:val="pl-PL" w:eastAsia="pl-PL" w:bidi="pl-PL"/>
          <w:w w:val="100"/>
          <w:spacing w:val="0"/>
          <w:color w:val="000000"/>
          <w:position w:val="0"/>
        </w:rPr>
        <w:t xml:space="preserve">. Tu na zróżnicowanie formantów warunkowane właściwościami podstawy słowotwórczej nakłada się kategorialna oboczność tematów. Być może po części powodowane jest to potrzebą zróżnicowania semantycznego. W odpowiedzi na przedstawione pytanie otrzymywałem trzy nazwy: </w:t>
      </w:r>
      <w:r>
        <w:rPr>
          <w:rStyle w:val="CharStyle30"/>
        </w:rPr>
        <w:t>nowina</w:t>
      </w:r>
      <w:r>
        <w:rPr>
          <w:lang w:val="pl-PL" w:eastAsia="pl-PL" w:bidi="pl-PL"/>
          <w:w w:val="100"/>
          <w:spacing w:val="0"/>
          <w:color w:val="000000"/>
          <w:position w:val="0"/>
        </w:rPr>
        <w:t xml:space="preserve"> jako «pole uprawiane po wykarczowanym lesie» i oboczna do niej </w:t>
      </w:r>
      <w:r>
        <w:rPr>
          <w:rStyle w:val="CharStyle30"/>
        </w:rPr>
        <w:t>kopanina</w:t>
      </w:r>
      <w:r>
        <w:rPr>
          <w:lang w:val="pl-PL" w:eastAsia="pl-PL" w:bidi="pl-PL"/>
          <w:w w:val="100"/>
          <w:spacing w:val="0"/>
          <w:color w:val="000000"/>
          <w:position w:val="0"/>
        </w:rPr>
        <w:t xml:space="preserve"> na terenach zachodnich oraz pojawiający się zwłaszcza w części południowo-wschodniej badanego terenu obocznie </w:t>
      </w:r>
      <w:r>
        <w:rPr>
          <w:lang w:val="pl-PL" w:eastAsia="pl-PL" w:bidi="pl-PL"/>
          <w:vertAlign w:val="superscript"/>
          <w:w w:val="100"/>
          <w:spacing w:val="0"/>
          <w:color w:val="000000"/>
          <w:position w:val="0"/>
        </w:rPr>
        <w:t>* 1</w:t>
      </w:r>
    </w:p>
    <w:p>
      <w:pPr>
        <w:pStyle w:val="Style34"/>
        <w:framePr w:w="7709" w:h="257" w:hRule="exact" w:wrap="none" w:vAnchor="page" w:hAnchor="page" w:x="2032" w:y="12670"/>
        <w:widowControl w:val="0"/>
        <w:keepNext w:val="0"/>
        <w:keepLines w:val="0"/>
        <w:shd w:val="clear" w:color="auto" w:fill="auto"/>
        <w:bidi w:val="0"/>
        <w:jc w:val="both"/>
        <w:spacing w:before="0" w:after="0" w:line="221"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Linde w swoim słowniku notuje jedynie tę formę. Brak tam postaci </w:t>
      </w:r>
      <w:r>
        <w:rPr>
          <w:rStyle w:val="CharStyle40"/>
          <w:b/>
          <w:bCs/>
        </w:rPr>
        <w:t>mokradło.</w:t>
      </w:r>
    </w:p>
    <w:p>
      <w:pPr>
        <w:pStyle w:val="Style34"/>
        <w:framePr w:w="7709" w:h="222" w:hRule="exact" w:wrap="none" w:vAnchor="page" w:hAnchor="page" w:x="2032" w:y="12927"/>
        <w:widowControl w:val="0"/>
        <w:keepNext w:val="0"/>
        <w:keepLines w:val="0"/>
        <w:shd w:val="clear" w:color="auto" w:fill="auto"/>
        <w:bidi w:val="0"/>
        <w:jc w:val="both"/>
        <w:spacing w:before="0" w:after="0" w:line="221"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’Geografii tego zjawiska zamierzam poświęcić osobne opracowanie.</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8"/>
        <w:framePr w:wrap="none" w:vAnchor="page" w:hAnchor="page" w:x="2389" w:y="759"/>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SŁOWOTWÓRSTWA NAZW MIEJSCA</w:t>
      </w:r>
    </w:p>
    <w:p>
      <w:pPr>
        <w:pStyle w:val="Style36"/>
        <w:framePr w:wrap="none" w:vAnchor="page" w:hAnchor="page" w:x="7611" w:y="750"/>
        <w:widowControl w:val="0"/>
        <w:keepNext w:val="0"/>
        <w:keepLines w:val="0"/>
        <w:shd w:val="clear" w:color="auto" w:fill="auto"/>
        <w:bidi w:val="0"/>
        <w:jc w:val="left"/>
        <w:spacing w:before="0" w:after="0" w:line="200" w:lineRule="exact"/>
        <w:ind w:left="0" w:right="0" w:firstLine="0"/>
      </w:pPr>
      <w:r>
        <w:rPr>
          <w:rStyle w:val="CharStyle77"/>
        </w:rPr>
        <w:t>221</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do </w:t>
      </w:r>
      <w:r>
        <w:rPr>
          <w:rStyle w:val="CharStyle30"/>
        </w:rPr>
        <w:t>nowiny karczunek</w:t>
      </w:r>
      <w:r>
        <w:rPr>
          <w:lang w:val="pl-PL" w:eastAsia="pl-PL" w:bidi="pl-PL"/>
          <w:w w:val="100"/>
          <w:spacing w:val="0"/>
          <w:color w:val="000000"/>
          <w:position w:val="0"/>
        </w:rPr>
        <w:t xml:space="preserve"> na oznaczenie «miejsca po wykarczowanym lesie, nie uprawia</w:t>
        <w:softHyphen/>
        <w:t xml:space="preserve">nego jeszcze» </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Są to zatem nie tylko trzy nazwy, są to trzy typy słowotwórcze, </w:t>
      </w:r>
      <w:r>
        <w:rPr>
          <w:rStyle w:val="CharStyle30"/>
          <w:lang w:val="en-US" w:eastAsia="en-US" w:bidi="en-US"/>
        </w:rPr>
        <w:t>-in-</w:t>
      </w:r>
      <w:r>
        <w:rPr>
          <w:lang w:val="en-US" w:eastAsia="en-US" w:bidi="en-US"/>
          <w:w w:val="100"/>
          <w:spacing w:val="0"/>
          <w:color w:val="000000"/>
          <w:position w:val="0"/>
        </w:rPr>
        <w:t xml:space="preserve"> </w:t>
      </w:r>
      <w:r>
        <w:rPr>
          <w:lang w:val="pl-PL" w:eastAsia="pl-PL" w:bidi="pl-PL"/>
          <w:w w:val="100"/>
          <w:spacing w:val="0"/>
          <w:color w:val="000000"/>
          <w:position w:val="0"/>
        </w:rPr>
        <w:t xml:space="preserve">wchodzi w związek zarówno z podstawą przymiotnikową, jak i genetycznie verbalną, </w:t>
      </w:r>
      <w:r>
        <w:rPr>
          <w:rStyle w:val="CharStyle30"/>
        </w:rPr>
        <w:t xml:space="preserve">karczunek </w:t>
      </w:r>
      <w:r>
        <w:rPr>
          <w:lang w:val="pl-PL" w:eastAsia="pl-PL" w:bidi="pl-PL"/>
          <w:w w:val="100"/>
          <w:spacing w:val="0"/>
          <w:color w:val="000000"/>
          <w:position w:val="0"/>
        </w:rPr>
        <w:t xml:space="preserve">reprezentuje już nie tylko inny temat, ale i </w:t>
      </w:r>
      <w:r>
        <w:rPr>
          <w:lang w:val="en-US" w:eastAsia="en-US" w:bidi="en-US"/>
          <w:w w:val="100"/>
          <w:spacing w:val="0"/>
          <w:color w:val="000000"/>
          <w:position w:val="0"/>
        </w:rPr>
        <w:t xml:space="preserve">formant, </w:t>
      </w:r>
      <w:r>
        <w:rPr>
          <w:lang w:val="pl-PL" w:eastAsia="pl-PL" w:bidi="pl-PL"/>
          <w:w w:val="100"/>
          <w:spacing w:val="0"/>
          <w:color w:val="000000"/>
          <w:position w:val="0"/>
        </w:rPr>
        <w:t>w sumie więc całkowicie odmienny typ słowotwórczy.</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Sygnalizowane do tej pory zróżnicowanie w łączliwości formantów z konkretnymi podstawami słowotwórczymi uwzględniało w rzeczywistości opozycje dwuelementowe. Kiedy współwystępuje obok siebie kilka wyrazów wywodzących się ze wspólnego rdzenia, rzecz się ma oczywiście inaczej, tak jak chociażby w wypadku derywatów typu </w:t>
      </w:r>
      <w:r>
        <w:rPr>
          <w:rStyle w:val="CharStyle30"/>
        </w:rPr>
        <w:t>pastwisko, pastewnik, pasternik</w:t>
      </w:r>
      <w:r>
        <w:rPr>
          <w:lang w:val="pl-PL" w:eastAsia="pl-PL" w:bidi="pl-PL"/>
          <w:w w:val="100"/>
          <w:spacing w:val="0"/>
          <w:color w:val="000000"/>
          <w:position w:val="0"/>
        </w:rPr>
        <w:t xml:space="preserve"> i </w:t>
      </w:r>
      <w:r>
        <w:rPr>
          <w:rStyle w:val="CharStyle30"/>
        </w:rPr>
        <w:t>paśnik.</w:t>
      </w:r>
      <w:r>
        <w:rPr>
          <w:lang w:val="pl-PL" w:eastAsia="pl-PL" w:bidi="pl-PL"/>
          <w:w w:val="100"/>
          <w:spacing w:val="0"/>
          <w:color w:val="000000"/>
          <w:position w:val="0"/>
        </w:rPr>
        <w:t xml:space="preserve"> Wszystkie one mają potwierdzenia terenowe. Oczywiście różne jest ich użycie w tekście.</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de-DE" w:eastAsia="de-DE" w:bidi="de-DE"/>
          <w:w w:val="100"/>
          <w:spacing w:val="0"/>
          <w:color w:val="000000"/>
          <w:position w:val="0"/>
        </w:rPr>
        <w:t xml:space="preserve">« </w:t>
      </w:r>
      <w:r>
        <w:rPr>
          <w:lang w:val="pl-PL" w:eastAsia="pl-PL" w:bidi="pl-PL"/>
          <w:w w:val="100"/>
          <w:spacing w:val="0"/>
          <w:color w:val="000000"/>
          <w:position w:val="0"/>
        </w:rPr>
        <w:t xml:space="preserve">Miejsce wypasu bydła» to nie tylko </w:t>
      </w:r>
      <w:r>
        <w:rPr>
          <w:rStyle w:val="CharStyle30"/>
        </w:rPr>
        <w:t>pastf'isko,</w:t>
      </w:r>
      <w:r>
        <w:rPr>
          <w:lang w:val="pl-PL" w:eastAsia="pl-PL" w:bidi="pl-PL"/>
          <w:w w:val="100"/>
          <w:spacing w:val="0"/>
          <w:color w:val="000000"/>
          <w:position w:val="0"/>
        </w:rPr>
        <w:t xml:space="preserve"> ale także </w:t>
      </w:r>
      <w:r>
        <w:rPr>
          <w:rStyle w:val="CharStyle30"/>
        </w:rPr>
        <w:t>ugur</w:t>
      </w:r>
      <w:r>
        <w:rPr>
          <w:lang w:val="pl-PL" w:eastAsia="pl-PL" w:bidi="pl-PL"/>
          <w:w w:val="100"/>
          <w:spacing w:val="0"/>
          <w:color w:val="000000"/>
          <w:position w:val="0"/>
        </w:rPr>
        <w:t xml:space="preserve"> (Jawidz, Dys), </w:t>
      </w:r>
      <w:r>
        <w:rPr>
          <w:rStyle w:val="CharStyle30"/>
        </w:rPr>
        <w:t>gruntek</w:t>
      </w:r>
      <w:r>
        <w:rPr>
          <w:lang w:val="pl-PL" w:eastAsia="pl-PL" w:bidi="pl-PL"/>
          <w:w w:val="100"/>
          <w:spacing w:val="0"/>
          <w:color w:val="000000"/>
          <w:position w:val="0"/>
        </w:rPr>
        <w:t xml:space="preserve"> (Krępiec II) i </w:t>
      </w:r>
      <w:r>
        <w:rPr>
          <w:rStyle w:val="CharStyle30"/>
        </w:rPr>
        <w:t>iźurko</w:t>
      </w:r>
      <w:r>
        <w:rPr>
          <w:lang w:val="pl-PL" w:eastAsia="pl-PL" w:bidi="pl-PL"/>
          <w:w w:val="100"/>
          <w:spacing w:val="0"/>
          <w:color w:val="000000"/>
          <w:position w:val="0"/>
        </w:rPr>
        <w:t xml:space="preserve"> (Żulin). Nadto pierwsza z tych form pojawia się w dwu — zróżnicowanych terytorialnie — postaciach: </w:t>
      </w:r>
      <w:r>
        <w:rPr>
          <w:rStyle w:val="CharStyle30"/>
        </w:rPr>
        <w:t>pastfisko</w:t>
      </w:r>
      <w:r>
        <w:rPr>
          <w:lang w:val="pl-PL" w:eastAsia="pl-PL" w:bidi="pl-PL"/>
          <w:w w:val="100"/>
          <w:spacing w:val="0"/>
          <w:color w:val="000000"/>
          <w:position w:val="0"/>
        </w:rPr>
        <w:t xml:space="preserve"> — Jawidz, Dys, Zakrzów, Głębokie, Krępiec II, Gardzienice, Kolechowice-Folwark i Siedliszcze — oraz </w:t>
      </w:r>
      <w:r>
        <w:rPr>
          <w:rStyle w:val="CharStyle30"/>
        </w:rPr>
        <w:t>paśf'isko</w:t>
      </w:r>
      <w:r>
        <w:rPr>
          <w:lang w:val="pl-PL" w:eastAsia="pl-PL" w:bidi="pl-PL"/>
          <w:w w:val="100"/>
          <w:spacing w:val="0"/>
          <w:color w:val="000000"/>
          <w:position w:val="0"/>
        </w:rPr>
        <w:t xml:space="preserve"> potwierdzone w Nadrybiu-Wsi, Dorohuczy, Żulinie i Łopienniku Nadrze</w:t>
        <w:softHyphen/>
        <w:t xml:space="preserve">cznym. W Ochoży — obok innych nazw — notowałem </w:t>
      </w:r>
      <w:r>
        <w:rPr>
          <w:rStyle w:val="CharStyle30"/>
          <w:lang w:val="en-US" w:eastAsia="en-US" w:bidi="en-US"/>
        </w:rPr>
        <w:t>pasovisko.</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Pozostałe trzy przykłady zawierające w swej strukturze cząstkę </w:t>
      </w:r>
      <w:r>
        <w:rPr>
          <w:rStyle w:val="CharStyle30"/>
        </w:rPr>
        <w:t>-nik</w:t>
      </w:r>
      <w:r>
        <w:rPr>
          <w:lang w:val="pl-PL" w:eastAsia="pl-PL" w:bidi="pl-PL"/>
          <w:w w:val="100"/>
          <w:spacing w:val="0"/>
          <w:color w:val="000000"/>
          <w:position w:val="0"/>
        </w:rPr>
        <w:t xml:space="preserve"> nie mają na badanym terenie sprecyzowanego znaczenia. Pytając o poszczególnych derywatów otrzymywałem następujące odpowiedzi:</w:t>
      </w:r>
    </w:p>
    <w:p>
      <w:pPr>
        <w:pStyle w:val="Style25"/>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pastewnik: </w:t>
      </w:r>
      <w:r>
        <w:rPr>
          <w:lang w:val="de-DE" w:eastAsia="de-DE" w:bidi="de-DE"/>
          <w:w w:val="100"/>
          <w:spacing w:val="0"/>
          <w:color w:val="000000"/>
          <w:position w:val="0"/>
        </w:rPr>
        <w:t>kava</w:t>
      </w:r>
      <w:r>
        <w:rPr>
          <w:lang w:val="pl-PL" w:eastAsia="pl-PL" w:bidi="pl-PL"/>
          <w:w w:val="100"/>
          <w:spacing w:val="0"/>
          <w:color w:val="000000"/>
          <w:position w:val="0"/>
        </w:rPr>
        <w:t>ṷ</w:t>
      </w:r>
      <w:r>
        <w:rPr>
          <w:lang w:val="de-DE" w:eastAsia="de-DE" w:bidi="de-DE"/>
          <w:w w:val="100"/>
          <w:spacing w:val="0"/>
          <w:color w:val="000000"/>
          <w:position w:val="0"/>
        </w:rPr>
        <w:t xml:space="preserve">ek </w:t>
      </w:r>
      <w:r>
        <w:rPr>
          <w:lang w:val="pl-PL" w:eastAsia="pl-PL" w:bidi="pl-PL"/>
          <w:w w:val="100"/>
          <w:spacing w:val="0"/>
          <w:color w:val="000000"/>
          <w:position w:val="0"/>
        </w:rPr>
        <w:t>pola ʒ́e śe bydṷo paśe</w:t>
      </w:r>
      <w:r>
        <w:rPr>
          <w:rStyle w:val="CharStyle41"/>
          <w:i w:val="0"/>
          <w:iCs w:val="0"/>
        </w:rPr>
        <w:t xml:space="preserve"> (Głębokie);</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rStyle w:val="CharStyle30"/>
        </w:rPr>
        <w:t>pasternik: tam, ʒ́e śe bydṷo paśe</w:t>
      </w:r>
      <w:r>
        <w:rPr>
          <w:lang w:val="pl-PL" w:eastAsia="pl-PL" w:bidi="pl-PL"/>
          <w:w w:val="100"/>
          <w:spacing w:val="0"/>
          <w:color w:val="000000"/>
          <w:position w:val="0"/>
        </w:rPr>
        <w:t xml:space="preserve"> (Jawidz), «wspólne pastwisko wiejskie» (Głębokie), «bardzo dobra łąka» (Kolechowice-Folwark) oraz znaczenia oscylujące wokół nazwy konkretnego kawałka łąki (Nadrybie-Wieś, Zakrzów) lub lasu (Dys);</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rStyle w:val="CharStyle30"/>
        </w:rPr>
        <w:t>paśnik:</w:t>
      </w:r>
      <w:r>
        <w:rPr>
          <w:lang w:val="pl-PL" w:eastAsia="pl-PL" w:bidi="pl-PL"/>
          <w:w w:val="100"/>
          <w:spacing w:val="0"/>
          <w:color w:val="000000"/>
          <w:position w:val="0"/>
        </w:rPr>
        <w:t xml:space="preserve"> «ogrodzony wybieg dla bydła» (Krępiec II, Dorohucza), «miejsce dokarmiania zwierzyny» (Łopiennik Nadrzeczny, Kolechowice-Folwark) oraz jako nazwa synonimiczna w stosunku do </w:t>
      </w:r>
      <w:r>
        <w:rPr>
          <w:rStyle w:val="CharStyle30"/>
          <w:lang w:val="cs-CZ" w:eastAsia="cs-CZ" w:bidi="cs-CZ"/>
        </w:rPr>
        <w:t>pastev</w:t>
      </w:r>
      <w:r>
        <w:rPr>
          <w:rStyle w:val="CharStyle30"/>
        </w:rPr>
        <w:t>ń</w:t>
      </w:r>
      <w:r>
        <w:rPr>
          <w:rStyle w:val="CharStyle30"/>
          <w:lang w:val="cs-CZ" w:eastAsia="cs-CZ" w:bidi="cs-CZ"/>
        </w:rPr>
        <w:t>ik</w:t>
      </w:r>
      <w:r>
        <w:rPr>
          <w:lang w:val="cs-CZ" w:eastAsia="cs-CZ" w:bidi="cs-CZ"/>
          <w:w w:val="100"/>
          <w:spacing w:val="0"/>
          <w:color w:val="000000"/>
          <w:position w:val="0"/>
        </w:rPr>
        <w:t xml:space="preserve"> </w:t>
      </w:r>
      <w:r>
        <w:rPr>
          <w:lang w:val="pl-PL" w:eastAsia="pl-PL" w:bidi="pl-PL"/>
          <w:w w:val="100"/>
          <w:spacing w:val="0"/>
          <w:color w:val="000000"/>
          <w:position w:val="0"/>
        </w:rPr>
        <w:t>(Głębokie).</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Jak z tego wynika, nadrzędnym znaczeniem dla zacytowanych nazw może być «miejsce wyznaczone, gdzie zwierzyna się pasie; miejsce ograniczone»</w:t>
      </w:r>
      <w:r>
        <w:rPr>
          <w:lang w:val="pl-PL" w:eastAsia="pl-PL" w:bidi="pl-PL"/>
          <w:vertAlign w:val="superscript"/>
          <w:w w:val="100"/>
          <w:spacing w:val="0"/>
          <w:color w:val="000000"/>
          <w:position w:val="0"/>
        </w:rPr>
        <w:t>19</w:t>
      </w:r>
      <w:r>
        <w:rPr>
          <w:lang w:val="pl-PL" w:eastAsia="pl-PL" w:bidi="pl-PL"/>
          <w:w w:val="100"/>
          <w:spacing w:val="0"/>
          <w:color w:val="000000"/>
          <w:position w:val="0"/>
        </w:rPr>
        <w:t>.</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Przykłady powyższe mają różną wyrazistość semantyczną. Najbardziej mglisty znaczeniowo jest </w:t>
      </w:r>
      <w:r>
        <w:rPr>
          <w:rStyle w:val="CharStyle30"/>
        </w:rPr>
        <w:t>pasternik,</w:t>
      </w:r>
      <w:r>
        <w:rPr>
          <w:lang w:val="pl-PL" w:eastAsia="pl-PL" w:bidi="pl-PL"/>
          <w:w w:val="100"/>
          <w:spacing w:val="0"/>
          <w:color w:val="000000"/>
          <w:position w:val="0"/>
        </w:rPr>
        <w:t xml:space="preserve"> któremu pod tym względem przeciwstawiają się </w:t>
      </w:r>
      <w:r>
        <w:rPr>
          <w:rStyle w:val="CharStyle30"/>
        </w:rPr>
        <w:t xml:space="preserve">pastwisko </w:t>
      </w:r>
      <w:r>
        <w:rPr>
          <w:lang w:val="pl-PL" w:eastAsia="pl-PL" w:bidi="pl-PL"/>
          <w:w w:val="100"/>
          <w:spacing w:val="0"/>
          <w:color w:val="000000"/>
          <w:position w:val="0"/>
        </w:rPr>
        <w:t xml:space="preserve">i </w:t>
      </w:r>
      <w:r>
        <w:rPr>
          <w:rStyle w:val="CharStyle30"/>
        </w:rPr>
        <w:t>paśnik</w:t>
      </w:r>
      <w:r>
        <w:rPr>
          <w:lang w:val="pl-PL" w:eastAsia="pl-PL" w:bidi="pl-PL"/>
          <w:w w:val="100"/>
          <w:spacing w:val="0"/>
          <w:color w:val="000000"/>
          <w:position w:val="0"/>
        </w:rPr>
        <w:t xml:space="preserve"> odczytywane jako «miejsce (teren) otwarte...» w pierwszym wypadku oraz jako «miejsce (teren) ograniczone, na którym można (się) paść».</w:t>
      </w:r>
    </w:p>
    <w:p>
      <w:pPr>
        <w:pStyle w:val="Style12"/>
        <w:framePr w:w="7733" w:h="9775" w:hRule="exact" w:wrap="none" w:vAnchor="page" w:hAnchor="page" w:x="315" w:y="1215"/>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Jeżeli przyjmiemy, że w tej grupie nazw </w:t>
      </w:r>
      <w:r>
        <w:rPr>
          <w:lang w:val="cs-CZ" w:eastAsia="cs-CZ" w:bidi="cs-CZ"/>
          <w:w w:val="100"/>
          <w:spacing w:val="0"/>
          <w:color w:val="000000"/>
          <w:position w:val="0"/>
        </w:rPr>
        <w:t xml:space="preserve">formant </w:t>
      </w:r>
      <w:r>
        <w:rPr>
          <w:rStyle w:val="CharStyle30"/>
          <w:lang w:val="cs-CZ" w:eastAsia="cs-CZ" w:bidi="cs-CZ"/>
        </w:rPr>
        <w:t>-nik</w:t>
      </w:r>
      <w:r>
        <w:rPr>
          <w:lang w:val="cs-CZ" w:eastAsia="cs-CZ" w:bidi="cs-CZ"/>
          <w:w w:val="100"/>
          <w:spacing w:val="0"/>
          <w:color w:val="000000"/>
          <w:position w:val="0"/>
        </w:rPr>
        <w:t xml:space="preserve"> </w:t>
      </w:r>
      <w:r>
        <w:rPr>
          <w:lang w:val="pl-PL" w:eastAsia="pl-PL" w:bidi="pl-PL"/>
          <w:w w:val="100"/>
          <w:spacing w:val="0"/>
          <w:color w:val="000000"/>
          <w:position w:val="0"/>
        </w:rPr>
        <w:t xml:space="preserve">funkcjonuje w znaczeniu </w:t>
      </w:r>
      <w:r>
        <w:rPr>
          <w:lang w:val="de-DE" w:eastAsia="de-DE" w:bidi="de-DE"/>
          <w:w w:val="100"/>
          <w:spacing w:val="0"/>
          <w:color w:val="000000"/>
          <w:position w:val="0"/>
        </w:rPr>
        <w:t xml:space="preserve">« </w:t>
      </w:r>
      <w:r>
        <w:rPr>
          <w:lang w:val="pl-PL" w:eastAsia="pl-PL" w:bidi="pl-PL"/>
          <w:w w:val="100"/>
          <w:spacing w:val="0"/>
          <w:color w:val="000000"/>
          <w:position w:val="0"/>
        </w:rPr>
        <w:t>miejsce (teren) ograniczony, gdzie można...</w:t>
      </w:r>
      <w:r>
        <w:rPr>
          <w:lang w:val="de-DE" w:eastAsia="de-DE" w:bidi="de-DE"/>
          <w:w w:val="100"/>
          <w:spacing w:val="0"/>
          <w:color w:val="000000"/>
          <w:position w:val="0"/>
        </w:rPr>
        <w:t>»</w:t>
      </w:r>
      <w:r>
        <w:rPr>
          <w:lang w:val="pl-PL" w:eastAsia="pl-PL" w:bidi="pl-PL"/>
          <w:w w:val="100"/>
          <w:spacing w:val="0"/>
          <w:color w:val="000000"/>
          <w:position w:val="0"/>
        </w:rPr>
        <w:t xml:space="preserve">, to nie dziwi mała ostrość semantyczna formy </w:t>
      </w:r>
      <w:r>
        <w:rPr>
          <w:rStyle w:val="CharStyle30"/>
        </w:rPr>
        <w:t>pasternik,</w:t>
      </w:r>
      <w:r>
        <w:rPr>
          <w:lang w:val="pl-PL" w:eastAsia="pl-PL" w:bidi="pl-PL"/>
          <w:w w:val="100"/>
          <w:spacing w:val="0"/>
          <w:color w:val="000000"/>
          <w:position w:val="0"/>
        </w:rPr>
        <w:t xml:space="preserve"> formy będącej konstrukcją omawianej cząstki słowotwórczej z inną</w:t>
      </w:r>
    </w:p>
    <w:p>
      <w:pPr>
        <w:pStyle w:val="Style31"/>
        <w:framePr w:w="7699" w:h="476" w:hRule="exact" w:wrap="none" w:vAnchor="page" w:hAnchor="page" w:x="325" w:y="11734"/>
        <w:widowControl w:val="0"/>
        <w:keepNext w:val="0"/>
        <w:keepLines w:val="0"/>
        <w:shd w:val="clear" w:color="auto" w:fill="auto"/>
        <w:bidi w:val="0"/>
        <w:jc w:val="left"/>
        <w:spacing w:before="0" w:after="0" w:line="216" w:lineRule="exact"/>
        <w:ind w:left="0" w:right="0" w:firstLine="400"/>
      </w:pPr>
      <w:r>
        <w:rPr>
          <w:rStyle w:val="CharStyle33"/>
          <w:vertAlign w:val="superscript"/>
          <w:b/>
          <w:bCs/>
          <w:i w:val="0"/>
          <w:iCs w:val="0"/>
        </w:rPr>
        <w:t>,8</w:t>
      </w:r>
      <w:r>
        <w:rPr>
          <w:rStyle w:val="CharStyle33"/>
          <w:b/>
          <w:bCs/>
          <w:i w:val="0"/>
          <w:iCs w:val="0"/>
        </w:rPr>
        <w:t xml:space="preserve">Tak np. w Ochoży, gdzie </w:t>
      </w:r>
      <w:r>
        <w:rPr>
          <w:lang w:val="pl-PL" w:eastAsia="pl-PL" w:bidi="pl-PL"/>
          <w:w w:val="100"/>
          <w:spacing w:val="0"/>
          <w:color w:val="000000"/>
          <w:position w:val="0"/>
        </w:rPr>
        <w:t>nov'ina</w:t>
      </w:r>
      <w:r>
        <w:rPr>
          <w:rStyle w:val="CharStyle33"/>
          <w:b/>
          <w:bCs/>
          <w:i w:val="0"/>
          <w:iCs w:val="0"/>
        </w:rPr>
        <w:t xml:space="preserve"> to </w:t>
      </w:r>
      <w:r>
        <w:rPr>
          <w:lang w:val="pl-PL" w:eastAsia="pl-PL" w:bidi="pl-PL"/>
          <w:w w:val="100"/>
          <w:spacing w:val="0"/>
          <w:color w:val="000000"/>
          <w:position w:val="0"/>
        </w:rPr>
        <w:t xml:space="preserve">„zaorane pole po </w:t>
      </w:r>
      <w:r>
        <w:rPr>
          <w:lang w:val="cs-CZ" w:eastAsia="cs-CZ" w:bidi="cs-CZ"/>
          <w:w w:val="100"/>
          <w:spacing w:val="0"/>
          <w:color w:val="000000"/>
          <w:position w:val="0"/>
        </w:rPr>
        <w:t xml:space="preserve">vykarčovanym </w:t>
      </w:r>
      <w:r>
        <w:rPr>
          <w:lang w:val="de-DE" w:eastAsia="de-DE" w:bidi="de-DE"/>
          <w:w w:val="100"/>
          <w:spacing w:val="0"/>
          <w:color w:val="000000"/>
          <w:position w:val="0"/>
        </w:rPr>
        <w:t>lese</w:t>
      </w:r>
      <w:r>
        <w:rPr>
          <w:rStyle w:val="CharStyle33"/>
          <w:b/>
          <w:bCs/>
          <w:i w:val="0"/>
          <w:iCs w:val="0"/>
        </w:rPr>
        <w:t xml:space="preserve">”, zaś </w:t>
      </w:r>
      <w:r>
        <w:rPr>
          <w:lang w:val="cs-CZ" w:eastAsia="cs-CZ" w:bidi="cs-CZ"/>
          <w:w w:val="100"/>
          <w:spacing w:val="0"/>
          <w:color w:val="000000"/>
          <w:position w:val="0"/>
        </w:rPr>
        <w:t>karčunek</w:t>
      </w:r>
      <w:r>
        <w:rPr>
          <w:rStyle w:val="CharStyle33"/>
          <w:lang w:val="cs-CZ" w:eastAsia="cs-CZ" w:bidi="cs-CZ"/>
          <w:b/>
          <w:bCs/>
          <w:i w:val="0"/>
          <w:iCs w:val="0"/>
        </w:rPr>
        <w:t xml:space="preserve"> </w:t>
      </w:r>
      <w:r>
        <w:rPr>
          <w:rStyle w:val="CharStyle33"/>
          <w:b/>
          <w:bCs/>
          <w:i w:val="0"/>
          <w:iCs w:val="0"/>
        </w:rPr>
        <w:t xml:space="preserve">to </w:t>
      </w:r>
      <w:r>
        <w:rPr>
          <w:lang w:val="pl-PL" w:eastAsia="pl-PL" w:bidi="pl-PL"/>
          <w:w w:val="100"/>
          <w:spacing w:val="0"/>
          <w:color w:val="000000"/>
          <w:position w:val="0"/>
        </w:rPr>
        <w:t xml:space="preserve">„pole po </w:t>
      </w:r>
      <w:r>
        <w:rPr>
          <w:lang w:val="cs-CZ" w:eastAsia="cs-CZ" w:bidi="cs-CZ"/>
          <w:w w:val="100"/>
          <w:spacing w:val="0"/>
          <w:color w:val="000000"/>
          <w:position w:val="0"/>
        </w:rPr>
        <w:t>vykar</w:t>
      </w:r>
      <w:r>
        <w:rPr>
          <w:lang w:val="pl-PL" w:eastAsia="pl-PL" w:bidi="pl-PL"/>
          <w:w w:val="100"/>
          <w:spacing w:val="0"/>
          <w:color w:val="000000"/>
          <w:position w:val="0"/>
        </w:rPr>
        <w:t>ć</w:t>
      </w:r>
      <w:r>
        <w:rPr>
          <w:lang w:val="cs-CZ" w:eastAsia="cs-CZ" w:bidi="cs-CZ"/>
          <w:w w:val="100"/>
          <w:spacing w:val="0"/>
          <w:color w:val="000000"/>
          <w:position w:val="0"/>
        </w:rPr>
        <w:t>ovanym le</w:t>
      </w:r>
      <w:r>
        <w:rPr>
          <w:lang w:val="pl-PL" w:eastAsia="pl-PL" w:bidi="pl-PL"/>
          <w:w w:val="100"/>
          <w:spacing w:val="0"/>
          <w:color w:val="000000"/>
          <w:position w:val="0"/>
        </w:rPr>
        <w:t>ś</w:t>
      </w:r>
      <w:r>
        <w:rPr>
          <w:lang w:val="cs-CZ" w:eastAsia="cs-CZ" w:bidi="cs-CZ"/>
          <w:w w:val="100"/>
          <w:spacing w:val="0"/>
          <w:color w:val="000000"/>
          <w:position w:val="0"/>
        </w:rPr>
        <w:t xml:space="preserve">e, </w:t>
      </w:r>
      <w:r>
        <w:rPr>
          <w:lang w:val="pl-PL" w:eastAsia="pl-PL" w:bidi="pl-PL"/>
          <w:w w:val="100"/>
          <w:spacing w:val="0"/>
          <w:color w:val="000000"/>
          <w:position w:val="0"/>
        </w:rPr>
        <w:t>ale i̯</w:t>
      </w:r>
      <w:r>
        <w:rPr>
          <w:lang w:val="cs-CZ" w:eastAsia="cs-CZ" w:bidi="cs-CZ"/>
          <w:w w:val="100"/>
          <w:spacing w:val="0"/>
          <w:color w:val="000000"/>
          <w:position w:val="0"/>
        </w:rPr>
        <w:t>e</w:t>
      </w:r>
      <w:r>
        <w:rPr>
          <w:lang w:val="pl-PL" w:eastAsia="pl-PL" w:bidi="pl-PL"/>
          <w:w w:val="100"/>
          <w:spacing w:val="0"/>
          <w:color w:val="000000"/>
          <w:position w:val="0"/>
        </w:rPr>
        <w:t>š</w:t>
      </w:r>
      <w:r>
        <w:rPr>
          <w:lang w:val="cs-CZ" w:eastAsia="cs-CZ" w:bidi="cs-CZ"/>
          <w:w w:val="100"/>
          <w:spacing w:val="0"/>
          <w:color w:val="000000"/>
          <w:position w:val="0"/>
        </w:rPr>
        <w:t xml:space="preserve">če </w:t>
      </w:r>
      <w:r>
        <w:rPr>
          <w:lang w:val="pl-PL" w:eastAsia="pl-PL" w:bidi="pl-PL"/>
          <w:w w:val="100"/>
          <w:spacing w:val="0"/>
          <w:color w:val="000000"/>
          <w:position w:val="0"/>
        </w:rPr>
        <w:t>ńe zaorane”.</w:t>
      </w:r>
    </w:p>
    <w:p>
      <w:pPr>
        <w:pStyle w:val="Style34"/>
        <w:framePr w:w="7699" w:h="460" w:hRule="exact" w:wrap="none" w:vAnchor="page" w:hAnchor="page" w:x="325" w:y="12202"/>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Por. w słowniku Lindego </w:t>
      </w:r>
      <w:r>
        <w:rPr>
          <w:rStyle w:val="CharStyle40"/>
          <w:b/>
          <w:bCs/>
        </w:rPr>
        <w:t>pastewnik</w:t>
      </w:r>
      <w:r>
        <w:rPr>
          <w:lang w:val="pl-PL" w:eastAsia="pl-PL" w:bidi="pl-PL"/>
          <w:w w:val="100"/>
          <w:spacing w:val="0"/>
          <w:color w:val="000000"/>
          <w:position w:val="0"/>
        </w:rPr>
        <w:t xml:space="preserve"> oraz </w:t>
      </w:r>
      <w:r>
        <w:rPr>
          <w:rStyle w:val="CharStyle40"/>
          <w:b/>
          <w:bCs/>
        </w:rPr>
        <w:t>pasternik</w:t>
      </w:r>
      <w:r>
        <w:rPr>
          <w:lang w:val="pl-PL" w:eastAsia="pl-PL" w:bidi="pl-PL"/>
          <w:w w:val="100"/>
          <w:spacing w:val="0"/>
          <w:color w:val="000000"/>
          <w:position w:val="0"/>
        </w:rPr>
        <w:t xml:space="preserve"> (ten przykład opatrzony jest gwiazdką) to „pastwisko, osobliwie ogrodzone”.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34" w:y="882"/>
        <w:widowControl w:val="0"/>
        <w:keepNext w:val="0"/>
        <w:keepLines w:val="0"/>
        <w:shd w:val="clear" w:color="auto" w:fill="auto"/>
        <w:bidi w:val="0"/>
        <w:jc w:val="left"/>
        <w:spacing w:before="0" w:after="0" w:line="200" w:lineRule="exact"/>
        <w:ind w:left="0" w:right="0" w:firstLine="0"/>
      </w:pPr>
      <w:r>
        <w:rPr>
          <w:rStyle w:val="CharStyle77"/>
        </w:rPr>
        <w:t>222</w:t>
      </w:r>
    </w:p>
    <w:p>
      <w:pPr>
        <w:pStyle w:val="Style38"/>
        <w:framePr w:wrap="none" w:vAnchor="page" w:hAnchor="page" w:x="5250" w:y="92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JERZY SIEROCIUK</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pod względem części mowy podstawą słowotwórczą. Zgodnie z odczuciem użytkowni</w:t>
        <w:softHyphen/>
        <w:t xml:space="preserve">ków gwary za temat słowotwórczy uznane może być </w:t>
      </w:r>
      <w:r>
        <w:rPr>
          <w:rStyle w:val="CharStyle30"/>
          <w:lang w:val="en-US" w:eastAsia="en-US" w:bidi="en-US"/>
        </w:rPr>
        <w:t>paster-</w:t>
      </w:r>
      <w:r>
        <w:rPr>
          <w:rStyle w:val="CharStyle30"/>
          <w:lang w:val="en-US" w:eastAsia="en-US" w:bidi="en-US"/>
          <w:vertAlign w:val="superscript"/>
        </w:rPr>
        <w:t>20</w:t>
      </w:r>
      <w:r>
        <w:rPr>
          <w:rStyle w:val="CharStyle30"/>
          <w:lang w:val="en-US" w:eastAsia="en-US" w:bidi="en-US"/>
        </w:rPr>
        <w:t>.</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W tej sytuacji otrzymujemy obraz następujący:</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rStyle w:val="CharStyle30"/>
        </w:rPr>
        <w:t>-nik</w:t>
      </w:r>
      <w:r>
        <w:rPr>
          <w:lang w:val="pl-PL" w:eastAsia="pl-PL" w:bidi="pl-PL"/>
          <w:w w:val="100"/>
          <w:spacing w:val="0"/>
          <w:color w:val="000000"/>
          <w:position w:val="0"/>
        </w:rPr>
        <w:t xml:space="preserve"> zaczyna wykazywać specjalizację w znaczeniu ograniczającym (przestrzennie) teren, o którym informuje podstawa słowotwórcza, </w:t>
      </w:r>
      <w:r>
        <w:rPr>
          <w:rStyle w:val="CharStyle30"/>
        </w:rPr>
        <w:t>-isk-</w:t>
      </w:r>
      <w:r>
        <w:rPr>
          <w:lang w:val="pl-PL" w:eastAsia="pl-PL" w:bidi="pl-PL"/>
          <w:w w:val="100"/>
          <w:spacing w:val="0"/>
          <w:color w:val="000000"/>
          <w:position w:val="0"/>
        </w:rPr>
        <w:t xml:space="preserve"> natomiast przeciwstawia się mu jako element służący do tworzenia nazw miejsca o otwartych granicach.</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Formułowane wyżej przypuszczenia potwierdzać zdaje się analiza materiału innego typu.</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Na terenie opisywanym w przedstawionym szkicu, a także i poza tym obszarem, spotykamy się z dwoma nazwami: </w:t>
      </w:r>
      <w:r>
        <w:rPr>
          <w:rStyle w:val="CharStyle30"/>
        </w:rPr>
        <w:t>śmietnik i śmietnisko.</w:t>
      </w:r>
      <w:r>
        <w:rPr>
          <w:lang w:val="pl-PL" w:eastAsia="pl-PL" w:bidi="pl-PL"/>
          <w:w w:val="100"/>
          <w:spacing w:val="0"/>
          <w:color w:val="000000"/>
          <w:position w:val="0"/>
        </w:rPr>
        <w:t xml:space="preserve"> Gwary nad środkowym Wieprzem przeciwstawiają sobie te dwa derywaty, przy czym najmniej skomplikowany semantycznie jest </w:t>
      </w:r>
      <w:r>
        <w:rPr>
          <w:rStyle w:val="CharStyle30"/>
        </w:rPr>
        <w:t>śmietnik.</w:t>
      </w:r>
      <w:r>
        <w:rPr>
          <w:lang w:val="pl-PL" w:eastAsia="pl-PL" w:bidi="pl-PL"/>
          <w:w w:val="100"/>
          <w:spacing w:val="0"/>
          <w:color w:val="000000"/>
          <w:position w:val="0"/>
        </w:rPr>
        <w:t xml:space="preserve"> Informatorzy oba te leksemy określają następująco:</w:t>
      </w:r>
    </w:p>
    <w:p>
      <w:pPr>
        <w:pStyle w:val="Style25"/>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śmetńik može być u i̯ednego, a śmetńisko to może być na caṷo v'eś i̯edno</w:t>
      </w:r>
      <w:r>
        <w:rPr>
          <w:rStyle w:val="CharStyle41"/>
          <w:i w:val="0"/>
          <w:iCs w:val="0"/>
        </w:rPr>
        <w:t xml:space="preserve"> (Głębokie), </w:t>
      </w:r>
      <w:r>
        <w:rPr>
          <w:lang w:val="pl-PL" w:eastAsia="pl-PL" w:bidi="pl-PL"/>
          <w:w w:val="100"/>
          <w:spacing w:val="0"/>
          <w:color w:val="000000"/>
          <w:position w:val="0"/>
        </w:rPr>
        <w:t xml:space="preserve">śmetńisko to i̯est </w:t>
      </w:r>
      <w:r>
        <w:rPr>
          <w:lang w:val="de-DE" w:eastAsia="de-DE" w:bidi="de-DE"/>
          <w:w w:val="100"/>
          <w:spacing w:val="0"/>
          <w:color w:val="000000"/>
          <w:position w:val="0"/>
        </w:rPr>
        <w:t>du</w:t>
      </w:r>
      <w:r>
        <w:rPr>
          <w:lang w:val="pl-PL" w:eastAsia="pl-PL" w:bidi="pl-PL"/>
          <w:w w:val="100"/>
          <w:spacing w:val="0"/>
          <w:color w:val="000000"/>
          <w:position w:val="0"/>
        </w:rPr>
        <w:t>ž</w:t>
      </w:r>
      <w:r>
        <w:rPr>
          <w:lang w:val="de-DE" w:eastAsia="de-DE" w:bidi="de-DE"/>
          <w:w w:val="100"/>
          <w:spacing w:val="0"/>
          <w:color w:val="000000"/>
          <w:position w:val="0"/>
        </w:rPr>
        <w:t xml:space="preserve">e, </w:t>
      </w:r>
      <w:r>
        <w:rPr>
          <w:lang w:val="pl-PL" w:eastAsia="pl-PL" w:bidi="pl-PL"/>
          <w:w w:val="100"/>
          <w:spacing w:val="0"/>
          <w:color w:val="000000"/>
          <w:position w:val="0"/>
        </w:rPr>
        <w:t xml:space="preserve">a śmetńik to i̯e </w:t>
      </w:r>
      <w:r>
        <w:rPr>
          <w:lang w:val="ru-RU" w:eastAsia="ru-RU" w:bidi="ru-RU"/>
          <w:w w:val="100"/>
          <w:spacing w:val="0"/>
          <w:color w:val="000000"/>
          <w:position w:val="0"/>
        </w:rPr>
        <w:t>та</w:t>
      </w:r>
      <w:r>
        <w:rPr>
          <w:lang w:val="pl-PL" w:eastAsia="pl-PL" w:bidi="pl-PL"/>
          <w:w w:val="100"/>
          <w:spacing w:val="0"/>
          <w:color w:val="000000"/>
          <w:position w:val="0"/>
        </w:rPr>
        <w:t>ṷ</w:t>
      </w:r>
      <w:r>
        <w:rPr>
          <w:lang w:val="ru-RU" w:eastAsia="ru-RU" w:bidi="ru-RU"/>
          <w:w w:val="100"/>
          <w:spacing w:val="0"/>
          <w:color w:val="000000"/>
          <w:position w:val="0"/>
        </w:rPr>
        <w:t xml:space="preserve">у, </w:t>
      </w:r>
      <w:r>
        <w:rPr>
          <w:lang w:val="pl-PL" w:eastAsia="pl-PL" w:bidi="pl-PL"/>
          <w:w w:val="100"/>
          <w:spacing w:val="0"/>
          <w:color w:val="000000"/>
          <w:position w:val="0"/>
        </w:rPr>
        <w:t>koṷo dómu ʒ́eś, f odvužu</w:t>
      </w:r>
      <w:r>
        <w:rPr>
          <w:rStyle w:val="CharStyle41"/>
          <w:i w:val="0"/>
          <w:iCs w:val="0"/>
        </w:rPr>
        <w:t xml:space="preserve"> (Jawidz</w:t>
      </w:r>
      <w:r>
        <w:rPr>
          <w:lang w:val="pl-PL" w:eastAsia="pl-PL" w:bidi="pl-PL"/>
          <w:w w:val="100"/>
          <w:spacing w:val="0"/>
          <w:color w:val="000000"/>
          <w:position w:val="0"/>
        </w:rPr>
        <w:t xml:space="preserve">), śmetńik to i̯est v obei̯śću, a śmetńisko to i̯est </w:t>
      </w:r>
      <w:r>
        <w:rPr>
          <w:lang w:val="cs-CZ" w:eastAsia="cs-CZ" w:bidi="cs-CZ"/>
          <w:w w:val="100"/>
          <w:spacing w:val="0"/>
          <w:color w:val="000000"/>
          <w:position w:val="0"/>
        </w:rPr>
        <w:t>zb'orove</w:t>
      </w:r>
      <w:r>
        <w:rPr>
          <w:rStyle w:val="CharStyle41"/>
          <w:lang w:val="cs-CZ" w:eastAsia="cs-CZ" w:bidi="cs-CZ"/>
          <w:i w:val="0"/>
          <w:iCs w:val="0"/>
        </w:rPr>
        <w:t xml:space="preserve"> </w:t>
      </w:r>
      <w:r>
        <w:rPr>
          <w:rStyle w:val="CharStyle41"/>
          <w:i w:val="0"/>
          <w:iCs w:val="0"/>
        </w:rPr>
        <w:t>(Łopiennik Nadrzeczny).</w:t>
      </w:r>
    </w:p>
    <w:p>
      <w:pPr>
        <w:pStyle w:val="Style12"/>
        <w:framePr w:w="7795" w:h="4525" w:hRule="exact" w:wrap="none" w:vAnchor="page" w:hAnchor="page" w:x="1991" w:y="1329"/>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Powyższe konteksty, jak i rozpatrywane do tej pory przykłady pozwalają omawiane zależności ująć w następujący sposób:</w:t>
      </w:r>
    </w:p>
    <w:p>
      <w:pPr>
        <w:pStyle w:val="Style12"/>
        <w:framePr w:w="7795" w:h="1106" w:hRule="exact" w:wrap="none" w:vAnchor="page" w:hAnchor="page" w:x="1991" w:y="6630"/>
        <w:widowControl w:val="0"/>
        <w:keepNext w:val="0"/>
        <w:keepLines w:val="0"/>
        <w:shd w:val="clear" w:color="auto" w:fill="auto"/>
        <w:bidi w:val="0"/>
        <w:jc w:val="both"/>
        <w:spacing w:before="0" w:after="0" w:line="262" w:lineRule="exact"/>
        <w:ind w:left="38" w:right="0" w:firstLine="0"/>
      </w:pPr>
      <w:r>
        <w:rPr>
          <w:lang w:val="pl-PL" w:eastAsia="pl-PL" w:bidi="pl-PL"/>
          <w:w w:val="100"/>
          <w:spacing w:val="0"/>
          <w:color w:val="000000"/>
          <w:position w:val="0"/>
        </w:rPr>
        <w:t>Przy takim rozczłonkowaniu za naturalną uznać należy odpowiedniość między</w:t>
        <w:br/>
        <w:t xml:space="preserve">słowotwórstwem nazw miejsca wyzyskującym </w:t>
      </w:r>
      <w:r>
        <w:rPr>
          <w:lang w:val="cs-CZ" w:eastAsia="cs-CZ" w:bidi="cs-CZ"/>
          <w:w w:val="100"/>
          <w:spacing w:val="0"/>
          <w:color w:val="000000"/>
          <w:position w:val="0"/>
        </w:rPr>
        <w:t xml:space="preserve">formant </w:t>
      </w:r>
      <w:r>
        <w:rPr>
          <w:rStyle w:val="CharStyle30"/>
        </w:rPr>
        <w:t>-isk-</w:t>
      </w:r>
      <w:r>
        <w:rPr>
          <w:lang w:val="pl-PL" w:eastAsia="pl-PL" w:bidi="pl-PL"/>
          <w:w w:val="100"/>
          <w:spacing w:val="0"/>
          <w:color w:val="000000"/>
          <w:position w:val="0"/>
        </w:rPr>
        <w:t xml:space="preserve"> a nazwami augmentatywnymi o identycznym elemencie morfologicznym.</w:t>
      </w:r>
    </w:p>
    <w:p>
      <w:pPr>
        <w:pStyle w:val="Style12"/>
        <w:framePr w:w="7795" w:h="1106" w:hRule="exact" w:wrap="none" w:vAnchor="page" w:hAnchor="page" w:x="1991" w:y="6630"/>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Tę ograniczoność przestrzenną tkwiącą w strukturze </w:t>
      </w:r>
      <w:r>
        <w:rPr>
          <w:lang w:val="cs-CZ" w:eastAsia="cs-CZ" w:bidi="cs-CZ"/>
          <w:w w:val="100"/>
          <w:spacing w:val="0"/>
          <w:color w:val="000000"/>
          <w:position w:val="0"/>
        </w:rPr>
        <w:t xml:space="preserve">formantu </w:t>
      </w:r>
      <w:r>
        <w:rPr>
          <w:lang w:val="pl-PL" w:eastAsia="pl-PL" w:bidi="pl-PL"/>
          <w:w w:val="100"/>
          <w:spacing w:val="0"/>
          <w:color w:val="000000"/>
          <w:position w:val="0"/>
        </w:rPr>
        <w:t>potwierdzają</w:t>
      </w:r>
    </w:p>
    <w:p>
      <w:pPr>
        <w:pStyle w:val="Style12"/>
        <w:framePr w:w="7795" w:h="3477" w:hRule="exact" w:wrap="none" w:vAnchor="page" w:hAnchor="page" w:x="1991" w:y="8197"/>
        <w:widowControl w:val="0"/>
        <w:keepNext w:val="0"/>
        <w:keepLines w:val="0"/>
        <w:shd w:val="clear" w:color="auto" w:fill="auto"/>
        <w:bidi w:val="0"/>
        <w:jc w:val="both"/>
        <w:spacing w:before="0" w:after="0" w:line="262" w:lineRule="exact"/>
        <w:ind w:left="34" w:right="48" w:firstLine="0"/>
      </w:pPr>
      <w:r>
        <w:rPr>
          <w:lang w:val="pl-PL" w:eastAsia="pl-PL" w:bidi="pl-PL"/>
          <w:w w:val="100"/>
          <w:spacing w:val="0"/>
          <w:color w:val="000000"/>
          <w:position w:val="0"/>
        </w:rPr>
        <w:t>są w wymienionych na początku punktach, brak też ich równomiernego rozprzestrze</w:t>
        <w:t>-</w:t>
        <w:br/>
        <w:t xml:space="preserve">nienia terenowego. Najczęściej derywaty z </w:t>
      </w:r>
      <w:r>
        <w:rPr>
          <w:rStyle w:val="CharStyle30"/>
        </w:rPr>
        <w:t>-nik</w:t>
      </w:r>
      <w:r>
        <w:rPr>
          <w:lang w:val="pl-PL" w:eastAsia="pl-PL" w:bidi="pl-PL"/>
          <w:w w:val="100"/>
          <w:spacing w:val="0"/>
          <w:color w:val="000000"/>
          <w:position w:val="0"/>
        </w:rPr>
        <w:t xml:space="preserve"> notowałem w Głębokiem, Kolechowicach-Folwarku i w Krępcu II. Są też miejscowości, w których informatorzy stwierdzają</w:t>
        <w:br/>
        <w:t>brak żywotności prezentowanego typu słowotwórczego (tak np. w Żulinię). Teren pod</w:t>
        <w:br/>
        <w:t>tym względem jest zatem bardzo zróżnicowany, a lokalizacja punktów przynoszących</w:t>
        <w:br/>
        <w:t xml:space="preserve">potwierdzenia użycia </w:t>
      </w:r>
      <w:r>
        <w:rPr>
          <w:lang w:val="cs-CZ" w:eastAsia="cs-CZ" w:bidi="cs-CZ"/>
          <w:w w:val="100"/>
          <w:spacing w:val="0"/>
          <w:color w:val="000000"/>
          <w:position w:val="0"/>
        </w:rPr>
        <w:t xml:space="preserve">formantu </w:t>
      </w:r>
      <w:r>
        <w:rPr>
          <w:rStyle w:val="CharStyle30"/>
        </w:rPr>
        <w:t>-nik</w:t>
      </w:r>
      <w:r>
        <w:rPr>
          <w:lang w:val="pl-PL" w:eastAsia="pl-PL" w:bidi="pl-PL"/>
          <w:w w:val="100"/>
          <w:spacing w:val="0"/>
          <w:color w:val="000000"/>
          <w:position w:val="0"/>
        </w:rPr>
        <w:t xml:space="preserve"> wykazuje właściwości typowe dla zjawiska</w:t>
        <w:br/>
        <w:t>o geografii wyspowej.</w:t>
      </w:r>
    </w:p>
    <w:p>
      <w:pPr>
        <w:pStyle w:val="Style12"/>
        <w:framePr w:w="7795" w:h="3477" w:hRule="exact" w:wrap="none" w:vAnchor="page" w:hAnchor="page" w:x="1991" w:y="8197"/>
        <w:widowControl w:val="0"/>
        <w:keepNext w:val="0"/>
        <w:keepLines w:val="0"/>
        <w:shd w:val="clear" w:color="auto" w:fill="auto"/>
        <w:bidi w:val="0"/>
        <w:jc w:val="both"/>
        <w:spacing w:before="0" w:after="0" w:line="262" w:lineRule="exact"/>
        <w:ind w:left="34" w:right="48" w:firstLine="400"/>
      </w:pPr>
      <w:r>
        <w:rPr>
          <w:lang w:val="pl-PL" w:eastAsia="pl-PL" w:bidi="pl-PL"/>
          <w:w w:val="100"/>
          <w:spacing w:val="0"/>
          <w:color w:val="000000"/>
          <w:position w:val="0"/>
        </w:rPr>
        <w:t>Rozpatrzmy jeszcze słowotwórstwo nazw miejsca po czymś wydobytym, np. glinie</w:t>
        <w:br/>
        <w:t>czy torfie (zob. mapa 2). Najmniejsza różnorodność spotykana jest w nazewnictwie</w:t>
        <w:br/>
        <w:t xml:space="preserve">«miejsca po wydobytej glinie», jedynym derywatem jest tu </w:t>
      </w:r>
      <w:r>
        <w:rPr>
          <w:rStyle w:val="CharStyle30"/>
        </w:rPr>
        <w:t>glinianka.</w:t>
      </w:r>
      <w:r>
        <w:rPr>
          <w:lang w:val="pl-PL" w:eastAsia="pl-PL" w:bidi="pl-PL"/>
          <w:w w:val="100"/>
          <w:spacing w:val="0"/>
          <w:color w:val="000000"/>
          <w:position w:val="0"/>
        </w:rPr>
        <w:t xml:space="preserve"> Forma ta na</w:t>
        <w:br/>
        <w:t>badanym terenie pojawia się na wschód od linii Wieprza. Pozostałe punkty przynoszą</w:t>
        <w:br/>
        <w:t xml:space="preserve">nazwy typu </w:t>
      </w:r>
      <w:r>
        <w:rPr>
          <w:lang w:val="de-DE" w:eastAsia="de-DE" w:bidi="de-DE"/>
          <w:w w:val="100"/>
          <w:spacing w:val="0"/>
          <w:color w:val="000000"/>
          <w:position w:val="0"/>
        </w:rPr>
        <w:t>om</w:t>
      </w:r>
      <w:r>
        <w:rPr>
          <w:lang w:val="pl-PL" w:eastAsia="pl-PL" w:bidi="pl-PL"/>
          <w:w w:val="100"/>
          <w:spacing w:val="0"/>
          <w:color w:val="000000"/>
          <w:position w:val="0"/>
        </w:rPr>
        <w:t>ó</w:t>
      </w:r>
      <w:r>
        <w:rPr>
          <w:lang w:val="de-DE" w:eastAsia="de-DE" w:bidi="de-DE"/>
          <w:w w:val="100"/>
          <w:spacing w:val="0"/>
          <w:color w:val="000000"/>
          <w:position w:val="0"/>
        </w:rPr>
        <w:t xml:space="preserve">wieniowego </w:t>
      </w:r>
      <w:r>
        <w:rPr>
          <w:lang w:val="pl-PL" w:eastAsia="pl-PL" w:bidi="pl-PL"/>
          <w:w w:val="100"/>
          <w:spacing w:val="0"/>
          <w:color w:val="000000"/>
          <w:position w:val="0"/>
        </w:rPr>
        <w:t xml:space="preserve">(np. </w:t>
      </w:r>
      <w:r>
        <w:rPr>
          <w:rStyle w:val="CharStyle30"/>
        </w:rPr>
        <w:t>duṷ po glyńe)</w:t>
      </w:r>
      <w:r>
        <w:rPr>
          <w:lang w:val="pl-PL" w:eastAsia="pl-PL" w:bidi="pl-PL"/>
          <w:w w:val="100"/>
          <w:spacing w:val="0"/>
          <w:color w:val="000000"/>
          <w:position w:val="0"/>
        </w:rPr>
        <w:t xml:space="preserve"> albo potwierdzenie braku interesujące</w:t>
        <w:t>-</w:t>
        <w:br/>
        <w:t>go nas derywatu w codziennym języku mieszkańców badanych wsi.</w:t>
      </w:r>
    </w:p>
    <w:p>
      <w:pPr>
        <w:pStyle w:val="Style34"/>
        <w:framePr w:w="7709" w:h="469" w:hRule="exact" w:wrap="none" w:vAnchor="page" w:hAnchor="page" w:x="2029" w:y="12051"/>
        <w:widowControl w:val="0"/>
        <w:keepNext w:val="0"/>
        <w:keepLines w:val="0"/>
        <w:shd w:val="clear" w:color="auto" w:fill="auto"/>
        <w:bidi w:val="0"/>
        <w:jc w:val="left"/>
        <w:spacing w:before="0" w:after="0"/>
        <w:ind w:left="0" w:right="0" w:firstLine="420"/>
      </w:pPr>
      <w:r>
        <w:rPr>
          <w:rStyle w:val="CharStyle40"/>
          <w:vertAlign w:val="superscript"/>
          <w:b/>
          <w:bCs/>
        </w:rPr>
        <w:t>20</w:t>
      </w:r>
      <w:r>
        <w:rPr>
          <w:rStyle w:val="CharStyle40"/>
          <w:b/>
          <w:bCs/>
        </w:rPr>
        <w:t>Pasternik</w:t>
      </w:r>
      <w:r>
        <w:rPr>
          <w:lang w:val="pl-PL" w:eastAsia="pl-PL" w:bidi="pl-PL"/>
          <w:w w:val="100"/>
          <w:spacing w:val="0"/>
          <w:color w:val="000000"/>
          <w:position w:val="0"/>
        </w:rPr>
        <w:t xml:space="preserve"> etymologicznie łączony jest z </w:t>
      </w:r>
      <w:r>
        <w:rPr>
          <w:rStyle w:val="CharStyle40"/>
          <w:b/>
          <w:bCs/>
        </w:rPr>
        <w:t>pasterzem;</w:t>
      </w:r>
      <w:r>
        <w:rPr>
          <w:lang w:val="pl-PL" w:eastAsia="pl-PL" w:bidi="pl-PL"/>
          <w:w w:val="100"/>
          <w:spacing w:val="0"/>
          <w:color w:val="000000"/>
          <w:position w:val="0"/>
        </w:rPr>
        <w:t xml:space="preserve"> zob. A. Bruckner, </w:t>
      </w:r>
      <w:r>
        <w:rPr>
          <w:rStyle w:val="CharStyle40"/>
          <w:b/>
          <w:bCs/>
        </w:rPr>
        <w:t>Słownik etymologiczny języka polskiego.</w:t>
      </w:r>
      <w:r>
        <w:rPr>
          <w:lang w:val="pl-PL" w:eastAsia="pl-PL" w:bidi="pl-PL"/>
          <w:w w:val="100"/>
          <w:spacing w:val="0"/>
          <w:color w:val="000000"/>
          <w:position w:val="0"/>
        </w:rPr>
        <w:t xml:space="preserve"> Warszawa 1957.</w:t>
      </w:r>
    </w:p>
    <w:p>
      <w:pPr>
        <w:pStyle w:val="Style34"/>
        <w:framePr w:w="7709" w:h="257" w:hRule="exact" w:wrap="none" w:vAnchor="page" w:hAnchor="page" w:x="2029" w:y="12520"/>
        <w:widowControl w:val="0"/>
        <w:keepNext w:val="0"/>
        <w:keepLines w:val="0"/>
        <w:shd w:val="clear" w:color="auto" w:fill="auto"/>
        <w:bidi w:val="0"/>
        <w:jc w:val="center"/>
        <w:spacing w:before="0" w:after="0"/>
        <w:ind w:left="1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Zaliczyć tu można także derywaty o poszerzonej budowie </w:t>
      </w:r>
      <w:r>
        <w:rPr>
          <w:lang w:val="cs-CZ" w:eastAsia="cs-CZ" w:bidi="cs-CZ"/>
          <w:w w:val="100"/>
          <w:spacing w:val="0"/>
          <w:color w:val="000000"/>
          <w:position w:val="0"/>
        </w:rPr>
        <w:t xml:space="preserve">formantu: </w:t>
      </w:r>
      <w:r>
        <w:rPr>
          <w:rStyle w:val="CharStyle40"/>
          <w:b/>
          <w:bCs/>
        </w:rPr>
        <w:t>gno</w:t>
      </w:r>
      <w:r>
        <w:rPr>
          <w:rStyle w:val="CharStyle26"/>
          <w:b w:val="0"/>
          <w:bCs w:val="0"/>
        </w:rPr>
        <w:t>i̯</w:t>
      </w:r>
      <w:r>
        <w:rPr>
          <w:rStyle w:val="CharStyle40"/>
          <w:b/>
          <w:bCs/>
        </w:rPr>
        <w:t>vńik</w:t>
      </w:r>
      <w:r>
        <w:rPr>
          <w:lang w:val="pl-PL" w:eastAsia="pl-PL" w:bidi="pl-PL"/>
          <w:w w:val="100"/>
          <w:spacing w:val="0"/>
          <w:color w:val="000000"/>
          <w:position w:val="0"/>
        </w:rPr>
        <w:t xml:space="preserve"> i </w:t>
      </w:r>
      <w:r>
        <w:rPr>
          <w:rStyle w:val="CharStyle40"/>
          <w:b/>
          <w:bCs/>
        </w:rPr>
        <w:t>p'askovńik.</w:t>
      </w:r>
    </w:p>
    <w:p>
      <w:pPr>
        <w:pStyle w:val="Style90"/>
        <w:framePr w:wrap="none" w:vAnchor="page" w:hAnchor="page" w:x="2351" w:y="613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nomina </w:t>
      </w:r>
      <w:r>
        <w:rPr>
          <w:lang w:val="en-US" w:eastAsia="en-US" w:bidi="en-US"/>
          <w:w w:val="100"/>
          <w:spacing w:val="0"/>
          <w:color w:val="000000"/>
          <w:position w:val="0"/>
        </w:rPr>
        <w:t>loci</w:t>
      </w:r>
    </w:p>
    <w:p>
      <w:pPr>
        <w:framePr w:wrap="none" w:vAnchor="page" w:hAnchor="page" w:x="3508" w:y="6076"/>
        <w:widowControl w:val="0"/>
        <w:rPr>
          <w:sz w:val="2"/>
          <w:szCs w:val="2"/>
        </w:rPr>
      </w:pPr>
      <w:r>
        <w:pict>
          <v:shape id="_x0000_s1030" type="#_x0000_t75" style="width:25pt;height:21pt;">
            <v:imagedata r:id="rId13" r:href="rId14"/>
          </v:shape>
        </w:pict>
      </w:r>
    </w:p>
    <w:p>
      <w:pPr>
        <w:pStyle w:val="Style12"/>
        <w:framePr w:w="7795" w:h="842" w:hRule="exact" w:wrap="none" w:vAnchor="page" w:hAnchor="page" w:x="1991" w:y="5784"/>
        <w:tabs>
          <w:tab w:leader="none" w:pos="4908" w:val="left"/>
        </w:tabs>
        <w:widowControl w:val="0"/>
        <w:keepNext w:val="0"/>
        <w:keepLines w:val="0"/>
        <w:shd w:val="clear" w:color="auto" w:fill="auto"/>
        <w:bidi w:val="0"/>
        <w:jc w:val="both"/>
        <w:spacing w:before="0" w:after="0" w:line="391" w:lineRule="exact"/>
        <w:ind w:left="2016" w:right="2405" w:firstLine="0"/>
      </w:pPr>
      <w:r>
        <w:rPr>
          <w:lang w:val="pl-PL" w:eastAsia="pl-PL" w:bidi="pl-PL"/>
          <w:w w:val="100"/>
          <w:spacing w:val="0"/>
          <w:color w:val="000000"/>
          <w:position w:val="0"/>
        </w:rPr>
        <w:t>przestrzennie ograniczone:</w:t>
        <w:tab/>
      </w:r>
      <w:r>
        <w:rPr>
          <w:rStyle w:val="CharStyle30"/>
        </w:rPr>
        <w:t>-nik</w:t>
      </w:r>
    </w:p>
    <w:p>
      <w:pPr>
        <w:pStyle w:val="Style12"/>
        <w:framePr w:w="7795" w:h="842" w:hRule="exact" w:wrap="none" w:vAnchor="page" w:hAnchor="page" w:x="1991" w:y="5784"/>
        <w:widowControl w:val="0"/>
        <w:keepNext w:val="0"/>
        <w:keepLines w:val="0"/>
        <w:shd w:val="clear" w:color="auto" w:fill="auto"/>
        <w:bidi w:val="0"/>
        <w:jc w:val="both"/>
        <w:spacing w:before="0" w:after="0" w:line="391" w:lineRule="exact"/>
        <w:ind w:left="2016" w:right="2405" w:firstLine="0"/>
      </w:pPr>
      <w:r>
        <w:rPr>
          <w:lang w:val="pl-PL" w:eastAsia="pl-PL" w:bidi="pl-PL"/>
          <w:w w:val="100"/>
          <w:spacing w:val="0"/>
          <w:color w:val="000000"/>
          <w:position w:val="0"/>
        </w:rPr>
        <w:t xml:space="preserve">przestrzennie nieograniczone: </w:t>
      </w:r>
      <w:r>
        <w:rPr>
          <w:rStyle w:val="CharStyle30"/>
        </w:rPr>
        <w:t>-isko</w:t>
      </w:r>
    </w:p>
    <w:p>
      <w:pPr>
        <w:pStyle w:val="Style25"/>
        <w:framePr w:w="7694" w:h="580" w:hRule="exact" w:wrap="none" w:vAnchor="page" w:hAnchor="page" w:x="2034" w:y="7676"/>
        <w:widowControl w:val="0"/>
        <w:keepNext w:val="0"/>
        <w:keepLines w:val="0"/>
        <w:shd w:val="clear" w:color="auto" w:fill="auto"/>
        <w:bidi w:val="0"/>
        <w:jc w:val="both"/>
        <w:spacing w:before="0" w:after="0" w:line="262" w:lineRule="exact"/>
        <w:ind w:left="0" w:right="10618" w:firstLine="0"/>
      </w:pPr>
      <w:r>
        <w:rPr>
          <w:rStyle w:val="CharStyle41"/>
          <w:i w:val="0"/>
          <w:iCs w:val="0"/>
        </w:rPr>
        <w:t xml:space="preserve">notowania terenowe: </w:t>
      </w:r>
      <w:r>
        <w:rPr>
          <w:lang w:val="en-US" w:eastAsia="en-US" w:bidi="en-US"/>
          <w:w w:val="100"/>
          <w:spacing w:val="0"/>
          <w:color w:val="000000"/>
          <w:position w:val="0"/>
        </w:rPr>
        <w:t xml:space="preserve">xmelnik, </w:t>
      </w:r>
      <w:r>
        <w:rPr>
          <w:lang w:val="pl-PL" w:eastAsia="pl-PL" w:bidi="pl-PL"/>
          <w:w w:val="100"/>
          <w:spacing w:val="0"/>
          <w:color w:val="000000"/>
          <w:position w:val="0"/>
        </w:rPr>
        <w:t>ćelentńik, gęśńik, lucerńik, pšydrožńik, i̯</w:t>
      </w:r>
      <w:r>
        <w:rPr>
          <w:lang w:val="cs-CZ" w:eastAsia="cs-CZ" w:bidi="cs-CZ"/>
          <w:w w:val="100"/>
          <w:spacing w:val="0"/>
          <w:color w:val="000000"/>
          <w:position w:val="0"/>
        </w:rPr>
        <w:t>a</w:t>
      </w:r>
      <w:r>
        <w:rPr>
          <w:lang w:val="pl-PL" w:eastAsia="pl-PL" w:bidi="pl-PL"/>
          <w:w w:val="100"/>
          <w:spacing w:val="0"/>
          <w:color w:val="000000"/>
          <w:position w:val="0"/>
        </w:rPr>
        <w:t>ṷ</w:t>
      </w:r>
      <w:r>
        <w:rPr>
          <w:lang w:val="cs-CZ" w:eastAsia="cs-CZ" w:bidi="cs-CZ"/>
          <w:w w:val="100"/>
          <w:spacing w:val="0"/>
          <w:color w:val="000000"/>
          <w:position w:val="0"/>
        </w:rPr>
        <w:t>ov</w:t>
      </w:r>
      <w:r>
        <w:rPr>
          <w:lang w:val="pl-PL" w:eastAsia="pl-PL" w:bidi="pl-PL"/>
          <w:w w:val="100"/>
          <w:spacing w:val="0"/>
          <w:color w:val="000000"/>
          <w:position w:val="0"/>
        </w:rPr>
        <w:t>ń</w:t>
      </w:r>
      <w:r>
        <w:rPr>
          <w:lang w:val="cs-CZ" w:eastAsia="cs-CZ" w:bidi="cs-CZ"/>
          <w:w w:val="100"/>
          <w:spacing w:val="0"/>
          <w:color w:val="000000"/>
          <w:position w:val="0"/>
        </w:rPr>
        <w:t xml:space="preserve">ik, </w:t>
      </w:r>
      <w:r>
        <w:rPr>
          <w:lang w:val="pl-PL" w:eastAsia="pl-PL" w:bidi="pl-PL"/>
          <w:w w:val="100"/>
          <w:spacing w:val="0"/>
          <w:color w:val="000000"/>
          <w:position w:val="0"/>
        </w:rPr>
        <w:t>prośentńik, važyvńik, malinńik, kf'etńik</w:t>
      </w:r>
      <w:r>
        <w:rPr>
          <w:rStyle w:val="CharStyle41"/>
          <w:i w:val="0"/>
          <w:iCs w:val="0"/>
        </w:rPr>
        <w:t xml:space="preserve"> itp.</w:t>
      </w:r>
      <w:r>
        <w:rPr>
          <w:rStyle w:val="CharStyle41"/>
          <w:vertAlign w:val="superscript"/>
          <w:i w:val="0"/>
          <w:iCs w:val="0"/>
        </w:rPr>
        <w:t>21</w:t>
      </w:r>
      <w:r>
        <w:rPr>
          <w:rStyle w:val="CharStyle41"/>
          <w:i w:val="0"/>
          <w:iCs w:val="0"/>
        </w:rPr>
        <w:t xml:space="preserve"> Oczywiście nie wszystkie te formy poświadczone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381" w:y="730"/>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SŁOWOTWÓRSTWA NAZW MIEJSC</w:t>
      </w:r>
    </w:p>
    <w:p>
      <w:pPr>
        <w:pStyle w:val="Style36"/>
        <w:framePr w:wrap="none" w:vAnchor="page" w:hAnchor="page" w:x="7637" w:y="687"/>
        <w:widowControl w:val="0"/>
        <w:keepNext w:val="0"/>
        <w:keepLines w:val="0"/>
        <w:shd w:val="clear" w:color="auto" w:fill="auto"/>
        <w:bidi w:val="0"/>
        <w:jc w:val="left"/>
        <w:spacing w:before="0" w:after="0" w:line="200" w:lineRule="exact"/>
        <w:ind w:left="0" w:right="0" w:firstLine="0"/>
      </w:pPr>
      <w:r>
        <w:rPr>
          <w:rStyle w:val="CharStyle77"/>
        </w:rPr>
        <w:t>223</w:t>
      </w:r>
    </w:p>
    <w:p>
      <w:pPr>
        <w:framePr w:wrap="none" w:vAnchor="page" w:hAnchor="page" w:x="716" w:y="1316"/>
        <w:widowControl w:val="0"/>
        <w:rPr>
          <w:sz w:val="2"/>
          <w:szCs w:val="2"/>
        </w:rPr>
      </w:pPr>
      <w:r>
        <w:pict>
          <v:shape id="_x0000_s1031" type="#_x0000_t75" style="width:346pt;height:226pt;">
            <v:imagedata r:id="rId15" r:href="rId16"/>
          </v:shape>
        </w:pict>
      </w:r>
    </w:p>
    <w:p>
      <w:pPr>
        <w:pStyle w:val="Style51"/>
        <w:framePr w:wrap="none" w:vAnchor="page" w:hAnchor="page" w:x="3826" w:y="61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Mapa 2</w:t>
      </w:r>
    </w:p>
    <w:p>
      <w:pPr>
        <w:pStyle w:val="Style12"/>
        <w:framePr w:w="7709" w:h="6118" w:hRule="exact" w:wrap="none" w:vAnchor="page" w:hAnchor="page" w:x="327" w:y="657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«Miejsce po wydobytym torfie» to pod względem słowotwórczym typ bardziej od poprzedniego zróżnicowany. Oprócz jednostkowego przykładu odpowiadającego pod względem struktury formie </w:t>
      </w:r>
      <w:r>
        <w:rPr>
          <w:rStyle w:val="CharStyle30"/>
        </w:rPr>
        <w:t>glinianka</w:t>
      </w:r>
      <w:r>
        <w:rPr>
          <w:lang w:val="pl-PL" w:eastAsia="pl-PL" w:bidi="pl-PL"/>
          <w:w w:val="100"/>
          <w:spacing w:val="0"/>
          <w:color w:val="000000"/>
          <w:position w:val="0"/>
        </w:rPr>
        <w:t xml:space="preserve"> — </w:t>
      </w:r>
      <w:r>
        <w:rPr>
          <w:rStyle w:val="CharStyle30"/>
        </w:rPr>
        <w:t>torfianka</w:t>
      </w:r>
      <w:r>
        <w:rPr>
          <w:lang w:val="pl-PL" w:eastAsia="pl-PL" w:bidi="pl-PL"/>
          <w:w w:val="100"/>
          <w:spacing w:val="0"/>
          <w:color w:val="000000"/>
          <w:position w:val="0"/>
        </w:rPr>
        <w:t xml:space="preserve"> — eksploracja terenowa przynosi potwierdzenie znacznej żywotności formy </w:t>
      </w:r>
      <w:r>
        <w:rPr>
          <w:rStyle w:val="CharStyle30"/>
        </w:rPr>
        <w:t>torfowisko,</w:t>
      </w:r>
      <w:r>
        <w:rPr>
          <w:lang w:val="pl-PL" w:eastAsia="pl-PL" w:bidi="pl-PL"/>
          <w:w w:val="100"/>
          <w:spacing w:val="0"/>
          <w:color w:val="000000"/>
          <w:position w:val="0"/>
        </w:rPr>
        <w:t xml:space="preserve"> która wraz z derywata</w:t>
        <w:softHyphen/>
        <w:t xml:space="preserve">mi o rozszerzonej częstce sufiksalnej </w:t>
      </w:r>
      <w:r>
        <w:rPr>
          <w:rStyle w:val="CharStyle30"/>
        </w:rPr>
        <w:t>(torfisko)</w:t>
      </w:r>
      <w:r>
        <w:rPr>
          <w:lang w:val="pl-PL" w:eastAsia="pl-PL" w:bidi="pl-PL"/>
          <w:w w:val="100"/>
          <w:spacing w:val="0"/>
          <w:color w:val="000000"/>
          <w:position w:val="0"/>
        </w:rPr>
        <w:t xml:space="preserve"> z wyjątkiem dwu punktów (Kolechowice-Folwark </w:t>
      </w:r>
      <w:r>
        <w:rPr>
          <w:rStyle w:val="CharStyle30"/>
        </w:rPr>
        <w:t>z torfianką oraz</w:t>
      </w:r>
      <w:r>
        <w:rPr>
          <w:lang w:val="pl-PL" w:eastAsia="pl-PL" w:bidi="pl-PL"/>
          <w:w w:val="100"/>
          <w:spacing w:val="0"/>
          <w:color w:val="000000"/>
          <w:position w:val="0"/>
        </w:rPr>
        <w:t xml:space="preserve"> Gardzienice przy braku nazwy i desygnatu) pokrywa cały teren. Tak więc zarówno </w:t>
      </w:r>
      <w:r>
        <w:rPr>
          <w:rStyle w:val="CharStyle30"/>
        </w:rPr>
        <w:t>torfisko, jak</w:t>
      </w:r>
      <w:r>
        <w:rPr>
          <w:lang w:val="pl-PL" w:eastAsia="pl-PL" w:bidi="pl-PL"/>
          <w:w w:val="100"/>
          <w:spacing w:val="0"/>
          <w:color w:val="000000"/>
          <w:position w:val="0"/>
        </w:rPr>
        <w:t xml:space="preserve"> i </w:t>
      </w:r>
      <w:r>
        <w:rPr>
          <w:rStyle w:val="CharStyle30"/>
        </w:rPr>
        <w:t>torfowisko</w:t>
      </w:r>
      <w:r>
        <w:rPr>
          <w:lang w:val="pl-PL" w:eastAsia="pl-PL" w:bidi="pl-PL"/>
          <w:w w:val="100"/>
          <w:spacing w:val="0"/>
          <w:color w:val="000000"/>
          <w:position w:val="0"/>
        </w:rPr>
        <w:t xml:space="preserve"> wchodzą ze swą strukturą do zespołu tworzonych przez dodanie </w:t>
      </w:r>
      <w:r>
        <w:rPr>
          <w:lang w:val="cs-CZ" w:eastAsia="cs-CZ" w:bidi="cs-CZ"/>
          <w:w w:val="100"/>
          <w:spacing w:val="0"/>
          <w:color w:val="000000"/>
          <w:position w:val="0"/>
        </w:rPr>
        <w:t xml:space="preserve">formantu </w:t>
      </w:r>
      <w:r>
        <w:rPr>
          <w:rStyle w:val="CharStyle30"/>
        </w:rPr>
        <w:t>-isk-</w:t>
      </w:r>
      <w:r>
        <w:rPr>
          <w:lang w:val="pl-PL" w:eastAsia="pl-PL" w:bidi="pl-PL"/>
          <w:w w:val="100"/>
          <w:spacing w:val="0"/>
          <w:color w:val="000000"/>
          <w:position w:val="0"/>
        </w:rPr>
        <w:t xml:space="preserve"> form nazywających </w:t>
      </w:r>
      <w:r>
        <w:rPr>
          <w:lang w:val="de-DE" w:eastAsia="de-DE" w:bidi="de-DE"/>
          <w:w w:val="100"/>
          <w:spacing w:val="0"/>
          <w:color w:val="000000"/>
          <w:position w:val="0"/>
        </w:rPr>
        <w:t xml:space="preserve">« </w:t>
      </w:r>
      <w:r>
        <w:rPr>
          <w:lang w:val="pl-PL" w:eastAsia="pl-PL" w:bidi="pl-PL"/>
          <w:w w:val="100"/>
          <w:spacing w:val="0"/>
          <w:color w:val="000000"/>
          <w:position w:val="0"/>
        </w:rPr>
        <w:t>miejsce, gdzie był...</w:t>
      </w:r>
      <w:r>
        <w:rPr>
          <w:lang w:val="de-DE" w:eastAsia="de-DE" w:bidi="de-DE"/>
          <w:w w:val="100"/>
          <w:spacing w:val="0"/>
          <w:color w:val="000000"/>
          <w:position w:val="0"/>
        </w:rPr>
        <w:t>»</w:t>
      </w:r>
      <w:r>
        <w:rPr>
          <w:lang w:val="pl-PL" w:eastAsia="pl-PL" w:bidi="pl-PL"/>
          <w:w w:val="100"/>
          <w:spacing w:val="0"/>
          <w:color w:val="000000"/>
          <w:position w:val="0"/>
        </w:rPr>
        <w:t xml:space="preserve">, takich jak przytoczane już </w:t>
      </w:r>
      <w:r>
        <w:rPr>
          <w:rStyle w:val="CharStyle30"/>
          <w:lang w:val="cs-CZ" w:eastAsia="cs-CZ" w:bidi="cs-CZ"/>
        </w:rPr>
        <w:t xml:space="preserve">buračysko, </w:t>
      </w:r>
      <w:r>
        <w:rPr>
          <w:rStyle w:val="CharStyle30"/>
        </w:rPr>
        <w:t>stogov'isko, ofśisko</w:t>
      </w:r>
      <w:r>
        <w:rPr>
          <w:lang w:val="pl-PL" w:eastAsia="pl-PL" w:bidi="pl-PL"/>
          <w:w w:val="100"/>
          <w:spacing w:val="0"/>
          <w:color w:val="000000"/>
          <w:position w:val="0"/>
        </w:rPr>
        <w:t xml:space="preserve"> itp.</w:t>
      </w:r>
    </w:p>
    <w:p>
      <w:pPr>
        <w:pStyle w:val="Style12"/>
        <w:framePr w:w="7709" w:h="6118" w:hRule="exact" w:wrap="none" w:vAnchor="page" w:hAnchor="page" w:x="327" w:y="657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Przedstawiona problematyka dotyczy jedynie tworzenia nazw miejsca specyficznej klasy, odnoszących się do desygnatów w zasadzie dwuwymiarowych. Nie wszystkie z nich zostały też w tej pracy uwzględnione. Warunkuje to nieobecność przykładów typu przestrzennego w rodzaju </w:t>
      </w:r>
      <w:r>
        <w:rPr>
          <w:rStyle w:val="CharStyle30"/>
        </w:rPr>
        <w:t>suszarnia, wędzarnia</w:t>
      </w:r>
      <w:r>
        <w:rPr>
          <w:lang w:val="pl-PL" w:eastAsia="pl-PL" w:bidi="pl-PL"/>
          <w:w w:val="100"/>
          <w:spacing w:val="0"/>
          <w:color w:val="000000"/>
          <w:position w:val="0"/>
        </w:rPr>
        <w:t xml:space="preserve"> itp. Ten typ przeciwstawia się omawianym przykładom nie tylko zróżnicowaniem formantów, lecz i niektórymi właściwościami ogólnymi. Podobnie jak w wypadkach opisywanych stwierdza się tam zróżnicowanie geograficzne. Nie wchodząc szczegółowo w tę problematykę (przykłady tego typu wymagają bowiem odrębnego opracowania) dodam, że np. «miejsce, gdzie przechowuje się wóz» to </w:t>
      </w:r>
      <w:r>
        <w:rPr>
          <w:rStyle w:val="CharStyle30"/>
        </w:rPr>
        <w:t>wozownia</w:t>
      </w:r>
      <w:r>
        <w:rPr>
          <w:lang w:val="pl-PL" w:eastAsia="pl-PL" w:bidi="pl-PL"/>
          <w:w w:val="100"/>
          <w:spacing w:val="0"/>
          <w:color w:val="000000"/>
          <w:position w:val="0"/>
        </w:rPr>
        <w:t xml:space="preserve"> (notowana w Kolechowicach-Folwarku, Jawidzu, Dysie, Krępcu II, Głębokiem oraz w Ochoży) oraz </w:t>
      </w:r>
      <w:r>
        <w:rPr>
          <w:rStyle w:val="CharStyle30"/>
        </w:rPr>
        <w:t>wozówka</w:t>
      </w:r>
      <w:r>
        <w:rPr>
          <w:lang w:val="pl-PL" w:eastAsia="pl-PL" w:bidi="pl-PL"/>
          <w:w w:val="100"/>
          <w:spacing w:val="0"/>
          <w:color w:val="000000"/>
          <w:position w:val="0"/>
        </w:rPr>
        <w:t xml:space="preserve"> (z potwierdzeniami w Zakrzowie, Nadrybiu-Wsi, Gardzienicach, Dorohuczy, Siedliszczu, Żulinie, Łopienni</w:t>
        <w:softHyphen/>
        <w:t>ku Nadrzecznym i obocznie do pierwszej formy w Jawidzu i Ochoży).</w:t>
      </w:r>
    </w:p>
    <w:p>
      <w:pPr>
        <w:pStyle w:val="Style12"/>
        <w:framePr w:w="7709" w:h="6118" w:hRule="exact" w:wrap="none" w:vAnchor="page" w:hAnchor="page" w:x="327" w:y="657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Zatrzymajmy się teraz na ogólniejszym problemie zróżnicowania geograficznego. Zwróćmy zatem uwagę na przykłady charakteryzujące po części badany teren,</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101.95pt;margin-top:560.25pt;width:58.05pt;height:0;z-index:-251658240;mso-position-horizontal-relative:page;mso-position-vertical-relative:page">
            <v:stroke weight="0.6pt"/>
          </v:shape>
        </w:pict>
      </w:r>
    </w:p>
    <w:p>
      <w:pPr>
        <w:pStyle w:val="Style36"/>
        <w:framePr w:wrap="none" w:vAnchor="page" w:hAnchor="page" w:x="2025" w:y="1297"/>
        <w:widowControl w:val="0"/>
        <w:keepNext w:val="0"/>
        <w:keepLines w:val="0"/>
        <w:shd w:val="clear" w:color="auto" w:fill="auto"/>
        <w:bidi w:val="0"/>
        <w:jc w:val="left"/>
        <w:spacing w:before="0" w:after="0" w:line="200" w:lineRule="exact"/>
        <w:ind w:left="0" w:right="0" w:firstLine="0"/>
      </w:pPr>
      <w:r>
        <w:rPr>
          <w:rStyle w:val="CharStyle77"/>
        </w:rPr>
        <w:t>224</w:t>
      </w:r>
    </w:p>
    <w:p>
      <w:pPr>
        <w:pStyle w:val="Style38"/>
        <w:framePr w:wrap="none" w:vAnchor="page" w:hAnchor="page" w:x="1996" w:y="1349"/>
        <w:widowControl w:val="0"/>
        <w:keepNext w:val="0"/>
        <w:keepLines w:val="0"/>
        <w:shd w:val="clear" w:color="auto" w:fill="auto"/>
        <w:bidi w:val="0"/>
        <w:jc w:val="both"/>
        <w:spacing w:before="0" w:after="0" w:line="130" w:lineRule="exact"/>
        <w:ind w:left="3240" w:right="3283" w:firstLine="0"/>
      </w:pPr>
      <w:r>
        <w:rPr>
          <w:lang w:val="pl-PL" w:eastAsia="pl-PL" w:bidi="pl-PL"/>
          <w:w w:val="100"/>
          <w:spacing w:val="0"/>
          <w:color w:val="000000"/>
          <w:position w:val="0"/>
        </w:rPr>
        <w:t>JERZY S</w:t>
      </w:r>
      <w:r>
        <w:rPr>
          <w:lang w:val="cs-CZ" w:eastAsia="cs-CZ" w:bidi="cs-CZ"/>
          <w:w w:val="100"/>
          <w:spacing w:val="0"/>
          <w:color w:val="000000"/>
          <w:position w:val="0"/>
        </w:rPr>
        <w:t>IEROCIUK</w:t>
      </w:r>
    </w:p>
    <w:p>
      <w:pPr>
        <w:pStyle w:val="Style12"/>
        <w:framePr w:w="7781" w:h="3482" w:hRule="exact" w:wrap="none" w:vAnchor="page" w:hAnchor="page" w:x="1996" w:y="1762"/>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a zarazem stanowiące kontekst dla wcześniejszych interpretacji terytorialnego zróżni</w:t>
        <w:softHyphen/>
        <w:t>cowania słowotwórstwa naźw miejsca. Uwzględnione w tym punkcie przykłady wykraczają poza właściwy temat szkicu.</w:t>
      </w:r>
    </w:p>
    <w:p>
      <w:pPr>
        <w:pStyle w:val="Style12"/>
        <w:framePr w:w="7781" w:h="3482" w:hRule="exact" w:wrap="none" w:vAnchor="page" w:hAnchor="page" w:x="1996" w:y="1762"/>
        <w:widowControl w:val="0"/>
        <w:keepNext w:val="0"/>
        <w:keepLines w:val="0"/>
        <w:shd w:val="clear" w:color="auto" w:fill="auto"/>
        <w:bidi w:val="0"/>
        <w:jc w:val="both"/>
        <w:spacing w:before="0" w:after="0" w:line="262" w:lineRule="exact"/>
        <w:ind w:left="0" w:right="0" w:firstLine="400"/>
      </w:pPr>
      <w:r>
        <w:rPr>
          <w:lang w:val="pl-PL" w:eastAsia="pl-PL" w:bidi="pl-PL"/>
          <w:w w:val="100"/>
          <w:spacing w:val="0"/>
          <w:color w:val="000000"/>
          <w:position w:val="0"/>
        </w:rPr>
        <w:t xml:space="preserve">Odpowiedzi uzyskane na pytanie o nazwy odpowiadające desygnatom: «młody wykastrowany samiec świni», «kobieta pracująca w polu podczas żniw» i «mężczyzna pracujący w polu podczas żniw» pozwalają mówić o wyraźnym podziale badanego obszaru, przy czym granicę stanowi linia Wieprza. Wieprz jest jednocześnie granicą zasięgu cech dzielących Mazowsze </w:t>
      </w:r>
      <w:r>
        <w:rPr>
          <w:rStyle w:val="CharStyle30"/>
        </w:rPr>
        <w:t>(żniwiarz — żniwiak),</w:t>
      </w:r>
      <w:r>
        <w:rPr>
          <w:lang w:val="pl-PL" w:eastAsia="pl-PL" w:bidi="pl-PL"/>
          <w:w w:val="100"/>
          <w:spacing w:val="0"/>
          <w:color w:val="000000"/>
          <w:position w:val="0"/>
        </w:rPr>
        <w:t xml:space="preserve"> bądź też typowo mazowieckich (</w:t>
      </w:r>
      <w:r>
        <w:rPr>
          <w:rStyle w:val="CharStyle30"/>
        </w:rPr>
        <w:t>wieprzak</w:t>
      </w:r>
      <w:r>
        <w:rPr>
          <w:lang w:val="pl-PL" w:eastAsia="pl-PL" w:bidi="pl-PL"/>
          <w:w w:val="100"/>
          <w:spacing w:val="0"/>
          <w:color w:val="000000"/>
          <w:position w:val="0"/>
        </w:rPr>
        <w:t xml:space="preserve">). Tak więc na prawym brzegu Wieprza koncentrują się formy zawierające w swej strukturze mazowieckie </w:t>
      </w:r>
      <w:r>
        <w:rPr>
          <w:rStyle w:val="CharStyle30"/>
        </w:rPr>
        <w:t>-ak</w:t>
      </w:r>
      <w:r>
        <w:rPr>
          <w:lang w:val="pl-PL" w:eastAsia="pl-PL" w:bidi="pl-PL"/>
          <w:w w:val="100"/>
          <w:spacing w:val="0"/>
          <w:color w:val="000000"/>
          <w:position w:val="0"/>
        </w:rPr>
        <w:t xml:space="preserve"> (</w:t>
      </w:r>
      <w:r>
        <w:rPr>
          <w:rStyle w:val="CharStyle30"/>
        </w:rPr>
        <w:t>wieprzak, żniwiak, żniwa- czka</w:t>
      </w:r>
      <w:r>
        <w:rPr>
          <w:rStyle w:val="CharStyle30"/>
          <w:vertAlign w:val="superscript"/>
        </w:rPr>
        <w:t>21 22</w:t>
      </w:r>
      <w:r>
        <w:rPr>
          <w:rStyle w:val="CharStyle30"/>
        </w:rPr>
        <w:t>).</w:t>
      </w:r>
      <w:r>
        <w:rPr>
          <w:lang w:val="pl-PL" w:eastAsia="pl-PL" w:bidi="pl-PL"/>
          <w:w w:val="100"/>
          <w:spacing w:val="0"/>
          <w:color w:val="000000"/>
          <w:position w:val="0"/>
        </w:rPr>
        <w:t xml:space="preserve"> Część lewobrzeżna pod tym względem przynależy już do kompleksu gwar centralnej Lubelszczyzny z formami typu </w:t>
      </w:r>
      <w:r>
        <w:rPr>
          <w:rStyle w:val="CharStyle30"/>
        </w:rPr>
        <w:t>wieprzek, żniwiarz, żniwiarka.</w:t>
      </w:r>
      <w:r>
        <w:rPr>
          <w:lang w:val="pl-PL" w:eastAsia="pl-PL" w:bidi="pl-PL"/>
          <w:w w:val="100"/>
          <w:spacing w:val="0"/>
          <w:color w:val="000000"/>
          <w:position w:val="0"/>
        </w:rPr>
        <w:t xml:space="preserve"> Zasięgi tych form na omawianym terenie przedstawia mapa 3.</w:t>
      </w:r>
    </w:p>
    <w:p>
      <w:pPr>
        <w:framePr w:wrap="none" w:vAnchor="page" w:hAnchor="page" w:x="2803" w:y="5674"/>
        <w:widowControl w:val="0"/>
        <w:rPr>
          <w:sz w:val="2"/>
          <w:szCs w:val="2"/>
        </w:rPr>
      </w:pPr>
      <w:r>
        <w:pict>
          <v:shape id="_x0000_s1032" type="#_x0000_t75" style="width:306pt;height:252pt;">
            <v:imagedata r:id="rId17" r:href="rId18"/>
          </v:shape>
        </w:pict>
      </w:r>
    </w:p>
    <w:p>
      <w:pPr>
        <w:pStyle w:val="Style34"/>
        <w:framePr w:w="7709" w:h="248" w:hRule="exact" w:wrap="none" w:vAnchor="page" w:hAnchor="page" w:x="1996" w:y="11351"/>
        <w:widowControl w:val="0"/>
        <w:keepNext w:val="0"/>
        <w:keepLines w:val="0"/>
        <w:shd w:val="clear" w:color="auto" w:fill="auto"/>
        <w:bidi w:val="0"/>
        <w:jc w:val="right"/>
        <w:spacing w:before="0" w:after="0" w:line="216" w:lineRule="exact"/>
        <w:ind w:left="0" w:right="0" w:firstLine="0"/>
      </w:pPr>
      <w:r>
        <w:rPr>
          <w:rStyle w:val="CharStyle40"/>
          <w:vertAlign w:val="superscript"/>
          <w:b/>
          <w:bCs/>
        </w:rPr>
        <w:t>21</w:t>
      </w:r>
      <w:r>
        <w:rPr>
          <w:lang w:val="pl-PL" w:eastAsia="pl-PL" w:bidi="pl-PL"/>
          <w:w w:val="100"/>
          <w:spacing w:val="0"/>
          <w:color w:val="000000"/>
          <w:position w:val="0"/>
        </w:rPr>
        <w:t xml:space="preserve"> Według badań A. Kowalskiej (A. Kowalska, „Zróżnicowanie słowotwórcze gwar Mazowsza i</w:t>
      </w:r>
    </w:p>
    <w:p>
      <w:pPr>
        <w:pStyle w:val="Style34"/>
        <w:framePr w:w="7709" w:h="1558" w:hRule="exact" w:wrap="none" w:vAnchor="page" w:hAnchor="page" w:x="1996" w:y="11601"/>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 xml:space="preserve">Podlasia. Rzeczownik”, t.1. Atlas, Wrocław—Warszawa —Kraków—Gdańsk 1975) forma ta właściwa jest gwarom Podlasia i Mazowsza wschodniego. Izomorfa poprowadzone przez tę badaczkę (zob. mapa 12) sugeruje, jakoby </w:t>
      </w:r>
      <w:r>
        <w:rPr>
          <w:rStyle w:val="CharStyle40"/>
          <w:b/>
          <w:bCs/>
        </w:rPr>
        <w:t>żniwaczka</w:t>
      </w:r>
      <w:r>
        <w:rPr>
          <w:lang w:val="pl-PL" w:eastAsia="pl-PL" w:bidi="pl-PL"/>
          <w:w w:val="100"/>
          <w:spacing w:val="0"/>
          <w:color w:val="000000"/>
          <w:position w:val="0"/>
        </w:rPr>
        <w:t xml:space="preserve"> zasięg swój ograniczała jedynie do terenów uwzględnionych we wspomnianej pracy. Umiejscowienie poświadczeń tej formy na mapie przedstawiającej tereny nad środkowym Wieprzem pozwala na dokładniejsze wnioskowanie tyczące rozprzestrzenienia geograficznego formy </w:t>
      </w:r>
      <w:r>
        <w:rPr>
          <w:rStyle w:val="CharStyle40"/>
          <w:b/>
          <w:bCs/>
        </w:rPr>
        <w:t>żniwak</w:t>
      </w:r>
      <w:r>
        <w:rPr>
          <w:lang w:val="pl-PL" w:eastAsia="pl-PL" w:bidi="pl-PL"/>
          <w:w w:val="100"/>
          <w:spacing w:val="0"/>
          <w:color w:val="000000"/>
          <w:position w:val="0"/>
        </w:rPr>
        <w:t>, wypiera</w:t>
        <w:softHyphen/>
        <w:t>nej - podobnie jak i inne stare nazwy - przez derywaty z -</w:t>
      </w:r>
      <w:r>
        <w:rPr>
          <w:rStyle w:val="CharStyle40"/>
          <w:b/>
          <w:bCs/>
        </w:rPr>
        <w:t>arz</w:t>
      </w:r>
      <w:r>
        <w:rPr>
          <w:lang w:val="pl-PL" w:eastAsia="pl-PL" w:bidi="pl-PL"/>
          <w:w w:val="100"/>
          <w:spacing w:val="0"/>
          <w:color w:val="000000"/>
          <w:position w:val="0"/>
        </w:rPr>
        <w:t xml:space="preserve">. Por. J. Chludzińska, </w:t>
      </w:r>
      <w:r>
        <w:rPr>
          <w:rStyle w:val="CharStyle40"/>
          <w:b/>
          <w:bCs/>
        </w:rPr>
        <w:t>Ze studiów nad słowotwórstwem gwar mazowieckich</w:t>
      </w:r>
      <w:r>
        <w:rPr>
          <w:lang w:val="pl-PL" w:eastAsia="pl-PL" w:bidi="pl-PL"/>
          <w:w w:val="100"/>
          <w:spacing w:val="0"/>
          <w:color w:val="000000"/>
          <w:position w:val="0"/>
        </w:rPr>
        <w:t>, „Poradnik Językowy” 1961, z. 6, s. 257.</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8"/>
        <w:framePr w:wrap="none" w:vAnchor="page" w:hAnchor="page" w:x="2353" w:y="71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Z PROBLEMATYKI SŁOWOTWÓRSTWA NAZW MIEJSCA</w:t>
      </w:r>
    </w:p>
    <w:p>
      <w:pPr>
        <w:pStyle w:val="Style36"/>
        <w:framePr w:wrap="none" w:vAnchor="page" w:hAnchor="page" w:x="7661" w:y="692"/>
        <w:widowControl w:val="0"/>
        <w:keepNext w:val="0"/>
        <w:keepLines w:val="0"/>
        <w:shd w:val="clear" w:color="auto" w:fill="auto"/>
        <w:bidi w:val="0"/>
        <w:jc w:val="left"/>
        <w:spacing w:before="0" w:after="0" w:line="200" w:lineRule="exact"/>
        <w:ind w:left="0" w:right="0" w:firstLine="0"/>
      </w:pPr>
      <w:r>
        <w:rPr>
          <w:rStyle w:val="CharStyle77"/>
        </w:rPr>
        <w:t>225</w:t>
      </w:r>
    </w:p>
    <w:p>
      <w:pPr>
        <w:pStyle w:val="Style12"/>
        <w:framePr w:w="7766" w:h="4284" w:hRule="exact" w:wrap="none" w:vAnchor="page" w:hAnchor="page" w:x="298" w:y="1140"/>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Należy zaznaczyć; że uzyskanie odpowiedzi na interesujące nas pytanie o nazwę «kobiety pracującej w polu podczas żniw», czy też ojej męski odpowiednik często jest wręcz niemożliwe, stąd na mapie brak niektórych oznakowań. Oczywiście nie wynika to z pominięcia pytania, jest to świadectwem zmian zachodzących na polskiej wsi.</w:t>
      </w:r>
    </w:p>
    <w:p>
      <w:pPr>
        <w:pStyle w:val="Style12"/>
        <w:framePr w:w="7766" w:h="4284" w:hRule="exact" w:wrap="none" w:vAnchor="page" w:hAnchor="page" w:x="298" w:y="1140"/>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Uwzględniony w pracy materiał pozwala na sformułowanie kilku wniosków.</w:t>
      </w:r>
    </w:p>
    <w:p>
      <w:pPr>
        <w:pStyle w:val="Style12"/>
        <w:framePr w:w="7766" w:h="4284" w:hRule="exact" w:wrap="none" w:vAnchor="page" w:hAnchor="page" w:x="298" w:y="1140"/>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1. Gwary nad środkowym Wieprzem nie przedstawiają w zakresie słowotwórstwa nazw miejsca obrazu jednolitego. Linie izomorf ograniczające zasięgi poszczególnych formantów w znacznej mierze nie stanowią wiązki, często zaś biegną względem siebie prostopadle.</w:t>
      </w:r>
    </w:p>
    <w:p>
      <w:pPr>
        <w:pStyle w:val="Style12"/>
        <w:framePr w:w="7766" w:h="4284" w:hRule="exact" w:wrap="none" w:vAnchor="page" w:hAnchor="page" w:x="298" w:y="1140"/>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2 Daje się zauważyć szczególne miejsce Wieprza jako granicy oddzielającej zasięgi zjawisk typu mazowieckiego od form przynależnych terenom Lubelszczyzny central</w:t>
        <w:softHyphen/>
        <w:t>nej.</w:t>
      </w:r>
    </w:p>
    <w:p>
      <w:pPr>
        <w:pStyle w:val="Style12"/>
        <w:framePr w:w="7766" w:h="4284" w:hRule="exact" w:wrap="none" w:vAnchor="page" w:hAnchor="page" w:x="298" w:y="1140"/>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3. Nazwy utworzone za pomocą powszechnych na Mazowszu sufiksów </w:t>
      </w:r>
      <w:r>
        <w:rPr>
          <w:rStyle w:val="CharStyle30"/>
        </w:rPr>
        <w:t xml:space="preserve">(-ak, </w:t>
      </w:r>
      <w:r>
        <w:rPr>
          <w:lang w:val="pl-PL" w:eastAsia="pl-PL" w:bidi="pl-PL"/>
          <w:w w:val="100"/>
          <w:spacing w:val="0"/>
          <w:color w:val="000000"/>
          <w:position w:val="0"/>
        </w:rPr>
        <w:t>-</w:t>
      </w:r>
      <w:r>
        <w:rPr>
          <w:rStyle w:val="CharStyle30"/>
        </w:rPr>
        <w:t>anka</w:t>
      </w:r>
      <w:r>
        <w:rPr>
          <w:lang w:val="pl-PL" w:eastAsia="pl-PL" w:bidi="pl-PL"/>
          <w:w w:val="100"/>
          <w:spacing w:val="0"/>
          <w:color w:val="000000"/>
          <w:position w:val="0"/>
        </w:rPr>
        <w:t>) w gwarach nad środkowym Wieprzem koncentrują się na terenach leżących na wschód od tej rzeki.</w:t>
      </w:r>
    </w:p>
    <w:p>
      <w:pPr>
        <w:pStyle w:val="Style92"/>
        <w:framePr w:w="7766" w:h="208" w:hRule="exact" w:wrap="none" w:vAnchor="page" w:hAnchor="page" w:x="298" w:y="12944"/>
        <w:widowControl w:val="0"/>
        <w:keepNext w:val="0"/>
        <w:keepLines w:val="0"/>
        <w:shd w:val="clear" w:color="auto" w:fill="auto"/>
        <w:bidi w:val="0"/>
        <w:spacing w:before="0" w:after="0" w:line="150" w:lineRule="exact"/>
        <w:ind w:left="0" w:right="0" w:firstLine="0"/>
      </w:pPr>
      <w:r>
        <w:rPr>
          <w:w w:val="100"/>
          <w:spacing w:val="0"/>
          <w:color w:val="000000"/>
          <w:position w:val="0"/>
        </w:rPr>
        <w:t>/</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42"/>
        <w:framePr w:wrap="none" w:vAnchor="page" w:hAnchor="page" w:x="1993" w:y="1165"/>
        <w:tabs>
          <w:tab w:leader="none" w:pos="1070" w:val="left"/>
          <w:tab w:leader="none" w:pos="3221" w:val="left"/>
          <w:tab w:leader="none" w:pos="4284" w:val="left"/>
          <w:tab w:leader="none" w:pos="5402" w:val="left"/>
        </w:tabs>
        <w:widowControl w:val="0"/>
        <w:keepNext w:val="0"/>
        <w:keepLines w:val="0"/>
        <w:shd w:val="clear" w:color="auto" w:fill="auto"/>
        <w:bidi w:val="0"/>
        <w:jc w:val="both"/>
        <w:spacing w:before="0" w:after="0" w:line="260" w:lineRule="exact"/>
        <w:ind w:left="0" w:right="0" w:firstLine="0"/>
      </w:pPr>
      <w:r>
        <w:rPr>
          <w:lang w:val="pl-PL" w:eastAsia="pl-PL" w:bidi="pl-PL"/>
          <w:w w:val="100"/>
          <w:spacing w:val="0"/>
          <w:color w:val="000000"/>
          <w:position w:val="0"/>
        </w:rPr>
        <w:t>RECENZJE</w:t>
        <w:tab/>
        <w:tab/>
      </w:r>
    </w:p>
    <w:p>
      <w:pPr>
        <w:pStyle w:val="Style23"/>
        <w:framePr w:w="7790" w:h="948" w:hRule="exact" w:wrap="none" w:vAnchor="page" w:hAnchor="page" w:x="1993" w:y="3480"/>
        <w:widowControl w:val="0"/>
        <w:keepNext w:val="0"/>
        <w:keepLines w:val="0"/>
        <w:shd w:val="clear" w:color="auto" w:fill="auto"/>
        <w:bidi w:val="0"/>
        <w:jc w:val="both"/>
        <w:spacing w:before="0" w:after="0" w:line="178" w:lineRule="exact"/>
        <w:ind w:left="1080" w:right="0" w:firstLine="0"/>
      </w:pPr>
      <w:r>
        <w:rPr>
          <w:lang w:val="pl-PL" w:eastAsia="pl-PL" w:bidi="pl-PL"/>
          <w:w w:val="100"/>
          <w:spacing w:val="0"/>
          <w:color w:val="000000"/>
          <w:position w:val="0"/>
        </w:rPr>
        <w:t xml:space="preserve">WŁADYSŁAW KURASZKIEWICZ, 1) „RUTHENICA”. STUDIA Z HISTORYCZNEJ I WSPÓŁCZESNEJ DIALEKTOLOGII WSCHODNIOSŁOWIAŃSKIEJ. REDAKTOR NAUKOWY JANUSZ </w:t>
      </w:r>
      <w:r>
        <w:rPr>
          <w:lang w:val="en-US" w:eastAsia="en-US" w:bidi="en-US"/>
          <w:w w:val="100"/>
          <w:spacing w:val="0"/>
          <w:color w:val="000000"/>
          <w:position w:val="0"/>
        </w:rPr>
        <w:t xml:space="preserve">RIEGER, </w:t>
      </w:r>
      <w:r>
        <w:rPr>
          <w:lang w:val="pl-PL" w:eastAsia="pl-PL" w:bidi="pl-PL"/>
          <w:w w:val="100"/>
          <w:spacing w:val="0"/>
          <w:color w:val="000000"/>
          <w:position w:val="0"/>
        </w:rPr>
        <w:t>PWN, WARSZAWA 1985, S. X + 313. 2) „POLSKI JĘZYK LITERACKI”. STUDIA NAD HISTORIĄ I STRUKTURĄ. WYBÓR I OPRACOWANIE WOJCIECH RYSZARD RZEPKA I BOGDAN WALCZAK, PWN, WARSZAWA- POZNAŃ 1986, S 778</w:t>
      </w:r>
    </w:p>
    <w:p>
      <w:pPr>
        <w:pStyle w:val="Style14"/>
        <w:framePr w:w="7790" w:h="7694" w:hRule="exact" w:wrap="none" w:vAnchor="page" w:hAnchor="page" w:x="1993" w:y="5153"/>
        <w:widowControl w:val="0"/>
        <w:keepNext w:val="0"/>
        <w:keepLines w:val="0"/>
        <w:shd w:val="clear" w:color="auto" w:fill="auto"/>
        <w:bidi w:val="0"/>
        <w:jc w:val="both"/>
        <w:spacing w:before="0" w:after="0" w:line="216" w:lineRule="exact"/>
        <w:ind w:left="0" w:right="0" w:firstLine="420"/>
      </w:pPr>
      <w:r>
        <w:rPr>
          <w:lang w:val="pl-PL" w:eastAsia="pl-PL" w:bidi="pl-PL"/>
          <w:w w:val="100"/>
          <w:spacing w:val="0"/>
          <w:color w:val="000000"/>
          <w:position w:val="0"/>
        </w:rPr>
        <w:t>Znaczenie dorobku naukowego Profesora Władysława Kuraszkiewicza dla filologii słowiańskiej, a zwłaszcza dla filologii polskiej jest Czytelnikom „Poradnika Językowego” dobrze znane. Dwukrotnie: w 1967 r. (z. 5 (250), s. 213 - 217) i w 1976 r. (z. 6 (340), s. 261 - 265) miałem okazję przedstawić krótki zarys osiągnięć Profesora, ostatnio (z. 2 (431) z 1986 r., s. 75 — 83) szerzej omówił je Zygmunt Zagórski. Waga ich jest tak wielka, że z radością przyjąć należy oba tomy przybliżające nam często trudno dostępne publikacje tego wybitnego uczonego. Spośród 244 publikacji Profesora (zawarta w tomie „Polski język literacki” bibliografia obejmuje 242 pozycje, brak w niej dwóch pozycji uwidocznionych w sporządzonej przez J. Riegera bibliografii prac rusycystycznych w tomie „Ruthenica” jako nr 5a i 8a; są to inne wydania pozycji 19 i 21 w bibliografii kompletnej, trzeba jednak pamiętać, że każda nowa edycja ma tu kolejny numer bieżą</w:t>
        <w:softHyphen/>
        <w:t>cy) oba zbiory przedrukowały 84, tj. blisko 35%. Na podstawie takiej suchej statystyki nie można jednak oce</w:t>
        <w:softHyphen/>
        <w:t>niać wartości obu wydawnictw. Wiadomo bowiem, że część prac Profesora Kuraszkiewicza nie mogła być przedrukowana w wyborze artykułów. A więc przede wszystkim należą tu wydawnictwa zwarte, książkowe. W bibliografii opublikowanej w omawianym zbiorze takich pozycji jest aż 27. Są to więc dwie książki</w:t>
      </w:r>
    </w:p>
    <w:p>
      <w:pPr>
        <w:pStyle w:val="Style14"/>
        <w:framePr w:w="7790" w:h="7694" w:hRule="exact" w:wrap="none" w:vAnchor="page" w:hAnchor="page" w:x="1993" w:y="5153"/>
        <w:tabs>
          <w:tab w:leader="none" w:pos="236" w:val="left"/>
        </w:tabs>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o</w:t>
        <w:tab/>
        <w:t>gramotach halicko-wołyńskich [15] i nowogrodzkich [90], wspaniałe studium o rozwoju polskich samogłosek nosowych [11], wydawnictwa podręcznikowe [77,80,134,170,176,220], edycje tekstów XVI-wiecznych i XVI-wieczne materiały leksykalne [75, 76, 118, 133, 143, 173, 229, 237], edycja trzech tomów dzieł O. Kolberga dotyczących Rusi Czerwonej [197, 206, 212], zbiór „Ruthenica” [239] i oczywiście monumentalne dzieło Profesora: wydanie rot sądowych mazowieckich [59] i 5 tomów rot wielkopolskich [102,110,160,190,223].</w:t>
      </w:r>
    </w:p>
    <w:p>
      <w:pPr>
        <w:pStyle w:val="Style14"/>
        <w:framePr w:w="7790" w:h="7694" w:hRule="exact" w:wrap="none" w:vAnchor="page" w:hAnchor="page" w:x="1993" w:y="5153"/>
        <w:widowControl w:val="0"/>
        <w:keepNext w:val="0"/>
        <w:keepLines w:val="0"/>
        <w:shd w:val="clear" w:color="auto" w:fill="auto"/>
        <w:bidi w:val="0"/>
        <w:jc w:val="both"/>
        <w:spacing w:before="0" w:after="0" w:line="216" w:lineRule="exact"/>
        <w:ind w:left="0" w:right="0" w:firstLine="320"/>
      </w:pPr>
      <w:r>
        <w:rPr>
          <w:lang w:val="pl-PL" w:eastAsia="pl-PL" w:bidi="pl-PL"/>
          <w:w w:val="100"/>
          <w:spacing w:val="0"/>
          <w:color w:val="000000"/>
          <w:position w:val="0"/>
        </w:rPr>
        <w:t>Spośród 21 recenzji publikacji naukowych przedrukowano tylko dwie, dla których recenzowana książka stanowiła jedynie punkt wyjścia dla przedstawienia własnych badań naukowych. Są to rozważania na marginesie pracy Chr. S. Stanga o białoruskim języku kancelaryjnym i I. Pańkewycza o gwarach Rusi Podkarpackiej. Zasada nieprzedrukowywania recenzji zarówno prac czysto naukowych (w bibliografii pozycje [14, 28, 33, 43, 44, 54, 66, 67, 71, 74, 81, 96, 100, 125, 139, 144, 149, 161, 203]), jak i dotyczących publikacji z zakresu nauczania języka polskiego w szkole okresu międzywojennego (7 pozycji: [18,</w:t>
      </w:r>
      <w:r>
        <w:rPr>
          <w:lang w:val="ru-RU" w:eastAsia="ru-RU" w:bidi="ru-RU"/>
          <w:w w:val="100"/>
          <w:spacing w:val="0"/>
          <w:color w:val="000000"/>
          <w:position w:val="0"/>
        </w:rPr>
        <w:t>24/25,</w:t>
      </w:r>
      <w:r>
        <w:rPr>
          <w:lang w:val="pl-PL" w:eastAsia="pl-PL" w:bidi="pl-PL"/>
          <w:w w:val="100"/>
          <w:spacing w:val="0"/>
          <w:color w:val="000000"/>
          <w:position w:val="0"/>
        </w:rPr>
        <w:t xml:space="preserve">26, 37, 38, 39]) jest wobec zrozumiałych trudności wydawniczych w pełni uzasadniona. To samo dotyczy życiorysów naukowych jubilatów, nekrologów naukowych czy okazjonalnej charakterystyki dorobku naukowego z określonej dziedziny nauki. Bibliografia zawiera 29 takich pozycji [30,60, 78,93,101,105,113, 119,131,146, 155,157,158,159,164,174,180,185,199,201,205,211,218,219,224,228,235,240,242]. Tu można też zaliczyć zawierające syntezę dotychczasowego stanu wiedzy artykuły hasłowe </w:t>
      </w:r>
      <w:r>
        <w:rPr>
          <w:rStyle w:val="CharStyle87"/>
          <w:b/>
          <w:bCs/>
        </w:rPr>
        <w:t>Słownika starożytności słowiańskich</w:t>
      </w:r>
      <w:r>
        <w:rPr>
          <w:lang w:val="pl-PL" w:eastAsia="pl-PL" w:bidi="pl-PL"/>
          <w:w w:val="100"/>
          <w:spacing w:val="0"/>
          <w:color w:val="000000"/>
          <w:position w:val="0"/>
        </w:rPr>
        <w:t xml:space="preserve"> (9 pozycji: [97, 115, 135, 140, 154, 167, 175, 191, 214].</w:t>
      </w:r>
    </w:p>
    <w:p>
      <w:pPr>
        <w:pStyle w:val="Style14"/>
        <w:framePr w:w="7790" w:h="7694" w:hRule="exact" w:wrap="none" w:vAnchor="page" w:hAnchor="page" w:x="1993" w:y="5153"/>
        <w:widowControl w:val="0"/>
        <w:keepNext w:val="0"/>
        <w:keepLines w:val="0"/>
        <w:shd w:val="clear" w:color="auto" w:fill="auto"/>
        <w:bidi w:val="0"/>
        <w:jc w:val="both"/>
        <w:spacing w:before="0" w:after="0" w:line="216" w:lineRule="exact"/>
        <w:ind w:left="0" w:right="0" w:firstLine="320"/>
      </w:pPr>
      <w:r>
        <w:rPr>
          <w:lang w:val="pl-PL" w:eastAsia="pl-PL" w:bidi="pl-PL"/>
          <w:w w:val="100"/>
          <w:spacing w:val="0"/>
          <w:color w:val="000000"/>
          <w:position w:val="0"/>
        </w:rPr>
        <w:t>Zakres tematyczny obu tomów nie obejmował nielicznych zresztą prac polabistycznych [2, 3, 6]</w:t>
      </w:r>
    </w:p>
    <w:p>
      <w:pPr>
        <w:pStyle w:val="Style14"/>
        <w:framePr w:w="7790" w:h="7694" w:hRule="exact" w:wrap="none" w:vAnchor="page" w:hAnchor="page" w:x="1993" w:y="5153"/>
        <w:tabs>
          <w:tab w:leader="none" w:pos="229" w:val="left"/>
        </w:tabs>
        <w:widowControl w:val="0"/>
        <w:keepNext w:val="0"/>
        <w:keepLines w:val="0"/>
        <w:shd w:val="clear" w:color="auto" w:fill="auto"/>
        <w:bidi w:val="0"/>
        <w:jc w:val="both"/>
        <w:spacing w:before="0" w:after="0" w:line="216" w:lineRule="exact"/>
        <w:ind w:left="0" w:right="0" w:firstLine="0"/>
      </w:pPr>
      <w:r>
        <w:rPr>
          <w:lang w:val="pl-PL" w:eastAsia="pl-PL" w:bidi="pl-PL"/>
          <w:w w:val="100"/>
          <w:spacing w:val="0"/>
          <w:color w:val="000000"/>
          <w:position w:val="0"/>
        </w:rPr>
        <w:t>i</w:t>
        <w:tab/>
        <w:t>ogólnoslawistycznych [7, 48, 49].</w:t>
      </w:r>
    </w:p>
    <w:p>
      <w:pPr>
        <w:pStyle w:val="Style14"/>
        <w:framePr w:w="7790" w:h="7694" w:hRule="exact" w:wrap="none" w:vAnchor="page" w:hAnchor="page" w:x="1993" w:y="5153"/>
        <w:widowControl w:val="0"/>
        <w:keepNext w:val="0"/>
        <w:keepLines w:val="0"/>
        <w:shd w:val="clear" w:color="auto" w:fill="auto"/>
        <w:bidi w:val="0"/>
        <w:jc w:val="both"/>
        <w:spacing w:before="0" w:after="0" w:line="216" w:lineRule="exact"/>
        <w:ind w:left="0" w:right="0" w:firstLine="320"/>
      </w:pPr>
      <w:r>
        <w:rPr>
          <w:lang w:val="pl-PL" w:eastAsia="pl-PL" w:bidi="pl-PL"/>
          <w:w w:val="100"/>
          <w:spacing w:val="0"/>
          <w:color w:val="000000"/>
          <w:position w:val="0"/>
        </w:rPr>
        <w:t>Pozostałe prace W. Kuraszkiewicza to szczegółowe studia z zakresu słowiańszczyzny wschodniej (ogółem 41 pozycji) i studia polonistyczne: łącznie z artykułami dotyczącymi metodologii badań z tego</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869" w:y="77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36"/>
        <w:framePr w:wrap="none" w:vAnchor="page" w:hAnchor="page" w:x="7724" w:y="723"/>
        <w:widowControl w:val="0"/>
        <w:keepNext w:val="0"/>
        <w:keepLines w:val="0"/>
        <w:shd w:val="clear" w:color="auto" w:fill="auto"/>
        <w:bidi w:val="0"/>
        <w:jc w:val="left"/>
        <w:spacing w:before="0" w:after="0" w:line="200" w:lineRule="exact"/>
        <w:ind w:left="0" w:right="0" w:firstLine="0"/>
      </w:pPr>
      <w:r>
        <w:rPr>
          <w:rStyle w:val="CharStyle77"/>
        </w:rPr>
        <w:t>227</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zakresu 106 pozycji. W tomie „Ruthemica” przedrukowano 23 pozycje (56,1%), w tomie „Polski język literacki ” 61 (57,5%), ponadto dwa studia dotychczas nigdzie nie drukowane: </w:t>
      </w:r>
      <w:r>
        <w:rPr>
          <w:rStyle w:val="CharStyle87"/>
          <w:b/>
          <w:bCs/>
        </w:rPr>
        <w:t>Uwagi o fleksji rzeczowników w Leksykonie Jana Mączyńskiego z 1564 roku</w:t>
      </w:r>
      <w:r>
        <w:rPr>
          <w:lang w:val="pl-PL" w:eastAsia="pl-PL" w:bidi="pl-PL"/>
          <w:w w:val="100"/>
          <w:spacing w:val="0"/>
          <w:color w:val="000000"/>
          <w:position w:val="0"/>
        </w:rPr>
        <w:t xml:space="preserve"> i </w:t>
      </w:r>
      <w:r>
        <w:rPr>
          <w:rStyle w:val="CharStyle87"/>
          <w:b/>
          <w:bCs/>
        </w:rPr>
        <w:t>Uwagi o języku Mikołaja Reja.</w:t>
      </w:r>
    </w:p>
    <w:p>
      <w:pPr>
        <w:pStyle w:val="Style14"/>
        <w:framePr w:w="7805" w:h="11494" w:hRule="exact" w:wrap="none" w:vAnchor="page" w:hAnchor="page" w:x="279" w:y="1241"/>
        <w:widowControl w:val="0"/>
        <w:keepNext w:val="0"/>
        <w:keepLines w:val="0"/>
        <w:shd w:val="clear" w:color="auto" w:fill="auto"/>
        <w:bidi w:val="0"/>
        <w:jc w:val="left"/>
        <w:spacing w:before="0" w:after="0" w:line="218" w:lineRule="exact"/>
        <w:ind w:left="0" w:right="0" w:firstLine="380"/>
      </w:pPr>
      <w:r>
        <w:rPr>
          <w:lang w:val="pl-PL" w:eastAsia="pl-PL" w:bidi="pl-PL"/>
          <w:w w:val="100"/>
          <w:spacing w:val="0"/>
          <w:color w:val="000000"/>
          <w:position w:val="0"/>
        </w:rPr>
        <w:t xml:space="preserve">Ogółem więc spośród 147 studiów i </w:t>
      </w:r>
      <w:r>
        <w:rPr>
          <w:lang w:val="cs-CZ" w:eastAsia="cs-CZ" w:bidi="cs-CZ"/>
          <w:w w:val="100"/>
          <w:spacing w:val="0"/>
          <w:color w:val="000000"/>
          <w:position w:val="0"/>
        </w:rPr>
        <w:t>artyk</w:t>
      </w:r>
      <w:r>
        <w:rPr>
          <w:lang w:val="pl-PL" w:eastAsia="pl-PL" w:bidi="pl-PL"/>
          <w:w w:val="100"/>
          <w:spacing w:val="0"/>
          <w:color w:val="000000"/>
          <w:position w:val="0"/>
        </w:rPr>
        <w:t>ułów, jakie mogłyby wejść do obu zbiorów, opublikowano 84, tj. 57,1% wszystkich rozpraw rusycystycznych i polonistycznych Profesora.</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 xml:space="preserve">Takie są dane liczbowe. Trzeba jednak odpowiedzieć na podstawowe pytanie, mianowicie, czy wybór ten jest dla twórczości Profesora Władysława Kuraszkiewicza typowy i czy zarazem zawiera prace najcenniejsze. Profesora Władysława Kuraszkiewicza poznałem 40 lat temu, w roku 1947. Przez ten niemały szmat czasu śledziłem jego pracę naukową, poznałem metody i zainteresowania. I gdy teraz analizuję oba tomy, odnajduję w nich to wszystko, co przez 40 lat było w moim rozumieniu „Profesorem Kuraszkiewiczem” Oczywiście </w:t>
      </w:r>
      <w:r>
        <w:rPr>
          <w:lang w:val="cs-CZ" w:eastAsia="cs-CZ" w:bidi="cs-CZ"/>
          <w:w w:val="100"/>
          <w:spacing w:val="0"/>
          <w:color w:val="000000"/>
          <w:position w:val="0"/>
        </w:rPr>
        <w:t>mo</w:t>
      </w:r>
      <w:r>
        <w:rPr>
          <w:lang w:val="pl-PL" w:eastAsia="pl-PL" w:bidi="pl-PL"/>
          <w:w w:val="100"/>
          <w:spacing w:val="0"/>
          <w:color w:val="000000"/>
          <w:position w:val="0"/>
        </w:rPr>
        <w:t>ż</w:t>
      </w:r>
      <w:r>
        <w:rPr>
          <w:lang w:val="cs-CZ" w:eastAsia="cs-CZ" w:bidi="cs-CZ"/>
          <w:w w:val="100"/>
          <w:spacing w:val="0"/>
          <w:color w:val="000000"/>
          <w:position w:val="0"/>
        </w:rPr>
        <w:t xml:space="preserve">na </w:t>
      </w:r>
      <w:r>
        <w:rPr>
          <w:lang w:val="pl-PL" w:eastAsia="pl-PL" w:bidi="pl-PL"/>
          <w:w w:val="100"/>
          <w:spacing w:val="0"/>
          <w:color w:val="000000"/>
          <w:position w:val="0"/>
        </w:rPr>
        <w:t xml:space="preserve">by dorzucić to i owo spośród tego, co się nie zmieściło na tych 1091 stronicach druku, bo i te prace, które się nie zmieściły, są cenne, ale i tak należą się redaktorom obu tomów, a więc Januszowi Riegerowi, Wojciechowi Ryszardowi Rzepce i Bogdanowi Walczakowi, a </w:t>
      </w:r>
      <w:r>
        <w:rPr>
          <w:lang w:val="cs-CZ" w:eastAsia="cs-CZ" w:bidi="cs-CZ"/>
          <w:w w:val="100"/>
          <w:spacing w:val="0"/>
          <w:color w:val="000000"/>
          <w:position w:val="0"/>
        </w:rPr>
        <w:t>tak</w:t>
      </w:r>
      <w:r>
        <w:rPr>
          <w:lang w:val="pl-PL" w:eastAsia="pl-PL" w:bidi="pl-PL"/>
          <w:w w:val="100"/>
          <w:spacing w:val="0"/>
          <w:color w:val="000000"/>
          <w:position w:val="0"/>
        </w:rPr>
        <w:t>ż</w:t>
      </w:r>
      <w:r>
        <w:rPr>
          <w:lang w:val="cs-CZ" w:eastAsia="cs-CZ" w:bidi="cs-CZ"/>
          <w:w w:val="100"/>
          <w:spacing w:val="0"/>
          <w:color w:val="000000"/>
          <w:position w:val="0"/>
        </w:rPr>
        <w:t xml:space="preserve">e </w:t>
      </w:r>
      <w:r>
        <w:rPr>
          <w:lang w:val="pl-PL" w:eastAsia="pl-PL" w:bidi="pl-PL"/>
          <w:w w:val="100"/>
          <w:spacing w:val="0"/>
          <w:color w:val="000000"/>
          <w:position w:val="0"/>
        </w:rPr>
        <w:t>Państwowemu Wydawnictwu Naukowemu wyrazy uznania za inicjatywę, obróbkę redakcyjną, zapewnienie możliwości druku tych 84,5 arkuszy wydawniczych i niełatwą pracę edytorską.</w:t>
      </w:r>
    </w:p>
    <w:p>
      <w:pPr>
        <w:pStyle w:val="Style14"/>
        <w:framePr w:w="7805" w:h="11494" w:hRule="exact" w:wrap="none" w:vAnchor="page" w:hAnchor="page" w:x="279" w:y="1241"/>
        <w:widowControl w:val="0"/>
        <w:keepNext w:val="0"/>
        <w:keepLines w:val="0"/>
        <w:shd w:val="clear" w:color="auto" w:fill="auto"/>
        <w:bidi w:val="0"/>
        <w:jc w:val="left"/>
        <w:spacing w:before="0" w:after="0" w:line="218" w:lineRule="exact"/>
        <w:ind w:left="0" w:right="0" w:firstLine="380"/>
      </w:pPr>
      <w:r>
        <w:rPr>
          <w:lang w:val="pl-PL" w:eastAsia="pl-PL" w:bidi="pl-PL"/>
          <w:w w:val="100"/>
          <w:spacing w:val="0"/>
          <w:color w:val="000000"/>
          <w:position w:val="0"/>
        </w:rPr>
        <w:t>Tom „Ruthenica” oprócz wspomnianych już dwóch recencji-artykułów [27,41] zawiera jeden artykuł</w:t>
      </w:r>
    </w:p>
    <w:p>
      <w:pPr>
        <w:pStyle w:val="Style14"/>
        <w:framePr w:w="7805" w:h="11494" w:hRule="exact" w:wrap="none" w:vAnchor="page" w:hAnchor="page" w:x="279" w:y="1241"/>
        <w:tabs>
          <w:tab w:leader="none" w:pos="272"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o</w:t>
        <w:tab/>
        <w:t xml:space="preserve">gramotach halicko-wołyńskich [19], artykuły o gwarach województwa lubelskiego [8], Puszczy Białowieskiej [137], o gwarach między Bugiem i Narwią [34], o gwarach północnomałoruskich [9], łemkowskich [23], zakarpackich [207], o gwarach małoruskich okolic Łęcznej [47], Biłgoraja [148], Drohiczyna [227]. Nacisk na poszczególne cechy językowe położony jest w artykułach na temat iloczasu [13], ikawizmu [31, 196], rozwoju </w:t>
      </w:r>
      <w:r>
        <w:rPr>
          <w:rStyle w:val="CharStyle87"/>
          <w:b/>
          <w:bCs/>
        </w:rPr>
        <w:t>’a</w:t>
      </w:r>
      <w:r>
        <w:rPr>
          <w:lang w:val="pl-PL" w:eastAsia="pl-PL" w:bidi="pl-PL"/>
          <w:w w:val="100"/>
          <w:spacing w:val="0"/>
          <w:color w:val="000000"/>
          <w:position w:val="0"/>
        </w:rPr>
        <w:t xml:space="preserve"> po miękkiej [98], dyftongów [208, 210], dyspalatalizacji [132], końcówki 3. osoby [20,177,184], wreszcie o domniemanych śladach Jadźwingów: bezokolicznikach na </w:t>
      </w:r>
      <w:r>
        <w:rPr>
          <w:rStyle w:val="CharStyle87"/>
          <w:lang w:val="en-US" w:eastAsia="en-US" w:bidi="en-US"/>
          <w:b/>
          <w:bCs/>
        </w:rPr>
        <w:t>-tie</w:t>
      </w:r>
    </w:p>
    <w:p>
      <w:pPr>
        <w:pStyle w:val="Style14"/>
        <w:framePr w:w="7805" w:h="11494" w:hRule="exact" w:wrap="none" w:vAnchor="page" w:hAnchor="page" w:x="279" w:y="1241"/>
        <w:tabs>
          <w:tab w:leader="none" w:pos="231"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i</w:t>
        <w:tab/>
        <w:t xml:space="preserve">wyrazie </w:t>
      </w:r>
      <w:r>
        <w:rPr>
          <w:rStyle w:val="CharStyle87"/>
          <w:lang w:val="cs-CZ" w:eastAsia="cs-CZ" w:bidi="cs-CZ"/>
          <w:b/>
          <w:bCs/>
        </w:rPr>
        <w:t>po</w:t>
      </w:r>
      <w:r>
        <w:rPr>
          <w:rStyle w:val="CharStyle87"/>
          <w:b/>
          <w:bCs/>
        </w:rPr>
        <w:t>š</w:t>
      </w:r>
      <w:r>
        <w:rPr>
          <w:rStyle w:val="CharStyle87"/>
          <w:lang w:val="cs-CZ" w:eastAsia="cs-CZ" w:bidi="cs-CZ"/>
          <w:b/>
          <w:bCs/>
        </w:rPr>
        <w:t>uk</w:t>
      </w:r>
      <w:r>
        <w:rPr>
          <w:lang w:val="cs-CZ" w:eastAsia="cs-CZ" w:bidi="cs-CZ"/>
          <w:w w:val="100"/>
          <w:spacing w:val="0"/>
          <w:color w:val="000000"/>
          <w:position w:val="0"/>
        </w:rPr>
        <w:t xml:space="preserve"> </w:t>
      </w:r>
      <w:r>
        <w:rPr>
          <w:lang w:val="pl-PL" w:eastAsia="pl-PL" w:bidi="pl-PL"/>
          <w:w w:val="100"/>
          <w:spacing w:val="0"/>
          <w:color w:val="000000"/>
          <w:position w:val="0"/>
        </w:rPr>
        <w:t>[82].</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Nie zmieściły się w tym tomie prace oznaczone w cytowanej tu bibliografii numerami [10,16,</w:t>
      </w:r>
      <w:r>
        <w:rPr>
          <w:rStyle w:val="CharStyle87"/>
          <w:b/>
          <w:bCs/>
        </w:rPr>
        <w:t>19a</w:t>
      </w:r>
      <w:r>
        <w:rPr>
          <w:lang w:val="pl-PL" w:eastAsia="pl-PL" w:bidi="pl-PL"/>
          <w:w w:val="100"/>
          <w:spacing w:val="0"/>
          <w:color w:val="000000"/>
          <w:position w:val="0"/>
        </w:rPr>
        <w:t>, 21, 21a, 35, 36, 42, 58, 84, 85, 88, 162, 181, 209, 222, 231, 232].</w:t>
      </w:r>
    </w:p>
    <w:p>
      <w:pPr>
        <w:pStyle w:val="Style14"/>
        <w:framePr w:w="7805" w:h="11494" w:hRule="exact" w:wrap="none" w:vAnchor="page" w:hAnchor="page" w:x="279" w:y="1241"/>
        <w:widowControl w:val="0"/>
        <w:keepNext w:val="0"/>
        <w:keepLines w:val="0"/>
        <w:shd w:val="clear" w:color="auto" w:fill="auto"/>
        <w:bidi w:val="0"/>
        <w:jc w:val="left"/>
        <w:spacing w:before="0" w:after="0" w:line="218" w:lineRule="exact"/>
        <w:ind w:left="0" w:right="0" w:firstLine="460"/>
      </w:pPr>
      <w:r>
        <w:rPr>
          <w:lang w:val="pl-PL" w:eastAsia="pl-PL" w:bidi="pl-PL"/>
          <w:w w:val="100"/>
          <w:spacing w:val="0"/>
          <w:color w:val="000000"/>
          <w:position w:val="0"/>
        </w:rPr>
        <w:t>Wszystkie prace dialektologiczne wyzyskują materiał gwarowy osobiście przez autora zebrany w okresie międzywojennym, chociaż część z nich (od numeru [43]) opublikowana była dopiero po wojnie. ' Do tomu dołączone są 4 mapy dialektologiczne wydrukowane na osobnych arkuszach.</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 xml:space="preserve">Pięknie wydany tom „Polski język literacki” grupuje artykuły w trzy zespoły tematyczne. W pierwszym, zatytułowanym </w:t>
      </w:r>
      <w:r>
        <w:rPr>
          <w:rStyle w:val="CharStyle87"/>
          <w:b/>
          <w:bCs/>
        </w:rPr>
        <w:t>W kręgu genezy i unifikacji polskiego języka literackiego</w:t>
      </w:r>
      <w:r>
        <w:rPr>
          <w:lang w:val="pl-PL" w:eastAsia="pl-PL" w:bidi="pl-PL"/>
          <w:w w:val="100"/>
          <w:spacing w:val="0"/>
          <w:color w:val="000000"/>
          <w:position w:val="0"/>
        </w:rPr>
        <w:t xml:space="preserve"> (s. 41—408) obok trzech prac syntetycznych [72 i 87,89,128] są i szczegółowe: o rozwoju nosówek [1,4,69,73,136,193], o spółgłoskach syczących i szumiących [202], o zmianie </w:t>
      </w:r>
      <w:r>
        <w:rPr>
          <w:rStyle w:val="CharStyle87"/>
          <w:b/>
          <w:bCs/>
        </w:rPr>
        <w:t>rz</w:t>
      </w:r>
      <w:r>
        <w:rPr>
          <w:lang w:val="pl-PL" w:eastAsia="pl-PL" w:bidi="pl-PL"/>
          <w:w w:val="100"/>
          <w:spacing w:val="0"/>
          <w:color w:val="000000"/>
          <w:position w:val="0"/>
        </w:rPr>
        <w:t xml:space="preserve"> w ž [70], oboczności </w:t>
      </w:r>
      <w:r>
        <w:rPr>
          <w:rStyle w:val="CharStyle87"/>
          <w:b/>
          <w:bCs/>
        </w:rPr>
        <w:t>-ev-\-ov-</w:t>
      </w:r>
      <w:r>
        <w:rPr>
          <w:lang w:val="pl-PL" w:eastAsia="pl-PL" w:bidi="pl-PL"/>
          <w:w w:val="100"/>
          <w:spacing w:val="0"/>
          <w:color w:val="000000"/>
          <w:position w:val="0"/>
        </w:rPr>
        <w:t xml:space="preserve"> [63], przyimkach na </w:t>
      </w:r>
      <w:r>
        <w:rPr>
          <w:rStyle w:val="CharStyle87"/>
          <w:b/>
          <w:bCs/>
        </w:rPr>
        <w:t>-d</w:t>
      </w:r>
      <w:r>
        <w:rPr>
          <w:lang w:val="pl-PL" w:eastAsia="pl-PL" w:bidi="pl-PL"/>
          <w:w w:val="100"/>
          <w:spacing w:val="0"/>
          <w:color w:val="000000"/>
          <w:position w:val="0"/>
        </w:rPr>
        <w:t xml:space="preserve"> [122,129], liczebniku </w:t>
      </w:r>
      <w:r>
        <w:rPr>
          <w:rStyle w:val="CharStyle87"/>
          <w:lang w:val="de-DE" w:eastAsia="de-DE" w:bidi="de-DE"/>
          <w:b/>
          <w:bCs/>
        </w:rPr>
        <w:t>sietem</w:t>
      </w:r>
      <w:r>
        <w:rPr>
          <w:lang w:val="de-DE" w:eastAsia="de-DE" w:bidi="de-DE"/>
          <w:w w:val="100"/>
          <w:spacing w:val="0"/>
          <w:color w:val="000000"/>
          <w:position w:val="0"/>
        </w:rPr>
        <w:t xml:space="preserve"> </w:t>
      </w:r>
      <w:r>
        <w:rPr>
          <w:lang w:val="pl-PL" w:eastAsia="pl-PL" w:bidi="pl-PL"/>
          <w:w w:val="100"/>
          <w:spacing w:val="0"/>
          <w:color w:val="000000"/>
          <w:position w:val="0"/>
        </w:rPr>
        <w:t xml:space="preserve">[51], spójniku </w:t>
      </w:r>
      <w:r>
        <w:rPr>
          <w:rStyle w:val="CharStyle87"/>
          <w:b/>
          <w:bCs/>
        </w:rPr>
        <w:t>eže — e</w:t>
      </w:r>
      <w:r>
        <w:rPr>
          <w:lang w:val="pl-PL" w:eastAsia="pl-PL" w:bidi="pl-PL"/>
          <w:w w:val="100"/>
          <w:spacing w:val="0"/>
          <w:color w:val="000000"/>
          <w:position w:val="0"/>
        </w:rPr>
        <w:t>ž [57], o staropolskiej antroponimii [107], o regionalizmach wielkopolskich [94] i sieradzkich Jana Mączyńskiego [238], o różnicach między językiem literackim i potocznym [124] oraz o gramatyce Piotra Statoriusa-Stojeńskiego [217].' Ogółem w grupie tej przedrukowano 21 prac.</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 xml:space="preserve">Drugi zespół tematyczny nosi tytuł </w:t>
      </w:r>
      <w:r>
        <w:rPr>
          <w:rStyle w:val="CharStyle87"/>
          <w:b/>
          <w:bCs/>
        </w:rPr>
        <w:t>W kręgu przemian struktury gramatycznej i słownictwa</w:t>
      </w:r>
      <w:r>
        <w:rPr>
          <w:lang w:val="pl-PL" w:eastAsia="pl-PL" w:bidi="pl-PL"/>
          <w:w w:val="100"/>
          <w:spacing w:val="0"/>
          <w:color w:val="000000"/>
          <w:position w:val="0"/>
        </w:rPr>
        <w:t xml:space="preserve"> (s. 409 — 556). Są tam artykuły dotyczące staropolskiego akcentu [130, 188], wymowy staropolskiego długiego </w:t>
      </w:r>
      <w:r>
        <w:rPr>
          <w:rStyle w:val="CharStyle87"/>
          <w:b/>
          <w:bCs/>
        </w:rPr>
        <w:t>e</w:t>
      </w:r>
      <w:r>
        <w:rPr>
          <w:lang w:val="pl-PL" w:eastAsia="pl-PL" w:bidi="pl-PL"/>
          <w:w w:val="100"/>
          <w:spacing w:val="0"/>
          <w:color w:val="000000"/>
          <w:position w:val="0"/>
        </w:rPr>
        <w:t xml:space="preserve"> [17], rozprawy o nosówkach [12], rozwoju grup spółgłoskowych typu </w:t>
      </w:r>
      <w:r>
        <w:rPr>
          <w:rStyle w:val="CharStyle87"/>
          <w:b/>
          <w:bCs/>
        </w:rPr>
        <w:t>tn</w:t>
      </w:r>
      <w:r>
        <w:rPr>
          <w:lang w:val="pl-PL" w:eastAsia="pl-PL" w:bidi="pl-PL"/>
          <w:w w:val="100"/>
          <w:spacing w:val="0"/>
          <w:color w:val="000000"/>
          <w:position w:val="0"/>
        </w:rPr>
        <w:t xml:space="preserve"> [169], o staropolskiej fleksji [50,114,230 oraz wymieniony już artykuł dotychczas nie drukowany], o liczebnikach [151, 163, 213], nowej funkcji zaimka </w:t>
      </w:r>
      <w:r>
        <w:rPr>
          <w:rStyle w:val="CharStyle87"/>
          <w:b/>
          <w:bCs/>
        </w:rPr>
        <w:t>co</w:t>
      </w:r>
      <w:r>
        <w:rPr>
          <w:lang w:val="pl-PL" w:eastAsia="pl-PL" w:bidi="pl-PL"/>
          <w:w w:val="100"/>
          <w:spacing w:val="0"/>
          <w:color w:val="000000"/>
          <w:position w:val="0"/>
        </w:rPr>
        <w:t xml:space="preserve"> [712]. Ogólne problemy onomastyczne porusza artykuł o nazwiskach na </w:t>
      </w:r>
      <w:r>
        <w:rPr>
          <w:rStyle w:val="CharStyle87"/>
          <w:b/>
          <w:bCs/>
        </w:rPr>
        <w:t>-owić</w:t>
      </w:r>
      <w:r>
        <w:rPr>
          <w:lang w:val="pl-PL" w:eastAsia="pl-PL" w:bidi="pl-PL"/>
          <w:w w:val="100"/>
          <w:spacing w:val="0"/>
          <w:color w:val="000000"/>
          <w:position w:val="0"/>
        </w:rPr>
        <w:t xml:space="preserve"> i ich nieodmienności na Mazowszu [62], trzy prace szczegółowe dotyczą konkretnych staropolskich imion [179, 195,226]. Są też artykuły dotyczące słownictwa apelatywnego [92,165], wśród których wyróżniają się dwie prace o maściach końskich [55,56]. Grupę tę zamyka artykuł o języku polskim w obozie koncentracyjnym Sachsenhausen, w którym Profesor, aresztowany przez gestapo 11 listopada 1939 r., przebywał od 20 czerwca 1940 r. do końca wojny, tj. do maja 1945 [45]. Ogółem mamy tu 22 prace.</w:t>
      </w:r>
    </w:p>
    <w:p>
      <w:pPr>
        <w:pStyle w:val="Style14"/>
        <w:framePr w:w="7805" w:h="11494" w:hRule="exact" w:wrap="none" w:vAnchor="page" w:hAnchor="page" w:x="279" w:y="1241"/>
        <w:widowControl w:val="0"/>
        <w:keepNext w:val="0"/>
        <w:keepLines w:val="0"/>
        <w:shd w:val="clear" w:color="auto" w:fill="auto"/>
        <w:bidi w:val="0"/>
        <w:jc w:val="both"/>
        <w:spacing w:before="0" w:after="0" w:line="218" w:lineRule="exact"/>
        <w:ind w:left="0" w:right="0" w:firstLine="460"/>
      </w:pPr>
      <w:r>
        <w:rPr>
          <w:lang w:val="pl-PL" w:eastAsia="pl-PL" w:bidi="pl-PL"/>
          <w:w w:val="100"/>
          <w:spacing w:val="0"/>
          <w:color w:val="000000"/>
          <w:position w:val="0"/>
        </w:rPr>
        <w:t xml:space="preserve">W zespole trzecim zatytułowanym </w:t>
      </w:r>
      <w:r>
        <w:rPr>
          <w:rStyle w:val="CharStyle87"/>
          <w:b/>
          <w:bCs/>
        </w:rPr>
        <w:t>W kręgu tekstów, autorów i słowników</w:t>
      </w:r>
      <w:r>
        <w:rPr>
          <w:lang w:val="pl-PL" w:eastAsia="pl-PL" w:bidi="pl-PL"/>
          <w:w w:val="100"/>
          <w:spacing w:val="0"/>
          <w:color w:val="000000"/>
          <w:position w:val="0"/>
        </w:rPr>
        <w:t xml:space="preserve"> (s. 557 — 776) znalazło miejsce 19 artykułów. Trzy poświęcone są rotom sądowym [53,141,150], jeden staropolskiemu dekalogowi [189], jeden „Psałterzowi Puławskiemu” [83], dwa „Rozmyślaniom Dominikańskim” [145,187]. Języka Mikołaja Reja dotyczy 5 artykułów [79,112,166,221 i wspomniany już dotychczas nie drukowany]. Przedrukowane są 4 prace dotyczące statystycznego badania słownictwa tekstów literackich [99,111,183,192]. </w:t>
      </w:r>
      <w:r>
        <w:rPr>
          <w:rStyle w:val="CharStyle87"/>
          <w:b/>
          <w:bCs/>
        </w:rPr>
        <w:t>Słowników polskich XVI w.</w:t>
      </w:r>
      <w:r>
        <w:rPr>
          <w:lang w:val="pl-PL" w:eastAsia="pl-PL" w:bidi="pl-PL"/>
          <w:w w:val="100"/>
          <w:spacing w:val="0"/>
          <w:color w:val="000000"/>
          <w:position w:val="0"/>
        </w:rPr>
        <w:t xml:space="preserve"> dotyczy artykuł [216], a konkretnie </w:t>
      </w:r>
      <w:r>
        <w:rPr>
          <w:rStyle w:val="CharStyle87"/>
          <w:b/>
          <w:bCs/>
        </w:rPr>
        <w:t>Słownika Jana Mączyńskiego</w:t>
      </w:r>
      <w:r>
        <w:rPr>
          <w:lang w:val="pl-PL" w:eastAsia="pl-PL" w:bidi="pl-PL"/>
          <w:w w:val="100"/>
          <w:spacing w:val="0"/>
          <w:color w:val="000000"/>
          <w:position w:val="0"/>
        </w:rPr>
        <w:t xml:space="preserve"> dwie prace: [123 i 194].</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34" w:y="812"/>
        <w:widowControl w:val="0"/>
        <w:keepNext w:val="0"/>
        <w:keepLines w:val="0"/>
        <w:shd w:val="clear" w:color="auto" w:fill="auto"/>
        <w:bidi w:val="0"/>
        <w:jc w:val="left"/>
        <w:spacing w:before="0" w:after="0" w:line="200" w:lineRule="exact"/>
        <w:ind w:left="0" w:right="0" w:firstLine="0"/>
      </w:pPr>
      <w:r>
        <w:rPr>
          <w:rStyle w:val="CharStyle77"/>
        </w:rPr>
        <w:t>228</w:t>
      </w:r>
    </w:p>
    <w:p>
      <w:pPr>
        <w:pStyle w:val="Style38"/>
        <w:framePr w:wrap="none" w:vAnchor="page" w:hAnchor="page" w:x="5519" w:y="87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14"/>
        <w:framePr w:w="7824" w:h="3998" w:hRule="exact" w:wrap="none" w:vAnchor="page" w:hAnchor="page" w:x="1976" w:y="13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Każdy z zespołów tematycznych wprowadza strona tytułowa pięknie ozdobiona rycinami przejętymi z druków XVI-wiecznych.</w:t>
      </w:r>
    </w:p>
    <w:p>
      <w:pPr>
        <w:pStyle w:val="Style14"/>
        <w:framePr w:w="7824" w:h="3998" w:hRule="exact" w:wrap="none" w:vAnchor="page" w:hAnchor="page" w:x="1976" w:y="13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Nie weszły do tomu prace oznaczone w bibliografii numerami [5,22,29,32,40,46,52,61,64,65,68,86, 91,95,103,104,106,108,109,116,117,120,121,126,127,138,142,147,152,153,156,168,171,178,182,186, 198,200,204,215,225,233,234,236,241]. Dane te przemówią właściwym językiem dopiero w zestawieniu z pełną bibliografią prac Profesora Kuraszkiewicza. Ze zrozumiałych względów nie mogę jej tu przedrukowy</w:t>
        <w:softHyphen/>
        <w:t xml:space="preserve">wać. Zajmuje ona w omawianym tomie aż 18 stron druku (s. 22-39). Zestawili ją Karol Zierhoffer, Wojciech Ryszard Rzepka i Bogdan Walczak. Bibliografię poprzedza </w:t>
      </w:r>
      <w:r>
        <w:rPr>
          <w:rStyle w:val="CharStyle87"/>
          <w:b/>
          <w:bCs/>
        </w:rPr>
        <w:t>Słowo wstępne</w:t>
      </w:r>
      <w:r>
        <w:rPr>
          <w:lang w:val="pl-PL" w:eastAsia="pl-PL" w:bidi="pl-PL"/>
          <w:w w:val="100"/>
          <w:spacing w:val="0"/>
          <w:color w:val="000000"/>
          <w:position w:val="0"/>
        </w:rPr>
        <w:t xml:space="preserve"> z fotografią Profesora i rozdział </w:t>
      </w:r>
      <w:r>
        <w:rPr>
          <w:rStyle w:val="CharStyle87"/>
          <w:b/>
          <w:bCs/>
        </w:rPr>
        <w:t>Twórczość polonistyczna Profesora Władysława Kuraszkiewicza,</w:t>
      </w:r>
      <w:r>
        <w:rPr>
          <w:lang w:val="pl-PL" w:eastAsia="pl-PL" w:bidi="pl-PL"/>
          <w:w w:val="100"/>
          <w:spacing w:val="0"/>
          <w:color w:val="000000"/>
          <w:position w:val="0"/>
        </w:rPr>
        <w:t xml:space="preserve"> autorstwa Rzepki i Walczaka (s. 7-21).</w:t>
      </w:r>
    </w:p>
    <w:p>
      <w:pPr>
        <w:pStyle w:val="Style14"/>
        <w:framePr w:w="7824" w:h="3998" w:hRule="exact" w:wrap="none" w:vAnchor="page" w:hAnchor="page" w:x="1976" w:y="13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Znane powszechnie trudności poligraficzne uniemożliwiły sporządzenie nowego składu prac rusycystycznych. Tom „Ruthenica”, poza krótką </w:t>
      </w:r>
      <w:r>
        <w:rPr>
          <w:rStyle w:val="CharStyle87"/>
          <w:b/>
          <w:bCs/>
        </w:rPr>
        <w:t>Przedmową</w:t>
      </w:r>
      <w:r>
        <w:rPr>
          <w:lang w:val="pl-PL" w:eastAsia="pl-PL" w:bidi="pl-PL"/>
          <w:w w:val="100"/>
          <w:spacing w:val="0"/>
          <w:color w:val="000000"/>
          <w:position w:val="0"/>
        </w:rPr>
        <w:t xml:space="preserve"> i bibliografią </w:t>
      </w:r>
      <w:r>
        <w:rPr>
          <w:rStyle w:val="CharStyle87"/>
          <w:b/>
          <w:bCs/>
        </w:rPr>
        <w:t>Prac Władysława Kuraszkiewicza z zakresu językoznawstwa wschodniosłowiańskiego,</w:t>
      </w:r>
      <w:r>
        <w:rPr>
          <w:lang w:val="pl-PL" w:eastAsia="pl-PL" w:bidi="pl-PL"/>
          <w:w w:val="100"/>
          <w:spacing w:val="0"/>
          <w:color w:val="000000"/>
          <w:position w:val="0"/>
        </w:rPr>
        <w:t xml:space="preserve"> pióra J. Riegera ($. IV— IX), jest reprintem wydań oryginalnych, „Polski język literacki” natomiast nowym składem; mógł dzięki temu otrzymać piękną, jednolitą szatę graficzną.</w:t>
      </w:r>
    </w:p>
    <w:p>
      <w:pPr>
        <w:pStyle w:val="Style14"/>
        <w:framePr w:w="7824" w:h="3998" w:hRule="exact" w:wrap="none" w:vAnchor="page" w:hAnchor="page" w:x="1976" w:y="13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Kończąc chciałbym bardzo zachęcić wszystkich polonistów rozmiłowanych w rzetelnych studiach filologicznych, a także ukrainistów-dialektologów do włączenia odpowiednich tomów do swoich podrę</w:t>
        <w:softHyphen/>
        <w:t>cznych księgozbiorów („Ruthenica” nakład 600, cena 400,—; „Polski język literacki” nakład 3150, cena 1000,—), ja zaś cieszę się, że mam obydwa:</w:t>
      </w:r>
    </w:p>
    <w:p>
      <w:pPr>
        <w:pStyle w:val="Style84"/>
        <w:framePr w:w="7824" w:h="222" w:hRule="exact" w:wrap="none" w:vAnchor="page" w:hAnchor="page" w:x="1976" w:y="5525"/>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Leszek Moszyński</w:t>
      </w:r>
    </w:p>
    <w:p>
      <w:pPr>
        <w:pStyle w:val="Style23"/>
        <w:framePr w:w="7824" w:h="412" w:hRule="exact" w:wrap="none" w:vAnchor="page" w:hAnchor="page" w:x="1976" w:y="6233"/>
        <w:widowControl w:val="0"/>
        <w:keepNext w:val="0"/>
        <w:keepLines w:val="0"/>
        <w:shd w:val="clear" w:color="auto" w:fill="auto"/>
        <w:bidi w:val="0"/>
        <w:jc w:val="both"/>
        <w:spacing w:before="0" w:after="0" w:line="178" w:lineRule="exact"/>
        <w:ind w:left="1080" w:right="0" w:firstLine="0"/>
      </w:pPr>
      <w:r>
        <w:rPr>
          <w:lang w:val="pl-PL" w:eastAsia="pl-PL" w:bidi="pl-PL"/>
          <w:w w:val="100"/>
          <w:spacing w:val="0"/>
          <w:color w:val="000000"/>
          <w:position w:val="0"/>
        </w:rPr>
        <w:t xml:space="preserve">„ROCZNIKI HUMANISTYCZNE JĘZYKOZNAWSTWO”, TOWARZYSTWO NAUKOWE KUL, </w:t>
      </w:r>
      <w:r>
        <w:rPr>
          <w:lang w:val="ru-RU" w:eastAsia="ru-RU" w:bidi="ru-RU"/>
          <w:w w:val="100"/>
          <w:spacing w:val="0"/>
          <w:color w:val="000000"/>
          <w:position w:val="0"/>
        </w:rPr>
        <w:t xml:space="preserve">ТОМ </w:t>
      </w:r>
      <w:r>
        <w:rPr>
          <w:lang w:val="pl-PL" w:eastAsia="pl-PL" w:bidi="pl-PL"/>
          <w:w w:val="100"/>
          <w:spacing w:val="0"/>
          <w:color w:val="000000"/>
          <w:position w:val="0"/>
        </w:rPr>
        <w:t>XXX -XXXI, Z. 6, LUBLIN 1982-1983, S. 203</w:t>
      </w:r>
    </w:p>
    <w:p>
      <w:pPr>
        <w:pStyle w:val="Style14"/>
        <w:framePr w:w="7824" w:h="5497" w:hRule="exact" w:wrap="none" w:vAnchor="page" w:hAnchor="page" w:x="1976" w:y="7121"/>
        <w:tabs>
          <w:tab w:leader="none" w:pos="7670" w:val="left"/>
        </w:tabs>
        <w:widowControl w:val="0"/>
        <w:keepNext w:val="0"/>
        <w:keepLines w:val="0"/>
        <w:shd w:val="clear" w:color="auto" w:fill="auto"/>
        <w:bidi w:val="0"/>
        <w:jc w:val="left"/>
        <w:spacing w:before="0" w:after="0" w:line="192" w:lineRule="exact"/>
        <w:ind w:left="0" w:right="0" w:firstLine="400"/>
      </w:pPr>
      <w:r>
        <w:rPr>
          <w:lang w:val="pl-PL" w:eastAsia="pl-PL" w:bidi="pl-PL"/>
          <w:w w:val="100"/>
          <w:spacing w:val="0"/>
          <w:color w:val="000000"/>
          <w:position w:val="0"/>
        </w:rPr>
        <w:t>Kolejny tom „Roczników Humanistycznych”, zredagowany przez M. Kucałę, Z Leszczyńskiego, M. Łesiowa, poświęcono Profesorowi Tadeuszowi Brajerskiemu w 70 rocznicę jego urodzin.</w:t>
        <w:tab/>
      </w:r>
    </w:p>
    <w:p>
      <w:pPr>
        <w:pStyle w:val="Style14"/>
        <w:framePr w:w="7824" w:h="5497" w:hRule="exact" w:wrap="none" w:vAnchor="page" w:hAnchor="page" w:x="1976" w:y="71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Tom otwiera artykuł Zenona Leszczyńskiego </w:t>
      </w:r>
      <w:r>
        <w:rPr>
          <w:rStyle w:val="CharStyle87"/>
          <w:b/>
          <w:bCs/>
        </w:rPr>
        <w:t>Dwa słowa o Jubilacie,</w:t>
      </w:r>
      <w:r>
        <w:rPr>
          <w:lang w:val="pl-PL" w:eastAsia="pl-PL" w:bidi="pl-PL"/>
          <w:w w:val="100"/>
          <w:spacing w:val="0"/>
          <w:color w:val="000000"/>
          <w:position w:val="0"/>
        </w:rPr>
        <w:t xml:space="preserve"> w którym autor w sposób zwięzły przedstawia życie Profesora Brajerskiego, jego działalność i dorobek naukowy. Podkreśla także zasługi Jubilata dla KUL-u, wskazuje na główne dziedziny jego zainteresowań językoznawczych, tj. głosownię historyczną, dialektologię składnię i onomastykę. Dopełnieniem tej charakterystyki jest </w:t>
      </w:r>
      <w:r>
        <w:rPr>
          <w:rStyle w:val="CharStyle87"/>
          <w:b/>
          <w:bCs/>
        </w:rPr>
        <w:t>Bibliografia prac Tadeusza Brajerskiego za lata 1939 —1982,</w:t>
      </w:r>
      <w:r>
        <w:rPr>
          <w:lang w:val="pl-PL" w:eastAsia="pl-PL" w:bidi="pl-PL"/>
          <w:w w:val="100"/>
          <w:spacing w:val="0"/>
          <w:color w:val="000000"/>
          <w:position w:val="0"/>
        </w:rPr>
        <w:t xml:space="preserve"> którą opracował Zygmunt Gałecki. Obejmuje ona drukowane prace naukowe, prace redakcyjne oraz referaty i odczyty wygłoszone na różnych konferencjach. Następną pozycję w tomie stanowi artykuł Danuty Pardak i Jerzego Rekcia </w:t>
      </w:r>
      <w:r>
        <w:rPr>
          <w:rStyle w:val="CharStyle87"/>
          <w:b/>
          <w:bCs/>
        </w:rPr>
        <w:t xml:space="preserve">Tematyka prac magisterskich napisanych pod kierunkiem </w:t>
      </w:r>
      <w:r>
        <w:rPr>
          <w:rStyle w:val="CharStyle87"/>
          <w:lang w:val="en-US" w:eastAsia="en-US" w:bidi="en-US"/>
          <w:b/>
          <w:bCs/>
        </w:rPr>
        <w:t xml:space="preserve">prof </w:t>
      </w:r>
      <w:r>
        <w:rPr>
          <w:rStyle w:val="CharStyle87"/>
          <w:b/>
          <w:bCs/>
        </w:rPr>
        <w:t>Tadeusza Brajerskiego.</w:t>
      </w:r>
      <w:r>
        <w:rPr>
          <w:lang w:val="pl-PL" w:eastAsia="pl-PL" w:bidi="pl-PL"/>
          <w:w w:val="100"/>
          <w:spacing w:val="0"/>
          <w:color w:val="000000"/>
          <w:position w:val="0"/>
        </w:rPr>
        <w:t xml:space="preserve"> Wykaz ich obejmuje 166 prac. Dominuje w nich tematyka z zakresu dialektologii, składni, fleksji i onomastyki ujęta w aspekde diachronicznym lub synchronicznym. Jednocześnie wiele prac dotyczy języka pisarzy — przedstawideli różnych okresów literatury polskiej. Prace te wzbogadły literaturę i wiedzę językoznawczą-, a wyniki wielu z nich opublikowano w czasopismach językowych.</w:t>
      </w:r>
    </w:p>
    <w:p>
      <w:pPr>
        <w:pStyle w:val="Style14"/>
        <w:framePr w:w="7824" w:h="5497" w:hRule="exact" w:wrap="none" w:vAnchor="page" w:hAnchor="page" w:x="1976" w:y="71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Omawiany tom w dalszej częśd zawiera 21 rozpraw z różnych dziedzin językoznawstwa: składni, słowotwórstwa, leksykologii i leksykografii, frazeologii, semantyki i onomastyki.</w:t>
      </w:r>
    </w:p>
    <w:p>
      <w:pPr>
        <w:pStyle w:val="Style14"/>
        <w:framePr w:w="7824" w:h="5497" w:hRule="exact" w:wrap="none" w:vAnchor="page" w:hAnchor="page" w:x="1976" w:y="7121"/>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Składni ogólnej dotyczy artykuł Leszka Bednarczuka </w:t>
      </w:r>
      <w:r>
        <w:rPr>
          <w:rStyle w:val="CharStyle87"/>
          <w:b/>
          <w:bCs/>
        </w:rPr>
        <w:t>Parataksa i hipotaksa.</w:t>
      </w:r>
      <w:r>
        <w:rPr>
          <w:lang w:val="pl-PL" w:eastAsia="pl-PL" w:bidi="pl-PL"/>
          <w:w w:val="100"/>
          <w:spacing w:val="0"/>
          <w:color w:val="000000"/>
          <w:position w:val="0"/>
        </w:rPr>
        <w:t xml:space="preserve"> Autor omawia historię problemu parataksy i hipotaksy, dokonuje przeglądu stanowisk uczonych na ten temat. Jak wynika z tego przeglądu, najwięcej dyskusji wzbudza sprawa genezy obu konstrukcji składniowych i definicja zdania podrzędnego. Powszechnie uważa się, że hipotaksa powstała z parataksy, za czym przemawia jej rzadkość w języku potocznym, dialektach, mowie dzieci oraz rozpowszechnianie się w rozwoju różnych języków kosztem parataksy. Zdaniem Leszka Bednarczuka obie kategorie warunkują się wzajemnie; przypuszcza on, że powstały one niezależnie od siebie z zestawień syntaktycznych, które przypominać mogły parataksę bezspójnikową. Autor zestawia różnice formalne między parataksą i hipotaksą, które mogą być, jego zdaniem, podstawą do dalszych rozważań na temat wzajemnego stosunku obu połączeń składniowych.</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831" w:y="74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36"/>
        <w:framePr w:wrap="none" w:vAnchor="page" w:hAnchor="page" w:x="7685" w:y="692"/>
        <w:widowControl w:val="0"/>
        <w:keepNext w:val="0"/>
        <w:keepLines w:val="0"/>
        <w:shd w:val="clear" w:color="auto" w:fill="auto"/>
        <w:bidi w:val="0"/>
        <w:jc w:val="left"/>
        <w:spacing w:before="0" w:after="0" w:line="200" w:lineRule="exact"/>
        <w:ind w:left="0" w:right="0" w:firstLine="0"/>
      </w:pPr>
      <w:r>
        <w:rPr>
          <w:rStyle w:val="CharStyle77"/>
        </w:rPr>
        <w:t>229</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Problemom składni języka polskiego poświęcono jeszcze dwie prace. Krystyna Pisarkowa dała artykuł </w:t>
      </w:r>
      <w:r>
        <w:rPr>
          <w:rStyle w:val="CharStyle87"/>
          <w:b/>
          <w:bCs/>
        </w:rPr>
        <w:t>Próba uporządkowania tendencji rozwojowych polskiej grupy werbalnej.</w:t>
      </w:r>
      <w:r>
        <w:rPr>
          <w:lang w:val="pl-PL" w:eastAsia="pl-PL" w:bidi="pl-PL"/>
          <w:w w:val="100"/>
          <w:spacing w:val="0"/>
          <w:color w:val="000000"/>
          <w:position w:val="0"/>
        </w:rPr>
        <w:t xml:space="preserve"> Jest to sformalizowany opis ewolucji struktur werbalnych, które autorka dodatkowo ilustruje za pomocą grafów.</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rStyle w:val="CharStyle87"/>
          <w:b/>
          <w:bCs/>
        </w:rPr>
        <w:t>Dwuprzysłówkowymi połączeniami typu »dziwnie obco, młodzieńczo namiętnie« w dzisiejszej polszczyźnie</w:t>
      </w:r>
      <w:r>
        <w:rPr>
          <w:lang w:val="pl-PL" w:eastAsia="pl-PL" w:bidi="pl-PL"/>
          <w:w w:val="100"/>
          <w:spacing w:val="0"/>
          <w:color w:val="000000"/>
          <w:position w:val="0"/>
        </w:rPr>
        <w:t xml:space="preserve"> zajął śię Stanisław Prażmowski. Analizując te połączenia, autor wskazał na dotychczas nie dostrzegane różnice między nimi a innymi częściej spotykanymi zestawieniami dwu przysłówków, tzn. połączeniami przysłówka z przysłówkiem stopnia, miary oraz względu. Badane przez Prażmowskiego zestawienia są stosunkowo rzadkie i nowe w języku polskim. Konstrukcje te są przykładem istniejącej w języku tendencji do kondensacji' treści przy jednoczesnej oszczędności słowa.</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Przyczynkiem do problemu genezy celownika niezależnego znanego w językach słowiańskich jest artykuł S. Witkowskiego </w:t>
      </w:r>
      <w:r>
        <w:rPr>
          <w:rStyle w:val="CharStyle87"/>
          <w:b/>
          <w:bCs/>
        </w:rPr>
        <w:t>Juraj Kriżanić o celowniku niezależnym</w:t>
      </w:r>
      <w:r>
        <w:rPr>
          <w:lang w:val="pl-PL" w:eastAsia="pl-PL" w:bidi="pl-PL"/>
          <w:w w:val="100"/>
          <w:spacing w:val="0"/>
          <w:color w:val="000000"/>
          <w:position w:val="0"/>
        </w:rPr>
        <w:t xml:space="preserve">, w którym autor zwraca uwagę na nie uwzględnianą dotychczas w literaturze przedmiotu próbę określenia źródła tej konstrukcji składniowej. Według Kriżanicia pochodzi ona od tłumaczy tekstów greckich na języki słowiańskie, którzy zamiast form dopełniacza w konstrukcji z imiesłowem wprowadzali celownik ze względu na podobną końcówkę </w:t>
      </w:r>
      <w:r>
        <w:rPr>
          <w:rStyle w:val="CharStyle87"/>
          <w:b/>
          <w:bCs/>
        </w:rPr>
        <w:t>-u.</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Słowotwórst</w:t>
      </w:r>
      <w:r>
        <w:rPr>
          <w:lang w:val="de-DE" w:eastAsia="de-DE" w:bidi="de-DE"/>
          <w:w w:val="100"/>
          <w:spacing w:val="0"/>
          <w:color w:val="000000"/>
          <w:position w:val="0"/>
        </w:rPr>
        <w:t xml:space="preserve">wo </w:t>
      </w:r>
      <w:r>
        <w:rPr>
          <w:lang w:val="pl-PL" w:eastAsia="pl-PL" w:bidi="pl-PL"/>
          <w:w w:val="100"/>
          <w:spacing w:val="0"/>
          <w:color w:val="000000"/>
          <w:position w:val="0"/>
        </w:rPr>
        <w:t xml:space="preserve">w omawianym zeszycie „Roczników Humanistycznych” reprezentuje tylko jedna praca Bogusława Krei. Zajął się tu autor </w:t>
      </w:r>
      <w:r>
        <w:rPr>
          <w:rStyle w:val="CharStyle87"/>
          <w:b/>
          <w:bCs/>
        </w:rPr>
        <w:t>Ekspresywnym przyrostkiem</w:t>
      </w:r>
      <w:r>
        <w:rPr>
          <w:lang w:val="pl-PL" w:eastAsia="pl-PL" w:bidi="pl-PL"/>
          <w:w w:val="100"/>
          <w:spacing w:val="0"/>
          <w:color w:val="000000"/>
          <w:position w:val="0"/>
        </w:rPr>
        <w:t xml:space="preserve"> -</w:t>
      </w:r>
      <w:r>
        <w:rPr>
          <w:rStyle w:val="CharStyle87"/>
          <w:b/>
          <w:bCs/>
        </w:rPr>
        <w:t xml:space="preserve">owsko w historii i gwarach języka polskiego. </w:t>
      </w:r>
      <w:r>
        <w:rPr>
          <w:lang w:val="pl-PL" w:eastAsia="pl-PL" w:bidi="pl-PL"/>
          <w:w w:val="100"/>
          <w:spacing w:val="0"/>
          <w:color w:val="000000"/>
          <w:position w:val="0"/>
        </w:rPr>
        <w:t xml:space="preserve">Jest to monografia tego przyrostka nie znanego współczesnej polszczyźnie. Autor dokonał przeglądu występowania owych formacji w historii języka polskiego, posługując się bogatym materiałem źródłowym. Na podstawie analizy zebranego materiału B. Kreja ustalił, że formacje typu </w:t>
      </w:r>
      <w:r>
        <w:rPr>
          <w:rStyle w:val="CharStyle87"/>
          <w:b/>
          <w:bCs/>
        </w:rPr>
        <w:t>chłopowsko, dziadowsko, panowsko...</w:t>
      </w:r>
      <w:r>
        <w:rPr>
          <w:lang w:val="pl-PL" w:eastAsia="pl-PL" w:bidi="pl-PL"/>
          <w:w w:val="100"/>
          <w:spacing w:val="0"/>
          <w:color w:val="000000"/>
          <w:position w:val="0"/>
        </w:rPr>
        <w:t xml:space="preserve"> były znane od XVI </w:t>
      </w:r>
      <w:r>
        <w:rPr>
          <w:lang w:val="en-US" w:eastAsia="en-US" w:bidi="en-US"/>
          <w:w w:val="100"/>
          <w:spacing w:val="0"/>
          <w:color w:val="000000"/>
          <w:position w:val="0"/>
        </w:rPr>
        <w:t xml:space="preserve">do </w:t>
      </w:r>
      <w:r>
        <w:rPr>
          <w:lang w:val="pl-PL" w:eastAsia="pl-PL" w:bidi="pl-PL"/>
          <w:w w:val="100"/>
          <w:spacing w:val="0"/>
          <w:color w:val="000000"/>
          <w:position w:val="0"/>
        </w:rPr>
        <w:t>XVII w. w języku literackim. Wyliczył te formacje (ogółem było ich 9), ustalił, że tworzono je od rzeczowników rodzaju męskiego, zwykle jednosylabowych, ich rodzaj był z zasady nijaki. Augmentatywno-pejoratywny sufiks -</w:t>
      </w:r>
      <w:r>
        <w:rPr>
          <w:rStyle w:val="CharStyle87"/>
          <w:b/>
          <w:bCs/>
        </w:rPr>
        <w:t>owsko</w:t>
      </w:r>
      <w:r>
        <w:rPr>
          <w:lang w:val="pl-PL" w:eastAsia="pl-PL" w:bidi="pl-PL"/>
          <w:w w:val="100"/>
          <w:spacing w:val="0"/>
          <w:color w:val="000000"/>
          <w:position w:val="0"/>
        </w:rPr>
        <w:t xml:space="preserve"> w staropolszczyźnie występował obok przyrostków </w:t>
      </w:r>
      <w:r>
        <w:rPr>
          <w:rStyle w:val="CharStyle87"/>
          <w:b/>
          <w:bCs/>
        </w:rPr>
        <w:t xml:space="preserve">-sko i </w:t>
      </w:r>
      <w:r>
        <w:rPr>
          <w:lang w:val="pl-PL" w:eastAsia="pl-PL" w:bidi="pl-PL"/>
          <w:w w:val="100"/>
          <w:spacing w:val="0"/>
          <w:color w:val="000000"/>
          <w:position w:val="0"/>
        </w:rPr>
        <w:t>-</w:t>
      </w:r>
      <w:r>
        <w:rPr>
          <w:rStyle w:val="CharStyle87"/>
          <w:b/>
          <w:bCs/>
        </w:rPr>
        <w:t>isko.</w:t>
      </w:r>
      <w:r>
        <w:rPr>
          <w:lang w:val="pl-PL" w:eastAsia="pl-PL" w:bidi="pl-PL"/>
          <w:w w:val="100"/>
          <w:spacing w:val="0"/>
          <w:color w:val="000000"/>
          <w:position w:val="0"/>
        </w:rPr>
        <w:t xml:space="preserve"> B. Kreja przypuszcza, że są one genetycznie ze sobą związane i przedstawia schemat takiego powiązania, według którego przyrostek -</w:t>
      </w:r>
      <w:r>
        <w:rPr>
          <w:rStyle w:val="CharStyle87"/>
          <w:b/>
          <w:bCs/>
        </w:rPr>
        <w:t>owsko</w:t>
      </w:r>
      <w:r>
        <w:rPr>
          <w:lang w:val="pl-PL" w:eastAsia="pl-PL" w:bidi="pl-PL"/>
          <w:w w:val="100"/>
          <w:spacing w:val="0"/>
          <w:color w:val="000000"/>
          <w:position w:val="0"/>
        </w:rPr>
        <w:t xml:space="preserve"> był specyficznym wariantem sufiksu -</w:t>
      </w:r>
      <w:r>
        <w:rPr>
          <w:rStyle w:val="CharStyle87"/>
          <w:b/>
          <w:bCs/>
        </w:rPr>
        <w:t>isko</w:t>
      </w:r>
      <w:r>
        <w:rPr>
          <w:lang w:val="pl-PL" w:eastAsia="pl-PL" w:bidi="pl-PL"/>
          <w:w w:val="100"/>
          <w:spacing w:val="0"/>
          <w:color w:val="000000"/>
          <w:position w:val="0"/>
        </w:rPr>
        <w:t xml:space="preserve">. Artykuł B. Krei jest cennym przyczynkiem do słowotwórstwa historycznego i gwarowego, przejrzystą i wyczerpującą monografią tego </w:t>
      </w:r>
      <w:r>
        <w:rPr>
          <w:lang w:val="cs-CZ" w:eastAsia="cs-CZ" w:bidi="cs-CZ"/>
          <w:w w:val="100"/>
          <w:spacing w:val="0"/>
          <w:color w:val="000000"/>
          <w:position w:val="0"/>
        </w:rPr>
        <w:t>formantu.</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Kilka prac poświęcono leksykologii i leksykografii. Leszek Moszyński w artykule </w:t>
      </w:r>
      <w:r>
        <w:rPr>
          <w:rStyle w:val="CharStyle87"/>
          <w:b/>
          <w:bCs/>
        </w:rPr>
        <w:t>Staropolski casarz — archaizm czy neologizm</w:t>
      </w:r>
      <w:r>
        <w:rPr>
          <w:lang w:val="pl-PL" w:eastAsia="pl-PL" w:bidi="pl-PL"/>
          <w:w w:val="100"/>
          <w:spacing w:val="0"/>
          <w:color w:val="000000"/>
          <w:position w:val="0"/>
        </w:rPr>
        <w:t xml:space="preserve"> zastanawia się nad formą </w:t>
      </w:r>
      <w:r>
        <w:rPr>
          <w:rStyle w:val="CharStyle87"/>
          <w:b/>
          <w:bCs/>
        </w:rPr>
        <w:t>casarz</w:t>
      </w:r>
      <w:r>
        <w:rPr>
          <w:lang w:val="pl-PL" w:eastAsia="pl-PL" w:bidi="pl-PL"/>
          <w:w w:val="100"/>
          <w:spacing w:val="0"/>
          <w:color w:val="000000"/>
          <w:position w:val="0"/>
        </w:rPr>
        <w:t xml:space="preserve">, która pojawiła się w dwu zapisach staropolskich. Problem polega na rozstrzygnięciu, czy jest to archaizm - ślad przegłosu polskiego, czy neologizm XVI- wieczny. Autor przeprowadza analizę porównawczą zakresu znaczeniowego </w:t>
      </w:r>
      <w:r>
        <w:rPr>
          <w:lang w:val="cs-CZ" w:eastAsia="cs-CZ" w:bidi="cs-CZ"/>
          <w:w w:val="100"/>
          <w:spacing w:val="0"/>
          <w:color w:val="000000"/>
          <w:position w:val="0"/>
        </w:rPr>
        <w:t xml:space="preserve">ses. </w:t>
      </w:r>
      <w:r>
        <w:rPr>
          <w:rStyle w:val="CharStyle87"/>
          <w:lang w:val="cs-CZ" w:eastAsia="cs-CZ" w:bidi="cs-CZ"/>
          <w:b/>
          <w:bCs/>
        </w:rPr>
        <w:t>cěsar</w:t>
      </w:r>
      <w:r>
        <w:rPr>
          <w:lang w:val="pl-PL" w:eastAsia="pl-PL" w:bidi="pl-PL"/>
          <w:w w:val="100"/>
          <w:spacing w:val="0"/>
          <w:color w:val="000000"/>
          <w:position w:val="0"/>
        </w:rPr>
        <w:t>ь</w:t>
      </w:r>
      <w:r>
        <w:rPr>
          <w:lang w:val="cs-CZ" w:eastAsia="cs-CZ" w:bidi="cs-CZ"/>
          <w:w w:val="100"/>
          <w:spacing w:val="0"/>
          <w:color w:val="000000"/>
          <w:position w:val="0"/>
        </w:rPr>
        <w:t xml:space="preserve"> </w:t>
      </w:r>
      <w:r>
        <w:rPr>
          <w:lang w:val="pl-PL" w:eastAsia="pl-PL" w:bidi="pl-PL"/>
          <w:w w:val="100"/>
          <w:spacing w:val="0"/>
          <w:color w:val="000000"/>
          <w:position w:val="0"/>
        </w:rPr>
        <w:t xml:space="preserve">i pol. </w:t>
      </w:r>
      <w:r>
        <w:rPr>
          <w:rStyle w:val="CharStyle87"/>
          <w:b/>
          <w:bCs/>
        </w:rPr>
        <w:t>cesarz</w:t>
      </w:r>
      <w:r>
        <w:rPr>
          <w:lang w:val="pl-PL" w:eastAsia="pl-PL" w:bidi="pl-PL"/>
          <w:w w:val="100"/>
          <w:spacing w:val="0"/>
          <w:color w:val="000000"/>
          <w:position w:val="0"/>
        </w:rPr>
        <w:t xml:space="preserve">, z której wynika, że są to dwa różne wyrazy, </w:t>
      </w:r>
      <w:r>
        <w:rPr>
          <w:lang w:val="cs-CZ" w:eastAsia="cs-CZ" w:bidi="cs-CZ"/>
          <w:w w:val="100"/>
          <w:spacing w:val="0"/>
          <w:color w:val="000000"/>
          <w:position w:val="0"/>
        </w:rPr>
        <w:t xml:space="preserve">scs. </w:t>
      </w:r>
      <w:r>
        <w:rPr>
          <w:rStyle w:val="CharStyle87"/>
          <w:lang w:val="cs-CZ" w:eastAsia="cs-CZ" w:bidi="cs-CZ"/>
          <w:b/>
          <w:bCs/>
        </w:rPr>
        <w:t>cěsar</w:t>
      </w:r>
      <w:r>
        <w:rPr>
          <w:lang w:val="pl-PL" w:eastAsia="pl-PL" w:bidi="pl-PL"/>
          <w:w w:val="100"/>
          <w:spacing w:val="0"/>
          <w:color w:val="000000"/>
          <w:position w:val="0"/>
        </w:rPr>
        <w:t>ь</w:t>
      </w:r>
      <w:r>
        <w:rPr>
          <w:lang w:val="cs-CZ" w:eastAsia="cs-CZ" w:bidi="cs-CZ"/>
          <w:w w:val="100"/>
          <w:spacing w:val="0"/>
          <w:color w:val="000000"/>
          <w:position w:val="0"/>
        </w:rPr>
        <w:t xml:space="preserve"> </w:t>
      </w:r>
      <w:r>
        <w:rPr>
          <w:lang w:val="pl-PL" w:eastAsia="pl-PL" w:bidi="pl-PL"/>
          <w:w w:val="100"/>
          <w:spacing w:val="0"/>
          <w:color w:val="000000"/>
          <w:position w:val="0"/>
        </w:rPr>
        <w:t xml:space="preserve">odpowiada pol. </w:t>
      </w:r>
      <w:r>
        <w:rPr>
          <w:rStyle w:val="CharStyle87"/>
          <w:b/>
          <w:bCs/>
        </w:rPr>
        <w:t>król.</w:t>
      </w:r>
      <w:r>
        <w:rPr>
          <w:lang w:val="pl-PL" w:eastAsia="pl-PL" w:bidi="pl-PL"/>
          <w:w w:val="100"/>
          <w:spacing w:val="0"/>
          <w:color w:val="000000"/>
          <w:position w:val="0"/>
        </w:rPr>
        <w:t xml:space="preserve"> W analizie uwzględnia materiał z wszystkich języków słowiańskich oraz z gockiego i niemieckiego. Zdaniem Moszyńskiego teza o archaiczności formy </w:t>
      </w:r>
      <w:r>
        <w:rPr>
          <w:rStyle w:val="CharStyle87"/>
          <w:b/>
          <w:bCs/>
        </w:rPr>
        <w:t>casarz</w:t>
      </w:r>
      <w:r>
        <w:rPr>
          <w:lang w:val="pl-PL" w:eastAsia="pl-PL" w:bidi="pl-PL"/>
          <w:w w:val="100"/>
          <w:spacing w:val="0"/>
          <w:color w:val="000000"/>
          <w:position w:val="0"/>
        </w:rPr>
        <w:t xml:space="preserve"> jest mało prawdopodobna; skłania się on do przyjęcia przypuszczenia, że jest to XVI-wieczny neologizm, który powstał w wyniku kontaminacji </w:t>
      </w:r>
      <w:r>
        <w:rPr>
          <w:lang w:val="cs-CZ" w:eastAsia="cs-CZ" w:bidi="cs-CZ"/>
          <w:w w:val="100"/>
          <w:spacing w:val="0"/>
          <w:color w:val="000000"/>
          <w:position w:val="0"/>
        </w:rPr>
        <w:t xml:space="preserve">carzx </w:t>
      </w:r>
      <w:r>
        <w:rPr>
          <w:lang w:val="pl-PL" w:eastAsia="pl-PL" w:bidi="pl-PL"/>
          <w:w w:val="100"/>
          <w:spacing w:val="0"/>
          <w:color w:val="000000"/>
          <w:position w:val="0"/>
        </w:rPr>
        <w:t>cesarz &gt; casarz.</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Charakter leksykograficzny mają dwie prace: Ireneusza Bobrowskiego </w:t>
      </w:r>
      <w:r>
        <w:rPr>
          <w:rStyle w:val="CharStyle87"/>
          <w:b/>
          <w:bCs/>
        </w:rPr>
        <w:t>Kilka uwag o organizacji hasła rzeczownik w interpretatywnym leksykonie gramatyki transformacyjnej</w:t>
      </w:r>
      <w:r>
        <w:rPr>
          <w:lang w:val="pl-PL" w:eastAsia="pl-PL" w:bidi="pl-PL"/>
          <w:w w:val="100"/>
          <w:spacing w:val="0"/>
          <w:color w:val="000000"/>
          <w:position w:val="0"/>
        </w:rPr>
        <w:t xml:space="preserve"> i Alfreda Pilorza </w:t>
      </w:r>
      <w:r>
        <w:rPr>
          <w:rStyle w:val="CharStyle87"/>
          <w:b/>
          <w:bCs/>
        </w:rPr>
        <w:t>Na Śląsku Cieszyńskim jucha jest bida.</w:t>
      </w:r>
      <w:r>
        <w:rPr>
          <w:lang w:val="pl-PL" w:eastAsia="pl-PL" w:bidi="pl-PL"/>
          <w:w w:val="100"/>
          <w:spacing w:val="0"/>
          <w:color w:val="000000"/>
          <w:position w:val="0"/>
        </w:rPr>
        <w:t xml:space="preserve"> Pilorz zestawia ponad sto wyrazów z gwary Śląska Cieszyńskiego, mających w języku ogólnonarodowym tę samą postać, a różniących się znaczeniem, </w:t>
      </w:r>
      <w:r>
        <w:rPr>
          <w:rStyle w:val="CharStyle87"/>
          <w:b/>
          <w:bCs/>
        </w:rPr>
        <w:t>np. jucha</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skwaśniałe mleko jeszcze nie zsiadłe </w:t>
      </w:r>
      <w:r>
        <w:rPr>
          <w:lang w:val="de-DE" w:eastAsia="de-DE" w:bidi="de-DE"/>
          <w:w w:val="100"/>
          <w:spacing w:val="0"/>
          <w:color w:val="000000"/>
          <w:position w:val="0"/>
        </w:rPr>
        <w:t>»</w:t>
      </w:r>
      <w:r>
        <w:rPr>
          <w:lang w:val="pl-PL" w:eastAsia="pl-PL" w:bidi="pl-PL"/>
          <w:w w:val="100"/>
          <w:spacing w:val="0"/>
          <w:color w:val="000000"/>
          <w:position w:val="0"/>
        </w:rPr>
        <w:t xml:space="preserve">, </w:t>
      </w:r>
      <w:r>
        <w:rPr>
          <w:rStyle w:val="CharStyle87"/>
          <w:b/>
          <w:bCs/>
        </w:rPr>
        <w:t>oferma</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spryciarz, żywy, obrotny </w:t>
      </w:r>
      <w:r>
        <w:rPr>
          <w:lang w:val="de-DE" w:eastAsia="de-DE" w:bidi="de-DE"/>
          <w:w w:val="100"/>
          <w:spacing w:val="0"/>
          <w:color w:val="000000"/>
          <w:position w:val="0"/>
        </w:rPr>
        <w:t>»</w:t>
      </w:r>
      <w:r>
        <w:rPr>
          <w:lang w:val="pl-PL" w:eastAsia="pl-PL" w:bidi="pl-PL"/>
          <w:w w:val="100"/>
          <w:spacing w:val="0"/>
          <w:color w:val="000000"/>
          <w:position w:val="0"/>
        </w:rPr>
        <w:t>. Jako kryterium decydujące o umieszczeniu w słowniczku przyjął autor nieobecność znaczenia danej jednostki leksykalnej w „Słowniku języka polskiego” pod red. W. Doroszewskiego. Przy każdym haśle w nawiasie po znaczeniu ogólnym wyrazu podaje semantyczne odpowiedniki śląskie. Wyjaśnia etymologię niektórych wyrazów, porównuje je ze słowami staropolskimi, podaje także przy niektórych hasłach przykłady użyć danego wyrazu w twórczości ludowej. Z dokonanego przeglądu materiału Pilorz wysnuwa wniosek o archaiczności gwary cieszyńskiej. Ze względu na położenie Śląska Cieszyńskiego można tu mówić o archaiczności peryferycznej. Praca ta jest cennym przyczynkiem do dialektologii, przynosi bowiem bogaty zestaw nie znanego dotąd śląskiego słownictwa gwarowego.</w:t>
      </w:r>
    </w:p>
    <w:p>
      <w:pPr>
        <w:pStyle w:val="Style14"/>
        <w:framePr w:w="7718" w:h="11461" w:hRule="exact" w:wrap="none" w:vAnchor="page" w:hAnchor="page" w:x="322" w:y="1177"/>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Omawiany tom przynosi tezy artykułu z zakresu frazeologii. Halina Pietrak-Meiser w pracy </w:t>
      </w:r>
      <w:r>
        <w:rPr>
          <w:rStyle w:val="CharStyle87"/>
          <w:b/>
          <w:bCs/>
        </w:rPr>
        <w:t>Stały związek frazeologiczny a idiom</w:t>
      </w:r>
      <w:r>
        <w:rPr>
          <w:lang w:val="pl-PL" w:eastAsia="pl-PL" w:bidi="pl-PL"/>
          <w:w w:val="100"/>
          <w:spacing w:val="0"/>
          <w:color w:val="000000"/>
          <w:position w:val="0"/>
        </w:rPr>
        <w:t xml:space="preserve"> zajęła się problemem wzajemnych stosunków i różnic między nimi na podstawie badań porównawczych w zakresie frazeologii czeskiej i polskiej. Pojęcie idiomu rozciągnęła za S. Skorupką także na związki przekładalne na inny język za pomocą identycznych struktur gramatycznych i leksykalnych. Artykuł ten jest wartościową próbą rozdzielenia i sprecyzowania podstawowych dla frazeologii pojęć: </w:t>
      </w:r>
      <w:r>
        <w:rPr>
          <w:rStyle w:val="CharStyle87"/>
          <w:b/>
          <w:bCs/>
        </w:rPr>
        <w:t>idiom — stały związek frazeologiczny.</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46" w:y="792"/>
        <w:widowControl w:val="0"/>
        <w:keepNext w:val="0"/>
        <w:keepLines w:val="0"/>
        <w:shd w:val="clear" w:color="auto" w:fill="auto"/>
        <w:bidi w:val="0"/>
        <w:jc w:val="left"/>
        <w:spacing w:before="0" w:after="0" w:line="200" w:lineRule="exact"/>
        <w:ind w:left="0" w:right="0" w:firstLine="0"/>
      </w:pPr>
      <w:r>
        <w:rPr>
          <w:rStyle w:val="CharStyle77"/>
        </w:rPr>
        <w:t>230</w:t>
      </w:r>
    </w:p>
    <w:p>
      <w:pPr>
        <w:pStyle w:val="Style38"/>
        <w:framePr w:wrap="none" w:vAnchor="page" w:hAnchor="page" w:x="5540" w:y="78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Stanisław Skorupka w pracy </w:t>
      </w:r>
      <w:r>
        <w:rPr>
          <w:rStyle w:val="CharStyle87"/>
          <w:b/>
          <w:bCs/>
        </w:rPr>
        <w:t>Czynniki modyfikujące znaczenie związków frazeologicznych</w:t>
      </w:r>
      <w:r>
        <w:rPr>
          <w:lang w:val="pl-PL" w:eastAsia="pl-PL" w:bidi="pl-PL"/>
          <w:w w:val="100"/>
          <w:spacing w:val="0"/>
          <w:color w:val="000000"/>
          <w:position w:val="0"/>
        </w:rPr>
        <w:t xml:space="preserve"> podkreśla ścisłe powiązania obu stron frazeologizmu, formalnej i znaczeniowej. Autor pokazuje, jak czynniki formalne, do których zalicza czynniki fonetyczne, morfologiczne, leksykalne, składniowe i kontekst, mogą wpływać na różnicowanie znaczeń frazeologizmu. Wśród czynników morfologicznych najwięcej uwagi poświęca kategorii liczby rzeczownika wchodzącego w skład związku frazeologicznego i pokazuje, w jaki sposób może ona wpływać na jego znaczenie np. </w:t>
      </w:r>
      <w:r>
        <w:rPr>
          <w:rStyle w:val="CharStyle87"/>
          <w:b/>
          <w:bCs/>
        </w:rPr>
        <w:t xml:space="preserve">mieć fantazję </w:t>
      </w:r>
      <w:r>
        <w:rPr>
          <w:lang w:val="pl-PL" w:eastAsia="pl-PL" w:bidi="pl-PL"/>
          <w:w w:val="100"/>
          <w:spacing w:val="0"/>
          <w:color w:val="000000"/>
          <w:position w:val="0"/>
        </w:rPr>
        <w:t xml:space="preserve"> i </w:t>
      </w:r>
      <w:r>
        <w:rPr>
          <w:rStyle w:val="CharStyle87"/>
          <w:b/>
          <w:bCs/>
        </w:rPr>
        <w:t>mieć fantazje.</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Frazeologią zajmuje się także Zygmunt Gałecki w artykule </w:t>
      </w:r>
      <w:r>
        <w:rPr>
          <w:rStyle w:val="CharStyle87"/>
          <w:b/>
          <w:bCs/>
        </w:rPr>
        <w:t>Historia wyrażenia język ojczysty.</w:t>
      </w:r>
      <w:r>
        <w:rPr>
          <w:lang w:val="pl-PL" w:eastAsia="pl-PL" w:bidi="pl-PL"/>
          <w:w w:val="100"/>
          <w:spacing w:val="0"/>
          <w:color w:val="000000"/>
          <w:position w:val="0"/>
        </w:rPr>
        <w:t xml:space="preserve"> Omawia tu także inne wyrażenia występujące w tym samym znaczeniu, jak: </w:t>
      </w:r>
      <w:r>
        <w:rPr>
          <w:rStyle w:val="CharStyle87"/>
          <w:b/>
          <w:bCs/>
        </w:rPr>
        <w:t>mowa ojczysta, język macierzyński // język macierzysty, język mateczny, język rodzimy.</w:t>
      </w:r>
      <w:r>
        <w:rPr>
          <w:lang w:val="pl-PL" w:eastAsia="pl-PL" w:bidi="pl-PL"/>
          <w:w w:val="100"/>
          <w:spacing w:val="0"/>
          <w:color w:val="000000"/>
          <w:position w:val="0"/>
        </w:rPr>
        <w:t xml:space="preserve"> Sporo miejsca poświęca przedstawieniu rozwoju znaczeniowego wyrazu </w:t>
      </w:r>
      <w:r>
        <w:rPr>
          <w:rStyle w:val="CharStyle87"/>
          <w:b/>
          <w:bCs/>
        </w:rPr>
        <w:t>ojczyzna</w:t>
      </w:r>
      <w:r>
        <w:rPr>
          <w:lang w:val="pl-PL" w:eastAsia="pl-PL" w:bidi="pl-PL"/>
          <w:w w:val="100"/>
          <w:spacing w:val="0"/>
          <w:color w:val="000000"/>
          <w:position w:val="0"/>
        </w:rPr>
        <w:t xml:space="preserve"> ze względu na </w:t>
      </w:r>
      <w:r>
        <w:rPr>
          <w:lang w:val="cs-CZ" w:eastAsia="cs-CZ" w:bidi="cs-CZ"/>
          <w:w w:val="100"/>
          <w:spacing w:val="0"/>
          <w:color w:val="000000"/>
          <w:position w:val="0"/>
        </w:rPr>
        <w:t xml:space="preserve">paralelny </w:t>
      </w:r>
      <w:r>
        <w:rPr>
          <w:lang w:val="pl-PL" w:eastAsia="pl-PL" w:bidi="pl-PL"/>
          <w:w w:val="100"/>
          <w:spacing w:val="0"/>
          <w:color w:val="000000"/>
          <w:position w:val="0"/>
        </w:rPr>
        <w:t xml:space="preserve">rozwój semantyczny wyrazów </w:t>
      </w:r>
      <w:r>
        <w:rPr>
          <w:rStyle w:val="CharStyle87"/>
          <w:b/>
          <w:bCs/>
        </w:rPr>
        <w:t>ojczyzna</w:t>
      </w:r>
      <w:r>
        <w:rPr>
          <w:lang w:val="pl-PL" w:eastAsia="pl-PL" w:bidi="pl-PL"/>
          <w:w w:val="100"/>
          <w:spacing w:val="0"/>
          <w:color w:val="000000"/>
          <w:position w:val="0"/>
        </w:rPr>
        <w:t xml:space="preserve"> i </w:t>
      </w:r>
      <w:r>
        <w:rPr>
          <w:rStyle w:val="CharStyle87"/>
          <w:b/>
          <w:bCs/>
        </w:rPr>
        <w:t>ojczysty</w:t>
      </w:r>
      <w:r>
        <w:rPr>
          <w:lang w:val="pl-PL" w:eastAsia="pl-PL" w:bidi="pl-PL"/>
          <w:w w:val="100"/>
          <w:spacing w:val="0"/>
          <w:color w:val="000000"/>
          <w:position w:val="0"/>
        </w:rPr>
        <w:t xml:space="preserve">, polegający na rozszerzeniu znaczenia w kierunku od znaczenia węższego, bardziej konkretnego do znaczenia szerszego, bardziej abstrakcyjnego. Artykuł przynosi uściślenie chronologiczne, wykazując, że znaczenie </w:t>
      </w:r>
      <w:r>
        <w:rPr>
          <w:rStyle w:val="CharStyle87"/>
          <w:b/>
          <w:bCs/>
        </w:rPr>
        <w:t xml:space="preserve">ojczyzny </w:t>
      </w:r>
      <w:r>
        <w:rPr>
          <w:lang w:val="de-DE" w:eastAsia="de-DE" w:bidi="de-DE"/>
          <w:w w:val="100"/>
          <w:spacing w:val="0"/>
          <w:color w:val="000000"/>
          <w:position w:val="0"/>
        </w:rPr>
        <w:t xml:space="preserve">« </w:t>
      </w:r>
      <w:r>
        <w:rPr>
          <w:lang w:val="pl-PL" w:eastAsia="pl-PL" w:bidi="pl-PL"/>
          <w:w w:val="100"/>
          <w:spacing w:val="0"/>
          <w:color w:val="000000"/>
          <w:position w:val="0"/>
        </w:rPr>
        <w:t>patria» ustaliło się już w XVII w., a nie — jak dotąd przyjmowano w XVIII w.</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Semantykę reprezentują trzy prace. Artykuł Edmunda </w:t>
      </w:r>
      <w:r>
        <w:rPr>
          <w:lang w:val="de-DE" w:eastAsia="de-DE" w:bidi="de-DE"/>
          <w:w w:val="100"/>
          <w:spacing w:val="0"/>
          <w:color w:val="000000"/>
          <w:position w:val="0"/>
        </w:rPr>
        <w:t xml:space="preserve">Gussmanna </w:t>
      </w:r>
      <w:r>
        <w:rPr>
          <w:rStyle w:val="CharStyle87"/>
          <w:lang w:val="en-US" w:eastAsia="en-US" w:bidi="en-US"/>
          <w:b/>
          <w:bCs/>
        </w:rPr>
        <w:t>Semantic considerations in phonological analysis</w:t>
      </w:r>
      <w:r>
        <w:rPr>
          <w:lang w:val="en-US" w:eastAsia="en-US" w:bidi="en-US"/>
          <w:w w:val="100"/>
          <w:spacing w:val="0"/>
          <w:color w:val="000000"/>
          <w:position w:val="0"/>
        </w:rPr>
        <w:t xml:space="preserve"> </w:t>
      </w:r>
      <w:r>
        <w:rPr>
          <w:lang w:val="pl-PL" w:eastAsia="pl-PL" w:bidi="pl-PL"/>
          <w:w w:val="100"/>
          <w:spacing w:val="0"/>
          <w:color w:val="000000"/>
          <w:position w:val="0"/>
        </w:rPr>
        <w:t xml:space="preserve">poświęcony </w:t>
      </w:r>
      <w:r>
        <w:rPr>
          <w:lang w:val="en-US" w:eastAsia="en-US" w:bidi="en-US"/>
          <w:w w:val="100"/>
          <w:spacing w:val="0"/>
          <w:color w:val="000000"/>
          <w:position w:val="0"/>
        </w:rPr>
        <w:t xml:space="preserve">jest </w:t>
      </w:r>
      <w:r>
        <w:rPr>
          <w:lang w:val="pl-PL" w:eastAsia="pl-PL" w:bidi="pl-PL"/>
          <w:w w:val="100"/>
          <w:spacing w:val="0"/>
          <w:color w:val="000000"/>
          <w:position w:val="0"/>
        </w:rPr>
        <w:t>problemowi rozważań semantycznych w analizie fonologicznej.</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Zagadnieniami teoretycznymi semantyki zajmuje się Jerzy Jeszke w artykule </w:t>
      </w:r>
      <w:r>
        <w:rPr>
          <w:rStyle w:val="CharStyle87"/>
          <w:b/>
          <w:bCs/>
        </w:rPr>
        <w:t xml:space="preserve">Znaczenie i jego cechy. </w:t>
      </w:r>
      <w:r>
        <w:rPr>
          <w:lang w:val="pl-PL" w:eastAsia="pl-PL" w:bidi="pl-PL"/>
          <w:w w:val="100"/>
          <w:spacing w:val="0"/>
          <w:color w:val="000000"/>
          <w:position w:val="0"/>
        </w:rPr>
        <w:t>Autor zwięźle przedstawił stan semantyki współczesnej, wskazując na różne ujęcia znaczenia, zwrócił uwagę na to, że wynikają one z odmiennych założeń teoretycznych poszczególnych szkół semantycznych. Ukazuje także status cech znaczeniowych w semantyce tradycyjnej i generatywnej, podkreśla różnice między nimi wynikające z tego, że w semantyce generatywnej podstawową jednostką analizy jest zdanie, a nie wyraz.</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Bożena Matuszczyk w pracy </w:t>
      </w:r>
      <w:r>
        <w:rPr>
          <w:rStyle w:val="CharStyle87"/>
          <w:b/>
          <w:bCs/>
        </w:rPr>
        <w:t>Z historii zapożyczeń leksykalnych: maszkara, Studium semantyczne</w:t>
      </w:r>
      <w:r>
        <w:rPr>
          <w:lang w:val="pl-PL" w:eastAsia="pl-PL" w:bidi="pl-PL"/>
          <w:w w:val="100"/>
          <w:spacing w:val="0"/>
          <w:color w:val="000000"/>
          <w:position w:val="0"/>
        </w:rPr>
        <w:t xml:space="preserve"> śledzi historię tego wyrazu i jego rozwój semantyczny na gruncie języka polskiego. </w:t>
      </w:r>
      <w:r>
        <w:rPr>
          <w:rStyle w:val="CharStyle87"/>
          <w:b/>
          <w:bCs/>
        </w:rPr>
        <w:t>Maszkara</w:t>
      </w:r>
      <w:r>
        <w:rPr>
          <w:lang w:val="pl-PL" w:eastAsia="pl-PL" w:bidi="pl-PL"/>
          <w:w w:val="100"/>
          <w:spacing w:val="0"/>
          <w:color w:val="000000"/>
          <w:position w:val="0"/>
        </w:rPr>
        <w:t xml:space="preserve"> (zapożyczenie z języka włoskiego w XVI w.) początkowo oznaczała «maskę, przebranie» i nie miała ujemnego odcienia znaczeniowego. Z czasem pod wpływem pojawienia się w języku wyrazu </w:t>
      </w:r>
      <w:r>
        <w:rPr>
          <w:rStyle w:val="CharStyle87"/>
          <w:b/>
          <w:bCs/>
        </w:rPr>
        <w:t xml:space="preserve">maszkarka </w:t>
      </w:r>
      <w:r>
        <w:rPr>
          <w:rStyle w:val="CharStyle87"/>
          <w:lang w:val="de-DE" w:eastAsia="de-DE" w:bidi="de-DE"/>
          <w:b/>
          <w:bCs/>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maska», a następnie pod wpływem zapożyczenia w XVIII w. z języka francuskiego wyrazu </w:t>
      </w:r>
      <w:r>
        <w:rPr>
          <w:rStyle w:val="CharStyle87"/>
          <w:b/>
          <w:bCs/>
        </w:rPr>
        <w:t>maska</w:t>
      </w:r>
      <w:r>
        <w:rPr>
          <w:lang w:val="pl-PL" w:eastAsia="pl-PL" w:bidi="pl-PL"/>
          <w:w w:val="100"/>
          <w:spacing w:val="0"/>
          <w:color w:val="000000"/>
          <w:position w:val="0"/>
        </w:rPr>
        <w:t xml:space="preserve"> uległ ograniczeniu zakres znaczeniowy </w:t>
      </w:r>
      <w:r>
        <w:rPr>
          <w:rStyle w:val="CharStyle87"/>
          <w:b/>
          <w:bCs/>
        </w:rPr>
        <w:t>maszkary.</w:t>
      </w:r>
      <w:r>
        <w:rPr>
          <w:lang w:val="pl-PL" w:eastAsia="pl-PL" w:bidi="pl-PL"/>
          <w:w w:val="100"/>
          <w:spacing w:val="0"/>
          <w:color w:val="000000"/>
          <w:position w:val="0"/>
        </w:rPr>
        <w:t xml:space="preserve"> W wyniku rywalizacji form </w:t>
      </w:r>
      <w:r>
        <w:rPr>
          <w:rStyle w:val="CharStyle87"/>
          <w:b/>
          <w:bCs/>
        </w:rPr>
        <w:t>maszkara</w:t>
      </w:r>
      <w:r>
        <w:rPr>
          <w:lang w:val="pl-PL" w:eastAsia="pl-PL" w:bidi="pl-PL"/>
          <w:w w:val="100"/>
          <w:spacing w:val="0"/>
          <w:color w:val="000000"/>
          <w:position w:val="0"/>
        </w:rPr>
        <w:t xml:space="preserve"> zawęziła swe znaczenie do «brzydkiej, wzbudzającej wstręt twarzy, postaci, potwora».</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Omawiany tom „Roczników Humanistycznych” zawiera najwięcej prac z zakresu onomastyki.</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Ciekawe studium Huberta Górnowicza </w:t>
      </w:r>
      <w:r>
        <w:rPr>
          <w:rStyle w:val="CharStyle87"/>
          <w:b/>
          <w:bCs/>
        </w:rPr>
        <w:t>Frąca</w:t>
      </w:r>
      <w:r>
        <w:rPr>
          <w:lang w:val="pl-PL" w:eastAsia="pl-PL" w:bidi="pl-PL"/>
          <w:w w:val="100"/>
          <w:spacing w:val="0"/>
          <w:color w:val="000000"/>
          <w:position w:val="0"/>
        </w:rPr>
        <w:t xml:space="preserve"> przynosi wyjaśnienie trudnej nazwy miejscowej wymienionej w tytule, którą wiązano dotychczas z niemieckim imieniem </w:t>
      </w:r>
      <w:r>
        <w:rPr>
          <w:rStyle w:val="CharStyle87"/>
          <w:lang w:val="de-DE" w:eastAsia="de-DE" w:bidi="de-DE"/>
          <w:b/>
          <w:bCs/>
        </w:rPr>
        <w:t>Franz.</w:t>
      </w:r>
      <w:r>
        <w:rPr>
          <w:lang w:val="de-DE" w:eastAsia="de-DE" w:bidi="de-DE"/>
          <w:w w:val="100"/>
          <w:spacing w:val="0"/>
          <w:color w:val="000000"/>
          <w:position w:val="0"/>
        </w:rPr>
        <w:t xml:space="preserve"> </w:t>
      </w:r>
      <w:r>
        <w:rPr>
          <w:lang w:val="pl-PL" w:eastAsia="pl-PL" w:bidi="pl-PL"/>
          <w:w w:val="100"/>
          <w:spacing w:val="0"/>
          <w:color w:val="000000"/>
          <w:position w:val="0"/>
        </w:rPr>
        <w:t xml:space="preserve">Górnowicz udowadnia, że w systemie toponimicznym Pomorza etymologia ta jest nie do przyjęcia Autor na podstawie szczegółowej analizy onomastycznego materiału historycznego i współczesnego wyprowadza etymologię od czasownika </w:t>
      </w:r>
      <w:r>
        <w:rPr>
          <w:rStyle w:val="CharStyle87"/>
          <w:b/>
          <w:bCs/>
        </w:rPr>
        <w:t>wrzeć</w:t>
      </w:r>
      <w:r>
        <w:rPr>
          <w:lang w:val="pl-PL" w:eastAsia="pl-PL" w:bidi="pl-PL"/>
          <w:w w:val="100"/>
          <w:spacing w:val="0"/>
          <w:color w:val="000000"/>
          <w:position w:val="0"/>
        </w:rPr>
        <w:t xml:space="preserve"> (nazwa miejscowa </w:t>
      </w:r>
      <w:r>
        <w:rPr>
          <w:rStyle w:val="CharStyle87"/>
          <w:b/>
          <w:bCs/>
        </w:rPr>
        <w:t>Wrąca).</w:t>
      </w:r>
      <w:r>
        <w:rPr>
          <w:lang w:val="pl-PL" w:eastAsia="pl-PL" w:bidi="pl-PL"/>
          <w:w w:val="100"/>
          <w:spacing w:val="0"/>
          <w:color w:val="000000"/>
          <w:position w:val="0"/>
        </w:rPr>
        <w:t xml:space="preserve"> Artykuł jest bardzo interesujący ze względu na zastosowaną w nim metodę badawczą: filologiczną, systemową i konfrontującą nazwę z realiami terenu, bardzo przydatną na obszarach poddanych w przeszłości oddziaływaniu innego języka.</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Włodzimierz Makarski podejmuje w swojej pracy </w:t>
      </w:r>
      <w:r>
        <w:rPr>
          <w:rStyle w:val="CharStyle87"/>
          <w:b/>
          <w:bCs/>
        </w:rPr>
        <w:t>Pochodzenie nazwiska Brajerski</w:t>
      </w:r>
      <w:r>
        <w:rPr>
          <w:lang w:val="pl-PL" w:eastAsia="pl-PL" w:bidi="pl-PL"/>
          <w:w w:val="100"/>
          <w:spacing w:val="0"/>
          <w:color w:val="000000"/>
          <w:position w:val="0"/>
        </w:rPr>
        <w:t xml:space="preserve"> bliższą analizę onomastyczną wymienionego w tytule antroponimu. Badane nazwisko okazuje się hybrydą dwujęzyczną z polskim </w:t>
      </w:r>
      <w:r>
        <w:rPr>
          <w:lang w:val="cs-CZ" w:eastAsia="cs-CZ" w:bidi="cs-CZ"/>
          <w:w w:val="100"/>
          <w:spacing w:val="0"/>
          <w:color w:val="000000"/>
          <w:position w:val="0"/>
        </w:rPr>
        <w:t xml:space="preserve">formantem </w:t>
      </w:r>
      <w:r>
        <w:rPr>
          <w:rStyle w:val="CharStyle87"/>
          <w:lang w:val="cs-CZ" w:eastAsia="cs-CZ" w:bidi="cs-CZ"/>
          <w:b/>
          <w:bCs/>
        </w:rPr>
        <w:t>-ski</w:t>
      </w:r>
      <w:r>
        <w:rPr>
          <w:lang w:val="cs-CZ" w:eastAsia="cs-CZ" w:bidi="cs-CZ"/>
          <w:w w:val="100"/>
          <w:spacing w:val="0"/>
          <w:color w:val="000000"/>
          <w:position w:val="0"/>
        </w:rPr>
        <w:t xml:space="preserve"> </w:t>
      </w:r>
      <w:r>
        <w:rPr>
          <w:lang w:val="pl-PL" w:eastAsia="pl-PL" w:bidi="pl-PL"/>
          <w:w w:val="100"/>
          <w:spacing w:val="0"/>
          <w:color w:val="000000"/>
          <w:position w:val="0"/>
        </w:rPr>
        <w:t xml:space="preserve">i obcą podstawą </w:t>
      </w:r>
      <w:r>
        <w:rPr>
          <w:rStyle w:val="CharStyle87"/>
          <w:b/>
          <w:bCs/>
        </w:rPr>
        <w:t>Brajer-,</w:t>
      </w:r>
      <w:r>
        <w:rPr>
          <w:lang w:val="pl-PL" w:eastAsia="pl-PL" w:bidi="pl-PL"/>
          <w:w w:val="100"/>
          <w:spacing w:val="0"/>
          <w:color w:val="000000"/>
          <w:position w:val="0"/>
        </w:rPr>
        <w:t xml:space="preserve"> pochodzącą od niemieckiej nazwy osobowej </w:t>
      </w:r>
      <w:r>
        <w:rPr>
          <w:rStyle w:val="CharStyle87"/>
          <w:b/>
          <w:bCs/>
        </w:rPr>
        <w:t xml:space="preserve">Bre(a)ier. </w:t>
      </w:r>
      <w:r>
        <w:rPr>
          <w:lang w:val="pl-PL" w:eastAsia="pl-PL" w:bidi="pl-PL"/>
          <w:w w:val="100"/>
          <w:spacing w:val="0"/>
          <w:color w:val="000000"/>
          <w:position w:val="0"/>
        </w:rPr>
        <w:t xml:space="preserve">Swe rozważania autor ilustruje bogatym materiałem źródłowym. </w:t>
      </w:r>
      <w:r>
        <w:rPr>
          <w:rStyle w:val="CharStyle87"/>
          <w:b/>
          <w:bCs/>
        </w:rPr>
        <w:t>Bre(a)ier</w:t>
      </w:r>
      <w:r>
        <w:rPr>
          <w:lang w:val="pl-PL" w:eastAsia="pl-PL" w:bidi="pl-PL"/>
          <w:w w:val="100"/>
          <w:spacing w:val="0"/>
          <w:color w:val="000000"/>
          <w:position w:val="0"/>
        </w:rPr>
        <w:t xml:space="preserve"> jest formą odapelatywną mieszczącą się w grupie popularnych nazw odzawodowych. Nazwisko </w:t>
      </w:r>
      <w:r>
        <w:rPr>
          <w:rStyle w:val="CharStyle87"/>
          <w:b/>
          <w:bCs/>
        </w:rPr>
        <w:t>Bre(a)ier</w:t>
      </w:r>
      <w:r>
        <w:rPr>
          <w:lang w:val="pl-PL" w:eastAsia="pl-PL" w:bidi="pl-PL"/>
          <w:w w:val="100"/>
          <w:spacing w:val="0"/>
          <w:color w:val="000000"/>
          <w:position w:val="0"/>
        </w:rPr>
        <w:t xml:space="preserve"> zostało przyniesione do Polski przez osadników niemieckich.</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Tadeusz Malec w artykule </w:t>
      </w:r>
      <w:r>
        <w:rPr>
          <w:rStyle w:val="CharStyle87"/>
          <w:b/>
          <w:bCs/>
        </w:rPr>
        <w:t>Biblijne imię Juda Tadeusz w języku polskim</w:t>
      </w:r>
      <w:r>
        <w:rPr>
          <w:lang w:val="pl-PL" w:eastAsia="pl-PL" w:bidi="pl-PL"/>
          <w:w w:val="100"/>
          <w:spacing w:val="0"/>
          <w:color w:val="000000"/>
          <w:position w:val="0"/>
        </w:rPr>
        <w:t xml:space="preserve"> porusza zagadnienia etymologii dwuczłonowego imienia wymienionego w tytule, jego adaptacji oraz występowania i oddziaływania na gruncie polskim. Omawiane imię dostało się do polszczyzny z łaciny, do której weszło przez pośrednictwo języka greckiego z kręgu kultury semickiej. Omawiając zakres tego imienia w języku polskim, autor zwraca uwagę na to, że imię Juda jako chrzestne prawie wcale nie występuje (może dlatego, że często kojarzono </w:t>
      </w:r>
      <w:r>
        <w:rPr>
          <w:rStyle w:val="CharStyle87"/>
          <w:b/>
          <w:bCs/>
        </w:rPr>
        <w:t xml:space="preserve">Judę </w:t>
      </w:r>
      <w:r>
        <w:rPr>
          <w:lang w:val="pl-PL" w:eastAsia="pl-PL" w:bidi="pl-PL"/>
          <w:w w:val="100"/>
          <w:spacing w:val="0"/>
          <w:color w:val="000000"/>
          <w:position w:val="0"/>
        </w:rPr>
        <w:t xml:space="preserve">z </w:t>
      </w:r>
      <w:r>
        <w:rPr>
          <w:rStyle w:val="CharStyle87"/>
          <w:b/>
          <w:bCs/>
        </w:rPr>
        <w:t>Judaszem</w:t>
      </w:r>
      <w:r>
        <w:rPr>
          <w:lang w:val="pl-PL" w:eastAsia="pl-PL" w:bidi="pl-PL"/>
          <w:w w:val="100"/>
          <w:spacing w:val="0"/>
          <w:color w:val="000000"/>
          <w:position w:val="0"/>
        </w:rPr>
        <w:t xml:space="preserve">), natomiast imię </w:t>
      </w:r>
      <w:r>
        <w:rPr>
          <w:rStyle w:val="CharStyle87"/>
          <w:b/>
          <w:bCs/>
        </w:rPr>
        <w:t>Tadeusz</w:t>
      </w:r>
      <w:r>
        <w:rPr>
          <w:lang w:val="pl-PL" w:eastAsia="pl-PL" w:bidi="pl-PL"/>
          <w:w w:val="100"/>
          <w:spacing w:val="0"/>
          <w:color w:val="000000"/>
          <w:position w:val="0"/>
        </w:rPr>
        <w:t xml:space="preserve"> Jest bardzo popularne na obszarze całej Polski. Oba te imiona są podstawą do utworzenia nazwisk i nazw miejscowych, występują w onomastyce literackiej, w przysłowiach i utartych zwrotach itp.</w:t>
      </w:r>
    </w:p>
    <w:p>
      <w:pPr>
        <w:pStyle w:val="Style14"/>
        <w:framePr w:w="7781" w:h="11468" w:hRule="exact" w:wrap="none" w:vAnchor="page" w:hAnchor="page" w:x="1998" w:y="124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Michał Łesiów pisze o </w:t>
      </w:r>
      <w:r>
        <w:rPr>
          <w:rStyle w:val="CharStyle87"/>
          <w:b/>
          <w:bCs/>
        </w:rPr>
        <w:t>Nazewnictwie hagionimicznym w poezji Szewczenki.</w:t>
      </w:r>
      <w:r>
        <w:rPr>
          <w:lang w:val="pl-PL" w:eastAsia="pl-PL" w:bidi="pl-PL"/>
          <w:w w:val="100"/>
          <w:spacing w:val="0"/>
          <w:color w:val="000000"/>
          <w:position w:val="0"/>
        </w:rPr>
        <w:t xml:space="preserve"> W wierszach tego poety ukraińskiego występuje wiele imion ze </w:t>
      </w:r>
      <w:r>
        <w:rPr>
          <w:rStyle w:val="CharStyle87"/>
          <w:b/>
          <w:bCs/>
        </w:rPr>
        <w:t>Starego Testamentu.</w:t>
      </w:r>
      <w:r>
        <w:rPr>
          <w:lang w:val="pl-PL" w:eastAsia="pl-PL" w:bidi="pl-PL"/>
          <w:w w:val="100"/>
          <w:spacing w:val="0"/>
          <w:color w:val="000000"/>
          <w:position w:val="0"/>
        </w:rPr>
        <w:t xml:space="preserve"> Pojawiają się one w utartych zwrotach frazeologicznych, w porównaniach, w wierszach będących naśladownictwem tekstów Pisma św., a także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814" w:y="115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94"/>
        <w:framePr w:wrap="none" w:vAnchor="page" w:hAnchor="page" w:x="7669" w:y="1080"/>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231</w:t>
      </w:r>
    </w:p>
    <w:p>
      <w:pPr>
        <w:pStyle w:val="Style14"/>
        <w:framePr w:w="7704" w:h="6624" w:hRule="exact" w:wrap="none" w:vAnchor="page" w:hAnchor="page" w:x="334" w:y="160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mottach wziętych z Biblii. Poezja ta zawiera też sporo imion ewangelicznych: </w:t>
      </w:r>
      <w:r>
        <w:rPr>
          <w:rStyle w:val="CharStyle87"/>
          <w:b/>
          <w:bCs/>
        </w:rPr>
        <w:t>Chrystos, Marija, Josyp</w:t>
      </w:r>
      <w:r>
        <w:rPr>
          <w:lang w:val="pl-PL" w:eastAsia="pl-PL" w:bidi="pl-PL"/>
          <w:w w:val="100"/>
          <w:spacing w:val="0"/>
          <w:color w:val="000000"/>
          <w:position w:val="0"/>
        </w:rPr>
        <w:t xml:space="preserve"> itp. Odnaleźć można także w jego wierszach nazwy świąt cerkiewnych funkcjonujące jako określenia czasu, a zawierające w sobie imiona świętych. Zakres i funkcje użycia hagionimów w poezji Szewczenki, zdaniem autora, stanowią dowód oddziaływania Pisma św. i religijności tradycyjnej ludu ukraińskiego na poetę.</w:t>
      </w:r>
    </w:p>
    <w:p>
      <w:pPr>
        <w:pStyle w:val="Style14"/>
        <w:framePr w:w="7704" w:h="6624" w:hRule="exact" w:wrap="none" w:vAnchor="page" w:hAnchor="page" w:x="334" w:y="160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Studium Stanisława Rosponda </w:t>
      </w:r>
      <w:r>
        <w:rPr>
          <w:rStyle w:val="CharStyle87"/>
          <w:b/>
          <w:bCs/>
        </w:rPr>
        <w:t>Ewangelia</w:t>
      </w:r>
      <w:r>
        <w:rPr>
          <w:lang w:val="pl-PL" w:eastAsia="pl-PL" w:bidi="pl-PL"/>
          <w:w w:val="100"/>
          <w:spacing w:val="0"/>
          <w:color w:val="000000"/>
          <w:position w:val="0"/>
        </w:rPr>
        <w:t xml:space="preserve"> św. </w:t>
      </w:r>
      <w:r>
        <w:rPr>
          <w:rStyle w:val="CharStyle87"/>
          <w:b/>
          <w:bCs/>
        </w:rPr>
        <w:t>Mateusza w świetle nazewnictwa</w:t>
      </w:r>
      <w:r>
        <w:rPr>
          <w:lang w:val="pl-PL" w:eastAsia="pl-PL" w:bidi="pl-PL"/>
          <w:w w:val="100"/>
          <w:spacing w:val="0"/>
          <w:color w:val="000000"/>
          <w:position w:val="0"/>
        </w:rPr>
        <w:t xml:space="preserve"> jest trzecim-ogniwem cyklu </w:t>
      </w:r>
      <w:r>
        <w:rPr>
          <w:rStyle w:val="CharStyle87"/>
          <w:b/>
          <w:bCs/>
        </w:rPr>
        <w:t>Onomastica sacra NT</w:t>
      </w:r>
      <w:r>
        <w:rPr>
          <w:lang w:val="pl-PL" w:eastAsia="pl-PL" w:bidi="pl-PL"/>
          <w:w w:val="100"/>
          <w:spacing w:val="0"/>
          <w:color w:val="000000"/>
          <w:position w:val="0"/>
        </w:rPr>
        <w:t xml:space="preserve"> Autor bada semityzmy nazewnicze w tej Ewangelii i porównuje ją z </w:t>
      </w:r>
      <w:r>
        <w:rPr>
          <w:rStyle w:val="CharStyle87"/>
          <w:b/>
          <w:bCs/>
        </w:rPr>
        <w:t>Ewangelią św. Łukasza.</w:t>
      </w:r>
      <w:r>
        <w:rPr>
          <w:lang w:val="pl-PL" w:eastAsia="pl-PL" w:bidi="pl-PL"/>
          <w:w w:val="100"/>
          <w:spacing w:val="0"/>
          <w:color w:val="000000"/>
          <w:position w:val="0"/>
        </w:rPr>
        <w:t xml:space="preserve"> Teza egzegetów, że </w:t>
      </w:r>
      <w:r>
        <w:rPr>
          <w:rStyle w:val="CharStyle87"/>
          <w:b/>
          <w:bCs/>
        </w:rPr>
        <w:t>MT</w:t>
      </w:r>
      <w:r>
        <w:rPr>
          <w:lang w:val="pl-PL" w:eastAsia="pl-PL" w:bidi="pl-PL"/>
          <w:w w:val="100"/>
          <w:spacing w:val="0"/>
          <w:color w:val="000000"/>
          <w:position w:val="0"/>
        </w:rPr>
        <w:t xml:space="preserve"> był bardziej semicki niż </w:t>
      </w:r>
      <w:r>
        <w:rPr>
          <w:rStyle w:val="CharStyle87"/>
          <w:b/>
          <w:bCs/>
        </w:rPr>
        <w:t>Łk</w:t>
      </w:r>
      <w:r>
        <w:rPr>
          <w:lang w:val="pl-PL" w:eastAsia="pl-PL" w:bidi="pl-PL"/>
          <w:w w:val="100"/>
          <w:spacing w:val="0"/>
          <w:color w:val="000000"/>
          <w:position w:val="0"/>
        </w:rPr>
        <w:t xml:space="preserve"> znalazła całkowite potwierdzenie w materiale antroponimicznym. Artykuł jest bardzo wartościową pozycją, dopełnia bowiem z punktu widzenia językowego charakterystykę pierwszego ewangelisty — synoptyka, służy nie tylko językoznaw</w:t>
        <w:softHyphen/>
        <w:t>stwu, ale i biblistyce.</w:t>
      </w:r>
    </w:p>
    <w:p>
      <w:pPr>
        <w:pStyle w:val="Style84"/>
        <w:framePr w:w="7704" w:h="6624" w:hRule="exact" w:wrap="none" w:vAnchor="page" w:hAnchor="page" w:x="334" w:y="1609"/>
        <w:widowControl w:val="0"/>
        <w:keepNext w:val="0"/>
        <w:keepLines w:val="0"/>
        <w:shd w:val="clear" w:color="auto" w:fill="auto"/>
        <w:bidi w:val="0"/>
        <w:spacing w:before="0" w:after="0" w:line="218" w:lineRule="exact"/>
        <w:ind w:left="0" w:right="0" w:firstLine="380"/>
      </w:pPr>
      <w:r>
        <w:rPr>
          <w:rStyle w:val="CharStyle86"/>
          <w:b/>
          <w:bCs/>
          <w:i w:val="0"/>
          <w:iCs w:val="0"/>
        </w:rPr>
        <w:t xml:space="preserve">Odosobnioną tematykę w tym tomie reprezentują prace Mariana Kucały </w:t>
      </w:r>
      <w:r>
        <w:rPr>
          <w:lang w:val="pl-PL" w:eastAsia="pl-PL" w:bidi="pl-PL"/>
          <w:w w:val="100"/>
          <w:spacing w:val="0"/>
          <w:color w:val="000000"/>
          <w:position w:val="0"/>
        </w:rPr>
        <w:t>Język męża nienagannego. O kilku cechach Księgi Hioba w przekładzie Czesława Miłosza</w:t>
      </w:r>
      <w:r>
        <w:rPr>
          <w:rStyle w:val="CharStyle86"/>
          <w:b/>
          <w:bCs/>
          <w:i w:val="0"/>
          <w:iCs w:val="0"/>
        </w:rPr>
        <w:t xml:space="preserve"> i Zenona Leszczyńskiego </w:t>
      </w:r>
      <w:r>
        <w:rPr>
          <w:lang w:val="pl-PL" w:eastAsia="pl-PL" w:bidi="pl-PL"/>
          <w:w w:val="100"/>
          <w:spacing w:val="0"/>
          <w:color w:val="000000"/>
          <w:position w:val="0"/>
        </w:rPr>
        <w:t>Echa makaronizowania.</w:t>
      </w:r>
    </w:p>
    <w:p>
      <w:pPr>
        <w:pStyle w:val="Style14"/>
        <w:framePr w:w="7704" w:h="6624" w:hRule="exact" w:wrap="none" w:vAnchor="page" w:hAnchor="page" w:x="334" w:y="160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Marian Kucała omawia niektóre cechy językowe Miłoszowego tłumaczenia </w:t>
      </w:r>
      <w:r>
        <w:rPr>
          <w:rStyle w:val="CharStyle87"/>
          <w:b/>
          <w:bCs/>
        </w:rPr>
        <w:t>Księgi Hioba:</w:t>
      </w:r>
      <w:r>
        <w:rPr>
          <w:lang w:val="pl-PL" w:eastAsia="pl-PL" w:bidi="pl-PL"/>
          <w:w w:val="100"/>
          <w:spacing w:val="0"/>
          <w:color w:val="000000"/>
          <w:position w:val="0"/>
        </w:rPr>
        <w:t xml:space="preserve"> zróżnicowa</w:t>
        <w:softHyphen/>
        <w:t>nie słownictwa, wyraźne zbliżenie do języka potocznego, urozmaicony szyk wyrazów w zdaniach, paralelizmy składniowo-wersyfikacyjne, dostosowanie formy do treści, czyli to wszystko, co składa się na artyzm tego przekładu.</w:t>
      </w:r>
    </w:p>
    <w:p>
      <w:pPr>
        <w:pStyle w:val="Style14"/>
        <w:framePr w:w="7704" w:h="6624" w:hRule="exact" w:wrap="none" w:vAnchor="page" w:hAnchor="page" w:x="334" w:y="160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Zenon Leszczyński zajmuje się problemem wtrętów obcojęzycznych w dzisiejszej polszczyźnie. Wstępną część artykułu poświęca na omówienie dwóch typów tekstów makaronizowanych, jakie były w historii polszczyzny, tj. na rozgraniczenie tekstów makaronizowanych i tekstów zawierających tylko wtręty obcojęzyczne. Cechą wyróżniającą teksty makaronizowane było występowanie obcojęzycznych form czasownikowych w ścisłych związkach składniowych albo gramatycznych z wyrazami rodzimymi. Autor przeprowadza wstępną klasyfikację związków syntaktycznych zachodzących między wyrazami obcojęzy</w:t>
        <w:softHyphen/>
        <w:t>cznymi i rodzimymi w tekstach współczesnych, pokazując, że można obecnie mówić tylko o wtrętach obcojęzycznych.</w:t>
      </w:r>
    </w:p>
    <w:p>
      <w:pPr>
        <w:pStyle w:val="Style14"/>
        <w:framePr w:w="7704" w:h="6624" w:hRule="exact" w:wrap="none" w:vAnchor="page" w:hAnchor="page" w:x="334" w:y="160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Omawiany tom „Roczników Humanistycznych” zawiera więc sporą liczbę cennych przyczynków do różnych działów językoznawstwa, odpowiadających zainteresowaniom naukowym Profesora Brajerskiego. Tematyka jest bardzo różnorodna i ciekawa, warta bliższego poznania. Tom ten jest zatem godnym uczczeniem - czytamy w dedykacji - „rzetelnej pracy naukowej i nauczycielskiej Profesora Doktora Tadeusza Brajerskiego”.</w:t>
      </w:r>
    </w:p>
    <w:p>
      <w:pPr>
        <w:pStyle w:val="Style84"/>
        <w:framePr w:w="7704" w:h="220" w:hRule="exact" w:wrap="none" w:vAnchor="page" w:hAnchor="page" w:x="334" w:y="8441"/>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Halina Karaś</w:t>
      </w:r>
    </w:p>
    <w:p>
      <w:pPr>
        <w:pStyle w:val="Style23"/>
        <w:framePr w:wrap="none" w:vAnchor="page" w:hAnchor="page" w:x="334" w:y="9360"/>
        <w:widowControl w:val="0"/>
        <w:keepNext w:val="0"/>
        <w:keepLines w:val="0"/>
        <w:shd w:val="clear" w:color="auto" w:fill="auto"/>
        <w:bidi w:val="0"/>
        <w:jc w:val="left"/>
        <w:spacing w:before="0" w:after="0" w:line="140" w:lineRule="exact"/>
        <w:ind w:left="1040" w:right="0" w:firstLine="0"/>
      </w:pPr>
      <w:r>
        <w:rPr>
          <w:lang w:val="de-DE" w:eastAsia="de-DE" w:bidi="de-DE"/>
          <w:w w:val="100"/>
          <w:spacing w:val="0"/>
          <w:color w:val="000000"/>
          <w:position w:val="0"/>
        </w:rPr>
        <w:t xml:space="preserve">WIKTOR </w:t>
      </w:r>
      <w:r>
        <w:rPr>
          <w:lang w:val="en-US" w:eastAsia="en-US" w:bidi="en-US"/>
          <w:w w:val="100"/>
          <w:spacing w:val="0"/>
          <w:color w:val="000000"/>
          <w:position w:val="0"/>
        </w:rPr>
        <w:t xml:space="preserve">STEFFEN, </w:t>
      </w:r>
      <w:r>
        <w:rPr>
          <w:rStyle w:val="CharStyle96"/>
        </w:rPr>
        <w:t>SŁOWNIK WARMIŃSKI,</w:t>
      </w:r>
      <w:r>
        <w:rPr>
          <w:lang w:val="pl-PL" w:eastAsia="pl-PL" w:bidi="pl-PL"/>
          <w:w w:val="100"/>
          <w:spacing w:val="0"/>
          <w:color w:val="000000"/>
          <w:position w:val="0"/>
        </w:rPr>
        <w:t xml:space="preserve"> KOMITET JĘZYKOZNAWSTWA PAN, OSSOLINEUM 1984</w:t>
      </w:r>
    </w:p>
    <w:p>
      <w:pPr>
        <w:pStyle w:val="Style14"/>
        <w:framePr w:w="7704" w:h="2470" w:hRule="exact" w:wrap="none" w:vAnchor="page" w:hAnchor="page" w:x="334" w:y="1004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Autor wymienionego w tytule słownika (w dalszym ciągu określanego skrótem SWarm) jest z urodzenia Warmiakiem z Sząbruka, z zawodu - filologiem klasycznym, z zamiłowania — badaczem rodzimej mowy. Aż do czasu pójścia do szkół posługiwał się nią wyłącznie. Będąc uczniem polskiego gimnazjum w Lubawie</w:t>
      </w:r>
      <w:r>
        <w:rPr>
          <w:lang w:val="pl-PL" w:eastAsia="pl-PL" w:bidi="pl-PL"/>
          <w:vertAlign w:val="superscript"/>
          <w:w w:val="100"/>
          <w:spacing w:val="0"/>
          <w:color w:val="000000"/>
          <w:position w:val="0"/>
        </w:rPr>
        <w:t>1</w:t>
      </w:r>
      <w:r>
        <w:rPr>
          <w:lang w:val="pl-PL" w:eastAsia="pl-PL" w:bidi="pl-PL"/>
          <w:w w:val="100"/>
          <w:spacing w:val="0"/>
          <w:color w:val="000000"/>
          <w:position w:val="0"/>
        </w:rPr>
        <w:t>, zauważył różnice między polszczyzną ogólną a własną mową. Zainteresował się tym, zaczął notować. Zainteresowanie to zaowocowało po wielu latach słownikiem.</w:t>
      </w:r>
    </w:p>
    <w:p>
      <w:pPr>
        <w:pStyle w:val="Style14"/>
        <w:framePr w:w="7704" w:h="2470" w:hRule="exact" w:wrap="none" w:vAnchor="page" w:hAnchor="page" w:x="334" w:y="1004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Źródłem podstawowym i w zasadzie jedynym — poza oczywiście własną znajomością gwary — były rozmowy. Zapewniało to bezpośredniość i autentyczność wypowiedzi. Kwestionariusza autor nie stosował, z literatury korzystał krytycznie. Uczestniczenie w uroczystościach odpustowych -- „kiermasach”, na których spotykała się ludność z różnych zakątków Warmii, pozwoliło na zebranie materiałów także spoza rodzinnej wsi. Ma więc autor całkowitą podstawę do nazwania swego Słownika warmińskim, a nie tylko słownikiem jednej wsi - Sząbruka.</w:t>
      </w:r>
    </w:p>
    <w:p>
      <w:pPr>
        <w:pStyle w:val="Style38"/>
        <w:framePr w:wrap="none" w:vAnchor="page" w:hAnchor="page" w:x="579" w:y="12778"/>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Warmia po plebiscycie w 1920 r. pozostała w obrębie państwa niemieckiego.</w:t>
      </w:r>
    </w:p>
    <w:p>
      <w:pPr>
        <w:widowControl w:val="0"/>
        <w:rPr>
          <w:sz w:val="2"/>
          <w:szCs w:val="2"/>
        </w:rPr>
        <w:sectPr>
          <w:footnotePr>
            <w:pos w:val="pageBottom"/>
            <w:numFmt w:val="decimal"/>
            <w:numRestart w:val="continuous"/>
          </w:footnotePr>
          <w:pgSz w:w="10068" w:h="14090"/>
          <w:pgMar w:top="360" w:left="360" w:right="360" w:bottom="360" w:header="0" w:footer="3" w:gutter="0"/>
          <w:rtlGutter w:val="0"/>
          <w:cols w:space="720"/>
          <w:noEndnote/>
          <w:docGrid w:linePitch="360"/>
        </w:sectPr>
      </w:pPr>
    </w:p>
    <w:p>
      <w:pPr>
        <w:pStyle w:val="Style36"/>
        <w:framePr w:wrap="none" w:vAnchor="page" w:hAnchor="page" w:x="2154" w:y="671"/>
        <w:widowControl w:val="0"/>
        <w:keepNext w:val="0"/>
        <w:keepLines w:val="0"/>
        <w:shd w:val="clear" w:color="auto" w:fill="auto"/>
        <w:bidi w:val="0"/>
        <w:jc w:val="left"/>
        <w:spacing w:before="0" w:after="0" w:line="200" w:lineRule="exact"/>
        <w:ind w:left="0" w:right="0" w:firstLine="0"/>
      </w:pPr>
      <w:r>
        <w:rPr>
          <w:rStyle w:val="CharStyle77"/>
        </w:rPr>
        <w:t>232</w:t>
      </w:r>
    </w:p>
    <w:p>
      <w:pPr>
        <w:pStyle w:val="Style38"/>
        <w:framePr w:wrap="none" w:vAnchor="page" w:hAnchor="page" w:x="5639" w:y="735"/>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260" w:right="0" w:firstLine="340"/>
      </w:pPr>
      <w:r>
        <w:rPr>
          <w:lang w:val="en-US" w:eastAsia="en-US" w:bidi="en-US"/>
          <w:w w:val="100"/>
          <w:spacing w:val="0"/>
          <w:color w:val="000000"/>
          <w:position w:val="0"/>
        </w:rPr>
        <w:t>Swoje</w:t>
      </w:r>
      <w:r>
        <w:rPr>
          <w:lang w:val="pl-PL" w:eastAsia="pl-PL" w:bidi="pl-PL"/>
          <w:w w:val="100"/>
          <w:spacing w:val="0"/>
          <w:color w:val="000000"/>
          <w:position w:val="0"/>
        </w:rPr>
        <w:t xml:space="preserve"> </w:t>
      </w:r>
      <w:r>
        <w:rPr>
          <w:lang w:val="en-US" w:eastAsia="en-US" w:bidi="en-US"/>
          <w:w w:val="100"/>
          <w:spacing w:val="0"/>
          <w:color w:val="000000"/>
          <w:position w:val="0"/>
        </w:rPr>
        <w:t xml:space="preserve">zbiory, </w:t>
      </w:r>
      <w:r>
        <w:rPr>
          <w:lang w:val="pl-PL" w:eastAsia="pl-PL" w:bidi="pl-PL"/>
          <w:w w:val="100"/>
          <w:spacing w:val="0"/>
          <w:color w:val="000000"/>
          <w:position w:val="0"/>
        </w:rPr>
        <w:t xml:space="preserve">gromadzone przez cale życie, zaczął W. </w:t>
      </w:r>
      <w:r>
        <w:rPr>
          <w:lang w:val="en-US" w:eastAsia="en-US" w:bidi="en-US"/>
          <w:w w:val="100"/>
          <w:spacing w:val="0"/>
          <w:color w:val="000000"/>
          <w:position w:val="0"/>
        </w:rPr>
        <w:t xml:space="preserve">Steffen </w:t>
      </w:r>
      <w:r>
        <w:rPr>
          <w:lang w:val="pl-PL" w:eastAsia="pl-PL" w:bidi="pl-PL"/>
          <w:w w:val="100"/>
          <w:spacing w:val="0"/>
          <w:color w:val="000000"/>
          <w:position w:val="0"/>
        </w:rPr>
        <w:t xml:space="preserve">opracowywać w r. 1973 </w:t>
      </w:r>
      <w:r>
        <w:rPr>
          <w:lang w:val="pl-PL" w:eastAsia="pl-PL" w:bidi="pl-PL"/>
          <w:vertAlign w:val="superscript"/>
          <w:w w:val="100"/>
          <w:spacing w:val="0"/>
          <w:color w:val="000000"/>
          <w:position w:val="0"/>
        </w:rPr>
        <w:t>2</w:t>
      </w:r>
      <w:r>
        <w:rPr>
          <w:lang w:val="pl-PL" w:eastAsia="pl-PL" w:bidi="pl-PL"/>
          <w:w w:val="100"/>
          <w:spacing w:val="0"/>
          <w:color w:val="000000"/>
          <w:position w:val="0"/>
        </w:rPr>
        <w:t>. Uznał za swój obowiązek wobec Warmii opracowanie słownika jej dialektu. Było to swego rodzaju spłacenie długu wdzięczności wobec tej ziemi, która mimo intensywnej germanizacji umiała swą „gadkę” zachować przez przeszło 170 lat</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260" w:right="0" w:firstLine="340"/>
      </w:pPr>
      <w:r>
        <w:rPr>
          <w:rStyle w:val="CharStyle87"/>
          <w:b/>
          <w:bCs/>
        </w:rPr>
        <w:t>Słownik warmiński</w:t>
      </w:r>
      <w:r>
        <w:rPr>
          <w:lang w:val="pl-PL" w:eastAsia="pl-PL" w:bidi="pl-PL"/>
          <w:w w:val="100"/>
          <w:spacing w:val="0"/>
          <w:color w:val="000000"/>
          <w:position w:val="0"/>
        </w:rPr>
        <w:t xml:space="preserve"> zawiera słownictwo sprzed drugiej wojny światowej, ściśle - sprzed wielkich przemieszczeń ludności, które nastąpiły na Warmii i Mazurach pod jej koniec</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Obejmuje on wszystko, co w warstwie leksykalnej różni gwarę warmińską od polszczyzny ogólnej. A więc nie </w:t>
      </w:r>
      <w:r>
        <w:rPr>
          <w:rStyle w:val="CharStyle97"/>
          <w:b/>
          <w:bCs/>
        </w:rPr>
        <w:t>tylko-</w:t>
      </w:r>
      <w:r>
        <w:rPr>
          <w:lang w:val="pl-PL" w:eastAsia="pl-PL" w:bidi="pl-PL"/>
          <w:w w:val="100"/>
          <w:spacing w:val="0"/>
          <w:color w:val="000000"/>
          <w:position w:val="0"/>
        </w:rPr>
        <w:t xml:space="preserve"> jak każdy słownik dyferencyjny: 1) wyrazy specyficznie gwarowe, np. </w:t>
      </w:r>
      <w:r>
        <w:rPr>
          <w:rStyle w:val="CharStyle87"/>
          <w:b/>
          <w:bCs/>
        </w:rPr>
        <w:t>bażyć się, niejecy, niemierny</w:t>
      </w:r>
      <w:r>
        <w:rPr>
          <w:lang w:val="pl-PL" w:eastAsia="pl-PL" w:bidi="pl-PL"/>
          <w:w w:val="100"/>
          <w:spacing w:val="0"/>
          <w:color w:val="000000"/>
          <w:position w:val="0"/>
        </w:rPr>
        <w:t xml:space="preserve">, 2) takie, które w języku ogólnym są przestarzałe, a tu żywe, np. </w:t>
      </w:r>
      <w:r>
        <w:rPr>
          <w:rStyle w:val="CharStyle87"/>
          <w:b/>
          <w:bCs/>
        </w:rPr>
        <w:t>aliści, baczyć, kier z</w:t>
      </w:r>
      <w:r>
        <w:rPr>
          <w:lang w:val="pl-PL" w:eastAsia="pl-PL" w:bidi="pl-PL"/>
          <w:w w:val="100"/>
          <w:spacing w:val="0"/>
          <w:color w:val="000000"/>
          <w:position w:val="0"/>
        </w:rPr>
        <w:t xml:space="preserve">, 3) ze wspólnych z językiem ogólnym te, które różnią się od niego znaczeniowo, jak </w:t>
      </w:r>
      <w:r>
        <w:rPr>
          <w:rStyle w:val="CharStyle87"/>
          <w:b/>
          <w:bCs/>
        </w:rPr>
        <w:t>krowa</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basetla </w:t>
      </w:r>
      <w:r>
        <w:rPr>
          <w:lang w:val="de-DE" w:eastAsia="de-DE" w:bidi="de-DE"/>
          <w:w w:val="100"/>
          <w:spacing w:val="0"/>
          <w:color w:val="000000"/>
          <w:position w:val="0"/>
        </w:rPr>
        <w:t>»</w:t>
      </w:r>
      <w:r>
        <w:rPr>
          <w:lang w:val="pl-PL" w:eastAsia="pl-PL" w:bidi="pl-PL"/>
          <w:w w:val="100"/>
          <w:spacing w:val="0"/>
          <w:color w:val="000000"/>
          <w:position w:val="0"/>
        </w:rPr>
        <w:t xml:space="preserve">, </w:t>
      </w:r>
      <w:r>
        <w:rPr>
          <w:rStyle w:val="CharStyle87"/>
          <w:b/>
          <w:bCs/>
        </w:rPr>
        <w:t xml:space="preserve">bankiet </w:t>
      </w:r>
      <w:r>
        <w:rPr>
          <w:rStyle w:val="CharStyle87"/>
          <w:lang w:val="de-DE" w:eastAsia="de-DE" w:bidi="de-DE"/>
          <w:b/>
          <w:bCs/>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przyjęcie z okazji chrztu dziecka» lub indywidualnymi cechami formalnymi, jak </w:t>
      </w:r>
      <w:r>
        <w:rPr>
          <w:rStyle w:val="CharStyle87"/>
          <w:b/>
          <w:bCs/>
        </w:rPr>
        <w:t>betunia</w:t>
      </w:r>
      <w:r>
        <w:rPr>
          <w:lang w:val="pl-PL" w:eastAsia="pl-PL" w:bidi="pl-PL"/>
          <w:w w:val="100"/>
          <w:spacing w:val="0"/>
          <w:color w:val="000000"/>
          <w:position w:val="0"/>
        </w:rPr>
        <w:t xml:space="preserve"> «petunia», </w:t>
      </w:r>
      <w:r>
        <w:rPr>
          <w:rStyle w:val="CharStyle87"/>
          <w:b/>
          <w:bCs/>
        </w:rPr>
        <w:t>wsza, gnąć,</w:t>
      </w:r>
      <w:r>
        <w:rPr>
          <w:lang w:val="pl-PL" w:eastAsia="pl-PL" w:bidi="pl-PL"/>
          <w:w w:val="100"/>
          <w:spacing w:val="0"/>
          <w:color w:val="000000"/>
          <w:position w:val="0"/>
        </w:rPr>
        <w:t xml:space="preserve"> ale też: 4) bardzo dużo takich, które od swoich odpowiedników ogólnopolskich różnią się jedynie systemowymi cechami fonetycznymi, a więc np. </w:t>
      </w:r>
      <w:r>
        <w:rPr>
          <w:rStyle w:val="CharStyle87"/>
          <w:b/>
          <w:bCs/>
        </w:rPr>
        <w:t>brznieć, śniały, śwatło, cios, cięsty, sidełko</w:t>
      </w:r>
      <w:r>
        <w:rPr>
          <w:lang w:val="pl-PL" w:eastAsia="pl-PL" w:bidi="pl-PL"/>
          <w:w w:val="100"/>
          <w:spacing w:val="0"/>
          <w:color w:val="000000"/>
          <w:position w:val="0"/>
        </w:rPr>
        <w:t xml:space="preserve"> «szydełko», </w:t>
      </w:r>
      <w:r>
        <w:rPr>
          <w:rStyle w:val="CharStyle87"/>
          <w:b/>
          <w:bCs/>
        </w:rPr>
        <w:t>retować, rek, rozposterty, jeszczurka, wietrak.</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260" w:right="0" w:firstLine="340"/>
      </w:pPr>
      <w:r>
        <w:rPr>
          <w:lang w:val="pl-PL" w:eastAsia="pl-PL" w:bidi="pl-PL"/>
          <w:w w:val="100"/>
          <w:spacing w:val="0"/>
          <w:color w:val="000000"/>
          <w:position w:val="0"/>
        </w:rPr>
        <w:t xml:space="preserve">W sumie obejmuje SWarm przeszło 4 tysiące jednostek hasłowych, opracowanych z zasady w postaci artykułów. Układ haseł jest alfabetyczny. Artykuł hasłowy składa się z: hasła, części formalnej, kwalifikatora, definicji, podstawy innojęzycznej, uwag odautorskich, cytatów. Niektóre elementy artykułu hasłowego są jednak fakultatywne. Bywa nawet, że artykuł jest zredukowany do wyrazu hasłowego i jego ogólnopolskiego odpowiednika, np. </w:t>
      </w:r>
      <w:r>
        <w:rPr>
          <w:rStyle w:val="CharStyle87"/>
          <w:b/>
          <w:bCs/>
        </w:rPr>
        <w:t>cisty</w:t>
      </w:r>
      <w:r>
        <w:rPr>
          <w:lang w:val="pl-PL" w:eastAsia="pl-PL" w:bidi="pl-PL"/>
          <w:w w:val="100"/>
          <w:spacing w:val="0"/>
          <w:color w:val="000000"/>
          <w:position w:val="0"/>
        </w:rPr>
        <w:t xml:space="preserve"> «czysty», </w:t>
      </w:r>
      <w:r>
        <w:rPr>
          <w:rStyle w:val="CharStyle87"/>
          <w:b/>
          <w:bCs/>
        </w:rPr>
        <w:t>mnić</w:t>
      </w:r>
      <w:r>
        <w:rPr>
          <w:lang w:val="pl-PL" w:eastAsia="pl-PL" w:bidi="pl-PL"/>
          <w:w w:val="100"/>
          <w:spacing w:val="0"/>
          <w:color w:val="000000"/>
          <w:position w:val="0"/>
        </w:rPr>
        <w:t xml:space="preserve"> -i ż.«nić», ale takie hasła stanowią już zbędne obciążenie </w:t>
      </w:r>
      <w:r>
        <w:rPr>
          <w:rStyle w:val="CharStyle87"/>
          <w:b/>
          <w:bCs/>
        </w:rPr>
        <w:t>Słownika.</w:t>
      </w:r>
      <w:r>
        <w:rPr>
          <w:lang w:val="pl-PL" w:eastAsia="pl-PL" w:bidi="pl-PL"/>
          <w:w w:val="100"/>
          <w:spacing w:val="0"/>
          <w:color w:val="000000"/>
          <w:position w:val="0"/>
        </w:rPr>
        <w:t xml:space="preserve"> Hasła podawane są „w tym brzmieniu warmińskim, które najbardziej zbliża się do słownictwa ogólnopolskiego”</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Ortografia haseł jest literacka. W wyniku takiego rozwiązania postaci haseł wystąpiła w </w:t>
      </w:r>
      <w:r>
        <w:rPr>
          <w:rStyle w:val="CharStyle87"/>
          <w:b/>
          <w:bCs/>
        </w:rPr>
        <w:t>Słowniku</w:t>
      </w:r>
      <w:r>
        <w:rPr>
          <w:lang w:val="pl-PL" w:eastAsia="pl-PL" w:bidi="pl-PL"/>
          <w:w w:val="100"/>
          <w:spacing w:val="0"/>
          <w:color w:val="000000"/>
          <w:position w:val="0"/>
        </w:rPr>
        <w:t xml:space="preserve"> pewne „dwutorowość”. Zapis części haseł jest zgodny z językiem literackim, np. </w:t>
      </w:r>
      <w:r>
        <w:rPr>
          <w:rStyle w:val="CharStyle87"/>
          <w:b/>
          <w:bCs/>
        </w:rPr>
        <w:t>baczyć, bagno, bankiet,</w:t>
      </w:r>
      <w:r>
        <w:rPr>
          <w:lang w:val="pl-PL" w:eastAsia="pl-PL" w:bidi="pl-PL"/>
          <w:w w:val="100"/>
          <w:spacing w:val="0"/>
          <w:color w:val="000000"/>
          <w:position w:val="0"/>
        </w:rPr>
        <w:t xml:space="preserve"> inne od niego odbiegają, np. </w:t>
      </w:r>
      <w:r>
        <w:rPr>
          <w:rStyle w:val="CharStyle87"/>
          <w:b/>
          <w:bCs/>
        </w:rPr>
        <w:t>wabieniec</w:t>
      </w:r>
      <w:r>
        <w:rPr>
          <w:lang w:val="pl-PL" w:eastAsia="pl-PL" w:bidi="pl-PL"/>
          <w:w w:val="100"/>
          <w:spacing w:val="0"/>
          <w:color w:val="000000"/>
          <w:position w:val="0"/>
        </w:rPr>
        <w:t xml:space="preserve"> (babiniec), </w:t>
      </w:r>
      <w:r>
        <w:rPr>
          <w:rStyle w:val="CharStyle87"/>
          <w:b/>
          <w:bCs/>
        </w:rPr>
        <w:t>śćkło, zielazko.</w:t>
      </w:r>
      <w:r>
        <w:rPr>
          <w:lang w:val="pl-PL" w:eastAsia="pl-PL" w:bidi="pl-PL"/>
          <w:w w:val="100"/>
          <w:spacing w:val="0"/>
          <w:color w:val="000000"/>
          <w:position w:val="0"/>
        </w:rPr>
        <w:t xml:space="preserve"> Odsyłaczy fonetycznych, co zrozumiałe, brak.</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180" w:right="0" w:firstLine="420"/>
      </w:pPr>
      <w:r>
        <w:rPr>
          <w:lang w:val="pl-PL" w:eastAsia="pl-PL" w:bidi="pl-PL"/>
          <w:w w:val="100"/>
          <w:spacing w:val="0"/>
          <w:color w:val="000000"/>
          <w:position w:val="0"/>
        </w:rPr>
        <w:t xml:space="preserve">Hasło jest z zasady jednowyrazowe, podane w podstawowej formie gramatycznej. Hasła szeregowe są rzadkie; stosuje je autor, podając dwa aspekty czasownika, np. </w:t>
      </w:r>
      <w:r>
        <w:rPr>
          <w:rStyle w:val="CharStyle87"/>
          <w:b/>
          <w:bCs/>
        </w:rPr>
        <w:t>ciskać</w:t>
      </w:r>
      <w:r>
        <w:rPr>
          <w:lang w:val="pl-PL" w:eastAsia="pl-PL" w:bidi="pl-PL"/>
          <w:w w:val="100"/>
          <w:spacing w:val="0"/>
          <w:color w:val="000000"/>
          <w:position w:val="0"/>
        </w:rPr>
        <w:t xml:space="preserve"> dk </w:t>
      </w:r>
      <w:r>
        <w:rPr>
          <w:rStyle w:val="CharStyle87"/>
          <w:b/>
          <w:bCs/>
        </w:rPr>
        <w:t>cisnąć</w:t>
      </w:r>
      <w:r>
        <w:rPr>
          <w:lang w:val="pl-PL" w:eastAsia="pl-PL" w:bidi="pl-PL"/>
          <w:w w:val="100"/>
          <w:spacing w:val="0"/>
          <w:color w:val="000000"/>
          <w:position w:val="0"/>
        </w:rPr>
        <w:t xml:space="preserve"> (ale czasowniki zwrotne stanowią osobne hasła), sporadycznie w innych wypadkach, np. </w:t>
      </w:r>
      <w:r>
        <w:rPr>
          <w:rStyle w:val="CharStyle87"/>
          <w:b/>
          <w:bCs/>
        </w:rPr>
        <w:t>ali, alić, aliści; warty, wartniejszy.</w:t>
      </w:r>
      <w:r>
        <w:rPr>
          <w:lang w:val="pl-PL" w:eastAsia="pl-PL" w:bidi="pl-PL"/>
          <w:w w:val="100"/>
          <w:spacing w:val="0"/>
          <w:color w:val="000000"/>
          <w:position w:val="0"/>
        </w:rPr>
        <w:t xml:space="preserve"> Równie wyjątkowe są hasła dwuwyrazowe; zwykle są to nazwy, np. </w:t>
      </w:r>
      <w:r>
        <w:rPr>
          <w:rStyle w:val="CharStyle87"/>
          <w:b/>
          <w:bCs/>
        </w:rPr>
        <w:t>bocianowe gniazdo</w:t>
      </w:r>
      <w:r>
        <w:rPr>
          <w:lang w:val="pl-PL" w:eastAsia="pl-PL" w:bidi="pl-PL"/>
          <w:w w:val="100"/>
          <w:spacing w:val="0"/>
          <w:color w:val="000000"/>
          <w:position w:val="0"/>
        </w:rPr>
        <w:t xml:space="preserve"> </w:t>
      </w:r>
      <w:r>
        <w:rPr>
          <w:lang w:val="de-DE" w:eastAsia="de-DE" w:bidi="de-DE"/>
          <w:w w:val="100"/>
          <w:spacing w:val="0"/>
          <w:color w:val="000000"/>
          <w:position w:val="0"/>
        </w:rPr>
        <w:t xml:space="preserve">«... </w:t>
      </w:r>
      <w:r>
        <w:rPr>
          <w:lang w:val="pl-PL" w:eastAsia="pl-PL" w:bidi="pl-PL"/>
          <w:w w:val="100"/>
          <w:spacing w:val="0"/>
          <w:color w:val="000000"/>
          <w:position w:val="0"/>
        </w:rPr>
        <w:t xml:space="preserve">chrust», </w:t>
      </w:r>
      <w:r>
        <w:rPr>
          <w:rStyle w:val="CharStyle87"/>
          <w:b/>
          <w:bCs/>
        </w:rPr>
        <w:t xml:space="preserve">sucha środa </w:t>
      </w:r>
      <w:r>
        <w:rPr>
          <w:rStyle w:val="CharStyle87"/>
          <w:lang w:val="de-DE" w:eastAsia="de-DE" w:bidi="de-DE"/>
          <w:b/>
          <w:bCs/>
        </w:rPr>
        <w:t>«</w:t>
      </w:r>
      <w:r>
        <w:rPr>
          <w:lang w:val="de-DE" w:eastAsia="de-DE" w:bidi="de-DE"/>
          <w:w w:val="100"/>
          <w:spacing w:val="0"/>
          <w:color w:val="000000"/>
          <w:position w:val="0"/>
        </w:rPr>
        <w:t xml:space="preserve"> </w:t>
      </w:r>
      <w:r>
        <w:rPr>
          <w:lang w:val="pl-PL" w:eastAsia="pl-PL" w:bidi="pl-PL"/>
          <w:w w:val="100"/>
          <w:spacing w:val="0"/>
          <w:color w:val="000000"/>
          <w:position w:val="0"/>
        </w:rPr>
        <w:t xml:space="preserve">popieleć» (wtedy, gdy poszczególne człony zestawienia w SWarm nie występują lub też definiowane jest tylko ich znaczenie gwarowe), ewentualnie zleksykalizowane wyrażenia przyimkowe, np. </w:t>
      </w:r>
      <w:r>
        <w:rPr>
          <w:rStyle w:val="CharStyle87"/>
          <w:b/>
          <w:bCs/>
        </w:rPr>
        <w:t xml:space="preserve">do ciemka, we swą </w:t>
      </w:r>
      <w:r>
        <w:rPr>
          <w:rStyle w:val="CharStyle87"/>
          <w:lang w:val="de-DE" w:eastAsia="de-DE" w:bidi="de-DE"/>
          <w:b/>
          <w:bCs/>
        </w:rPr>
        <w:t>«</w:t>
      </w:r>
      <w:r>
        <w:rPr>
          <w:lang w:val="de-DE" w:eastAsia="de-DE" w:bidi="de-DE"/>
          <w:w w:val="100"/>
          <w:spacing w:val="0"/>
          <w:color w:val="000000"/>
          <w:position w:val="0"/>
        </w:rPr>
        <w:t xml:space="preserve"> </w:t>
      </w:r>
      <w:r>
        <w:rPr>
          <w:lang w:val="pl-PL" w:eastAsia="pl-PL" w:bidi="pl-PL"/>
          <w:w w:val="100"/>
          <w:spacing w:val="0"/>
          <w:color w:val="000000"/>
          <w:position w:val="0"/>
        </w:rPr>
        <w:t>w swoją stronę...</w:t>
      </w:r>
      <w:r>
        <w:rPr>
          <w:lang w:val="de-DE" w:eastAsia="de-DE" w:bidi="de-DE"/>
          <w:w w:val="100"/>
          <w:spacing w:val="0"/>
          <w:color w:val="000000"/>
          <w:position w:val="0"/>
        </w:rPr>
        <w:t>»</w:t>
      </w:r>
      <w:r>
        <w:rPr>
          <w:lang w:val="pl-PL" w:eastAsia="pl-PL" w:bidi="pl-PL"/>
          <w:w w:val="100"/>
          <w:spacing w:val="0"/>
          <w:color w:val="000000"/>
          <w:position w:val="0"/>
        </w:rPr>
        <w:t xml:space="preserve">, opracowywane zwykle w słownikach jako podhasła (tych autor nie stosuje), lub nawet luźne związki werbalne,np. </w:t>
      </w:r>
      <w:r>
        <w:rPr>
          <w:rStyle w:val="CharStyle87"/>
          <w:b/>
          <w:bCs/>
        </w:rPr>
        <w:t>drapać len, ubzdrzyć sobie.</w:t>
      </w:r>
      <w:r>
        <w:rPr>
          <w:lang w:val="pl-PL" w:eastAsia="pl-PL" w:bidi="pl-PL"/>
          <w:w w:val="100"/>
          <w:spacing w:val="0"/>
          <w:color w:val="000000"/>
          <w:position w:val="0"/>
        </w:rPr>
        <w:t xml:space="preserve"> Homonimy stanowią hasła odrębne, np. </w:t>
      </w:r>
      <w:r>
        <w:rPr>
          <w:rStyle w:val="CharStyle87"/>
          <w:b/>
          <w:bCs/>
        </w:rPr>
        <w:t>bizon</w:t>
      </w:r>
      <w:r>
        <w:rPr>
          <w:rStyle w:val="CharStyle87"/>
          <w:vertAlign w:val="superscript"/>
          <w:b/>
          <w:bCs/>
        </w:rPr>
        <w:t xml:space="preserve">2 </w:t>
      </w:r>
      <w:r>
        <w:rPr>
          <w:lang w:val="pl-PL" w:eastAsia="pl-PL" w:bidi="pl-PL"/>
          <w:w w:val="100"/>
          <w:spacing w:val="0"/>
          <w:color w:val="000000"/>
          <w:position w:val="0"/>
        </w:rPr>
        <w:t xml:space="preserve"> «łobuz...», </w:t>
      </w:r>
      <w:r>
        <w:rPr>
          <w:rStyle w:val="CharStyle87"/>
          <w:b/>
          <w:bCs/>
        </w:rPr>
        <w:t>bizon</w:t>
      </w:r>
      <w:r>
        <w:rPr>
          <w:rStyle w:val="CharStyle87"/>
          <w:vertAlign w:val="superscript"/>
          <w:b/>
          <w:bCs/>
        </w:rPr>
        <w:t>2</w:t>
      </w:r>
      <w:r>
        <w:rPr>
          <w:lang w:val="pl-PL" w:eastAsia="pl-PL" w:bidi="pl-PL"/>
          <w:w w:val="100"/>
          <w:spacing w:val="0"/>
          <w:color w:val="000000"/>
          <w:position w:val="0"/>
        </w:rPr>
        <w:t xml:space="preserve"> «...bicz». Niekiedy homonimy są pozorne, tylko fonetyczne, np. </w:t>
      </w:r>
      <w:r>
        <w:rPr>
          <w:rStyle w:val="CharStyle87"/>
          <w:b/>
          <w:bCs/>
        </w:rPr>
        <w:t>ciesać</w:t>
      </w:r>
      <w:r>
        <w:rPr>
          <w:lang w:val="pl-PL" w:eastAsia="pl-PL" w:bidi="pl-PL"/>
          <w:w w:val="100"/>
          <w:spacing w:val="0"/>
          <w:color w:val="000000"/>
          <w:position w:val="0"/>
        </w:rPr>
        <w:t xml:space="preserve"> «ciosać...», c</w:t>
      </w:r>
      <w:r>
        <w:rPr>
          <w:rStyle w:val="CharStyle87"/>
          <w:b/>
          <w:bCs/>
        </w:rPr>
        <w:t>iesać</w:t>
      </w:r>
      <w:r>
        <w:rPr>
          <w:rStyle w:val="CharStyle87"/>
          <w:vertAlign w:val="superscript"/>
          <w:b/>
          <w:bCs/>
        </w:rPr>
        <w:t>2</w:t>
      </w:r>
      <w:r>
        <w:rPr>
          <w:lang w:val="pl-PL" w:eastAsia="pl-PL" w:bidi="pl-PL"/>
          <w:w w:val="100"/>
          <w:spacing w:val="0"/>
          <w:color w:val="000000"/>
          <w:position w:val="0"/>
        </w:rPr>
        <w:t xml:space="preserve"> «czesać». Hasła nie występujące na całej Warmii mają kwalifikatory literowe, które informują o obszarze ich występowania, np. </w:t>
      </w:r>
      <w:r>
        <w:rPr>
          <w:rStyle w:val="CharStyle87"/>
          <w:b/>
          <w:bCs/>
        </w:rPr>
        <w:t>bach</w:t>
      </w:r>
      <w:r>
        <w:rPr>
          <w:rStyle w:val="CharStyle87"/>
          <w:vertAlign w:val="superscript"/>
          <w:b/>
          <w:bCs/>
        </w:rPr>
        <w:t>a</w:t>
      </w:r>
      <w:r>
        <w:rPr>
          <w:lang w:val="pl-PL" w:eastAsia="pl-PL" w:bidi="pl-PL"/>
          <w:w w:val="100"/>
          <w:spacing w:val="0"/>
          <w:color w:val="000000"/>
          <w:position w:val="0"/>
        </w:rPr>
        <w:t xml:space="preserve"> oznacza, że wyraz </w:t>
      </w:r>
      <w:r>
        <w:rPr>
          <w:rStyle w:val="CharStyle87"/>
          <w:b/>
          <w:bCs/>
        </w:rPr>
        <w:t>bach</w:t>
      </w:r>
      <w:r>
        <w:rPr>
          <w:lang w:val="pl-PL" w:eastAsia="pl-PL" w:bidi="pl-PL"/>
          <w:w w:val="100"/>
          <w:spacing w:val="0"/>
          <w:color w:val="000000"/>
          <w:position w:val="0"/>
        </w:rPr>
        <w:t xml:space="preserve"> występuje w południowej części dawnego powiatu olsztyńskiego.</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0" w:right="0" w:firstLine="600"/>
      </w:pPr>
      <w:r>
        <w:rPr>
          <w:lang w:val="pl-PL" w:eastAsia="pl-PL" w:bidi="pl-PL"/>
          <w:w w:val="100"/>
          <w:spacing w:val="0"/>
          <w:color w:val="000000"/>
          <w:position w:val="0"/>
        </w:rPr>
        <w:t xml:space="preserve">W części formalnej artykułu hasłowego podany jest z zasady dopełniacz oraz rodzaj rzeczownika, np. </w:t>
      </w:r>
      <w:r>
        <w:rPr>
          <w:rStyle w:val="CharStyle87"/>
          <w:b/>
          <w:bCs/>
        </w:rPr>
        <w:t>bagno,</w:t>
      </w:r>
      <w:r>
        <w:rPr>
          <w:lang w:val="pl-PL" w:eastAsia="pl-PL" w:bidi="pl-PL"/>
          <w:w w:val="100"/>
          <w:spacing w:val="0"/>
          <w:color w:val="000000"/>
          <w:position w:val="0"/>
        </w:rPr>
        <w:t xml:space="preserve"> -a n, </w:t>
      </w:r>
      <w:r>
        <w:rPr>
          <w:rStyle w:val="CharStyle87"/>
          <w:b/>
          <w:bCs/>
        </w:rPr>
        <w:t>burek</w:t>
      </w:r>
      <w:r>
        <w:rPr>
          <w:lang w:val="pl-PL" w:eastAsia="pl-PL" w:bidi="pl-PL"/>
          <w:w w:val="100"/>
          <w:spacing w:val="0"/>
          <w:color w:val="000000"/>
          <w:position w:val="0"/>
        </w:rPr>
        <w:t xml:space="preserve">, -rka m, </w:t>
      </w:r>
      <w:r>
        <w:rPr>
          <w:rStyle w:val="CharStyle87"/>
          <w:b/>
          <w:bCs/>
        </w:rPr>
        <w:t>gołąbi</w:t>
      </w:r>
      <w:r>
        <w:rPr>
          <w:lang w:val="pl-PL" w:eastAsia="pl-PL" w:bidi="pl-PL"/>
          <w:w w:val="100"/>
          <w:spacing w:val="0"/>
          <w:color w:val="000000"/>
          <w:position w:val="0"/>
        </w:rPr>
        <w:t xml:space="preserve">, gołębzia m, przy czym rodzaj - też przy pluraliach tantum, co budzi  wątpliwości, np. </w:t>
      </w:r>
      <w:r>
        <w:rPr>
          <w:rStyle w:val="CharStyle87"/>
          <w:b/>
          <w:bCs/>
        </w:rPr>
        <w:t>pędy,</w:t>
      </w:r>
      <w:r>
        <w:rPr>
          <w:lang w:val="pl-PL" w:eastAsia="pl-PL" w:bidi="pl-PL"/>
          <w:w w:val="100"/>
          <w:spacing w:val="0"/>
          <w:color w:val="000000"/>
          <w:position w:val="0"/>
        </w:rPr>
        <w:t xml:space="preserve"> -ów ż. Sporadycznie zdarzają się luźne uwagi, np. słowotwórcze: </w:t>
      </w:r>
      <w:r>
        <w:rPr>
          <w:rStyle w:val="CharStyle87"/>
          <w:b/>
          <w:bCs/>
        </w:rPr>
        <w:t>achtelek,</w:t>
      </w:r>
      <w:r>
        <w:rPr>
          <w:lang w:val="pl-PL" w:eastAsia="pl-PL" w:bidi="pl-PL"/>
          <w:w w:val="100"/>
          <w:spacing w:val="0"/>
          <w:color w:val="000000"/>
          <w:position w:val="0"/>
        </w:rPr>
        <w:t xml:space="preserve"> -lka m, zdr. od </w:t>
      </w:r>
      <w:r>
        <w:rPr>
          <w:rStyle w:val="CharStyle87"/>
          <w:lang w:val="de-DE" w:eastAsia="de-DE" w:bidi="de-DE"/>
          <w:b/>
          <w:bCs/>
        </w:rPr>
        <w:t>achtel.</w:t>
      </w:r>
      <w:r>
        <w:rPr>
          <w:lang w:val="de-DE" w:eastAsia="de-DE" w:bidi="de-DE"/>
          <w:w w:val="100"/>
          <w:spacing w:val="0"/>
          <w:color w:val="000000"/>
          <w:position w:val="0"/>
        </w:rPr>
        <w:t xml:space="preserve"> </w:t>
      </w:r>
      <w:r>
        <w:rPr>
          <w:lang w:val="pl-PL" w:eastAsia="pl-PL" w:bidi="pl-PL"/>
          <w:w w:val="100"/>
          <w:spacing w:val="0"/>
          <w:color w:val="000000"/>
          <w:position w:val="0"/>
        </w:rPr>
        <w:t>W zakresie fonetyki pokazana jest ta postać wyrazu, która najbardziej odbiega od języka literackiego. Nasuwa się uwaga, że tu, a nie w haśle, byłoby najwłaściwsze miejsce dla pokazania zleksykalizowanych cech fonetycznych, a cechy fonetyczne systemowe wystarczyłoby ujawnić w cytacie. Kwalifikatorów jest w SWarm niewiele, dobór ich jest dość przypadkowy.</w:t>
      </w:r>
    </w:p>
    <w:p>
      <w:pPr>
        <w:pStyle w:val="Style14"/>
        <w:framePr w:w="7930" w:h="9970" w:hRule="exact" w:wrap="none" w:vAnchor="page" w:hAnchor="page" w:x="1919" w:y="1145"/>
        <w:widowControl w:val="0"/>
        <w:keepNext w:val="0"/>
        <w:keepLines w:val="0"/>
        <w:shd w:val="clear" w:color="auto" w:fill="auto"/>
        <w:bidi w:val="0"/>
        <w:jc w:val="both"/>
        <w:spacing w:before="0" w:after="0" w:line="218" w:lineRule="exact"/>
        <w:ind w:left="260" w:right="0" w:firstLine="340"/>
      </w:pPr>
      <w:r>
        <w:rPr>
          <w:lang w:val="pl-PL" w:eastAsia="pl-PL" w:bidi="pl-PL"/>
          <w:w w:val="100"/>
          <w:spacing w:val="0"/>
          <w:color w:val="000000"/>
          <w:position w:val="0"/>
        </w:rPr>
        <w:t>Część znaczeniowa artykułu hasłowego - a bywa to w każdym słowniku część najistotniejsza - jest w SWarm bogata i rozbudowana. Charakterystyczne dla SWarm jest to, że autor nie dzieli materiału na</w:t>
      </w:r>
    </w:p>
    <w:p>
      <w:pPr>
        <w:pStyle w:val="Style98"/>
        <w:framePr w:w="7699" w:h="722" w:hRule="exact" w:wrap="none" w:vAnchor="page" w:hAnchor="page" w:x="2125" w:y="11304"/>
        <w:tabs>
          <w:tab w:leader="none" w:pos="564" w:val="left"/>
        </w:tabs>
        <w:widowControl w:val="0"/>
        <w:keepNext w:val="0"/>
        <w:keepLines w:val="0"/>
        <w:shd w:val="clear" w:color="auto" w:fill="auto"/>
        <w:bidi w:val="0"/>
        <w:spacing w:before="0" w:after="0"/>
        <w:ind w:left="240" w:right="0" w:firstLine="2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Opracowanie słownika warmińskiego podjął już przed wojną, a kontynuował w czasie jej trwania i po niej brat Wiktora Steffena, Augustyn </w:t>
      </w:r>
      <w:r>
        <w:rPr>
          <w:lang w:val="de-DE" w:eastAsia="de-DE" w:bidi="de-DE"/>
          <w:w w:val="100"/>
          <w:spacing w:val="0"/>
          <w:color w:val="000000"/>
          <w:position w:val="0"/>
        </w:rPr>
        <w:t xml:space="preserve">Steffen, </w:t>
      </w:r>
      <w:r>
        <w:rPr>
          <w:lang w:val="pl-PL" w:eastAsia="pl-PL" w:bidi="pl-PL"/>
          <w:w w:val="100"/>
          <w:spacing w:val="0"/>
          <w:color w:val="000000"/>
          <w:position w:val="0"/>
        </w:rPr>
        <w:t xml:space="preserve">polonista-etnograf, wydawca podstawowych zbiorów gwarowych tekstów i pieśni z Warmii. Zrezygnował jednak ze swego zamiaru na wiadomość, że w Zakładzie Językoznawstwa PAN w Warszawie przygotowuje się </w:t>
      </w:r>
      <w:r>
        <w:rPr>
          <w:rStyle w:val="CharStyle100"/>
        </w:rPr>
        <w:t>Słownik gwar Ostródzkiego, Warmii i Mazur.</w:t>
      </w:r>
      <w:r>
        <w:rPr>
          <w:lang w:val="pl-PL" w:eastAsia="pl-PL" w:bidi="pl-PL"/>
          <w:w w:val="100"/>
          <w:spacing w:val="0"/>
          <w:color w:val="000000"/>
          <w:position w:val="0"/>
        </w:rPr>
        <w:t xml:space="preserve"> Por. </w:t>
      </w:r>
      <w:r>
        <w:rPr>
          <w:lang w:val="en-US" w:eastAsia="en-US" w:bidi="en-US"/>
          <w:w w:val="100"/>
          <w:spacing w:val="0"/>
          <w:color w:val="000000"/>
          <w:position w:val="0"/>
        </w:rPr>
        <w:t xml:space="preserve">A. </w:t>
      </w:r>
      <w:r>
        <w:rPr>
          <w:lang w:val="de-DE" w:eastAsia="de-DE" w:bidi="de-DE"/>
          <w:w w:val="100"/>
          <w:spacing w:val="0"/>
          <w:color w:val="000000"/>
          <w:position w:val="0"/>
        </w:rPr>
        <w:t xml:space="preserve">Steffen, </w:t>
      </w:r>
      <w:r>
        <w:rPr>
          <w:rStyle w:val="CharStyle100"/>
        </w:rPr>
        <w:t>Słownik gwar Ostródzkiego. Warmii i Mazur</w:t>
      </w:r>
      <w:r>
        <w:rPr>
          <w:lang w:val="pl-PL" w:eastAsia="pl-PL" w:bidi="pl-PL"/>
          <w:w w:val="100"/>
          <w:spacing w:val="0"/>
          <w:color w:val="000000"/>
          <w:position w:val="0"/>
        </w:rPr>
        <w:t>, „Przegląd Zachodni”, nr 9 — 10, 1975, s. 18 — 20.</w:t>
      </w:r>
    </w:p>
    <w:p>
      <w:pPr>
        <w:pStyle w:val="Style98"/>
        <w:framePr w:w="7699" w:h="172" w:hRule="exact" w:wrap="none" w:vAnchor="page" w:hAnchor="page" w:x="2125" w:y="12029"/>
        <w:tabs>
          <w:tab w:leader="none" w:pos="565" w:val="left"/>
        </w:tabs>
        <w:widowControl w:val="0"/>
        <w:keepNext w:val="0"/>
        <w:keepLines w:val="0"/>
        <w:shd w:val="clear" w:color="auto" w:fill="auto"/>
        <w:bidi w:val="0"/>
        <w:spacing w:before="0" w:after="0"/>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Warmia została przyłączona do Prus w I rozbiorze w 1772 r. po przeszło 300-letniej przynależności do Polski.</w:t>
      </w:r>
    </w:p>
    <w:p>
      <w:pPr>
        <w:pStyle w:val="Style98"/>
        <w:framePr w:w="7699" w:h="173" w:hRule="exact" w:wrap="none" w:vAnchor="page" w:hAnchor="page" w:x="2125" w:y="12202"/>
        <w:widowControl w:val="0"/>
        <w:keepNext w:val="0"/>
        <w:keepLines w:val="0"/>
        <w:shd w:val="clear" w:color="auto" w:fill="auto"/>
        <w:bidi w:val="0"/>
        <w:jc w:val="right"/>
        <w:spacing w:before="0" w:after="0"/>
        <w:ind w:left="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Część uciekającej przed frontem ludności mazurskiej pozostała na Warmii, co w pewnym stopniu zmieniło obraz dialektu warmińskiego.</w:t>
      </w:r>
    </w:p>
    <w:p>
      <w:pPr>
        <w:pStyle w:val="Style98"/>
        <w:framePr w:w="7699" w:h="200" w:hRule="exact" w:wrap="none" w:vAnchor="page" w:hAnchor="page" w:x="2125" w:y="12380"/>
        <w:widowControl w:val="0"/>
        <w:keepNext w:val="0"/>
        <w:keepLines w:val="0"/>
        <w:shd w:val="clear" w:color="auto" w:fill="auto"/>
        <w:bidi w:val="0"/>
        <w:jc w:val="left"/>
        <w:spacing w:before="0" w:after="0"/>
        <w:ind w:left="50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SWarm, s. VIII.</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828" w:y="766"/>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36"/>
        <w:framePr w:wrap="none" w:vAnchor="page" w:hAnchor="page" w:x="7683" w:y="711"/>
        <w:widowControl w:val="0"/>
        <w:keepNext w:val="0"/>
        <w:keepLines w:val="0"/>
        <w:shd w:val="clear" w:color="auto" w:fill="auto"/>
        <w:bidi w:val="0"/>
        <w:jc w:val="left"/>
        <w:spacing w:before="0" w:after="0" w:line="200" w:lineRule="exact"/>
        <w:ind w:left="0" w:right="0" w:firstLine="0"/>
      </w:pPr>
      <w:r>
        <w:rPr>
          <w:rStyle w:val="CharStyle77"/>
        </w:rPr>
        <w:t>233</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kolejne, opatrzone numerami znaczenia, z których każde miałoby swoją własną definicję, ale poprzestaje na jednej, łącznej definicji, oddzielając poszczególne znaczenia średnikiem. Przenośnie nie są wydzielone, ale podane na ogół na końcu definicji, np. </w:t>
      </w:r>
      <w:r>
        <w:rPr>
          <w:rStyle w:val="CharStyle87"/>
          <w:b/>
          <w:bCs/>
        </w:rPr>
        <w:t>bażyć się</w:t>
      </w:r>
      <w:r>
        <w:rPr>
          <w:lang w:val="pl-PL" w:eastAsia="pl-PL" w:bidi="pl-PL"/>
          <w:w w:val="100"/>
          <w:spacing w:val="0"/>
          <w:color w:val="000000"/>
          <w:position w:val="0"/>
        </w:rPr>
        <w:t xml:space="preserve"> «czapierzyć się, stroszyć się, jeżyć się; rozpierać się, przyjmować postawę pewności siebie». Definicje są bardzo staranne i wyczerpujące, czasem wręcz drobiazgowe, np. </w:t>
      </w:r>
      <w:r>
        <w:rPr>
          <w:rStyle w:val="CharStyle87"/>
          <w:b/>
          <w:bCs/>
        </w:rPr>
        <w:t xml:space="preserve">beblana </w:t>
      </w:r>
      <w:r>
        <w:rPr>
          <w:rStyle w:val="CharStyle87"/>
          <w:lang w:val="de-DE" w:eastAsia="de-DE" w:bidi="de-DE"/>
          <w:b/>
          <w:bCs/>
        </w:rPr>
        <w:t>«</w:t>
      </w:r>
      <w:r>
        <w:rPr>
          <w:lang w:val="pl-PL" w:eastAsia="pl-PL" w:bidi="pl-PL"/>
          <w:w w:val="100"/>
          <w:spacing w:val="0"/>
          <w:color w:val="000000"/>
          <w:position w:val="0"/>
        </w:rPr>
        <w:t xml:space="preserve">licha, niesmaczna zupa; mocno rozrzedzona karma dla świń; rzadka kartoflanka dla krów naprawiona otrębami». Definicje odesłane są rzadkie, np. </w:t>
      </w:r>
      <w:r>
        <w:rPr>
          <w:rStyle w:val="CharStyle87"/>
          <w:b/>
          <w:bCs/>
        </w:rPr>
        <w:t>batożysko</w:t>
      </w:r>
      <w:r>
        <w:rPr>
          <w:lang w:val="pl-PL" w:eastAsia="pl-PL" w:bidi="pl-PL"/>
          <w:w w:val="100"/>
          <w:spacing w:val="0"/>
          <w:color w:val="000000"/>
          <w:position w:val="0"/>
        </w:rPr>
        <w:t xml:space="preserve"> = batrzelisko. Niekiedy stosuje autor definicje „ukryte”, np. </w:t>
      </w:r>
      <w:r>
        <w:rPr>
          <w:rStyle w:val="CharStyle87"/>
          <w:b/>
          <w:bCs/>
        </w:rPr>
        <w:t>krowa</w:t>
      </w:r>
      <w:r>
        <w:rPr>
          <w:lang w:val="pl-PL" w:eastAsia="pl-PL" w:bidi="pl-PL"/>
          <w:w w:val="100"/>
          <w:spacing w:val="0"/>
          <w:color w:val="000000"/>
          <w:position w:val="0"/>
        </w:rPr>
        <w:t xml:space="preserve"> także </w:t>
      </w:r>
      <w:r>
        <w:rPr>
          <w:lang w:val="de-DE" w:eastAsia="de-DE" w:bidi="de-DE"/>
          <w:w w:val="100"/>
          <w:spacing w:val="0"/>
          <w:color w:val="000000"/>
          <w:position w:val="0"/>
        </w:rPr>
        <w:t xml:space="preserve">«basetla»; </w:t>
      </w:r>
      <w:r>
        <w:rPr>
          <w:lang w:val="pl-PL" w:eastAsia="pl-PL" w:bidi="pl-PL"/>
          <w:w w:val="100"/>
          <w:spacing w:val="0"/>
          <w:color w:val="000000"/>
          <w:position w:val="0"/>
        </w:rPr>
        <w:t xml:space="preserve">w tym „także” kryje się podstawowe, ogólnopolskie znaczenie wyrazu (tzn. to, które nasuwa się, gdy wyraz występuje w izolacji). Nie zawsze jest ono jasne, np. </w:t>
      </w:r>
      <w:r>
        <w:rPr>
          <w:rStyle w:val="CharStyle87"/>
          <w:b/>
          <w:bCs/>
        </w:rPr>
        <w:t>bąbel</w:t>
      </w:r>
      <w:r>
        <w:rPr>
          <w:lang w:val="pl-PL" w:eastAsia="pl-PL" w:bidi="pl-PL"/>
          <w:w w:val="100"/>
          <w:spacing w:val="0"/>
          <w:color w:val="000000"/>
          <w:position w:val="0"/>
        </w:rPr>
        <w:t xml:space="preserve"> także «wisior, sopel lodu». Definicje bywają rozszerzane różnego rodzaju uwagami autorskimi. Ten komentarz autora bywa niekiedy znaczny. Widać ogromną dbałość, by o każdym wyrazie dać </w:t>
      </w:r>
      <w:r>
        <w:rPr>
          <w:lang w:val="en-US" w:eastAsia="en-US" w:bidi="en-US"/>
          <w:w w:val="100"/>
          <w:spacing w:val="0"/>
          <w:color w:val="000000"/>
          <w:position w:val="0"/>
        </w:rPr>
        <w:t xml:space="preserve">maximum </w:t>
      </w:r>
      <w:r>
        <w:rPr>
          <w:lang w:val="pl-PL" w:eastAsia="pl-PL" w:bidi="pl-PL"/>
          <w:w w:val="100"/>
          <w:spacing w:val="0"/>
          <w:color w:val="000000"/>
          <w:position w:val="0"/>
        </w:rPr>
        <w:t xml:space="preserve">informacji. Uwagi (niekiedy nawet w obrębie definicji) dotyczą; zakresu użycia wyrazu, np. </w:t>
      </w:r>
      <w:r>
        <w:rPr>
          <w:rStyle w:val="CharStyle101"/>
          <w:b/>
          <w:bCs/>
        </w:rPr>
        <w:t>„</w:t>
      </w:r>
      <w:r>
        <w:rPr>
          <w:rStyle w:val="CharStyle87"/>
          <w:b/>
          <w:bCs/>
        </w:rPr>
        <w:t>bagno</w:t>
      </w:r>
      <w:r>
        <w:rPr>
          <w:lang w:val="pl-PL" w:eastAsia="pl-PL" w:bidi="pl-PL"/>
          <w:w w:val="100"/>
          <w:spacing w:val="0"/>
          <w:color w:val="000000"/>
          <w:position w:val="0"/>
        </w:rPr>
        <w:t xml:space="preserve"> «staw, sadzawka». Wyrazu tego nie używano na oznaczenie trzęsawiska lub mokradła”; jego chronologii, np. </w:t>
      </w:r>
      <w:r>
        <w:rPr>
          <w:rStyle w:val="CharStyle101"/>
          <w:b/>
          <w:bCs/>
        </w:rPr>
        <w:t>„</w:t>
      </w:r>
      <w:r>
        <w:rPr>
          <w:rStyle w:val="CharStyle87"/>
          <w:b/>
          <w:bCs/>
        </w:rPr>
        <w:t xml:space="preserve">abejcej </w:t>
      </w:r>
      <w:r>
        <w:rPr>
          <w:rStyle w:val="CharStyle87"/>
          <w:lang w:val="de-DE" w:eastAsia="de-DE" w:bidi="de-DE"/>
          <w:b/>
          <w:bCs/>
        </w:rPr>
        <w:t>«</w:t>
      </w:r>
      <w:r>
        <w:rPr>
          <w:lang w:val="de-DE" w:eastAsia="de-DE" w:bidi="de-DE"/>
          <w:w w:val="100"/>
          <w:spacing w:val="0"/>
          <w:color w:val="000000"/>
          <w:position w:val="0"/>
        </w:rPr>
        <w:t xml:space="preserve"> </w:t>
      </w:r>
      <w:r>
        <w:rPr>
          <w:lang w:val="pl-PL" w:eastAsia="pl-PL" w:bidi="pl-PL"/>
          <w:w w:val="100"/>
          <w:spacing w:val="0"/>
          <w:color w:val="000000"/>
          <w:position w:val="0"/>
        </w:rPr>
        <w:t>abecadło»</w:t>
      </w:r>
      <w:r>
        <w:rPr>
          <w:rStyle w:val="CharStyle101"/>
          <w:b/>
          <w:bCs/>
        </w:rPr>
        <w:t xml:space="preserve">. </w:t>
      </w:r>
      <w:r>
        <w:rPr>
          <w:lang w:val="pl-PL" w:eastAsia="pl-PL" w:bidi="pl-PL"/>
          <w:w w:val="100"/>
          <w:spacing w:val="0"/>
          <w:color w:val="000000"/>
          <w:position w:val="0"/>
        </w:rPr>
        <w:t xml:space="preserve">Wyrazu </w:t>
      </w:r>
      <w:r>
        <w:rPr>
          <w:rStyle w:val="CharStyle87"/>
          <w:b/>
          <w:bCs/>
        </w:rPr>
        <w:t>abecadło</w:t>
      </w:r>
      <w:r>
        <w:rPr>
          <w:lang w:val="pl-PL" w:eastAsia="pl-PL" w:bidi="pl-PL"/>
          <w:w w:val="100"/>
          <w:spacing w:val="0"/>
          <w:color w:val="000000"/>
          <w:position w:val="0"/>
        </w:rPr>
        <w:t xml:space="preserve"> używali tylko ludzie starsi, młodzież pod wpływem szkoły posługiwała się nazwą </w:t>
      </w:r>
      <w:r>
        <w:rPr>
          <w:rStyle w:val="CharStyle87"/>
          <w:b/>
          <w:bCs/>
        </w:rPr>
        <w:t>abejcej</w:t>
      </w:r>
      <w:r>
        <w:rPr>
          <w:lang w:val="pl-PL" w:eastAsia="pl-PL" w:bidi="pl-PL"/>
          <w:w w:val="100"/>
          <w:spacing w:val="0"/>
          <w:color w:val="000000"/>
          <w:position w:val="0"/>
        </w:rPr>
        <w:t>”; synonimów, np. „</w:t>
      </w:r>
      <w:r>
        <w:rPr>
          <w:rStyle w:val="CharStyle87"/>
          <w:b/>
          <w:bCs/>
        </w:rPr>
        <w:t>buksy</w:t>
      </w:r>
      <w:r>
        <w:rPr>
          <w:lang w:val="pl-PL" w:eastAsia="pl-PL" w:bidi="pl-PL"/>
          <w:w w:val="100"/>
          <w:spacing w:val="0"/>
          <w:color w:val="000000"/>
          <w:position w:val="0"/>
        </w:rPr>
        <w:t xml:space="preserve"> «spodnie, portki». </w:t>
      </w:r>
      <w:r>
        <w:rPr>
          <w:lang w:val="de-DE" w:eastAsia="de-DE" w:bidi="de-DE"/>
          <w:w w:val="100"/>
          <w:spacing w:val="0"/>
          <w:color w:val="000000"/>
          <w:position w:val="0"/>
        </w:rPr>
        <w:t xml:space="preserve">Niem. </w:t>
      </w:r>
      <w:r>
        <w:rPr>
          <w:rStyle w:val="CharStyle87"/>
          <w:lang w:val="de-DE" w:eastAsia="de-DE" w:bidi="de-DE"/>
          <w:b/>
          <w:bCs/>
        </w:rPr>
        <w:t>Buxe.</w:t>
      </w:r>
      <w:r>
        <w:rPr>
          <w:lang w:val="de-DE" w:eastAsia="de-DE" w:bidi="de-DE"/>
          <w:w w:val="100"/>
          <w:spacing w:val="0"/>
          <w:color w:val="000000"/>
          <w:position w:val="0"/>
        </w:rPr>
        <w:t xml:space="preserve"> </w:t>
      </w:r>
      <w:r>
        <w:rPr>
          <w:lang w:val="pl-PL" w:eastAsia="pl-PL" w:bidi="pl-PL"/>
          <w:w w:val="100"/>
          <w:spacing w:val="0"/>
          <w:color w:val="000000"/>
          <w:position w:val="0"/>
        </w:rPr>
        <w:t xml:space="preserve">Wyrazu </w:t>
      </w:r>
      <w:r>
        <w:rPr>
          <w:rStyle w:val="CharStyle87"/>
          <w:b/>
          <w:bCs/>
        </w:rPr>
        <w:t>buksy</w:t>
      </w:r>
      <w:r>
        <w:rPr>
          <w:lang w:val="pl-PL" w:eastAsia="pl-PL" w:bidi="pl-PL"/>
          <w:w w:val="100"/>
          <w:spacing w:val="0"/>
          <w:color w:val="000000"/>
          <w:position w:val="0"/>
        </w:rPr>
        <w:t xml:space="preserve"> używano wymiennie z wyrazem </w:t>
      </w:r>
      <w:r>
        <w:rPr>
          <w:rStyle w:val="CharStyle87"/>
          <w:b/>
          <w:bCs/>
        </w:rPr>
        <w:t>portki.</w:t>
      </w:r>
      <w:r>
        <w:rPr>
          <w:lang w:val="pl-PL" w:eastAsia="pl-PL" w:bidi="pl-PL"/>
          <w:w w:val="100"/>
          <w:spacing w:val="0"/>
          <w:color w:val="000000"/>
          <w:position w:val="0"/>
        </w:rPr>
        <w:t xml:space="preserve"> Nie używano natomiast wyrazu </w:t>
      </w:r>
      <w:r>
        <w:rPr>
          <w:rStyle w:val="CharStyle87"/>
          <w:b/>
          <w:bCs/>
        </w:rPr>
        <w:t>spodnie</w:t>
      </w:r>
      <w:r>
        <w:rPr>
          <w:lang w:val="pl-PL" w:eastAsia="pl-PL" w:bidi="pl-PL"/>
          <w:w w:val="100"/>
          <w:spacing w:val="0"/>
          <w:color w:val="000000"/>
          <w:position w:val="0"/>
        </w:rPr>
        <w:t>”; etymologii, np. "b</w:t>
      </w:r>
      <w:r>
        <w:rPr>
          <w:rStyle w:val="CharStyle87"/>
          <w:b/>
          <w:bCs/>
        </w:rPr>
        <w:t>ełch</w:t>
      </w:r>
      <w:r>
        <w:rPr>
          <w:lang w:val="pl-PL" w:eastAsia="pl-PL" w:bidi="pl-PL"/>
          <w:w w:val="100"/>
          <w:spacing w:val="0"/>
          <w:color w:val="000000"/>
          <w:position w:val="0"/>
        </w:rPr>
        <w:t xml:space="preserve"> «duży brzuch, kałdun, zwłaszcza brzuch zwierzęcy». Semantycznie </w:t>
      </w:r>
      <w:r>
        <w:rPr>
          <w:rStyle w:val="CharStyle87"/>
          <w:lang w:val="en-US" w:eastAsia="en-US" w:bidi="en-US"/>
          <w:b/>
          <w:bCs/>
        </w:rPr>
        <w:t>be</w:t>
      </w:r>
      <w:r>
        <w:rPr>
          <w:rStyle w:val="CharStyle87"/>
          <w:b/>
          <w:bCs/>
        </w:rPr>
        <w:t>ł</w:t>
      </w:r>
      <w:r>
        <w:rPr>
          <w:rStyle w:val="CharStyle87"/>
          <w:lang w:val="en-US" w:eastAsia="en-US" w:bidi="en-US"/>
          <w:b/>
          <w:bCs/>
        </w:rPr>
        <w:t>ch</w:t>
      </w:r>
      <w:r>
        <w:rPr>
          <w:lang w:val="en-US" w:eastAsia="en-US" w:bidi="en-US"/>
          <w:w w:val="100"/>
          <w:spacing w:val="0"/>
          <w:color w:val="000000"/>
          <w:position w:val="0"/>
        </w:rPr>
        <w:t xml:space="preserve"> </w:t>
      </w:r>
      <w:r>
        <w:rPr>
          <w:lang w:val="pl-PL" w:eastAsia="pl-PL" w:bidi="pl-PL"/>
          <w:w w:val="100"/>
          <w:spacing w:val="0"/>
          <w:color w:val="000000"/>
          <w:position w:val="0"/>
        </w:rPr>
        <w:t xml:space="preserve">odpowiada niem. </w:t>
      </w:r>
      <w:r>
        <w:rPr>
          <w:rStyle w:val="CharStyle87"/>
          <w:lang w:val="de-DE" w:eastAsia="de-DE" w:bidi="de-DE"/>
          <w:b/>
          <w:bCs/>
        </w:rPr>
        <w:t>Bauch</w:t>
      </w:r>
      <w:r>
        <w:rPr>
          <w:lang w:val="pl-PL" w:eastAsia="pl-PL" w:bidi="pl-PL"/>
          <w:w w:val="100"/>
          <w:spacing w:val="0"/>
          <w:color w:val="000000"/>
          <w:position w:val="0"/>
        </w:rPr>
        <w:t>, ale jest chyba pochodzenia słowiańskiego”; itp.</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Zleksykalizowane związki wyrazowe są w SWarm rzadkie. Pojawiają się bądź jako hasła, bądź w obrębie artykułu hasłowego, np. w haśle </w:t>
      </w:r>
      <w:r>
        <w:rPr>
          <w:rStyle w:val="CharStyle87"/>
          <w:b/>
          <w:bCs/>
        </w:rPr>
        <w:t>zielazny: zielazna krowa</w:t>
      </w:r>
      <w:r>
        <w:rPr>
          <w:lang w:val="pl-PL" w:eastAsia="pl-PL" w:bidi="pl-PL"/>
          <w:w w:val="100"/>
          <w:spacing w:val="0"/>
          <w:color w:val="000000"/>
          <w:position w:val="0"/>
        </w:rPr>
        <w:t xml:space="preserve"> &lt;krowa deputatnika</w:t>
      </w:r>
      <w:r>
        <w:rPr>
          <w:lang w:val="de-DE" w:eastAsia="de-DE" w:bidi="de-DE"/>
          <w:w w:val="100"/>
          <w:spacing w:val="0"/>
          <w:color w:val="000000"/>
          <w:position w:val="0"/>
        </w:rPr>
        <w:t>»</w:t>
      </w:r>
      <w:r>
        <w:rPr>
          <w:lang w:val="pl-PL" w:eastAsia="pl-PL" w:bidi="pl-PL"/>
          <w:w w:val="100"/>
          <w:spacing w:val="0"/>
          <w:color w:val="000000"/>
          <w:position w:val="0"/>
        </w:rPr>
        <w:t xml:space="preserve">, w haśle </w:t>
      </w:r>
      <w:r>
        <w:rPr>
          <w:rStyle w:val="CharStyle87"/>
          <w:b/>
          <w:bCs/>
        </w:rPr>
        <w:t xml:space="preserve">dorędzie: </w:t>
      </w:r>
      <w:r>
        <w:rPr>
          <w:lang w:val="pl-PL" w:eastAsia="pl-PL" w:bidi="pl-PL"/>
          <w:w w:val="100"/>
          <w:spacing w:val="0"/>
          <w:color w:val="000000"/>
          <w:position w:val="0"/>
        </w:rPr>
        <w:t xml:space="preserve">tylko w zwrocie </w:t>
      </w:r>
      <w:r>
        <w:rPr>
          <w:rStyle w:val="CharStyle87"/>
          <w:b/>
          <w:bCs/>
        </w:rPr>
        <w:t>na dorędziu</w:t>
      </w:r>
      <w:r>
        <w:rPr>
          <w:lang w:val="pl-PL" w:eastAsia="pl-PL" w:bidi="pl-PL"/>
          <w:w w:val="100"/>
          <w:spacing w:val="0"/>
          <w:color w:val="000000"/>
          <w:position w:val="0"/>
        </w:rPr>
        <w:t xml:space="preserve"> «na podorędziu, pod ręką, w pogotowiu». Sporadycznie występują też luźne związki wyrazowe o różnym stopniu łączliwości, np. w haśle </w:t>
      </w:r>
      <w:r>
        <w:rPr>
          <w:rStyle w:val="CharStyle87"/>
          <w:b/>
          <w:bCs/>
        </w:rPr>
        <w:t>achta: mieć</w:t>
      </w:r>
      <w:r>
        <w:rPr>
          <w:lang w:val="pl-PL" w:eastAsia="pl-PL" w:bidi="pl-PL"/>
          <w:w w:val="100"/>
          <w:spacing w:val="0"/>
          <w:color w:val="000000"/>
          <w:position w:val="0"/>
        </w:rPr>
        <w:t xml:space="preserve"> lub </w:t>
      </w:r>
      <w:r>
        <w:rPr>
          <w:rStyle w:val="CharStyle87"/>
          <w:b/>
          <w:bCs/>
        </w:rPr>
        <w:t>dać achtę na kogo</w:t>
      </w:r>
      <w:r>
        <w:rPr>
          <w:lang w:val="pl-PL" w:eastAsia="pl-PL" w:bidi="pl-PL"/>
          <w:w w:val="100"/>
          <w:spacing w:val="0"/>
          <w:color w:val="000000"/>
          <w:position w:val="0"/>
        </w:rPr>
        <w:t xml:space="preserve"> lub </w:t>
      </w:r>
      <w:r>
        <w:rPr>
          <w:rStyle w:val="CharStyle87"/>
          <w:b/>
          <w:bCs/>
        </w:rPr>
        <w:t xml:space="preserve">na co </w:t>
      </w:r>
      <w:r>
        <w:rPr>
          <w:lang w:val="pl-PL" w:eastAsia="pl-PL" w:bidi="pl-PL"/>
          <w:w w:val="100"/>
          <w:spacing w:val="0"/>
          <w:color w:val="000000"/>
          <w:position w:val="0"/>
        </w:rPr>
        <w:t>«troszczyć się lub dbać o kogo, albo co».</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Wyrazy pochodzenia obcego, najczęściej niemieckiego lub przejęte za pośrednictwem języka niemiec</w:t>
        <w:softHyphen/>
        <w:t>kiego</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są na ogół zaopatrzone w podstawę </w:t>
      </w:r>
      <w:r>
        <w:rPr>
          <w:lang w:val="de-DE" w:eastAsia="de-DE" w:bidi="de-DE"/>
          <w:w w:val="100"/>
          <w:spacing w:val="0"/>
          <w:color w:val="000000"/>
          <w:position w:val="0"/>
        </w:rPr>
        <w:t>in</w:t>
      </w:r>
      <w:r>
        <w:rPr>
          <w:lang w:val="pl-PL" w:eastAsia="pl-PL" w:bidi="pl-PL"/>
          <w:w w:val="100"/>
          <w:spacing w:val="0"/>
          <w:color w:val="000000"/>
          <w:position w:val="0"/>
        </w:rPr>
        <w:t xml:space="preserve">nojęzyczną. Autor wskazuje na powiązanie etymologiczne z wyrazem innojęzycznym, niekiedy sięgając bardzo daleko, a nie zawsze podaje podstawę bezpośrednią, np. </w:t>
      </w:r>
      <w:r>
        <w:rPr>
          <w:rStyle w:val="CharStyle87"/>
          <w:b/>
          <w:bCs/>
        </w:rPr>
        <w:t>gewera</w:t>
      </w:r>
      <w:r>
        <w:rPr>
          <w:lang w:val="pl-PL" w:eastAsia="pl-PL" w:bidi="pl-PL"/>
          <w:w w:val="100"/>
          <w:spacing w:val="0"/>
          <w:color w:val="000000"/>
          <w:position w:val="0"/>
        </w:rPr>
        <w:t xml:space="preserve"> — </w:t>
      </w:r>
      <w:r>
        <w:rPr>
          <w:rStyle w:val="CharStyle87"/>
          <w:b/>
          <w:bCs/>
        </w:rPr>
        <w:t>niem.</w:t>
      </w:r>
      <w:r>
        <w:rPr>
          <w:lang w:val="pl-PL" w:eastAsia="pl-PL" w:bidi="pl-PL"/>
          <w:w w:val="100"/>
          <w:spacing w:val="0"/>
          <w:color w:val="000000"/>
          <w:position w:val="0"/>
        </w:rPr>
        <w:t xml:space="preserve"> </w:t>
      </w:r>
      <w:r>
        <w:rPr>
          <w:lang w:val="de-DE" w:eastAsia="de-DE" w:bidi="de-DE"/>
          <w:w w:val="100"/>
          <w:spacing w:val="0"/>
          <w:color w:val="000000"/>
          <w:position w:val="0"/>
        </w:rPr>
        <w:t>Gewehr</w:t>
      </w:r>
      <w:r>
        <w:rPr>
          <w:lang w:val="pl-PL" w:eastAsia="pl-PL" w:bidi="pl-PL"/>
          <w:w w:val="100"/>
          <w:spacing w:val="0"/>
          <w:color w:val="000000"/>
          <w:position w:val="0"/>
        </w:rPr>
        <w:t xml:space="preserve">, ale </w:t>
      </w:r>
      <w:r>
        <w:rPr>
          <w:rStyle w:val="CharStyle87"/>
          <w:b/>
          <w:bCs/>
        </w:rPr>
        <w:t>blamerować</w:t>
      </w:r>
      <w:r>
        <w:rPr>
          <w:lang w:val="pl-PL" w:eastAsia="pl-PL" w:bidi="pl-PL"/>
          <w:w w:val="100"/>
          <w:spacing w:val="0"/>
          <w:color w:val="000000"/>
          <w:position w:val="0"/>
        </w:rPr>
        <w:t xml:space="preserve"> — fr. </w:t>
      </w:r>
      <w:r>
        <w:rPr>
          <w:rStyle w:val="CharStyle87"/>
          <w:lang w:val="cs-CZ" w:eastAsia="cs-CZ" w:bidi="cs-CZ"/>
          <w:b/>
          <w:bCs/>
        </w:rPr>
        <w:t>blámer</w:t>
      </w:r>
      <w:r>
        <w:rPr>
          <w:lang w:val="pl-PL" w:eastAsia="pl-PL" w:bidi="pl-PL"/>
          <w:w w:val="100"/>
          <w:spacing w:val="0"/>
          <w:color w:val="000000"/>
          <w:position w:val="0"/>
        </w:rPr>
        <w:t xml:space="preserve">, niem. </w:t>
      </w:r>
      <w:r>
        <w:rPr>
          <w:rStyle w:val="CharStyle87"/>
          <w:lang w:val="de-DE" w:eastAsia="de-DE" w:bidi="de-DE"/>
          <w:b/>
          <w:bCs/>
        </w:rPr>
        <w:t>blamieren</w:t>
      </w:r>
      <w:r>
        <w:rPr>
          <w:lang w:val="pl-PL" w:eastAsia="pl-PL" w:bidi="pl-PL"/>
          <w:w w:val="100"/>
          <w:spacing w:val="0"/>
          <w:color w:val="000000"/>
          <w:position w:val="0"/>
        </w:rPr>
        <w:t xml:space="preserve">, a nie dolnoniem. </w:t>
      </w:r>
      <w:r>
        <w:rPr>
          <w:rStyle w:val="CharStyle87"/>
          <w:b/>
          <w:bCs/>
        </w:rPr>
        <w:t>blameren</w:t>
      </w:r>
      <w:r>
        <w:rPr>
          <w:lang w:val="pl-PL" w:eastAsia="pl-PL" w:bidi="pl-PL"/>
          <w:w w:val="100"/>
          <w:spacing w:val="0"/>
          <w:color w:val="000000"/>
          <w:position w:val="0"/>
        </w:rPr>
        <w:t xml:space="preserve">, </w:t>
      </w:r>
      <w:r>
        <w:rPr>
          <w:rStyle w:val="CharStyle87"/>
          <w:b/>
          <w:bCs/>
        </w:rPr>
        <w:t xml:space="preserve">bumbon </w:t>
      </w:r>
      <w:r>
        <w:rPr>
          <w:lang w:val="pl-PL" w:eastAsia="pl-PL" w:bidi="pl-PL"/>
          <w:w w:val="100"/>
          <w:spacing w:val="0"/>
          <w:color w:val="000000"/>
          <w:position w:val="0"/>
        </w:rPr>
        <w:t xml:space="preserve">ma tylko fr. </w:t>
      </w:r>
      <w:r>
        <w:rPr>
          <w:rStyle w:val="CharStyle87"/>
          <w:lang w:val="en-US" w:eastAsia="en-US" w:bidi="en-US"/>
          <w:b/>
          <w:bCs/>
        </w:rPr>
        <w:t>bonbon</w:t>
      </w:r>
      <w:r>
        <w:rPr>
          <w:lang w:val="pl-PL" w:eastAsia="pl-PL" w:bidi="pl-PL"/>
          <w:w w:val="100"/>
          <w:spacing w:val="0"/>
          <w:color w:val="000000"/>
          <w:position w:val="0"/>
        </w:rPr>
        <w:t xml:space="preserve">, a </w:t>
      </w:r>
      <w:r>
        <w:rPr>
          <w:rStyle w:val="CharStyle87"/>
          <w:lang w:val="cs-CZ" w:eastAsia="cs-CZ" w:bidi="cs-CZ"/>
          <w:b/>
          <w:bCs/>
        </w:rPr>
        <w:t>arest</w:t>
      </w:r>
      <w:r>
        <w:rPr>
          <w:lang w:val="cs-CZ" w:eastAsia="cs-CZ" w:bidi="cs-CZ"/>
          <w:w w:val="100"/>
          <w:spacing w:val="0"/>
          <w:color w:val="000000"/>
          <w:position w:val="0"/>
        </w:rPr>
        <w:t xml:space="preserve"> </w:t>
      </w:r>
      <w:r>
        <w:rPr>
          <w:lang w:val="pl-PL" w:eastAsia="pl-PL" w:bidi="pl-PL"/>
          <w:w w:val="100"/>
          <w:spacing w:val="0"/>
          <w:color w:val="000000"/>
          <w:position w:val="0"/>
        </w:rPr>
        <w:t xml:space="preserve">— niem. </w:t>
      </w:r>
      <w:r>
        <w:rPr>
          <w:rStyle w:val="CharStyle87"/>
          <w:lang w:val="en-US" w:eastAsia="en-US" w:bidi="en-US"/>
          <w:b/>
          <w:bCs/>
        </w:rPr>
        <w:t>Arrest</w:t>
      </w:r>
      <w:r>
        <w:rPr>
          <w:lang w:val="pl-PL" w:eastAsia="pl-PL" w:bidi="pl-PL"/>
          <w:w w:val="100"/>
          <w:spacing w:val="0"/>
          <w:color w:val="000000"/>
          <w:position w:val="0"/>
        </w:rPr>
        <w:t xml:space="preserve">, a to z łac. śr. </w:t>
      </w:r>
      <w:r>
        <w:rPr>
          <w:rStyle w:val="CharStyle87"/>
          <w:b/>
          <w:bCs/>
        </w:rPr>
        <w:t>arresta</w:t>
      </w:r>
      <w:r>
        <w:rPr>
          <w:lang w:val="pl-PL" w:eastAsia="pl-PL" w:bidi="pl-PL"/>
          <w:w w:val="100"/>
          <w:spacing w:val="0"/>
          <w:color w:val="000000"/>
          <w:position w:val="0"/>
        </w:rPr>
        <w:t xml:space="preserve">, wł. </w:t>
      </w:r>
      <w:r>
        <w:rPr>
          <w:rStyle w:val="CharStyle87"/>
          <w:lang w:val="en-US" w:eastAsia="en-US" w:bidi="en-US"/>
          <w:b/>
          <w:bCs/>
        </w:rPr>
        <w:t xml:space="preserve">arrest </w:t>
      </w:r>
      <w:r>
        <w:rPr>
          <w:rStyle w:val="CharStyle87"/>
          <w:b/>
          <w:bCs/>
        </w:rPr>
        <w:t>o.</w:t>
      </w:r>
      <w:r>
        <w:rPr>
          <w:lang w:val="pl-PL" w:eastAsia="pl-PL" w:bidi="pl-PL"/>
          <w:w w:val="100"/>
          <w:spacing w:val="0"/>
          <w:color w:val="000000"/>
          <w:position w:val="0"/>
        </w:rPr>
        <w:t xml:space="preserve"> Informacje tak obszerne świadczą</w:t>
      </w:r>
    </w:p>
    <w:p>
      <w:pPr>
        <w:pStyle w:val="Style14"/>
        <w:framePr w:w="7742" w:h="10345" w:hRule="exact" w:wrap="none" w:vAnchor="page" w:hAnchor="page" w:x="305" w:y="1230"/>
        <w:tabs>
          <w:tab w:leader="none" w:pos="229"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o</w:t>
        <w:tab/>
        <w:t>erudycji autora, nie są jednak konieczne dla objaśnienia pochodzenia wyrazu w. gwarze warmińskiej.</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Ostatnią część artykułu hasłowego stanowią cytaty, odrębne dla każdego znaczenia. Wyraz hasłowy podany jest w cytacie w swej postaci najbardziej odbiegającej od języka literackiego. Cytaty są dobrze osadzone w strukturze i realiach gwary i tylko czasem uderza w nich wyraz nięgwarowy, np. „modny” (w haśle </w:t>
      </w:r>
      <w:r>
        <w:rPr>
          <w:rStyle w:val="CharStyle87"/>
          <w:b/>
          <w:bCs/>
        </w:rPr>
        <w:t>bebech</w:t>
      </w:r>
      <w:r>
        <w:rPr>
          <w:lang w:val="pl-PL" w:eastAsia="pl-PL" w:bidi="pl-PL"/>
          <w:w w:val="100"/>
          <w:spacing w:val="0"/>
          <w:color w:val="000000"/>
          <w:position w:val="0"/>
        </w:rPr>
        <w:t xml:space="preserve">), „przewietrzyć się” (w haśle </w:t>
      </w:r>
      <w:r>
        <w:rPr>
          <w:rStyle w:val="CharStyle87"/>
          <w:b/>
          <w:bCs/>
        </w:rPr>
        <w:t>brzdąk</w:t>
      </w:r>
      <w:r>
        <w:rPr>
          <w:lang w:val="pl-PL" w:eastAsia="pl-PL" w:bidi="pl-PL"/>
          <w:w w:val="100"/>
          <w:spacing w:val="0"/>
          <w:color w:val="000000"/>
          <w:position w:val="0"/>
        </w:rPr>
        <w:t xml:space="preserve">), „spacer” (w haśle </w:t>
      </w:r>
      <w:r>
        <w:rPr>
          <w:rStyle w:val="CharStyle87"/>
          <w:b/>
          <w:bCs/>
        </w:rPr>
        <w:t>brytan</w:t>
      </w:r>
      <w:r>
        <w:rPr>
          <w:lang w:val="pl-PL" w:eastAsia="pl-PL" w:bidi="pl-PL"/>
          <w:w w:val="100"/>
          <w:spacing w:val="0"/>
          <w:color w:val="000000"/>
          <w:position w:val="0"/>
        </w:rPr>
        <w:t>). Wydaje się, że cytaty nie pochodzą od informatorów, ale zostały ułożone przez autora (który jest przecież swoim pierwszym</w:t>
      </w:r>
    </w:p>
    <w:p>
      <w:pPr>
        <w:pStyle w:val="Style14"/>
        <w:framePr w:w="7742" w:h="10345" w:hRule="exact" w:wrap="none" w:vAnchor="page" w:hAnchor="page" w:x="305" w:y="1230"/>
        <w:tabs>
          <w:tab w:leader="none" w:pos="238"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i</w:t>
        <w:tab/>
        <w:t xml:space="preserve">najważniejszym informatorem). Świadczą też o tym powtarzające się w cytatach schematy, np. w haśle </w:t>
      </w:r>
      <w:r>
        <w:rPr>
          <w:rStyle w:val="CharStyle87"/>
          <w:b/>
          <w:bCs/>
        </w:rPr>
        <w:t xml:space="preserve">krawczka: na źosna krafčki mai̯ů </w:t>
      </w:r>
      <w:r>
        <w:rPr>
          <w:rStyle w:val="CharStyle87"/>
          <w:lang w:val="cs-CZ" w:eastAsia="cs-CZ" w:bidi="cs-CZ"/>
          <w:b/>
          <w:bCs/>
        </w:rPr>
        <w:t>gv</w:t>
      </w:r>
      <w:r>
        <w:rPr>
          <w:rStyle w:val="CharStyle87"/>
          <w:b/>
          <w:bCs/>
        </w:rPr>
        <w:t>åṷ</w:t>
      </w:r>
      <w:r>
        <w:rPr>
          <w:rStyle w:val="CharStyle87"/>
          <w:lang w:val="cs-CZ" w:eastAsia="cs-CZ" w:bidi="cs-CZ"/>
          <w:b/>
          <w:bCs/>
        </w:rPr>
        <w:t>t roboti</w:t>
      </w:r>
      <w:r>
        <w:rPr>
          <w:lang w:val="cs-CZ" w:eastAsia="cs-CZ" w:bidi="cs-CZ"/>
          <w:w w:val="100"/>
          <w:spacing w:val="0"/>
          <w:color w:val="000000"/>
          <w:position w:val="0"/>
        </w:rPr>
        <w:t xml:space="preserve"> </w:t>
      </w:r>
      <w:r>
        <w:rPr>
          <w:lang w:val="pl-PL" w:eastAsia="pl-PL" w:bidi="pl-PL"/>
          <w:w w:val="100"/>
          <w:spacing w:val="0"/>
          <w:color w:val="000000"/>
          <w:position w:val="0"/>
        </w:rPr>
        <w:t xml:space="preserve">i w haśle </w:t>
      </w:r>
      <w:r>
        <w:rPr>
          <w:rStyle w:val="CharStyle87"/>
          <w:b/>
          <w:bCs/>
        </w:rPr>
        <w:t xml:space="preserve">dziewka: </w:t>
      </w:r>
      <w:r>
        <w:rPr>
          <w:rStyle w:val="CharStyle87"/>
          <w:lang w:val="cs-CZ" w:eastAsia="cs-CZ" w:bidi="cs-CZ"/>
          <w:b/>
          <w:bCs/>
        </w:rPr>
        <w:t xml:space="preserve">v </w:t>
      </w:r>
      <w:r>
        <w:rPr>
          <w:rStyle w:val="CharStyle87"/>
          <w:b/>
          <w:bCs/>
        </w:rPr>
        <w:t xml:space="preserve">gospodarstśe ʒ́yfki mai̯ů </w:t>
      </w:r>
      <w:r>
        <w:rPr>
          <w:rStyle w:val="CharStyle87"/>
          <w:lang w:val="cs-CZ" w:eastAsia="cs-CZ" w:bidi="cs-CZ"/>
          <w:b/>
          <w:bCs/>
        </w:rPr>
        <w:t>gv</w:t>
      </w:r>
      <w:r>
        <w:rPr>
          <w:rStyle w:val="CharStyle87"/>
          <w:b/>
          <w:bCs/>
        </w:rPr>
        <w:t>åṷ</w:t>
      </w:r>
      <w:r>
        <w:rPr>
          <w:rStyle w:val="CharStyle87"/>
          <w:lang w:val="cs-CZ" w:eastAsia="cs-CZ" w:bidi="cs-CZ"/>
          <w:b/>
          <w:bCs/>
        </w:rPr>
        <w:t>t roboti...</w:t>
      </w:r>
      <w:r>
        <w:rPr>
          <w:lang w:val="cs-CZ" w:eastAsia="cs-CZ" w:bidi="cs-CZ"/>
          <w:w w:val="100"/>
          <w:spacing w:val="0"/>
          <w:color w:val="000000"/>
          <w:position w:val="0"/>
        </w:rPr>
        <w:t xml:space="preserve"> </w:t>
      </w:r>
      <w:r>
        <w:rPr>
          <w:lang w:val="pl-PL" w:eastAsia="pl-PL" w:bidi="pl-PL"/>
          <w:w w:val="100"/>
          <w:spacing w:val="0"/>
          <w:color w:val="000000"/>
          <w:position w:val="0"/>
        </w:rPr>
        <w:t xml:space="preserve">Część haseł nie ma cytatów, np. </w:t>
      </w:r>
      <w:r>
        <w:rPr>
          <w:rStyle w:val="CharStyle87"/>
          <w:b/>
          <w:bCs/>
        </w:rPr>
        <w:t>dychowy</w:t>
      </w:r>
      <w:r>
        <w:rPr>
          <w:lang w:val="pl-PL" w:eastAsia="pl-PL" w:bidi="pl-PL"/>
          <w:w w:val="100"/>
          <w:spacing w:val="0"/>
          <w:color w:val="000000"/>
          <w:position w:val="0"/>
        </w:rPr>
        <w:t xml:space="preserve">, </w:t>
      </w:r>
      <w:r>
        <w:rPr>
          <w:rStyle w:val="CharStyle87"/>
          <w:b/>
          <w:bCs/>
        </w:rPr>
        <w:t>golsztyk, nowember, snurek.</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Jak wynika z przedstawionej powyżej raczej pobieżnej analizy, autor, opracowując słownik, nie kierował się sztywnymi zasadami i regułami. Struktura SWarm jest swobodna, pojemna, pozwala na zamieszczenie wszystkiego, co autor uznał za ważne lub ciekawe dla danego wyrazu. Nie jest to słownik we współczesnym znaczeniu tego słowa, tylko raczej uporządkowany zbiór materiałów słownikowych, praca podobna w pewnym stopniu do słowników Sychty czy Górnowicza</w:t>
      </w:r>
      <w:r>
        <w:rPr>
          <w:lang w:val="pl-PL" w:eastAsia="pl-PL" w:bidi="pl-PL"/>
          <w:vertAlign w:val="superscript"/>
          <w:w w:val="100"/>
          <w:spacing w:val="0"/>
          <w:color w:val="000000"/>
          <w:position w:val="0"/>
        </w:rPr>
        <w:t>7</w:t>
      </w:r>
      <w:r>
        <w:rPr>
          <w:lang w:val="pl-PL" w:eastAsia="pl-PL" w:bidi="pl-PL"/>
          <w:w w:val="100"/>
          <w:spacing w:val="0"/>
          <w:color w:val="000000"/>
          <w:position w:val="0"/>
        </w:rPr>
        <w:t>. Wydaje się, że taka formuła leksykograficzna jest w wypadku słowników ograniczonych do niewielkich obszarów korzystna, pozwala bowiem na umieszczenie wyrazów niejako w ich „tle”, dając jednocześnie to, co dla słownika jest najistotniejsze: wyraz, jego znaczenie i osadzenie w kontekście. Główna wartość słownika leży w bogactwie jego materiału, a nie w rozwiązaniach leksykograficznych.</w:t>
      </w:r>
    </w:p>
    <w:p>
      <w:pPr>
        <w:pStyle w:val="Style14"/>
        <w:framePr w:w="7742" w:h="10345" w:hRule="exact" w:wrap="none" w:vAnchor="page" w:hAnchor="page" w:x="305" w:y="1230"/>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A materiał jest w SWarm bogaty. Ujawnia to porównanie z innymi, bliskimi geograficznie słownikami regionalnymi. Na litery A-C jest w </w:t>
      </w:r>
      <w:r>
        <w:rPr>
          <w:rStyle w:val="CharStyle87"/>
          <w:b/>
          <w:bCs/>
        </w:rPr>
        <w:t>Słowniku kociewskim</w:t>
      </w:r>
      <w:r>
        <w:rPr>
          <w:lang w:val="pl-PL" w:eastAsia="pl-PL" w:bidi="pl-PL"/>
          <w:w w:val="100"/>
          <w:spacing w:val="0"/>
          <w:color w:val="000000"/>
          <w:position w:val="0"/>
        </w:rPr>
        <w:t xml:space="preserve"> Sychty (z pominięciem nazw własnych) ok. 670 haseł,</w:t>
      </w:r>
    </w:p>
    <w:p>
      <w:pPr>
        <w:pStyle w:val="Style98"/>
        <w:framePr w:w="7718" w:h="368" w:hRule="exact" w:wrap="none" w:vAnchor="page" w:hAnchor="page" w:x="305" w:y="11832"/>
        <w:widowControl w:val="0"/>
        <w:keepNext w:val="0"/>
        <w:keepLines w:val="0"/>
        <w:shd w:val="clear" w:color="auto" w:fill="auto"/>
        <w:bidi w:val="0"/>
        <w:jc w:val="left"/>
        <w:spacing w:before="0" w:after="0"/>
        <w:ind w:left="0" w:right="0" w:firstLine="300"/>
      </w:pPr>
      <w:r>
        <w:rPr>
          <w:lang w:val="pl-PL" w:eastAsia="pl-PL" w:bidi="pl-PL"/>
          <w:w w:val="100"/>
          <w:spacing w:val="0"/>
          <w:color w:val="000000"/>
          <w:position w:val="0"/>
        </w:rPr>
        <w:t xml:space="preserve">*Jest w ich gwarze warmińskiej, jak zaznacza autor, znacznie mniej, niż wynikałoby to ze </w:t>
      </w:r>
      <w:r>
        <w:rPr>
          <w:rStyle w:val="CharStyle100"/>
        </w:rPr>
        <w:t>Słownika,</w:t>
      </w:r>
      <w:r>
        <w:rPr>
          <w:lang w:val="pl-PL" w:eastAsia="pl-PL" w:bidi="pl-PL"/>
          <w:w w:val="100"/>
          <w:spacing w:val="0"/>
          <w:color w:val="000000"/>
          <w:position w:val="0"/>
        </w:rPr>
        <w:t xml:space="preserve"> należy je bowiem rzucić na tło pominiętych w SWarm wyrazów ogólnopolskich.</w:t>
      </w:r>
    </w:p>
    <w:p>
      <w:pPr>
        <w:pStyle w:val="Style98"/>
        <w:framePr w:w="7718" w:h="373" w:hRule="exact" w:wrap="none" w:vAnchor="page" w:hAnchor="page" w:x="305" w:y="12207"/>
        <w:widowControl w:val="0"/>
        <w:keepNext w:val="0"/>
        <w:keepLines w:val="0"/>
        <w:shd w:val="clear" w:color="auto" w:fill="auto"/>
        <w:bidi w:val="0"/>
        <w:jc w:val="left"/>
        <w:spacing w:before="0" w:after="0"/>
        <w:ind w:left="0" w:right="0" w:firstLine="30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B. Sychta, „Słownictwo kociewskie na tle kultury ludowej”, t.1 - III, A-Ź, Ossolineum 1980- 1985; H. Górnowicz, „Dialekt malborski”, t. II </w:t>
      </w:r>
      <w:r>
        <w:rPr>
          <w:rStyle w:val="CharStyle100"/>
        </w:rPr>
        <w:t>Słownik,</w:t>
      </w:r>
      <w:r>
        <w:rPr>
          <w:lang w:val="pl-PL" w:eastAsia="pl-PL" w:bidi="pl-PL"/>
          <w:w w:val="100"/>
          <w:spacing w:val="0"/>
          <w:color w:val="000000"/>
          <w:position w:val="0"/>
        </w:rPr>
        <w:t xml:space="preserve"> z. 1, 2, A-Ź, Gdańsk 1973, 1974 (w skrócie: SMalb).</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58" w:y="784"/>
        <w:widowControl w:val="0"/>
        <w:keepNext w:val="0"/>
        <w:keepLines w:val="0"/>
        <w:shd w:val="clear" w:color="auto" w:fill="auto"/>
        <w:bidi w:val="0"/>
        <w:jc w:val="left"/>
        <w:spacing w:before="0" w:after="0" w:line="200" w:lineRule="exact"/>
        <w:ind w:left="0" w:right="0" w:firstLine="0"/>
      </w:pPr>
      <w:r>
        <w:rPr>
          <w:rStyle w:val="CharStyle77"/>
        </w:rPr>
        <w:t>234</w:t>
      </w:r>
    </w:p>
    <w:p>
      <w:pPr>
        <w:pStyle w:val="Style47"/>
        <w:framePr w:wrap="none" w:vAnchor="page" w:hAnchor="page" w:x="5548" w:y="84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14"/>
        <w:framePr w:w="7738" w:h="4433" w:hRule="exact" w:wrap="none" w:vAnchor="page" w:hAnchor="page" w:x="2025" w:y="131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w </w:t>
      </w:r>
      <w:r>
        <w:rPr>
          <w:rStyle w:val="CharStyle87"/>
          <w:b/>
          <w:bCs/>
        </w:rPr>
        <w:t>Słowniku malborskim</w:t>
      </w:r>
      <w:r>
        <w:rPr>
          <w:lang w:val="pl-PL" w:eastAsia="pl-PL" w:bidi="pl-PL"/>
          <w:w w:val="100"/>
          <w:spacing w:val="0"/>
          <w:color w:val="000000"/>
          <w:position w:val="0"/>
        </w:rPr>
        <w:t xml:space="preserve"> Górnowicza — 700, w SWarm — 420, przy czym należy pamiętać, że SWarm, choć z pewnymi zastrzeżeniami, jest słownikiem dyferencyjnym. Żestawienie haseł na literę G w SWarm i SMalb pokazuje, że na około 100 haseł w SWarm przypada ok. 200 haseł w SMalb, z czego 40 haseł jest wspólnych dla obu słowników, 60 haseł — czyli 60% ma SWarm „własnych”. W SMalb hasła nie występujące w SWarm stanowią 80%, ale należy pamiętać, że jest to słownik pełny.</w:t>
      </w:r>
    </w:p>
    <w:p>
      <w:pPr>
        <w:pStyle w:val="Style14"/>
        <w:framePr w:w="7738" w:h="4433" w:hRule="exact" w:wrap="none" w:vAnchor="page" w:hAnchor="page" w:x="2025" w:y="131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Od czasu do czasu stawia się pytanie, czy warto wydawać słowniki regionalne, skoro opracowuje się ogólnopolski słownik </w:t>
      </w:r>
      <w:r>
        <w:rPr>
          <w:lang w:val="cs-CZ" w:eastAsia="cs-CZ" w:bidi="cs-CZ"/>
          <w:w w:val="100"/>
          <w:spacing w:val="0"/>
          <w:color w:val="000000"/>
          <w:position w:val="0"/>
        </w:rPr>
        <w:t xml:space="preserve">gwarowy. </w:t>
      </w:r>
      <w:r>
        <w:rPr>
          <w:lang w:val="pl-PL" w:eastAsia="pl-PL" w:bidi="pl-PL"/>
          <w:w w:val="100"/>
          <w:spacing w:val="0"/>
          <w:color w:val="000000"/>
          <w:position w:val="0"/>
        </w:rPr>
        <w:t>Warto — oto jeden z argumentów. Począwszy od t. II materiały ze SWarm wykorzystuje się w SGOWM</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Okazało się - dotyczy to liter D-G - że tylko 25% haseł ze SWarm nie wnosi do SGOWM nic nowego (wszystkie dane liczbowe są przybliżone), 25% haseł jest zupełnie nowych, a 50% wnosi poprawki do artykułów hasłowych w SGOWM; najczęściej jest to poszerzenie lokalizacji, ale bywa także dodanie nowego znaczenia, a niekiedy — i to jest szczególnie cenne - hasło ze SWarm pozwala na uściślenie lub poprawienie definicji albo też uwiarygodnia pewne hasła w SGOWM, np. </w:t>
      </w:r>
      <w:r>
        <w:rPr>
          <w:rStyle w:val="CharStyle87"/>
          <w:b/>
          <w:bCs/>
        </w:rPr>
        <w:t xml:space="preserve">biszunek, chorób, czarajt, </w:t>
      </w:r>
      <w:r>
        <w:rPr>
          <w:rStyle w:val="CharStyle87"/>
          <w:lang w:val="cs-CZ" w:eastAsia="cs-CZ" w:bidi="cs-CZ"/>
          <w:b/>
          <w:bCs/>
        </w:rPr>
        <w:t>jedla</w:t>
      </w:r>
      <w:r>
        <w:rPr>
          <w:lang w:val="cs-CZ" w:eastAsia="cs-CZ" w:bidi="cs-CZ"/>
          <w:w w:val="100"/>
          <w:spacing w:val="0"/>
          <w:color w:val="000000"/>
          <w:position w:val="0"/>
        </w:rPr>
        <w:t xml:space="preserve"> </w:t>
      </w:r>
      <w:r>
        <w:rPr>
          <w:lang w:val="pl-PL" w:eastAsia="pl-PL" w:bidi="pl-PL"/>
          <w:w w:val="100"/>
          <w:spacing w:val="0"/>
          <w:color w:val="000000"/>
          <w:position w:val="0"/>
        </w:rPr>
        <w:t>i inne</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14"/>
        <w:framePr w:w="7738" w:h="4433" w:hRule="exact" w:wrap="none" w:vAnchor="page" w:hAnchor="page" w:x="2025" w:y="1314"/>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Celem i ambicją Wiktora Steffena było „przekazanie i zachowanie od zapomnienia wyrazów” warmińskich</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 Postawione przed sobą zadanie autor zrealizował w pełni. </w:t>
      </w:r>
      <w:r>
        <w:rPr>
          <w:rStyle w:val="CharStyle87"/>
          <w:b/>
          <w:bCs/>
        </w:rPr>
        <w:t>Słownik warmiński</w:t>
      </w:r>
      <w:r>
        <w:rPr>
          <w:lang w:val="pl-PL" w:eastAsia="pl-PL" w:bidi="pl-PL"/>
          <w:w w:val="100"/>
          <w:spacing w:val="0"/>
          <w:color w:val="000000"/>
          <w:position w:val="0"/>
        </w:rPr>
        <w:t xml:space="preserve"> jest bogatym źródłem słownictwa warmińskiego. Opracował go — a to w dobie, gdy słowniki opracowuje cały sztab ludzi, wymaga szczególnego podkreślenia - jeden człowiek. Jego wola uratowania słownictwa Warmii i wieloletnia wytrwała praca doprowadziły do powstania dzieła naprawdę cennego. Warmii się ten </w:t>
      </w:r>
      <w:r>
        <w:rPr>
          <w:rStyle w:val="CharStyle87"/>
          <w:b/>
          <w:bCs/>
        </w:rPr>
        <w:t xml:space="preserve">Słownik </w:t>
      </w:r>
      <w:r>
        <w:rPr>
          <w:lang w:val="pl-PL" w:eastAsia="pl-PL" w:bidi="pl-PL"/>
          <w:w w:val="100"/>
          <w:spacing w:val="0"/>
          <w:color w:val="000000"/>
          <w:position w:val="0"/>
        </w:rPr>
        <w:t xml:space="preserve">należał. A jego autorowi należy się ogromna wdzięczność, że trud przygotowania </w:t>
      </w:r>
      <w:r>
        <w:rPr>
          <w:rStyle w:val="CharStyle87"/>
          <w:b/>
          <w:bCs/>
        </w:rPr>
        <w:t>Słownika</w:t>
      </w:r>
      <w:r>
        <w:rPr>
          <w:lang w:val="pl-PL" w:eastAsia="pl-PL" w:bidi="pl-PL"/>
          <w:w w:val="100"/>
          <w:spacing w:val="0"/>
          <w:color w:val="000000"/>
          <w:position w:val="0"/>
        </w:rPr>
        <w:t xml:space="preserve"> podjął i zrealizował.</w:t>
      </w:r>
    </w:p>
    <w:p>
      <w:pPr>
        <w:pStyle w:val="Style84"/>
        <w:framePr w:w="7738" w:h="220" w:hRule="exact" w:wrap="none" w:vAnchor="page" w:hAnchor="page" w:x="2025" w:y="5964"/>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Henryka Perzowa</w:t>
      </w:r>
    </w:p>
    <w:p>
      <w:pPr>
        <w:pStyle w:val="Style23"/>
        <w:framePr w:w="7738" w:h="410" w:hRule="exact" w:wrap="none" w:vAnchor="page" w:hAnchor="page" w:x="2025" w:y="6763"/>
        <w:widowControl w:val="0"/>
        <w:keepNext w:val="0"/>
        <w:keepLines w:val="0"/>
        <w:shd w:val="clear" w:color="auto" w:fill="auto"/>
        <w:bidi w:val="0"/>
        <w:jc w:val="both"/>
        <w:spacing w:before="0" w:after="0" w:line="178" w:lineRule="exact"/>
        <w:ind w:left="1060" w:right="0" w:firstLine="0"/>
      </w:pPr>
      <w:r>
        <w:rPr>
          <w:lang w:val="pl-PL" w:eastAsia="pl-PL" w:bidi="pl-PL"/>
          <w:w w:val="100"/>
          <w:spacing w:val="0"/>
          <w:color w:val="000000"/>
          <w:position w:val="0"/>
        </w:rPr>
        <w:t>ALINA KOWALSKA, „DZIEJE JĘZYKA POLSKIEGO NA GÓRNYM ŚLĄSKU W OKRESIE HABSBURSKIM (1526- 1742)”, PAN ODDZIAŁ W KATOWICACH, KOMISJA JĘZYKOZNAWSTWA, WROCŁAW 1986,164 ( + 7) s.</w:t>
      </w:r>
    </w:p>
    <w:p>
      <w:pPr>
        <w:pStyle w:val="Style14"/>
        <w:framePr w:w="7738" w:h="4215" w:hRule="exact" w:wrap="none" w:vAnchor="page" w:hAnchor="page" w:x="2025" w:y="7646"/>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Rozwijające się coraz intensywniej ostatnimi laty studia nad polszczyzną regionalną wzbogaciły się o cenną monografię historyczną A. Kowalskiej, od dawna już specjalizującej się w badaniu dziejów języka polskiego na Górnym Śląsku (kilkanaście ważnych publikacji od 1962 r.).</w:t>
      </w:r>
    </w:p>
    <w:p>
      <w:pPr>
        <w:pStyle w:val="Style14"/>
        <w:framePr w:w="7738" w:h="4215" w:hRule="exact" w:wrap="none" w:vAnchor="page" w:hAnchor="page" w:x="2025" w:y="7646"/>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„Ramy czasowe badań wyznaczają czynniki polityczne. W 1526 roku królem Czech, do których od XIV wieku należał Śląsk, został Ferdynand Habsburg i do 1742 roku cały Górny Śląsk pozostawał pod panowaniem tej dynastii” (</w:t>
      </w:r>
      <w:r>
        <w:rPr>
          <w:rStyle w:val="CharStyle87"/>
          <w:b/>
          <w:bCs/>
        </w:rPr>
        <w:t>Wstęp</w:t>
      </w:r>
      <w:r>
        <w:rPr>
          <w:lang w:val="pl-PL" w:eastAsia="pl-PL" w:bidi="pl-PL"/>
          <w:w w:val="100"/>
          <w:spacing w:val="0"/>
          <w:color w:val="000000"/>
          <w:position w:val="0"/>
        </w:rPr>
        <w:t>, s. 5). Ramy ich przestrzenne wyznaczają granice Górnego Śląska w ich najszerszym zasięgu, obejmującym całą XIX-wieczną rejencję opolską, a więc prócz średniowiecznej Piastowskiej dzielnicy opolsko-raciborskiej też wykraczające poza jej obszar ku zachodowi i północy powiaty: nyski, grodkowski i kluczborski. „O objęciu ich badaniami zadecydowało znaczenie tych ośrodków dla życia kulturalnego i religijnego Górnoślązaków w interesującym nas okresie oraz włączenie ich w nowszych czasach do tego regionu. W dobie habsburskiej podlegał Górny Śląsk zarówno oddziaływaniu katolickich szkół średnich, pomyślnie rozwijających się w należącej do biskupów wrocław</w:t>
        <w:softHyphen/>
        <w:t>skich Nysie, jak i wpływom literatury protestanckiej, powstającej w środowisku byczyńsko-kluczborskim i obejmującej swym zasięgiem polską ludność ewangelicką z całego Śląska ” (tamże).</w:t>
      </w:r>
    </w:p>
    <w:p>
      <w:pPr>
        <w:pStyle w:val="Style14"/>
        <w:framePr w:w="7738" w:h="4215" w:hRule="exact" w:wrap="none" w:vAnchor="page" w:hAnchor="page" w:x="2025" w:y="7646"/>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Monografia A. Kowalskiej najdokładniej przedstawia „losy i stan polszczyzny w okręgu bytomsko-katowickim, obejmującym zwarty obszar miast przemysłowych od Mysłowic po Gliwice oraz przylegające do niego okolice Toszka, Lublińca, Woźnik i Pszczyny. Znaczna część tego obszaru wchodziła w czasach habsburskich w skład dwu państw stanowych: bytomskiego i pszczyńskiego i należała pod względem kościelnym do diecezji krakowskiej. Z terenów tych zachowały się liczne materiały archiwalne pozwalające</w:t>
      </w:r>
    </w:p>
    <w:p>
      <w:pPr>
        <w:pStyle w:val="Style98"/>
        <w:framePr w:w="6432" w:h="376" w:hRule="exact" w:wrap="none" w:vAnchor="page" w:hAnchor="page" w:x="2284" w:y="12088"/>
        <w:widowControl w:val="0"/>
        <w:keepNext w:val="0"/>
        <w:keepLines w:val="0"/>
        <w:shd w:val="clear" w:color="auto" w:fill="auto"/>
        <w:bidi w:val="0"/>
        <w:jc w:val="left"/>
        <w:spacing w:before="0" w:after="0"/>
        <w:ind w:left="280" w:right="1080" w:firstLine="0"/>
      </w:pPr>
      <w:r>
        <w:rPr>
          <w:rStyle w:val="CharStyle100"/>
          <w:vertAlign w:val="superscript"/>
        </w:rPr>
        <w:t>8</w:t>
      </w:r>
      <w:r>
        <w:rPr>
          <w:rStyle w:val="CharStyle100"/>
        </w:rPr>
        <w:t>Słownik gwar Ostródzkiego, Warmii i Mazur</w:t>
      </w:r>
      <w:r>
        <w:rPr>
          <w:lang w:val="pl-PL" w:eastAsia="pl-PL" w:bidi="pl-PL"/>
          <w:w w:val="100"/>
          <w:spacing w:val="0"/>
          <w:color w:val="000000"/>
          <w:position w:val="0"/>
        </w:rPr>
        <w:t xml:space="preserve"> pod red. Z. Stamirowskiej, t. </w:t>
      </w:r>
      <w:r>
        <w:rPr>
          <w:lang w:val="en-US" w:eastAsia="en-US" w:bidi="en-US"/>
          <w:w w:val="100"/>
          <w:spacing w:val="0"/>
          <w:color w:val="000000"/>
          <w:position w:val="0"/>
        </w:rPr>
        <w:t xml:space="preserve">I, </w:t>
      </w:r>
      <w:r>
        <w:rPr>
          <w:lang w:val="pl-PL" w:eastAsia="pl-PL" w:bidi="pl-PL"/>
          <w:w w:val="100"/>
          <w:spacing w:val="0"/>
          <w:color w:val="000000"/>
          <w:position w:val="0"/>
        </w:rPr>
        <w:t xml:space="preserve">II, A-G (w druku; w skrócie SGOWM). </w:t>
      </w:r>
      <w:r>
        <w:rPr>
          <w:lang w:val="pl-PL" w:eastAsia="pl-PL" w:bidi="pl-PL"/>
          <w:vertAlign w:val="superscript"/>
          <w:w w:val="100"/>
          <w:spacing w:val="0"/>
          <w:color w:val="000000"/>
          <w:position w:val="0"/>
        </w:rPr>
        <w:t>4</w:t>
      </w:r>
      <w:r>
        <w:rPr>
          <w:lang w:val="pl-PL" w:eastAsia="pl-PL" w:bidi="pl-PL"/>
          <w:w w:val="100"/>
          <w:spacing w:val="0"/>
          <w:color w:val="000000"/>
          <w:position w:val="0"/>
        </w:rPr>
        <w:t>Na litery D-G w SWarm jest ok. 450 haseł, w SGOWM ok. 2500.</w:t>
      </w:r>
    </w:p>
    <w:p>
      <w:pPr>
        <w:pStyle w:val="Style98"/>
        <w:framePr w:w="6432" w:h="198" w:hRule="exact" w:wrap="none" w:vAnchor="page" w:hAnchor="page" w:x="2284" w:y="12465"/>
        <w:widowControl w:val="0"/>
        <w:keepNext w:val="0"/>
        <w:keepLines w:val="0"/>
        <w:shd w:val="clear" w:color="auto" w:fill="auto"/>
        <w:bidi w:val="0"/>
        <w:jc w:val="left"/>
        <w:spacing w:before="0" w:after="0"/>
        <w:ind w:left="300" w:right="0" w:firstLine="0"/>
      </w:pPr>
      <w:r>
        <w:rPr>
          <w:lang w:val="pl-PL" w:eastAsia="pl-PL" w:bidi="pl-PL"/>
          <w:w w:val="100"/>
          <w:spacing w:val="0"/>
          <w:color w:val="000000"/>
          <w:position w:val="0"/>
        </w:rPr>
        <w:t>SWarm, s. VIII.</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843" w:y="75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36"/>
        <w:framePr w:wrap="none" w:vAnchor="page" w:hAnchor="page" w:x="7697" w:y="711"/>
        <w:widowControl w:val="0"/>
        <w:keepNext w:val="0"/>
        <w:keepLines w:val="0"/>
        <w:shd w:val="clear" w:color="auto" w:fill="auto"/>
        <w:bidi w:val="0"/>
        <w:jc w:val="left"/>
        <w:spacing w:before="0" w:after="0" w:line="200" w:lineRule="exact"/>
        <w:ind w:left="0" w:right="0" w:firstLine="0"/>
      </w:pPr>
      <w:r>
        <w:rPr>
          <w:rStyle w:val="CharStyle77"/>
        </w:rPr>
        <w:t>235</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zbadać kształtowanie się urzędowej odmiany ówczesnej polszczyzny górnośląskiej oraz stanowisko języka polskiego w stosunku do czeskiego i niemieckiego” </w:t>
      </w:r>
      <w:r>
        <w:rPr>
          <w:rStyle w:val="CharStyle87"/>
          <w:b/>
          <w:bCs/>
        </w:rPr>
        <w:t>(Wstęp</w:t>
      </w:r>
      <w:r>
        <w:rPr>
          <w:lang w:val="pl-PL" w:eastAsia="pl-PL" w:bidi="pl-PL"/>
          <w:w w:val="100"/>
          <w:spacing w:val="0"/>
          <w:color w:val="000000"/>
          <w:position w:val="0"/>
        </w:rPr>
        <w:t>, s. 7).</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Autorka odróżnia starannie w polszczyźnie górnośląskiej nie tylko jej warstwy chronologiczne i warianty terytorialne, związane z poszczególnymi ośrodkami życia kulturalnego w tym regionie, ale też jej następujące odmiany: — „Odmianie urzędowej, ściśle związanej z lokalnym podłożem gwarowym, wyraźnie przeciwstawia się odmiana literacka, reprezentowana przez drukowane utwory poetyckie i prozaiczne nielicznych pisarzy śląskich, wśród których na pierwszy plan wysuwają się: w XVI wieku Olbrycht Strumieński z Mysłowic, na początku XVII wieku kuźnik z okolic Szopienic Walenty Rozdzieński i poborca cła w Pszczynie Piotr Wachanius, w 2. połowie tego stulecia pastorzy z okręgu byczyńsko-kluczborskiego Adam Gdacjusz i Jerzy Bock, natomiast w 1. połowie XVIII w. pisarze protestanccy działający w Cieszynie, lecz pochodzący z okolic Byczyny, Jan Muthman i Samuel Ludwik Zasadius oraz nauczyciel szkoły byczyńskiej Jan Kośny. Naszą wiedzę o normach językowych obowiązujących w tej odmianie polszczyzny śląskiej uzupełniają informacje zawarte w ówczesnych gramatykach i słownikach, przeznaczonych głównie dla mieszkających na Śląsku Niemców, lecz wykorzystywanych również w szkołach kształcących młodzież, dla której rodzimym językiem był dialekt śląski. Autorami ich byli Jeremiasz </w:t>
      </w:r>
      <w:r>
        <w:rPr>
          <w:lang w:val="de-DE" w:eastAsia="de-DE" w:bidi="de-DE"/>
          <w:w w:val="100"/>
          <w:spacing w:val="0"/>
          <w:color w:val="000000"/>
          <w:position w:val="0"/>
        </w:rPr>
        <w:t xml:space="preserve">Roter, </w:t>
      </w:r>
      <w:r>
        <w:rPr>
          <w:lang w:val="pl-PL" w:eastAsia="pl-PL" w:bidi="pl-PL"/>
          <w:w w:val="100"/>
          <w:spacing w:val="0"/>
          <w:color w:val="000000"/>
          <w:position w:val="0"/>
        </w:rPr>
        <w:t>Maciej Dobracki i Andrzej Faber” (</w:t>
      </w:r>
      <w:r>
        <w:rPr>
          <w:rStyle w:val="CharStyle87"/>
          <w:b/>
          <w:bCs/>
        </w:rPr>
        <w:t>Wstęp</w:t>
      </w:r>
      <w:r>
        <w:rPr>
          <w:lang w:val="pl-PL" w:eastAsia="pl-PL" w:bidi="pl-PL"/>
          <w:w w:val="100"/>
          <w:spacing w:val="0"/>
          <w:color w:val="000000"/>
          <w:position w:val="0"/>
        </w:rPr>
        <w:t>, s. 8).</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Przedmiotem analizy w recenzowanej monografii są „właściwości językowe swoiste dla polszczyzny górnośląskiej oraz zjawiska i procesy zachodzące w interesującej nas epoce zarówno w ogólnopolskim języku literackim, jak i w jego regionalnej odmianie śląskiej, ale rozwijające się w każdej z tych odmian w innym tempie”. W opisie języka uwzględnia ona tylko właściwości fonetyczne i fleksyjne oraz wybrane działy słownictwa. „W badaniu ich zastosowano metodę konfrontatywną. </w:t>
      </w:r>
      <w:r>
        <w:rPr>
          <w:lang w:val="cs-CZ" w:eastAsia="cs-CZ" w:bidi="cs-CZ"/>
          <w:w w:val="100"/>
          <w:spacing w:val="0"/>
          <w:color w:val="000000"/>
          <w:position w:val="0"/>
        </w:rPr>
        <w:t xml:space="preserve">Oponentne </w:t>
      </w:r>
      <w:r>
        <w:rPr>
          <w:lang w:val="pl-PL" w:eastAsia="pl-PL" w:bidi="pl-PL"/>
          <w:w w:val="100"/>
          <w:spacing w:val="0"/>
          <w:color w:val="000000"/>
          <w:position w:val="0"/>
        </w:rPr>
        <w:t>jednostki stanowią rękopisy i druki. Każdy z tych dwu typów tekstów reprezentuje inną odmianę pisanej polszczyzny śląskiej i wymaga odrębnej analizy. Punktem odniesienia i tłem porównawczym jest język literacki doby średnio- polskiej z jego specyficznymi właściwościami, różniącymi go tak od staropolszczyzny, jak i od języka doby nowopolskiej” (tamże).</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„Celem tak pojętego badania porównawczego jest uzyskanie odpowiedzi na pytanie, w jakim stopniu rozwój dwu różnych odmian polszczyzny śląskiej zgadzał się w okresie habsburskim z rozwojem ogólnopolskiego języka literackiego doby średniopolskiej, a w jakim odbiegał od niego pod względem jakościowym lub ilościowym, oraz jakie były przyczyny i źródła zachodzących rozbieżności” </w:t>
      </w:r>
      <w:r>
        <w:rPr>
          <w:rStyle w:val="CharStyle87"/>
          <w:b/>
          <w:bCs/>
        </w:rPr>
        <w:t>(Wstęp</w:t>
      </w:r>
      <w:r>
        <w:rPr>
          <w:lang w:val="pl-PL" w:eastAsia="pl-PL" w:bidi="pl-PL"/>
          <w:w w:val="100"/>
          <w:spacing w:val="0"/>
          <w:color w:val="000000"/>
          <w:position w:val="0"/>
        </w:rPr>
        <w:t>, s. 9).</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„Funkcję i zakres użycia języka polskiego na Śląsku przedstawiono w powiązaniu z warunkującymi je czynnikami zewnętrznymi: politycznymi, ekonomiczno-społecznymi, etnicznymi, wyznaniowymi i kulturalno-oświatowymi” (tamże).</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Książka składa się z następujących rozdziałów i podrozdziałów: I. </w:t>
      </w:r>
      <w:r>
        <w:rPr>
          <w:rStyle w:val="CharStyle87"/>
          <w:b/>
          <w:bCs/>
        </w:rPr>
        <w:t>Czynniki zewnętrzne warunkujące rozwój języka polskiego na Górnym Śląsku w latach 1526 — 1742:</w:t>
      </w:r>
      <w:r>
        <w:rPr>
          <w:lang w:val="pl-PL" w:eastAsia="pl-PL" w:bidi="pl-PL"/>
          <w:w w:val="100"/>
          <w:spacing w:val="0"/>
          <w:color w:val="000000"/>
          <w:position w:val="0"/>
        </w:rPr>
        <w:t xml:space="preserve"> 1. Dzieje polityczne, 2. Struktura ekonomiczno-społeczna, 3. Stosunki etniczne, 4. Reformacja i kontrreformacja, 5. Oświata. II. </w:t>
      </w:r>
      <w:r>
        <w:rPr>
          <w:rStyle w:val="CharStyle87"/>
          <w:b/>
          <w:bCs/>
        </w:rPr>
        <w:t>Stanowisko języka polskiego w życiu publicznym i w piśmiennictwie górnośląskim:</w:t>
      </w:r>
      <w:r>
        <w:rPr>
          <w:lang w:val="pl-PL" w:eastAsia="pl-PL" w:bidi="pl-PL"/>
          <w:w w:val="100"/>
          <w:spacing w:val="0"/>
          <w:color w:val="000000"/>
          <w:position w:val="0"/>
        </w:rPr>
        <w:t xml:space="preserve"> 1. Księgi miejskie i sądowe, 2. Zapiski i dokumenty cechowe, 3. Akta kościelne i klasztorne, 4. Korespondencja, 5. Druki. III. </w:t>
      </w:r>
      <w:r>
        <w:rPr>
          <w:rStyle w:val="CharStyle87"/>
          <w:b/>
          <w:bCs/>
        </w:rPr>
        <w:t>Ortografia:</w:t>
      </w:r>
      <w:r>
        <w:rPr>
          <w:lang w:val="pl-PL" w:eastAsia="pl-PL" w:bidi="pl-PL"/>
          <w:w w:val="100"/>
          <w:spacing w:val="0"/>
          <w:color w:val="000000"/>
          <w:position w:val="0"/>
        </w:rPr>
        <w:t xml:space="preserve"> 1. Samogłoski pochylone, 2. Głoski </w:t>
      </w:r>
      <w:r>
        <w:rPr>
          <w:rStyle w:val="CharStyle87"/>
          <w:b/>
          <w:bCs/>
        </w:rPr>
        <w:t>i, y, i,</w:t>
      </w:r>
      <w:r>
        <w:rPr>
          <w:lang w:val="pl-PL" w:eastAsia="pl-PL" w:bidi="pl-PL"/>
          <w:w w:val="100"/>
          <w:spacing w:val="0"/>
          <w:color w:val="000000"/>
          <w:position w:val="0"/>
        </w:rPr>
        <w:t xml:space="preserve"> 3. Samogłoska u, 4. Samogłoski nosowe, 5. Spółgłoski </w:t>
      </w:r>
      <w:r>
        <w:rPr>
          <w:rStyle w:val="CharStyle87"/>
          <w:b/>
          <w:bCs/>
        </w:rPr>
        <w:t>l -</w:t>
      </w:r>
      <w:r>
        <w:rPr>
          <w:lang w:val="pl-PL" w:eastAsia="pl-PL" w:bidi="pl-PL"/>
          <w:w w:val="100"/>
          <w:spacing w:val="0"/>
          <w:color w:val="000000"/>
          <w:position w:val="0"/>
        </w:rPr>
        <w:t xml:space="preserve"> ł</w:t>
      </w:r>
      <w:r>
        <w:rPr>
          <w:lang w:val="ru-RU" w:eastAsia="ru-RU" w:bidi="ru-RU"/>
          <w:w w:val="100"/>
          <w:spacing w:val="0"/>
          <w:color w:val="000000"/>
          <w:position w:val="0"/>
        </w:rPr>
        <w:t xml:space="preserve">, </w:t>
      </w:r>
      <w:r>
        <w:rPr>
          <w:lang w:val="pl-PL" w:eastAsia="pl-PL" w:bidi="pl-PL"/>
          <w:w w:val="100"/>
          <w:spacing w:val="0"/>
          <w:color w:val="000000"/>
          <w:position w:val="0"/>
        </w:rPr>
        <w:t xml:space="preserve">6. Spółgłoski </w:t>
      </w:r>
      <w:r>
        <w:rPr>
          <w:rStyle w:val="CharStyle87"/>
          <w:b/>
          <w:bCs/>
        </w:rPr>
        <w:t>s — š, z - ž, c -</w:t>
      </w:r>
      <w:r>
        <w:rPr>
          <w:lang w:val="pl-PL" w:eastAsia="pl-PL" w:bidi="pl-PL"/>
          <w:w w:val="100"/>
          <w:spacing w:val="0"/>
          <w:color w:val="000000"/>
          <w:position w:val="0"/>
        </w:rPr>
        <w:t xml:space="preserve"> č, ř, 7. Spółgłoski palatałne, 8. Pisownia spójników, przyimków i partykuły przeczącej </w:t>
      </w:r>
      <w:r>
        <w:rPr>
          <w:rStyle w:val="CharStyle87"/>
          <w:b/>
          <w:bCs/>
        </w:rPr>
        <w:t>nie,</w:t>
      </w:r>
      <w:r>
        <w:rPr>
          <w:lang w:val="pl-PL" w:eastAsia="pl-PL" w:bidi="pl-PL"/>
          <w:w w:val="100"/>
          <w:spacing w:val="0"/>
          <w:color w:val="000000"/>
          <w:position w:val="0"/>
        </w:rPr>
        <w:t xml:space="preserve"> 9. Wielkie litery. IV. </w:t>
      </w:r>
      <w:r>
        <w:rPr>
          <w:rStyle w:val="CharStyle87"/>
          <w:b/>
          <w:bCs/>
        </w:rPr>
        <w:t>Fonetyka i fonologia:</w:t>
      </w:r>
      <w:r>
        <w:rPr>
          <w:lang w:val="pl-PL" w:eastAsia="pl-PL" w:bidi="pl-PL"/>
          <w:w w:val="100"/>
          <w:spacing w:val="0"/>
          <w:color w:val="000000"/>
          <w:position w:val="0"/>
        </w:rPr>
        <w:t xml:space="preserve"> 1. Samogłoski pochylone, 2. Samogłoski </w:t>
      </w:r>
      <w:r>
        <w:rPr>
          <w:rStyle w:val="CharStyle87"/>
          <w:b/>
          <w:bCs/>
        </w:rPr>
        <w:t xml:space="preserve">i, </w:t>
      </w:r>
      <w:r>
        <w:rPr>
          <w:rStyle w:val="CharStyle87"/>
          <w:lang w:val="ru-RU" w:eastAsia="ru-RU" w:bidi="ru-RU"/>
          <w:b/>
          <w:bCs/>
        </w:rPr>
        <w:t>у,</w:t>
      </w:r>
      <w:r>
        <w:rPr>
          <w:rStyle w:val="CharStyle102"/>
          <w:lang w:val="ru-RU" w:eastAsia="ru-RU" w:bidi="ru-RU"/>
          <w:b/>
          <w:bCs/>
        </w:rPr>
        <w:t xml:space="preserve"> </w:t>
      </w:r>
      <w:r>
        <w:rPr>
          <w:rStyle w:val="CharStyle102"/>
          <w:b/>
          <w:bCs/>
        </w:rPr>
        <w:t>u,</w:t>
      </w:r>
      <w:r>
        <w:rPr>
          <w:lang w:val="pl-PL" w:eastAsia="pl-PL" w:bidi="pl-PL"/>
          <w:w w:val="100"/>
          <w:spacing w:val="0"/>
          <w:color w:val="000000"/>
          <w:position w:val="0"/>
        </w:rPr>
        <w:t xml:space="preserve"> 3. Samogłoski nosowe, 4. Mazurzenie, 5. Kontynuanty prasłowiańskie grup *sŕ, *zŕ, *žŕ, 6. Grupa </w:t>
      </w:r>
      <w:r>
        <w:rPr>
          <w:rStyle w:val="CharStyle87"/>
          <w:b/>
          <w:bCs/>
        </w:rPr>
        <w:t>kr(z) \\chr(z</w:t>
      </w:r>
      <w:r>
        <w:rPr>
          <w:lang w:val="pl-PL" w:eastAsia="pl-PL" w:bidi="pl-PL"/>
          <w:w w:val="100"/>
          <w:spacing w:val="0"/>
          <w:color w:val="000000"/>
          <w:position w:val="0"/>
        </w:rPr>
        <w:t xml:space="preserve">), 7. Inne grupy spółgłoskowe. V. </w:t>
      </w:r>
      <w:r>
        <w:rPr>
          <w:rStyle w:val="CharStyle87"/>
          <w:b/>
          <w:bCs/>
        </w:rPr>
        <w:t>Fleksja:</w:t>
      </w:r>
      <w:r>
        <w:rPr>
          <w:lang w:val="pl-PL" w:eastAsia="pl-PL" w:bidi="pl-PL"/>
          <w:w w:val="100"/>
          <w:spacing w:val="0"/>
          <w:color w:val="000000"/>
          <w:position w:val="0"/>
        </w:rPr>
        <w:t xml:space="preserve"> 1. Rzeczowniki rodzaju męskiego, 2 Rzeczowniki rodzaju nijakiego, 3. Rzeczowniki rodzaju żeńskiego, 4. Rzeczownikowe formy przymiotników i imiesłowów, 5. Deklinacja przymiotnikowo-zaimkowa, 6. Oboczne formy zaimkowe, 7. Liczebniki, 8. Osobowe formy czasownika, 9. Imiesłowy przysłówkowe. VI. </w:t>
      </w:r>
      <w:r>
        <w:rPr>
          <w:rStyle w:val="CharStyle87"/>
          <w:b/>
          <w:bCs/>
        </w:rPr>
        <w:t>Słownictwo:</w:t>
      </w:r>
      <w:r>
        <w:rPr>
          <w:lang w:val="pl-PL" w:eastAsia="pl-PL" w:bidi="pl-PL"/>
          <w:w w:val="100"/>
          <w:spacing w:val="0"/>
          <w:color w:val="000000"/>
          <w:position w:val="0"/>
        </w:rPr>
        <w:t xml:space="preserve"> 1. Nazwy członków rodziny, 2. Nazwy zabudowań i słownictwo gospodarcze związane z rolnictwem i hodowlą, 3. Słownictwo specjalne z zakresu techniki budowania stawów, 4. Słownictwo rzemieślnicze, 5. Terminologia górnicza, 6. Słownictwo hutnicze, 7. Słownictwo administracyjno-prawnicze. VII. </w:t>
      </w:r>
      <w:r>
        <w:rPr>
          <w:rStyle w:val="CharStyle87"/>
          <w:b/>
          <w:bCs/>
        </w:rPr>
        <w:t>Wpływy obce.</w:t>
      </w:r>
    </w:p>
    <w:p>
      <w:pPr>
        <w:pStyle w:val="Style14"/>
        <w:framePr w:w="7733" w:h="11468" w:hRule="exact" w:wrap="none" w:vAnchor="page" w:hAnchor="page" w:x="310" w:y="1189"/>
        <w:widowControl w:val="0"/>
        <w:keepNext w:val="0"/>
        <w:keepLines w:val="0"/>
        <w:shd w:val="clear" w:color="auto" w:fill="auto"/>
        <w:bidi w:val="0"/>
        <w:jc w:val="both"/>
        <w:spacing w:before="0" w:after="0" w:line="218" w:lineRule="exact"/>
        <w:ind w:left="0" w:right="0" w:firstLine="400"/>
      </w:pPr>
      <w:r>
        <w:rPr>
          <w:lang w:val="pl-PL" w:eastAsia="pl-PL" w:bidi="pl-PL"/>
          <w:w w:val="100"/>
          <w:spacing w:val="0"/>
          <w:color w:val="000000"/>
          <w:position w:val="0"/>
        </w:rPr>
        <w:t xml:space="preserve">Zwięzłe </w:t>
      </w:r>
      <w:r>
        <w:rPr>
          <w:rStyle w:val="CharStyle87"/>
          <w:b/>
          <w:bCs/>
        </w:rPr>
        <w:t>Zakończenie</w:t>
      </w:r>
      <w:r>
        <w:rPr>
          <w:lang w:val="pl-PL" w:eastAsia="pl-PL" w:bidi="pl-PL"/>
          <w:w w:val="100"/>
          <w:spacing w:val="0"/>
          <w:color w:val="000000"/>
          <w:position w:val="0"/>
        </w:rPr>
        <w:t xml:space="preserve"> (s. 147-150) zbiera najważniejsze wnioski, między innymi: — „Odmiana urzędowa powstała na podłożu miejscowej gwary, przekształconej w dialekt oficjalny przez wprowadzenie niektórych form polskiego języka literackiego, ocenianych przez piszących jako lepsze, oraz odpowiedniej terminologii, w której obok nazw rodzimych występowały terminy obce, głównie łacińskie, w mniejszym</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51" w:y="745"/>
        <w:widowControl w:val="0"/>
        <w:keepNext w:val="0"/>
        <w:keepLines w:val="0"/>
        <w:shd w:val="clear" w:color="auto" w:fill="auto"/>
        <w:bidi w:val="0"/>
        <w:jc w:val="left"/>
        <w:spacing w:before="0" w:after="0" w:line="200" w:lineRule="exact"/>
        <w:ind w:left="0" w:right="0" w:firstLine="0"/>
      </w:pPr>
      <w:r>
        <w:rPr>
          <w:rStyle w:val="CharStyle77"/>
        </w:rPr>
        <w:t>236</w:t>
      </w:r>
    </w:p>
    <w:p>
      <w:pPr>
        <w:pStyle w:val="Style38"/>
        <w:framePr w:wrap="none" w:vAnchor="page" w:hAnchor="page" w:x="5531" w:y="80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RECENZJE</w:t>
      </w:r>
    </w:p>
    <w:p>
      <w:pPr>
        <w:pStyle w:val="Style14"/>
        <w:framePr w:w="7714" w:h="8173" w:hRule="exact" w:wrap="none" w:vAnchor="page" w:hAnchor="page" w:x="2037" w:y="1259"/>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stopniu niemieckie i czeskie". Najwięcej cech gwarowych .występuję w księgach cechowych, sprawozdaniach szpitalnych i dzierżawców majątków ziemskich, zeznaniach świadków oraz w pismach mieszczan i właścicieli ziemskich do miejscowych władz”. Z dialektyzmów najszerszy zasięg mają: grupy </w:t>
      </w:r>
      <w:r>
        <w:rPr>
          <w:rStyle w:val="CharStyle87"/>
          <w:lang w:val="cs-CZ" w:eastAsia="cs-CZ" w:bidi="cs-CZ"/>
          <w:b/>
          <w:bCs/>
        </w:rPr>
        <w:t>strz, zdrz</w:t>
      </w:r>
      <w:r>
        <w:rPr>
          <w:rStyle w:val="CharStyle87"/>
          <w:b/>
          <w:bCs/>
        </w:rPr>
        <w:t xml:space="preserve">, </w:t>
      </w:r>
      <w:r>
        <w:rPr>
          <w:lang w:val="pl-PL" w:eastAsia="pl-PL" w:bidi="pl-PL"/>
          <w:w w:val="100"/>
          <w:spacing w:val="0"/>
          <w:color w:val="000000"/>
          <w:position w:val="0"/>
        </w:rPr>
        <w:t>narzędnikowa końcówka -</w:t>
      </w:r>
      <w:r>
        <w:rPr>
          <w:rStyle w:val="CharStyle87"/>
          <w:b/>
          <w:bCs/>
        </w:rPr>
        <w:t>im</w:t>
      </w:r>
      <w:r>
        <w:rPr>
          <w:lang w:val="pl-PL" w:eastAsia="pl-PL" w:bidi="pl-PL"/>
          <w:w w:val="100"/>
          <w:spacing w:val="0"/>
          <w:color w:val="000000"/>
          <w:position w:val="0"/>
        </w:rPr>
        <w:t xml:space="preserve"> w rzeczownikach typu </w:t>
      </w:r>
      <w:r>
        <w:rPr>
          <w:rStyle w:val="CharStyle87"/>
          <w:b/>
          <w:bCs/>
        </w:rPr>
        <w:t>nauczenie,</w:t>
      </w:r>
      <w:r>
        <w:rPr>
          <w:lang w:val="pl-PL" w:eastAsia="pl-PL" w:bidi="pl-PL"/>
          <w:w w:val="100"/>
          <w:spacing w:val="0"/>
          <w:color w:val="000000"/>
          <w:position w:val="0"/>
        </w:rPr>
        <w:t xml:space="preserve"> zaimkowe formy </w:t>
      </w:r>
      <w:r>
        <w:rPr>
          <w:rStyle w:val="CharStyle87"/>
          <w:b/>
          <w:bCs/>
        </w:rPr>
        <w:t xml:space="preserve">jejej, </w:t>
      </w:r>
      <w:r>
        <w:rPr>
          <w:rStyle w:val="CharStyle87"/>
          <w:lang w:val="cs-CZ" w:eastAsia="cs-CZ" w:bidi="cs-CZ"/>
          <w:b/>
          <w:bCs/>
        </w:rPr>
        <w:t>jejich</w:t>
      </w:r>
      <w:r>
        <w:rPr>
          <w:lang w:val="pl-PL" w:eastAsia="pl-PL" w:bidi="pl-PL"/>
          <w:w w:val="100"/>
          <w:spacing w:val="0"/>
          <w:color w:val="000000"/>
          <w:position w:val="0"/>
        </w:rPr>
        <w:t>, formy trybu przypuszczającego z a</w:t>
      </w:r>
      <w:r>
        <w:rPr>
          <w:lang w:val="cs-CZ" w:eastAsia="cs-CZ" w:bidi="cs-CZ"/>
          <w:w w:val="100"/>
          <w:spacing w:val="0"/>
          <w:color w:val="000000"/>
          <w:position w:val="0"/>
        </w:rPr>
        <w:t xml:space="preserve">orystycznym </w:t>
      </w:r>
      <w:r>
        <w:rPr>
          <w:lang w:val="de-DE" w:eastAsia="de-DE" w:bidi="de-DE"/>
          <w:w w:val="100"/>
          <w:spacing w:val="0"/>
          <w:color w:val="000000"/>
          <w:position w:val="0"/>
        </w:rPr>
        <w:t xml:space="preserve">-ch-, </w:t>
      </w:r>
      <w:r>
        <w:rPr>
          <w:lang w:val="pl-PL" w:eastAsia="pl-PL" w:bidi="pl-PL"/>
          <w:w w:val="100"/>
          <w:spacing w:val="0"/>
          <w:color w:val="000000"/>
          <w:position w:val="0"/>
        </w:rPr>
        <w:t xml:space="preserve">asynchroniczna realizacja wygłosowego -ǫ-, rozszerzenie </w:t>
      </w:r>
      <w:r>
        <w:rPr>
          <w:rStyle w:val="CharStyle87"/>
          <w:b/>
          <w:bCs/>
        </w:rPr>
        <w:t xml:space="preserve">il, ił, yl, ył </w:t>
      </w:r>
      <w:r>
        <w:rPr>
          <w:lang w:val="pl-PL" w:eastAsia="pl-PL" w:bidi="pl-PL"/>
          <w:w w:val="100"/>
          <w:spacing w:val="0"/>
          <w:color w:val="000000"/>
          <w:position w:val="0"/>
        </w:rPr>
        <w:t xml:space="preserve">w </w:t>
      </w:r>
      <w:r>
        <w:rPr>
          <w:rStyle w:val="CharStyle87"/>
          <w:b/>
          <w:bCs/>
        </w:rPr>
        <w:t>el, eł</w:t>
      </w:r>
      <w:r>
        <w:rPr>
          <w:lang w:val="pl-PL" w:eastAsia="pl-PL" w:bidi="pl-PL"/>
          <w:w w:val="100"/>
          <w:spacing w:val="0"/>
          <w:color w:val="000000"/>
          <w:position w:val="0"/>
        </w:rPr>
        <w:t xml:space="preserve"> oraz formy czasu przeszłego typu </w:t>
      </w:r>
      <w:r>
        <w:rPr>
          <w:rStyle w:val="CharStyle87"/>
          <w:b/>
          <w:bCs/>
        </w:rPr>
        <w:t>mowilech, robilichm</w:t>
      </w:r>
      <w:r>
        <w:rPr>
          <w:rStyle w:val="CharStyle87"/>
          <w:lang w:val="ru-RU" w:eastAsia="ru-RU" w:bidi="ru-RU"/>
          <w:b/>
          <w:bCs/>
        </w:rPr>
        <w:t>у,</w:t>
      </w:r>
      <w:r>
        <w:rPr>
          <w:lang w:val="pl-PL" w:eastAsia="pl-PL" w:bidi="pl-PL"/>
          <w:w w:val="100"/>
          <w:spacing w:val="0"/>
          <w:color w:val="000000"/>
          <w:position w:val="0"/>
        </w:rPr>
        <w:t xml:space="preserve"> a w niektórych rękopisach także zachowanie </w:t>
      </w:r>
      <w:r>
        <w:rPr>
          <w:rStyle w:val="CharStyle87"/>
          <w:b/>
          <w:bCs/>
        </w:rPr>
        <w:t xml:space="preserve">i </w:t>
      </w:r>
      <w:r>
        <w:rPr>
          <w:lang w:val="pl-PL" w:eastAsia="pl-PL" w:bidi="pl-PL"/>
          <w:w w:val="100"/>
          <w:spacing w:val="0"/>
          <w:color w:val="000000"/>
          <w:position w:val="0"/>
        </w:rPr>
        <w:t xml:space="preserve">po ř, mazurzenie i formy typu </w:t>
      </w:r>
      <w:r>
        <w:rPr>
          <w:rStyle w:val="CharStyle87"/>
          <w:b/>
          <w:bCs/>
        </w:rPr>
        <w:t>wzion, wzieni.</w:t>
      </w:r>
      <w:r>
        <w:rPr>
          <w:lang w:val="pl-PL" w:eastAsia="pl-PL" w:bidi="pl-PL"/>
          <w:w w:val="100"/>
          <w:spacing w:val="0"/>
          <w:color w:val="000000"/>
          <w:position w:val="0"/>
        </w:rPr>
        <w:t xml:space="preserve"> Nie są to cechy wyłącznie śląskie. Większość z nich obejmowała gwary całej południowej lub zachodniej Polski, z którymi dialekt śląski miał ścisły kontakt i </w:t>
      </w:r>
      <w:r>
        <w:rPr>
          <w:lang w:val="cs-CZ" w:eastAsia="cs-CZ" w:bidi="cs-CZ"/>
          <w:w w:val="100"/>
          <w:spacing w:val="0"/>
          <w:color w:val="000000"/>
          <w:position w:val="0"/>
        </w:rPr>
        <w:t xml:space="preserve">paralelny </w:t>
      </w:r>
      <w:r>
        <w:rPr>
          <w:lang w:val="pl-PL" w:eastAsia="pl-PL" w:bidi="pl-PL"/>
          <w:w w:val="100"/>
          <w:spacing w:val="0"/>
          <w:color w:val="000000"/>
          <w:position w:val="0"/>
        </w:rPr>
        <w:t xml:space="preserve">rozwój. Wszystkie wymienione właściwości z reguły mają w analizowanych tekstach swe niedialektalne odpowiedniki, co świadczy o oddziaływaniu na piszących ogólnopolskiej normy ponaddialektalnej. „W przeciwieństwie do rękopisów drukowane teksty literackie pisane były na Śląsku w czasach habsburskich językiem ogólnopolskim”, z czasem coraz bardziej archaicznym, bo - „dłużej niż w polszczyźnie ogólnej utrzymywały się w piśmiennictwie śląskim następujące końcówki: -y w narzędniku liczby mnogiej rzeczowników rodzaju męskiego, a zwłaszcza nijakiego, </w:t>
      </w:r>
      <w:r>
        <w:rPr>
          <w:rStyle w:val="CharStyle87"/>
          <w:lang w:val="de-DE" w:eastAsia="de-DE" w:bidi="de-DE"/>
          <w:b/>
          <w:bCs/>
        </w:rPr>
        <w:t>-am</w:t>
      </w:r>
      <w:r>
        <w:rPr>
          <w:lang w:val="de-DE" w:eastAsia="de-DE" w:bidi="de-DE"/>
          <w:w w:val="100"/>
          <w:spacing w:val="0"/>
          <w:color w:val="000000"/>
          <w:position w:val="0"/>
        </w:rPr>
        <w:t xml:space="preserve"> </w:t>
      </w:r>
      <w:r>
        <w:rPr>
          <w:lang w:val="pl-PL" w:eastAsia="pl-PL" w:bidi="pl-PL"/>
          <w:w w:val="100"/>
          <w:spacing w:val="0"/>
          <w:color w:val="000000"/>
          <w:position w:val="0"/>
        </w:rPr>
        <w:t xml:space="preserve">w celowniku liczby mnogiej rzeczowników żeńskich, </w:t>
      </w:r>
      <w:r>
        <w:rPr>
          <w:rStyle w:val="CharStyle87"/>
          <w:b/>
          <w:bCs/>
        </w:rPr>
        <w:t>-e</w:t>
      </w:r>
      <w:r>
        <w:rPr>
          <w:lang w:val="pl-PL" w:eastAsia="pl-PL" w:bidi="pl-PL"/>
          <w:w w:val="100"/>
          <w:spacing w:val="0"/>
          <w:color w:val="000000"/>
          <w:position w:val="0"/>
        </w:rPr>
        <w:t xml:space="preserve"> w dopełniaczu l.poj. miękkotem</w:t>
      </w:r>
      <w:r>
        <w:rPr>
          <w:lang w:val="en-US" w:eastAsia="en-US" w:bidi="en-US"/>
          <w:w w:val="100"/>
          <w:spacing w:val="0"/>
          <w:color w:val="000000"/>
          <w:position w:val="0"/>
        </w:rPr>
        <w:t>at</w:t>
      </w:r>
      <w:r>
        <w:rPr>
          <w:lang w:val="pl-PL" w:eastAsia="pl-PL" w:bidi="pl-PL"/>
          <w:w w:val="100"/>
          <w:spacing w:val="0"/>
          <w:color w:val="000000"/>
          <w:position w:val="0"/>
        </w:rPr>
        <w:t xml:space="preserve">owych rzeczowników żeńskich typu </w:t>
      </w:r>
      <w:r>
        <w:rPr>
          <w:rStyle w:val="CharStyle87"/>
          <w:b/>
          <w:bCs/>
        </w:rPr>
        <w:t>ziemia</w:t>
      </w:r>
      <w:r>
        <w:rPr>
          <w:lang w:val="pl-PL" w:eastAsia="pl-PL" w:bidi="pl-PL"/>
          <w:w w:val="100"/>
          <w:spacing w:val="0"/>
          <w:color w:val="000000"/>
          <w:position w:val="0"/>
        </w:rPr>
        <w:t xml:space="preserve"> i </w:t>
      </w:r>
      <w:r>
        <w:rPr>
          <w:rStyle w:val="CharStyle87"/>
          <w:b/>
          <w:bCs/>
        </w:rPr>
        <w:t>krew</w:t>
      </w:r>
      <w:r>
        <w:rPr>
          <w:lang w:val="pl-PL" w:eastAsia="pl-PL" w:bidi="pl-PL"/>
          <w:w w:val="100"/>
          <w:spacing w:val="0"/>
          <w:color w:val="000000"/>
          <w:position w:val="0"/>
        </w:rPr>
        <w:t xml:space="preserve">, </w:t>
      </w:r>
      <w:r>
        <w:rPr>
          <w:rStyle w:val="CharStyle87"/>
          <w:b/>
          <w:bCs/>
        </w:rPr>
        <w:t>-ej</w:t>
      </w:r>
      <w:r>
        <w:rPr>
          <w:lang w:val="pl-PL" w:eastAsia="pl-PL" w:bidi="pl-PL"/>
          <w:w w:val="100"/>
          <w:spacing w:val="0"/>
          <w:color w:val="000000"/>
          <w:position w:val="0"/>
        </w:rPr>
        <w:t xml:space="preserve"> w dopełniaczu, celowniku i miejscowniku rzeczowników zapożyczonych, zakończonych na -</w:t>
      </w:r>
      <w:r>
        <w:rPr>
          <w:rStyle w:val="CharStyle87"/>
          <w:b/>
          <w:bCs/>
        </w:rPr>
        <w:t xml:space="preserve">ija, </w:t>
      </w:r>
      <w:r>
        <w:rPr>
          <w:lang w:val="pl-PL" w:eastAsia="pl-PL" w:bidi="pl-PL"/>
          <w:w w:val="100"/>
          <w:spacing w:val="0"/>
          <w:color w:val="000000"/>
          <w:position w:val="0"/>
        </w:rPr>
        <w:t>-</w:t>
      </w:r>
      <w:r>
        <w:rPr>
          <w:rStyle w:val="CharStyle87"/>
          <w:lang w:val="cs-CZ" w:eastAsia="cs-CZ" w:bidi="cs-CZ"/>
          <w:b/>
          <w:bCs/>
        </w:rPr>
        <w:t>yj</w:t>
      </w:r>
      <w:r>
        <w:rPr>
          <w:rStyle w:val="CharStyle87"/>
          <w:b/>
          <w:bCs/>
        </w:rPr>
        <w:t>å.</w:t>
      </w:r>
      <w:r>
        <w:rPr>
          <w:lang w:val="cs-CZ" w:eastAsia="cs-CZ" w:bidi="cs-CZ"/>
          <w:w w:val="100"/>
          <w:spacing w:val="0"/>
          <w:color w:val="000000"/>
          <w:position w:val="0"/>
        </w:rPr>
        <w:t xml:space="preserve"> </w:t>
      </w:r>
      <w:r>
        <w:rPr>
          <w:lang w:val="pl-PL" w:eastAsia="pl-PL" w:bidi="pl-PL"/>
          <w:w w:val="100"/>
          <w:spacing w:val="0"/>
          <w:color w:val="000000"/>
          <w:position w:val="0"/>
        </w:rPr>
        <w:t xml:space="preserve">Próby unowocześnienia języka widać w XVIII wieku zwłaszcza w nowej edycji </w:t>
      </w:r>
      <w:r>
        <w:rPr>
          <w:rStyle w:val="CharStyle87"/>
          <w:b/>
          <w:bCs/>
        </w:rPr>
        <w:t>Modlitw nabożnych</w:t>
      </w:r>
      <w:r>
        <w:rPr>
          <w:lang w:val="pl-PL" w:eastAsia="pl-PL" w:bidi="pl-PL"/>
          <w:w w:val="100"/>
          <w:spacing w:val="0"/>
          <w:color w:val="000000"/>
          <w:position w:val="0"/>
        </w:rPr>
        <w:t xml:space="preserve">, np. zamiast dawniejszych </w:t>
      </w:r>
      <w:r>
        <w:rPr>
          <w:rStyle w:val="CharStyle87"/>
          <w:b/>
          <w:bCs/>
        </w:rPr>
        <w:t xml:space="preserve">wejźrzeć, twirdzić, szczyry, Krystus, krześcijanin, więtszy, wszytkim, naszy, pasterzmi, </w:t>
      </w:r>
      <w:r>
        <w:rPr>
          <w:rStyle w:val="CharStyle87"/>
          <w:lang w:val="cs-CZ" w:eastAsia="cs-CZ" w:bidi="cs-CZ"/>
          <w:b/>
          <w:bCs/>
        </w:rPr>
        <w:t xml:space="preserve">Apostolech, </w:t>
      </w:r>
      <w:r>
        <w:rPr>
          <w:rStyle w:val="CharStyle87"/>
          <w:b/>
          <w:bCs/>
        </w:rPr>
        <w:t>cielech, klopociech, wolej, rozsypę</w:t>
      </w:r>
      <w:r>
        <w:rPr>
          <w:lang w:val="pl-PL" w:eastAsia="pl-PL" w:bidi="pl-PL"/>
          <w:w w:val="100"/>
          <w:spacing w:val="0"/>
          <w:color w:val="000000"/>
          <w:position w:val="0"/>
        </w:rPr>
        <w:t xml:space="preserve"> wprowadzono tu </w:t>
      </w:r>
      <w:r>
        <w:rPr>
          <w:rStyle w:val="CharStyle87"/>
          <w:b/>
          <w:bCs/>
        </w:rPr>
        <w:t>wejrzeć, twierdzić, szczery, Chrystus, chrześcijanin, większy</w:t>
      </w:r>
      <w:r>
        <w:rPr>
          <w:lang w:val="pl-PL" w:eastAsia="pl-PL" w:bidi="pl-PL"/>
          <w:w w:val="100"/>
          <w:spacing w:val="0"/>
          <w:color w:val="000000"/>
          <w:position w:val="0"/>
        </w:rPr>
        <w:t xml:space="preserve">; </w:t>
      </w:r>
      <w:r>
        <w:rPr>
          <w:rStyle w:val="CharStyle87"/>
          <w:b/>
          <w:bCs/>
        </w:rPr>
        <w:t>wszystkim, nasi, pasterzami, Apostołach, ciałach, kłopotach, woli, rozsypię.</w:t>
      </w:r>
      <w:r>
        <w:rPr>
          <w:lang w:val="pl-PL" w:eastAsia="pl-PL" w:bidi="pl-PL"/>
          <w:w w:val="100"/>
          <w:spacing w:val="0"/>
          <w:color w:val="000000"/>
          <w:position w:val="0"/>
        </w:rPr>
        <w:t xml:space="preserve"> „Równo</w:t>
        <w:softHyphen/>
        <w:t xml:space="preserve">cześnie zaczęto wprowadzać w drukarni brzeskiej pewne innowacje, których źródłem nie był ogólnopolski język literacki, lecz śląska gwara” (np. zapisy typu </w:t>
      </w:r>
      <w:r>
        <w:rPr>
          <w:rStyle w:val="CharStyle87"/>
          <w:b/>
          <w:bCs/>
        </w:rPr>
        <w:t>przi, trzi</w:t>
      </w:r>
      <w:r>
        <w:rPr>
          <w:lang w:val="pl-PL" w:eastAsia="pl-PL" w:bidi="pl-PL"/>
          <w:w w:val="100"/>
          <w:spacing w:val="0"/>
          <w:color w:val="000000"/>
          <w:position w:val="0"/>
        </w:rPr>
        <w:t xml:space="preserve"> oraz formy narzędnikowe </w:t>
      </w:r>
      <w:r>
        <w:rPr>
          <w:rStyle w:val="CharStyle87"/>
          <w:b/>
          <w:bCs/>
        </w:rPr>
        <w:t>czasym, niebym</w:t>
      </w:r>
      <w:r>
        <w:rPr>
          <w:lang w:val="pl-PL" w:eastAsia="pl-PL" w:bidi="pl-PL"/>
          <w:w w:val="100"/>
          <w:spacing w:val="0"/>
          <w:color w:val="000000"/>
          <w:position w:val="0"/>
        </w:rPr>
        <w:t xml:space="preserve"> zamiast </w:t>
      </w:r>
      <w:r>
        <w:rPr>
          <w:rStyle w:val="CharStyle87"/>
          <w:b/>
          <w:bCs/>
        </w:rPr>
        <w:t>czasem, niebem</w:t>
      </w:r>
      <w:r>
        <w:rPr>
          <w:lang w:val="pl-PL" w:eastAsia="pl-PL" w:bidi="pl-PL"/>
          <w:w w:val="100"/>
          <w:spacing w:val="0"/>
          <w:color w:val="000000"/>
          <w:position w:val="0"/>
        </w:rPr>
        <w:t>), gwara od innych gwar polskich konserwatywniejsza, dłużej od innych bliższa polszczyźnie literackiej XV-XVI w.</w:t>
      </w:r>
    </w:p>
    <w:p>
      <w:pPr>
        <w:pStyle w:val="Style14"/>
        <w:framePr w:w="7714" w:h="8173" w:hRule="exact" w:wrap="none" w:vAnchor="page" w:hAnchor="page" w:x="2037" w:y="125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 xml:space="preserve">Na końcu </w:t>
      </w:r>
      <w:r>
        <w:rPr>
          <w:rStyle w:val="CharStyle87"/>
          <w:b/>
          <w:bCs/>
        </w:rPr>
        <w:t>Wykaz źródeł:</w:t>
      </w:r>
      <w:r>
        <w:rPr>
          <w:lang w:val="pl-PL" w:eastAsia="pl-PL" w:bidi="pl-PL"/>
          <w:w w:val="100"/>
          <w:spacing w:val="0"/>
          <w:color w:val="000000"/>
          <w:position w:val="0"/>
        </w:rPr>
        <w:t xml:space="preserve"> rękopiśmiennych (16) i druków (31 tytułów), </w:t>
      </w:r>
      <w:r>
        <w:rPr>
          <w:rStyle w:val="CharStyle87"/>
          <w:b/>
          <w:bCs/>
        </w:rPr>
        <w:t>Wykaz cytowanej literatury</w:t>
      </w:r>
      <w:r>
        <w:rPr>
          <w:lang w:val="pl-PL" w:eastAsia="pl-PL" w:bidi="pl-PL"/>
          <w:w w:val="100"/>
          <w:spacing w:val="0"/>
          <w:color w:val="000000"/>
          <w:position w:val="0"/>
        </w:rPr>
        <w:t xml:space="preserve"> </w:t>
      </w:r>
      <w:r>
        <w:rPr>
          <w:lang w:val="cs-CZ" w:eastAsia="cs-CZ" w:bidi="cs-CZ"/>
          <w:w w:val="100"/>
          <w:spacing w:val="0"/>
          <w:color w:val="000000"/>
          <w:position w:val="0"/>
        </w:rPr>
        <w:t xml:space="preserve">(ok. </w:t>
      </w:r>
      <w:r>
        <w:rPr>
          <w:lang w:val="pl-PL" w:eastAsia="pl-PL" w:bidi="pl-PL"/>
          <w:w w:val="100"/>
          <w:spacing w:val="0"/>
          <w:color w:val="000000"/>
          <w:position w:val="0"/>
        </w:rPr>
        <w:t xml:space="preserve">120 pozycji), </w:t>
      </w:r>
      <w:r>
        <w:rPr>
          <w:rStyle w:val="CharStyle87"/>
          <w:b/>
          <w:bCs/>
        </w:rPr>
        <w:t>Wykaz wyrazów omówionych w rozdziale Słownictwo</w:t>
      </w:r>
      <w:r>
        <w:rPr>
          <w:lang w:val="pl-PL" w:eastAsia="pl-PL" w:bidi="pl-PL"/>
          <w:w w:val="100"/>
          <w:spacing w:val="0"/>
          <w:color w:val="000000"/>
          <w:position w:val="0"/>
        </w:rPr>
        <w:t xml:space="preserve"> oraz fotokopie sześciu stron różnych rękopisów.</w:t>
      </w:r>
    </w:p>
    <w:p>
      <w:pPr>
        <w:pStyle w:val="Style14"/>
        <w:framePr w:w="7714" w:h="8173" w:hRule="exact" w:wrap="none" w:vAnchor="page" w:hAnchor="page" w:x="2037" w:y="125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Podsumowując — A. Kowalska udowodniła przekonująco, że związki polszczyzny na Górnym Śląsku, oderwanym przez tyle wieków od państwa polskiego, z polszczyzną Rzeczypospolitej były nadspodziewanie silne i żywotne, a wpływ na nią języków obcych: niemieckiego i czeskiego był jednak znacznie mniejszy, niż dotychczas pospolicie przypuszczano.</w:t>
      </w:r>
    </w:p>
    <w:p>
      <w:pPr>
        <w:pStyle w:val="Style14"/>
        <w:framePr w:w="7714" w:h="8173" w:hRule="exact" w:wrap="none" w:vAnchor="page" w:hAnchor="page" w:x="2037" w:y="125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Jej monografia jest arcydziełem zwięzłości, dokładności i umiejętności eksponowania rzeczy najistot</w:t>
        <w:softHyphen/>
        <w:t>niejszych z pomijaniem szczegółów mało ważnych. Zasługiwałaby na wyróżnienie jej świeżo ustanowioną Nagrodą im. Witolda Doroszewskiego.</w:t>
      </w:r>
    </w:p>
    <w:p>
      <w:pPr>
        <w:pStyle w:val="Style14"/>
        <w:framePr w:w="7714" w:h="8173" w:hRule="exact" w:wrap="none" w:vAnchor="page" w:hAnchor="page" w:x="2037" w:y="1259"/>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Pochwalić też trzeba niezwykłą staranność wydania (w nakładzie, niestety, tylko 550 egz.) przez Zakład Narodowy im. Ossolińskich, nadmieniając, że jest to pierwszy „druk zwarty” w serii wydawniczej Komisji Językoznawstwa Oddziału PAN w Katowicach.</w:t>
      </w:r>
    </w:p>
    <w:p>
      <w:pPr>
        <w:pStyle w:val="Style84"/>
        <w:framePr w:w="7714" w:h="222" w:hRule="exact" w:wrap="none" w:vAnchor="page" w:hAnchor="page" w:x="2037" w:y="9638"/>
        <w:widowControl w:val="0"/>
        <w:keepNext w:val="0"/>
        <w:keepLines w:val="0"/>
        <w:shd w:val="clear" w:color="auto" w:fill="auto"/>
        <w:bidi w:val="0"/>
        <w:jc w:val="right"/>
        <w:spacing w:before="0" w:after="0" w:line="160" w:lineRule="exact"/>
        <w:ind w:left="0" w:right="0" w:firstLine="0"/>
      </w:pPr>
      <w:r>
        <w:rPr>
          <w:lang w:val="pl-PL" w:eastAsia="pl-PL" w:bidi="pl-PL"/>
          <w:w w:val="100"/>
          <w:spacing w:val="0"/>
          <w:color w:val="000000"/>
          <w:position w:val="0"/>
        </w:rPr>
        <w:t>Andrzej Bańkowski</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103"/>
        <w:framePr w:wrap="none" w:vAnchor="page" w:hAnchor="page" w:x="224" w:y="676"/>
        <w:widowControl w:val="0"/>
        <w:keepNext w:val="0"/>
        <w:keepLines w:val="0"/>
        <w:shd w:val="clear" w:color="auto" w:fill="auto"/>
        <w:bidi w:val="0"/>
        <w:jc w:val="left"/>
        <w:spacing w:before="0" w:after="0" w:line="260" w:lineRule="exact"/>
        <w:ind w:left="0" w:right="0" w:firstLine="0"/>
      </w:pPr>
      <w:bookmarkStart w:id="9" w:name="bookmark9"/>
      <w:r>
        <w:rPr>
          <w:lang w:val="pl-PL" w:eastAsia="pl-PL" w:bidi="pl-PL"/>
          <w:w w:val="100"/>
          <w:color w:val="000000"/>
          <w:position w:val="0"/>
        </w:rPr>
        <w:t xml:space="preserve">CO PISZĄ </w:t>
      </w:r>
      <w:r>
        <w:rPr>
          <w:lang w:val="ru-RU" w:eastAsia="ru-RU" w:bidi="ru-RU"/>
          <w:w w:val="100"/>
          <w:color w:val="000000"/>
          <w:position w:val="0"/>
        </w:rPr>
        <w:t xml:space="preserve">О </w:t>
      </w:r>
      <w:r>
        <w:rPr>
          <w:lang w:val="pl-PL" w:eastAsia="pl-PL" w:bidi="pl-PL"/>
          <w:w w:val="100"/>
          <w:color w:val="000000"/>
          <w:position w:val="0"/>
        </w:rPr>
        <w:t>JĘZYKU?</w:t>
      </w:r>
      <w:bookmarkEnd w:id="9"/>
    </w:p>
    <w:p>
      <w:pPr>
        <w:pStyle w:val="Style12"/>
        <w:framePr w:w="7738" w:h="264" w:hRule="exact" w:wrap="none" w:vAnchor="page" w:hAnchor="page" w:x="224" w:y="2562"/>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DECYDENCI, PROMINENCI I AZYLANCI</w:t>
      </w:r>
    </w:p>
    <w:p>
      <w:pPr>
        <w:pStyle w:val="Style12"/>
        <w:framePr w:w="7738" w:h="7739" w:hRule="exact" w:wrap="none" w:vAnchor="page" w:hAnchor="page" w:x="224" w:y="3306"/>
        <w:widowControl w:val="0"/>
        <w:keepNext w:val="0"/>
        <w:keepLines w:val="0"/>
        <w:shd w:val="clear" w:color="auto" w:fill="auto"/>
        <w:bidi w:val="0"/>
        <w:jc w:val="both"/>
        <w:spacing w:before="0" w:after="289" w:line="262" w:lineRule="exact"/>
        <w:ind w:left="0" w:right="0" w:firstLine="360"/>
      </w:pPr>
      <w:r>
        <w:rPr>
          <w:lang w:val="pl-PL" w:eastAsia="pl-PL" w:bidi="pl-PL"/>
          <w:w w:val="100"/>
          <w:spacing w:val="0"/>
          <w:color w:val="000000"/>
          <w:position w:val="0"/>
        </w:rPr>
        <w:t xml:space="preserve">Od pewnego czasu czytelnicy czasopism piszą z niezadowoleniem o pojawianiu się coraz to nowych rzeczowników z przyrostkami </w:t>
      </w:r>
      <w:r>
        <w:rPr>
          <w:rStyle w:val="CharStyle30"/>
        </w:rPr>
        <w:t>-ant, -ent</w:t>
      </w:r>
      <w:r>
        <w:rPr>
          <w:lang w:val="pl-PL" w:eastAsia="pl-PL" w:bidi="pl-PL"/>
          <w:w w:val="100"/>
          <w:spacing w:val="0"/>
          <w:color w:val="000000"/>
          <w:position w:val="0"/>
        </w:rPr>
        <w:t xml:space="preserve"> na oznaczenie ludzi będących wykonawcami pewnych czynności lub nosicielami określonych cech. Najwięcej sprzeciwów budzi</w:t>
      </w:r>
    </w:p>
    <w:p>
      <w:pPr>
        <w:pStyle w:val="Style12"/>
        <w:framePr w:w="7738" w:h="7739" w:hRule="exact" w:wrap="none" w:vAnchor="page" w:hAnchor="page" w:x="224" w:y="3306"/>
        <w:widowControl w:val="0"/>
        <w:keepNext w:val="0"/>
        <w:keepLines w:val="0"/>
        <w:shd w:val="clear" w:color="auto" w:fill="auto"/>
        <w:bidi w:val="0"/>
        <w:jc w:val="both"/>
        <w:spacing w:before="0" w:after="37" w:line="200" w:lineRule="exact"/>
        <w:ind w:left="0" w:right="0" w:firstLine="360"/>
      </w:pPr>
      <w:r>
        <w:rPr>
          <w:lang w:val="pl-PL" w:eastAsia="pl-PL" w:bidi="pl-PL"/>
          <w:w w:val="100"/>
          <w:spacing w:val="0"/>
          <w:color w:val="000000"/>
          <w:position w:val="0"/>
        </w:rPr>
        <w:t>DECYDENT</w:t>
      </w:r>
    </w:p>
    <w:p>
      <w:pPr>
        <w:pStyle w:val="Style12"/>
        <w:framePr w:w="7738" w:h="7739" w:hRule="exact" w:wrap="none" w:vAnchor="page" w:hAnchor="page" w:x="224" w:y="3306"/>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„Dziwoląg w postaci słówka </w:t>
      </w:r>
      <w:r>
        <w:rPr>
          <w:rStyle w:val="CharStyle30"/>
        </w:rPr>
        <w:t>decydent</w:t>
      </w:r>
      <w:r>
        <w:rPr>
          <w:lang w:val="pl-PL" w:eastAsia="pl-PL" w:bidi="pl-PL"/>
          <w:w w:val="100"/>
          <w:spacing w:val="0"/>
          <w:color w:val="000000"/>
          <w:position w:val="0"/>
        </w:rPr>
        <w:t xml:space="preserve"> zdołał się zadomowić w naszym języku mówionym i pisanym. W ciągu ostatnich lat byliśmy świadkami tylu dziwolągów, że dla tego jednego znalazło się nawet sporo tolerancji. Ale nie można przemilczeć, kiedy spotykamy go na łamach „Kultury” — dokładnie: w artykule Jerzego Niemczuka „Nadzwyczajny Zjazd ZLP”. Słówko </w:t>
      </w:r>
      <w:r>
        <w:rPr>
          <w:rStyle w:val="CharStyle30"/>
        </w:rPr>
        <w:t>decydent</w:t>
      </w:r>
      <w:r>
        <w:rPr>
          <w:lang w:val="pl-PL" w:eastAsia="pl-PL" w:bidi="pl-PL"/>
          <w:w w:val="100"/>
          <w:spacing w:val="0"/>
          <w:color w:val="000000"/>
          <w:position w:val="0"/>
        </w:rPr>
        <w:t xml:space="preserve"> jest dziwolągiem dlatego, że powstało z „kulturalnego podniesienia” rodzimego słownictwa w sposób intelektualnie nuworyszowski, co jest niewątpliwie etapem następnym w stosunku do praktyki stosowanej przez pana Jourdain. Z dodatkiem mimowolnego efektu humorystycznego, jako że </w:t>
      </w:r>
      <w:r>
        <w:rPr>
          <w:rStyle w:val="CharStyle30"/>
        </w:rPr>
        <w:t>decidens</w:t>
      </w:r>
      <w:r>
        <w:rPr>
          <w:lang w:val="pl-PL" w:eastAsia="pl-PL" w:bidi="pl-PL"/>
          <w:w w:val="100"/>
          <w:spacing w:val="0"/>
          <w:color w:val="000000"/>
          <w:position w:val="0"/>
        </w:rPr>
        <w:t xml:space="preserve"> po łacinie znaczy nie «decydujący», ale «układający się», a nawet </w:t>
      </w:r>
      <w:r>
        <w:rPr>
          <w:lang w:val="de-DE" w:eastAsia="de-DE" w:bidi="de-DE"/>
          <w:w w:val="100"/>
          <w:spacing w:val="0"/>
          <w:color w:val="000000"/>
          <w:position w:val="0"/>
        </w:rPr>
        <w:t xml:space="preserve">« </w:t>
      </w:r>
      <w:r>
        <w:rPr>
          <w:lang w:val="pl-PL" w:eastAsia="pl-PL" w:bidi="pl-PL"/>
          <w:w w:val="100"/>
          <w:spacing w:val="0"/>
          <w:color w:val="000000"/>
          <w:position w:val="0"/>
        </w:rPr>
        <w:t>spadający» ” *. „Owszem, od tego pochodzi polska decyzja, ale właśnie jako coś, co spadło, zapadło, a posługiwanie się łacińską końcówką imiesłowu cofa słówko do pierwszego znaczenia, o czym nie wiedzą rzesze użytkowników zabiegających o terminologiczną »elegancję«”</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12"/>
        <w:framePr w:w="7738" w:h="7739" w:hRule="exact" w:wrap="none" w:vAnchor="page" w:hAnchor="page" w:x="224" w:y="3306"/>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„Karierę dalej robi </w:t>
      </w:r>
      <w:r>
        <w:rPr>
          <w:rStyle w:val="CharStyle30"/>
        </w:rPr>
        <w:t>decydent,</w:t>
      </w:r>
      <w:r>
        <w:rPr>
          <w:lang w:val="pl-PL" w:eastAsia="pl-PL" w:bidi="pl-PL"/>
          <w:w w:val="100"/>
          <w:spacing w:val="0"/>
          <w:color w:val="000000"/>
          <w:position w:val="0"/>
        </w:rPr>
        <w:t xml:space="preserve"> niegramatyczny twór brzmiący z łacińska dla uzyskania wyższej waloryzacji socjalnej”</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12"/>
        <w:framePr w:w="7738" w:h="7739" w:hRule="exact" w:wrap="none" w:vAnchor="page" w:hAnchor="page" w:x="224" w:y="3306"/>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„Czy koniecznie niektórym słówkom musimy dodawać łacińską (ewentualnie francuską, na jedno wychodzi, te dwa romańskie języki wykazują tu podobieństwo) końcówkę imiesłowu czasu teraźniejszego strony czynnej? Czy o spacerującym będziemy mówili </w:t>
      </w:r>
      <w:r>
        <w:rPr>
          <w:rStyle w:val="CharStyle30"/>
        </w:rPr>
        <w:t>spacerami</w:t>
      </w:r>
      <w:r>
        <w:rPr>
          <w:lang w:val="pl-PL" w:eastAsia="pl-PL" w:bidi="pl-PL"/>
          <w:w w:val="100"/>
          <w:spacing w:val="0"/>
          <w:color w:val="000000"/>
          <w:position w:val="0"/>
        </w:rPr>
        <w:t xml:space="preserve"> o pracującym — </w:t>
      </w:r>
      <w:r>
        <w:rPr>
          <w:rStyle w:val="CharStyle30"/>
          <w:lang w:val="cs-CZ" w:eastAsia="cs-CZ" w:bidi="cs-CZ"/>
        </w:rPr>
        <w:t>pracant?</w:t>
      </w:r>
      <w:r>
        <w:rPr>
          <w:lang w:val="cs-CZ" w:eastAsia="cs-CZ" w:bidi="cs-CZ"/>
          <w:w w:val="100"/>
          <w:spacing w:val="0"/>
          <w:color w:val="000000"/>
          <w:position w:val="0"/>
        </w:rPr>
        <w:t xml:space="preserve"> </w:t>
      </w:r>
      <w:r>
        <w:rPr>
          <w:lang w:val="pl-PL" w:eastAsia="pl-PL" w:bidi="pl-PL"/>
          <w:w w:val="100"/>
          <w:spacing w:val="0"/>
          <w:color w:val="000000"/>
          <w:position w:val="0"/>
        </w:rPr>
        <w:t>Niedoszli filolodzy niech sobie celebrują »inteligentne« aspekty »odkryć słowotwórczych«, ale po co ich naślado</w:t>
        <w:softHyphen/>
        <w:t xml:space="preserve">wać?”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„O ile fortunniej byłoby w tym znaczeniu posłużyć się rzeczownikiem </w:t>
      </w:r>
      <w:r>
        <w:rPr>
          <w:rStyle w:val="CharStyle30"/>
        </w:rPr>
        <w:t>decernent</w:t>
      </w:r>
      <w:r>
        <w:rPr>
          <w:lang w:val="pl-PL" w:eastAsia="pl-PL" w:bidi="pl-PL"/>
          <w:w w:val="100"/>
          <w:spacing w:val="0"/>
          <w:color w:val="000000"/>
          <w:position w:val="0"/>
        </w:rPr>
        <w:t xml:space="preserve"> pochodzącym od </w:t>
      </w:r>
      <w:r>
        <w:rPr>
          <w:rStyle w:val="CharStyle30"/>
        </w:rPr>
        <w:t>decernera</w:t>
      </w:r>
      <w:r>
        <w:rPr>
          <w:lang w:val="pl-PL" w:eastAsia="pl-PL" w:bidi="pl-PL"/>
          <w:w w:val="100"/>
          <w:spacing w:val="0"/>
          <w:color w:val="000000"/>
          <w:position w:val="0"/>
        </w:rPr>
        <w:t xml:space="preserve"> «rozstrzygnąć» [...]. I kiedyś taka forma w użyciu była, tylko zwyciężyła ją ignorancja”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34"/>
        <w:framePr w:w="7690" w:h="463" w:hRule="exact" w:wrap="none" w:vAnchor="page" w:hAnchor="page" w:x="233" w:y="11265"/>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Z Mikulski, </w:t>
      </w:r>
      <w:r>
        <w:rPr>
          <w:rStyle w:val="CharStyle40"/>
          <w:b/>
          <w:bCs/>
        </w:rPr>
        <w:t>Decydent</w:t>
      </w:r>
      <w:r>
        <w:rPr>
          <w:lang w:val="pl-PL" w:eastAsia="pl-PL" w:bidi="pl-PL"/>
          <w:w w:val="100"/>
          <w:spacing w:val="0"/>
          <w:color w:val="000000"/>
          <w:position w:val="0"/>
        </w:rPr>
        <w:t xml:space="preserve">, „Kultura”, nr 5,1 II 1981. Por. także Z Mikulski, </w:t>
      </w:r>
      <w:r>
        <w:rPr>
          <w:rStyle w:val="CharStyle40"/>
          <w:b/>
          <w:bCs/>
        </w:rPr>
        <w:t>W ogrodzie zoologicznym nie widzieć słonia</w:t>
      </w:r>
      <w:r>
        <w:rPr>
          <w:lang w:val="pl-PL" w:eastAsia="pl-PL" w:bidi="pl-PL"/>
          <w:w w:val="100"/>
          <w:spacing w:val="0"/>
          <w:color w:val="000000"/>
          <w:position w:val="0"/>
        </w:rPr>
        <w:t>..., „Kamena”, nr 2, 8 V 1982.</w:t>
      </w:r>
    </w:p>
    <w:p>
      <w:pPr>
        <w:pStyle w:val="Style34"/>
        <w:framePr w:w="7690" w:h="218" w:hRule="exact" w:wrap="none" w:vAnchor="page" w:hAnchor="page" w:x="233" w:y="11728"/>
        <w:tabs>
          <w:tab w:leader="none" w:pos="462" w:val="left"/>
        </w:tabs>
        <w:widowControl w:val="0"/>
        <w:keepNext w:val="0"/>
        <w:keepLines w:val="0"/>
        <w:shd w:val="clear" w:color="auto" w:fill="auto"/>
        <w:bidi w:val="0"/>
        <w:jc w:val="both"/>
        <w:spacing w:before="0" w:after="0"/>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 Mikulski, </w:t>
      </w:r>
      <w:r>
        <w:rPr>
          <w:rStyle w:val="CharStyle40"/>
          <w:b/>
          <w:bCs/>
        </w:rPr>
        <w:t>Słowo nie na miejscu,</w:t>
      </w:r>
      <w:r>
        <w:rPr>
          <w:lang w:val="pl-PL" w:eastAsia="pl-PL" w:bidi="pl-PL"/>
          <w:w w:val="100"/>
          <w:spacing w:val="0"/>
          <w:color w:val="000000"/>
          <w:position w:val="0"/>
        </w:rPr>
        <w:t xml:space="preserve"> „Polityka”, nr 12, 18 V 1982.</w:t>
      </w:r>
    </w:p>
    <w:p>
      <w:pPr>
        <w:pStyle w:val="Style34"/>
        <w:framePr w:w="7690" w:h="219" w:hRule="exact" w:wrap="none" w:vAnchor="page" w:hAnchor="page" w:x="233" w:y="11946"/>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Wł. L., </w:t>
      </w:r>
      <w:r>
        <w:rPr>
          <w:rStyle w:val="CharStyle40"/>
          <w:b/>
          <w:bCs/>
        </w:rPr>
        <w:t>Nowe myśli, stare nawyki</w:t>
      </w:r>
      <w:r>
        <w:rPr>
          <w:lang w:val="pl-PL" w:eastAsia="pl-PL" w:bidi="pl-PL"/>
          <w:w w:val="100"/>
          <w:spacing w:val="0"/>
          <w:color w:val="000000"/>
          <w:position w:val="0"/>
        </w:rPr>
        <w:t>, „Trybuna Robotnicza”, nr 102, 22-24 V 1981.</w:t>
      </w:r>
    </w:p>
    <w:p>
      <w:pPr>
        <w:pStyle w:val="Style34"/>
        <w:framePr w:w="7690" w:h="219" w:hRule="exact" w:wrap="none" w:vAnchor="page" w:hAnchor="page" w:x="233" w:y="12164"/>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Z Mikulski, </w:t>
      </w:r>
      <w:r>
        <w:rPr>
          <w:rStyle w:val="CharStyle40"/>
          <w:b/>
          <w:bCs/>
        </w:rPr>
        <w:t>Decydent</w:t>
      </w:r>
      <w:r>
        <w:rPr>
          <w:lang w:val="pl-PL" w:eastAsia="pl-PL" w:bidi="pl-PL"/>
          <w:w w:val="100"/>
          <w:spacing w:val="0"/>
          <w:color w:val="000000"/>
          <w:position w:val="0"/>
        </w:rPr>
        <w:t xml:space="preserve">, </w:t>
      </w:r>
      <w:r>
        <w:rPr>
          <w:rStyle w:val="CharStyle40"/>
          <w:lang w:val="cs-CZ" w:eastAsia="cs-CZ" w:bidi="cs-CZ"/>
          <w:b/>
          <w:bCs/>
        </w:rPr>
        <w:t xml:space="preserve">op. </w:t>
      </w:r>
      <w:r>
        <w:rPr>
          <w:rStyle w:val="CharStyle40"/>
          <w:b/>
          <w:bCs/>
        </w:rPr>
        <w:t>cit</w:t>
      </w:r>
      <w:r>
        <w:rPr>
          <w:lang w:val="pl-PL" w:eastAsia="pl-PL" w:bidi="pl-PL"/>
          <w:w w:val="100"/>
          <w:spacing w:val="0"/>
          <w:color w:val="000000"/>
          <w:position w:val="0"/>
        </w:rPr>
        <w:t>.</w:t>
      </w:r>
    </w:p>
    <w:p>
      <w:pPr>
        <w:pStyle w:val="Style34"/>
        <w:framePr w:w="7690" w:h="250" w:hRule="exact" w:wrap="none" w:vAnchor="page" w:hAnchor="page" w:x="233" w:y="12382"/>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Z Mikulski, </w:t>
      </w:r>
      <w:r>
        <w:rPr>
          <w:rStyle w:val="CharStyle40"/>
          <w:b/>
          <w:bCs/>
        </w:rPr>
        <w:t>Język inteligencki gwarowy</w:t>
      </w:r>
      <w:r>
        <w:rPr>
          <w:lang w:val="pl-PL" w:eastAsia="pl-PL" w:bidi="pl-PL"/>
          <w:w w:val="100"/>
          <w:spacing w:val="0"/>
          <w:color w:val="000000"/>
          <w:position w:val="0"/>
        </w:rPr>
        <w:t>, „Sztandar Ludu”, nr 5, 7 I 1985.</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099" w:y="732"/>
        <w:widowControl w:val="0"/>
        <w:keepNext w:val="0"/>
        <w:keepLines w:val="0"/>
        <w:shd w:val="clear" w:color="auto" w:fill="auto"/>
        <w:bidi w:val="0"/>
        <w:jc w:val="left"/>
        <w:spacing w:before="0" w:after="0" w:line="200" w:lineRule="exact"/>
        <w:ind w:left="0" w:right="0" w:firstLine="0"/>
      </w:pPr>
      <w:r>
        <w:rPr>
          <w:rStyle w:val="CharStyle77"/>
        </w:rPr>
        <w:t>238</w:t>
      </w:r>
    </w:p>
    <w:p>
      <w:pPr>
        <w:pStyle w:val="Style38"/>
        <w:framePr w:wrap="none" w:vAnchor="page" w:hAnchor="page" w:x="5795" w:y="783"/>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 S.</w:t>
      </w:r>
    </w:p>
    <w:p>
      <w:pPr>
        <w:pStyle w:val="Style12"/>
        <w:framePr w:w="7757" w:h="10502" w:hRule="exact" w:wrap="none" w:vAnchor="page" w:hAnchor="page" w:x="2070" w:y="122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Bardzo mi się zrobiło przykro po przeczytaniu tego ostatniego zdania, gdyż i ja należę do grona ignorantów, którym obcy jest wyraz </w:t>
      </w:r>
      <w:r>
        <w:rPr>
          <w:rStyle w:val="CharStyle30"/>
        </w:rPr>
        <w:t>decernent.</w:t>
      </w:r>
      <w:r>
        <w:rPr>
          <w:lang w:val="pl-PL" w:eastAsia="pl-PL" w:bidi="pl-PL"/>
          <w:w w:val="100"/>
          <w:spacing w:val="0"/>
          <w:color w:val="000000"/>
          <w:position w:val="0"/>
        </w:rPr>
        <w:t xml:space="preserve"> Co gorsza, nie notują go ani słowniki języka polskiego (SD i SSz), ani słowniki wyrazów obcych. Pojawiał się natomiast w niektórych przemówieniach i w prasie.</w:t>
      </w:r>
    </w:p>
    <w:p>
      <w:pPr>
        <w:pStyle w:val="Style12"/>
        <w:framePr w:w="7757" w:h="10502" w:hRule="exact" w:wrap="none" w:vAnchor="page" w:hAnchor="page" w:x="2070" w:y="122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„Z </w:t>
      </w:r>
      <w:r>
        <w:rPr>
          <w:rStyle w:val="CharStyle30"/>
        </w:rPr>
        <w:t>dysydentami, decydentami</w:t>
      </w:r>
      <w:r>
        <w:rPr>
          <w:lang w:val="pl-PL" w:eastAsia="pl-PL" w:bidi="pl-PL"/>
          <w:w w:val="100"/>
          <w:spacing w:val="0"/>
          <w:color w:val="000000"/>
          <w:position w:val="0"/>
        </w:rPr>
        <w:t xml:space="preserve"> etc. trudna jednak sprawa. Przyspieszony (i to bardzo) rozwój techniki (także techniki zarządzania, organizacji) wymaga innych, nowych środków skróconego porozumienia i pewnie nie będzie rady: </w:t>
      </w:r>
      <w:r>
        <w:rPr>
          <w:rStyle w:val="CharStyle30"/>
        </w:rPr>
        <w:t>decernenci i</w:t>
      </w:r>
      <w:r>
        <w:rPr>
          <w:rStyle w:val="CharStyle30"/>
          <w:lang w:val="ru-RU" w:eastAsia="ru-RU" w:bidi="ru-RU"/>
        </w:rPr>
        <w:t xml:space="preserve"> </w:t>
      </w:r>
      <w:r>
        <w:rPr>
          <w:rStyle w:val="CharStyle30"/>
        </w:rPr>
        <w:t xml:space="preserve">detergenty </w:t>
      </w:r>
      <w:r>
        <w:rPr>
          <w:lang w:val="pl-PL" w:eastAsia="pl-PL" w:bidi="pl-PL"/>
          <w:w w:val="100"/>
          <w:spacing w:val="0"/>
          <w:color w:val="000000"/>
          <w:position w:val="0"/>
        </w:rPr>
        <w:t xml:space="preserve">zakorzenią się szybko w mowie potocznej, a które z tych obcojęzycznych </w:t>
      </w:r>
      <w:r>
        <w:rPr>
          <w:lang w:val="de-DE" w:eastAsia="de-DE" w:bidi="de-DE"/>
          <w:w w:val="100"/>
          <w:spacing w:val="0"/>
          <w:color w:val="000000"/>
          <w:position w:val="0"/>
        </w:rPr>
        <w:t xml:space="preserve">» </w:t>
      </w:r>
      <w:r>
        <w:rPr>
          <w:lang w:val="pl-PL" w:eastAsia="pl-PL" w:bidi="pl-PL"/>
          <w:w w:val="100"/>
          <w:spacing w:val="0"/>
          <w:color w:val="000000"/>
          <w:position w:val="0"/>
        </w:rPr>
        <w:t>nowotworów» przejdą (i kiedy) do języka zwanego literackim, dalsza sprawa”</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12"/>
        <w:framePr w:w="7757" w:h="10502" w:hRule="exact" w:wrap="none" w:vAnchor="page" w:hAnchor="page" w:x="2070" w:y="1223"/>
        <w:widowControl w:val="0"/>
        <w:keepNext w:val="0"/>
        <w:keepLines w:val="0"/>
        <w:shd w:val="clear" w:color="auto" w:fill="auto"/>
        <w:bidi w:val="0"/>
        <w:jc w:val="both"/>
        <w:spacing w:before="0" w:after="409" w:line="262" w:lineRule="exact"/>
        <w:ind w:left="0" w:right="0" w:firstLine="360"/>
      </w:pPr>
      <w:r>
        <w:rPr>
          <w:lang w:val="pl-PL" w:eastAsia="pl-PL" w:bidi="pl-PL"/>
          <w:w w:val="100"/>
          <w:spacing w:val="0"/>
          <w:color w:val="000000"/>
          <w:position w:val="0"/>
        </w:rPr>
        <w:t xml:space="preserve">Życie pokazało, że jednak </w:t>
      </w:r>
      <w:r>
        <w:rPr>
          <w:rStyle w:val="CharStyle30"/>
        </w:rPr>
        <w:t>decydent</w:t>
      </w:r>
      <w:r>
        <w:rPr>
          <w:lang w:val="pl-PL" w:eastAsia="pl-PL" w:bidi="pl-PL"/>
          <w:w w:val="100"/>
          <w:spacing w:val="0"/>
          <w:color w:val="000000"/>
          <w:position w:val="0"/>
        </w:rPr>
        <w:t xml:space="preserve"> pokonał </w:t>
      </w:r>
      <w:r>
        <w:rPr>
          <w:rStyle w:val="CharStyle30"/>
        </w:rPr>
        <w:t>decernenta.</w:t>
      </w:r>
      <w:r>
        <w:rPr>
          <w:lang w:val="pl-PL" w:eastAsia="pl-PL" w:bidi="pl-PL"/>
          <w:w w:val="100"/>
          <w:spacing w:val="0"/>
          <w:color w:val="000000"/>
          <w:position w:val="0"/>
        </w:rPr>
        <w:t xml:space="preserve"> Stało się tak dlatego, że, jak pisze </w:t>
      </w:r>
      <w:r>
        <w:rPr>
          <w:lang w:val="en-US" w:eastAsia="en-US" w:bidi="en-US"/>
          <w:w w:val="100"/>
          <w:spacing w:val="0"/>
          <w:color w:val="000000"/>
          <w:position w:val="0"/>
        </w:rPr>
        <w:t xml:space="preserve">Ibis, </w:t>
      </w:r>
      <w:r>
        <w:rPr>
          <w:lang w:val="pl-PL" w:eastAsia="pl-PL" w:bidi="pl-PL"/>
          <w:w w:val="100"/>
          <w:spacing w:val="0"/>
          <w:color w:val="000000"/>
          <w:position w:val="0"/>
        </w:rPr>
        <w:t xml:space="preserve">wyraz ten "jest utworzony od czasownika </w:t>
      </w:r>
      <w:r>
        <w:rPr>
          <w:rStyle w:val="CharStyle30"/>
        </w:rPr>
        <w:t>decydować</w:t>
      </w:r>
      <w:r>
        <w:rPr>
          <w:lang w:val="pl-PL" w:eastAsia="pl-PL" w:bidi="pl-PL"/>
          <w:w w:val="100"/>
          <w:spacing w:val="0"/>
          <w:color w:val="000000"/>
          <w:position w:val="0"/>
        </w:rPr>
        <w:t xml:space="preserve"> tak samo jak </w:t>
      </w:r>
      <w:r>
        <w:rPr>
          <w:rStyle w:val="CharStyle30"/>
        </w:rPr>
        <w:t>konsultant</w:t>
      </w:r>
      <w:r>
        <w:rPr>
          <w:lang w:val="pl-PL" w:eastAsia="pl-PL" w:bidi="pl-PL"/>
          <w:w w:val="100"/>
          <w:spacing w:val="0"/>
          <w:color w:val="000000"/>
          <w:position w:val="0"/>
        </w:rPr>
        <w:t xml:space="preserve"> od </w:t>
      </w:r>
      <w:r>
        <w:rPr>
          <w:rStyle w:val="CharStyle30"/>
        </w:rPr>
        <w:t>konsultować, konkurent</w:t>
      </w:r>
      <w:r>
        <w:rPr>
          <w:lang w:val="pl-PL" w:eastAsia="pl-PL" w:bidi="pl-PL"/>
          <w:w w:val="100"/>
          <w:spacing w:val="0"/>
          <w:color w:val="000000"/>
          <w:position w:val="0"/>
        </w:rPr>
        <w:t xml:space="preserve"> od </w:t>
      </w:r>
      <w:r>
        <w:rPr>
          <w:rStyle w:val="CharStyle30"/>
        </w:rPr>
        <w:t>konkurować</w:t>
      </w:r>
      <w:r>
        <w:rPr>
          <w:lang w:val="pl-PL" w:eastAsia="pl-PL" w:bidi="pl-PL"/>
          <w:w w:val="100"/>
          <w:spacing w:val="0"/>
          <w:color w:val="000000"/>
          <w:position w:val="0"/>
        </w:rPr>
        <w:t xml:space="preserve"> itd. Niemniej zastrzeżenia przeciwko niemu są powszechne. Dlaczego? Wyrazu </w:t>
      </w:r>
      <w:r>
        <w:rPr>
          <w:rStyle w:val="CharStyle30"/>
        </w:rPr>
        <w:t>decydent</w:t>
      </w:r>
      <w:r>
        <w:rPr>
          <w:lang w:val="pl-PL" w:eastAsia="pl-PL" w:bidi="pl-PL"/>
          <w:w w:val="100"/>
          <w:spacing w:val="0"/>
          <w:color w:val="000000"/>
          <w:position w:val="0"/>
        </w:rPr>
        <w:t xml:space="preserve"> nie notuje </w:t>
      </w:r>
      <w:r>
        <w:rPr>
          <w:rStyle w:val="CharStyle30"/>
        </w:rPr>
        <w:t xml:space="preserve">Słownik </w:t>
      </w:r>
      <w:r>
        <w:rPr>
          <w:lang w:val="pl-PL" w:eastAsia="pl-PL" w:bidi="pl-PL"/>
          <w:w w:val="100"/>
          <w:spacing w:val="0"/>
          <w:color w:val="000000"/>
          <w:position w:val="0"/>
        </w:rPr>
        <w:t xml:space="preserve">Doroszewskiego (1960) ani </w:t>
      </w:r>
      <w:r>
        <w:rPr>
          <w:rStyle w:val="CharStyle30"/>
        </w:rPr>
        <w:t>Słownik poprawnej polszczyzny</w:t>
      </w:r>
      <w:r>
        <w:rPr>
          <w:lang w:val="pl-PL" w:eastAsia="pl-PL" w:bidi="pl-PL"/>
          <w:w w:val="100"/>
          <w:spacing w:val="0"/>
          <w:color w:val="000000"/>
          <w:position w:val="0"/>
        </w:rPr>
        <w:t xml:space="preserve"> PWN (1973), znalazłem go dopiero w </w:t>
      </w:r>
      <w:r>
        <w:rPr>
          <w:rStyle w:val="CharStyle30"/>
        </w:rPr>
        <w:t>Słowniku ortograficznym</w:t>
      </w:r>
      <w:r>
        <w:rPr>
          <w:lang w:val="pl-PL" w:eastAsia="pl-PL" w:bidi="pl-PL"/>
          <w:w w:val="100"/>
          <w:spacing w:val="0"/>
          <w:color w:val="000000"/>
          <w:position w:val="0"/>
        </w:rPr>
        <w:t xml:space="preserve"> PWN (1975). Stąd wniosek, że powstał między rokiem 1973 a 1975, jest więc zupełnie nowy. Musi upłynąć sporo czasu, nim taki nowy wyraz zdoła się zakotwiczyć w świadomości społecznej, zanim przestanie razić chociażby tylko swoim brzmieniem, skoro od strony słowotwórczej nic mu zarzucić nie można”</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12"/>
        <w:framePr w:w="7757" w:h="10502" w:hRule="exact" w:wrap="none" w:vAnchor="page" w:hAnchor="page" w:x="2070" w:y="1223"/>
        <w:widowControl w:val="0"/>
        <w:keepNext w:val="0"/>
        <w:keepLines w:val="0"/>
        <w:shd w:val="clear" w:color="auto" w:fill="auto"/>
        <w:bidi w:val="0"/>
        <w:jc w:val="both"/>
        <w:spacing w:before="0" w:after="37" w:line="200" w:lineRule="exact"/>
        <w:ind w:left="0" w:right="0" w:firstLine="360"/>
      </w:pPr>
      <w:r>
        <w:rPr>
          <w:lang w:val="pl-PL" w:eastAsia="pl-PL" w:bidi="pl-PL"/>
          <w:w w:val="100"/>
          <w:spacing w:val="0"/>
          <w:color w:val="000000"/>
          <w:position w:val="0"/>
        </w:rPr>
        <w:t>NEGOCJANT</w:t>
      </w:r>
    </w:p>
    <w:p>
      <w:pPr>
        <w:pStyle w:val="Style12"/>
        <w:framePr w:w="7757" w:h="10502" w:hRule="exact" w:wrap="none" w:vAnchor="page" w:hAnchor="page" w:x="2070" w:y="1223"/>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Stanisław Bąba został zaskoczony spotkanym w prasie rzeczownikiem </w:t>
      </w:r>
      <w:r>
        <w:rPr>
          <w:rStyle w:val="CharStyle30"/>
        </w:rPr>
        <w:t xml:space="preserve">negocjant — </w:t>
      </w:r>
      <w:r>
        <w:rPr>
          <w:lang w:val="pl-PL" w:eastAsia="pl-PL" w:bidi="pl-PL"/>
          <w:w w:val="100"/>
          <w:spacing w:val="0"/>
          <w:color w:val="000000"/>
          <w:position w:val="0"/>
        </w:rPr>
        <w:t xml:space="preserve">„wszak osoba, strona prowadząca negocjacje to </w:t>
      </w:r>
      <w:r>
        <w:rPr>
          <w:rStyle w:val="CharStyle30"/>
        </w:rPr>
        <w:t>negocjator,</w:t>
      </w:r>
      <w:r>
        <w:rPr>
          <w:lang w:val="pl-PL" w:eastAsia="pl-PL" w:bidi="pl-PL"/>
          <w:w w:val="100"/>
          <w:spacing w:val="0"/>
          <w:color w:val="000000"/>
          <w:position w:val="0"/>
        </w:rPr>
        <w:t xml:space="preserve"> nie negocjant. Oba te wyrazy są pożyczką z łaciny, wywodzą się z łac. </w:t>
      </w:r>
      <w:r>
        <w:rPr>
          <w:rStyle w:val="CharStyle30"/>
        </w:rPr>
        <w:t>negotior</w:t>
      </w:r>
      <w:r>
        <w:rPr>
          <w:lang w:val="pl-PL" w:eastAsia="pl-PL" w:bidi="pl-PL"/>
          <w:w w:val="100"/>
          <w:spacing w:val="0"/>
          <w:color w:val="000000"/>
          <w:position w:val="0"/>
        </w:rPr>
        <w:t xml:space="preserve"> «handluję, pertraktuję». Różnią się budową i znaczeniem. </w:t>
      </w:r>
      <w:r>
        <w:rPr>
          <w:rStyle w:val="CharStyle30"/>
        </w:rPr>
        <w:t>Negocjator</w:t>
      </w:r>
      <w:r>
        <w:rPr>
          <w:lang w:val="pl-PL" w:eastAsia="pl-PL" w:bidi="pl-PL"/>
          <w:w w:val="100"/>
          <w:spacing w:val="0"/>
          <w:color w:val="000000"/>
          <w:position w:val="0"/>
        </w:rPr>
        <w:t xml:space="preserve"> znaczy tyle, co «ten kto prowadzi układy, negocjacje», natomiast </w:t>
      </w:r>
      <w:r>
        <w:rPr>
          <w:rStyle w:val="CharStyle30"/>
        </w:rPr>
        <w:t>negocjant</w:t>
      </w:r>
      <w:r>
        <w:rPr>
          <w:lang w:val="pl-PL" w:eastAsia="pl-PL" w:bidi="pl-PL"/>
          <w:w w:val="100"/>
          <w:spacing w:val="0"/>
          <w:color w:val="000000"/>
          <w:position w:val="0"/>
        </w:rPr>
        <w:t xml:space="preserve"> — to «prowadzący interesy na wielką skalę, pośrednik w sprawach handlowych». Jak wytłumaczyć pojawienie się wyrazu </w:t>
      </w:r>
      <w:r>
        <w:rPr>
          <w:rStyle w:val="CharStyle30"/>
        </w:rPr>
        <w:t>negocjant</w:t>
      </w:r>
      <w:r>
        <w:rPr>
          <w:lang w:val="pl-PL" w:eastAsia="pl-PL" w:bidi="pl-PL"/>
          <w:w w:val="100"/>
          <w:spacing w:val="0"/>
          <w:color w:val="000000"/>
          <w:position w:val="0"/>
        </w:rPr>
        <w:t xml:space="preserve"> w nowym znaczeniu? Czy jest to omyłka upozorowana, czy też zupełnie nieświadome utożsamienie dwu wyrazów o podobnym brzmieniu, wywodzących się z tego samego źródła? Jeśli miałaby być to pomyłka pozorowana, to w założeniu piszącego odsyłałaby aluzyjnie nie tylko do faktu pośredniczenia między układającymi się stronami, lecz także przypisywałaby jednej z nich intencje zgoła handlowe czy przetargowe. Użycie wyrazu </w:t>
      </w:r>
      <w:r>
        <w:rPr>
          <w:rStyle w:val="CharStyle30"/>
        </w:rPr>
        <w:t>negocjant</w:t>
      </w:r>
      <w:r>
        <w:rPr>
          <w:lang w:val="pl-PL" w:eastAsia="pl-PL" w:bidi="pl-PL"/>
          <w:w w:val="100"/>
          <w:spacing w:val="0"/>
          <w:color w:val="000000"/>
          <w:position w:val="0"/>
        </w:rPr>
        <w:t xml:space="preserve"> warunkowałyby zatem względy polemiczne, traktowanie owych </w:t>
      </w:r>
      <w:r>
        <w:rPr>
          <w:rStyle w:val="CharStyle30"/>
        </w:rPr>
        <w:t>negocjantów</w:t>
      </w:r>
      <w:r>
        <w:rPr>
          <w:lang w:val="pl-PL" w:eastAsia="pl-PL" w:bidi="pl-PL"/>
          <w:w w:val="100"/>
          <w:spacing w:val="0"/>
          <w:color w:val="000000"/>
          <w:position w:val="0"/>
        </w:rPr>
        <w:t xml:space="preserve"> jako przeciwnika. Takich motywów trudno się tu dopatrzyć. Pozostaje więc stwierdzić, że utożsamianie obu wyrazów wynikło z nieświadomości rzeczy. Może także pod wpływem częstych dziś konstrukcji z łacińskimi przyrostkami </w:t>
      </w:r>
      <w:r>
        <w:rPr>
          <w:rStyle w:val="CharStyle30"/>
        </w:rPr>
        <w:t>-ent</w:t>
      </w:r>
      <w:r>
        <w:rPr>
          <w:lang w:val="pl-PL" w:eastAsia="pl-PL" w:bidi="pl-PL"/>
          <w:w w:val="100"/>
          <w:spacing w:val="0"/>
          <w:color w:val="000000"/>
          <w:position w:val="0"/>
        </w:rPr>
        <w:t xml:space="preserve"> i </w:t>
      </w:r>
      <w:r>
        <w:rPr>
          <w:rStyle w:val="CharStyle30"/>
        </w:rPr>
        <w:t>-ant,</w:t>
      </w:r>
      <w:r>
        <w:rPr>
          <w:lang w:val="pl-PL" w:eastAsia="pl-PL" w:bidi="pl-PL"/>
          <w:w w:val="100"/>
          <w:spacing w:val="0"/>
          <w:color w:val="000000"/>
          <w:position w:val="0"/>
        </w:rPr>
        <w:t xml:space="preserve"> np. </w:t>
      </w:r>
      <w:r>
        <w:rPr>
          <w:rStyle w:val="CharStyle30"/>
        </w:rPr>
        <w:t xml:space="preserve">decydent, lawirant, pozorant, załogant </w:t>
      </w:r>
      <w:r>
        <w:rPr>
          <w:lang w:val="pl-PL" w:eastAsia="pl-PL" w:bidi="pl-PL"/>
          <w:w w:val="100"/>
          <w:spacing w:val="0"/>
          <w:color w:val="000000"/>
          <w:position w:val="0"/>
        </w:rPr>
        <w:t xml:space="preserve">i ośmieszony swego czasu przez </w:t>
      </w:r>
      <w:r>
        <w:rPr>
          <w:lang w:val="de-DE" w:eastAsia="de-DE" w:bidi="de-DE"/>
          <w:w w:val="100"/>
          <w:spacing w:val="0"/>
          <w:color w:val="000000"/>
          <w:position w:val="0"/>
        </w:rPr>
        <w:t xml:space="preserve">» </w:t>
      </w:r>
      <w:r>
        <w:rPr>
          <w:lang w:val="pl-PL" w:eastAsia="pl-PL" w:bidi="pl-PL"/>
          <w:w w:val="100"/>
          <w:spacing w:val="0"/>
          <w:color w:val="000000"/>
          <w:position w:val="0"/>
        </w:rPr>
        <w:t xml:space="preserve">Politykę </w:t>
      </w:r>
      <w:r>
        <w:rPr>
          <w:lang w:val="de-DE" w:eastAsia="de-DE" w:bidi="de-DE"/>
          <w:w w:val="100"/>
          <w:spacing w:val="0"/>
          <w:color w:val="000000"/>
          <w:position w:val="0"/>
        </w:rPr>
        <w:t>« m</w:t>
      </w:r>
      <w:r>
        <w:rPr>
          <w:rStyle w:val="CharStyle30"/>
        </w:rPr>
        <w:t>acant</w:t>
      </w:r>
      <w:r>
        <w:rPr>
          <w:lang w:val="pl-PL" w:eastAsia="pl-PL" w:bidi="pl-PL"/>
          <w:w w:val="100"/>
          <w:spacing w:val="0"/>
          <w:color w:val="000000"/>
          <w:position w:val="0"/>
        </w:rPr>
        <w:t xml:space="preserve"> użyty w handlowej przestrodze: </w:t>
      </w:r>
      <w:r>
        <w:rPr>
          <w:rStyle w:val="CharStyle30"/>
        </w:rPr>
        <w:t>Towar macany należy do macanta”</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34"/>
        <w:framePr w:w="6317" w:h="250" w:hRule="exact" w:wrap="none" w:vAnchor="page" w:hAnchor="page" w:x="2396" w:y="11942"/>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B. Kogut, </w:t>
      </w:r>
      <w:r>
        <w:rPr>
          <w:rStyle w:val="CharStyle40"/>
          <w:b/>
          <w:bCs/>
        </w:rPr>
        <w:t>Jak ich nazwać po polsku,</w:t>
      </w:r>
      <w:r>
        <w:rPr>
          <w:lang w:val="pl-PL" w:eastAsia="pl-PL" w:bidi="pl-PL"/>
          <w:w w:val="100"/>
          <w:spacing w:val="0"/>
          <w:color w:val="000000"/>
          <w:position w:val="0"/>
        </w:rPr>
        <w:t xml:space="preserve"> „Gazeta Poznańska”, nr 101, 30 IV— 1 V 1983.</w:t>
      </w:r>
    </w:p>
    <w:p>
      <w:pPr>
        <w:pStyle w:val="Style34"/>
        <w:framePr w:w="6317" w:h="219" w:hRule="exact" w:wrap="none" w:vAnchor="page" w:hAnchor="page" w:x="2396" w:y="12190"/>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Ibis, </w:t>
      </w:r>
      <w:r>
        <w:rPr>
          <w:rStyle w:val="CharStyle40"/>
          <w:b/>
          <w:bCs/>
        </w:rPr>
        <w:t>Wprost i wspak,</w:t>
      </w:r>
      <w:r>
        <w:rPr>
          <w:lang w:val="pl-PL" w:eastAsia="pl-PL" w:bidi="pl-PL"/>
          <w:w w:val="100"/>
          <w:spacing w:val="0"/>
          <w:color w:val="000000"/>
          <w:position w:val="0"/>
        </w:rPr>
        <w:t xml:space="preserve"> „Życie Partii”, nr 12, 18 VIII 1982</w:t>
      </w:r>
    </w:p>
    <w:p>
      <w:pPr>
        <w:pStyle w:val="Style34"/>
        <w:framePr w:w="6317" w:h="246" w:hRule="exact" w:wrap="none" w:vAnchor="page" w:hAnchor="page" w:x="2396" w:y="12410"/>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S. Bąba, </w:t>
      </w:r>
      <w:r>
        <w:rPr>
          <w:rStyle w:val="CharStyle40"/>
          <w:b/>
          <w:bCs/>
        </w:rPr>
        <w:t>Negocjant,</w:t>
      </w:r>
      <w:r>
        <w:rPr>
          <w:lang w:val="pl-PL" w:eastAsia="pl-PL" w:bidi="pl-PL"/>
          <w:w w:val="100"/>
          <w:spacing w:val="0"/>
          <w:color w:val="000000"/>
          <w:position w:val="0"/>
        </w:rPr>
        <w:t xml:space="preserve"> „Glos Wielkopolski”, nr 227, 5 — 6 XI 1983.</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411" w:y="77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36"/>
        <w:framePr w:wrap="none" w:vAnchor="page" w:hAnchor="page" w:x="7597" w:y="712"/>
        <w:widowControl w:val="0"/>
        <w:keepNext w:val="0"/>
        <w:keepLines w:val="0"/>
        <w:shd w:val="clear" w:color="auto" w:fill="auto"/>
        <w:bidi w:val="0"/>
        <w:jc w:val="left"/>
        <w:spacing w:before="0" w:after="0" w:line="200" w:lineRule="exact"/>
        <w:ind w:left="0" w:right="0" w:firstLine="0"/>
      </w:pPr>
      <w:r>
        <w:rPr>
          <w:rStyle w:val="CharStyle77"/>
          <w:lang w:val="ru-RU" w:eastAsia="ru-RU" w:bidi="ru-RU"/>
        </w:rPr>
        <w:t>239</w:t>
      </w:r>
    </w:p>
    <w:p>
      <w:pPr>
        <w:pStyle w:val="Style12"/>
        <w:framePr w:w="7738" w:h="10433" w:hRule="exact" w:wrap="none" w:vAnchor="page" w:hAnchor="page" w:x="253" w:y="1145"/>
        <w:widowControl w:val="0"/>
        <w:keepNext w:val="0"/>
        <w:keepLines w:val="0"/>
        <w:shd w:val="clear" w:color="auto" w:fill="auto"/>
        <w:bidi w:val="0"/>
        <w:jc w:val="both"/>
        <w:spacing w:before="0" w:after="291" w:line="264" w:lineRule="exact"/>
        <w:ind w:left="0" w:right="0" w:firstLine="360"/>
      </w:pPr>
      <w:r>
        <w:rPr>
          <w:lang w:val="pl-PL" w:eastAsia="pl-PL" w:bidi="pl-PL"/>
          <w:w w:val="100"/>
          <w:spacing w:val="0"/>
          <w:color w:val="000000"/>
          <w:position w:val="0"/>
        </w:rPr>
        <w:t xml:space="preserve">Do wymienionych przez </w:t>
      </w:r>
      <w:r>
        <w:rPr>
          <w:lang w:val="en-US" w:eastAsia="en-US" w:bidi="en-US"/>
          <w:w w:val="100"/>
          <w:spacing w:val="0"/>
          <w:color w:val="000000"/>
          <w:position w:val="0"/>
        </w:rPr>
        <w:t xml:space="preserve">S. </w:t>
      </w:r>
      <w:r>
        <w:rPr>
          <w:lang w:val="pl-PL" w:eastAsia="pl-PL" w:bidi="pl-PL"/>
          <w:w w:val="100"/>
          <w:spacing w:val="0"/>
          <w:color w:val="000000"/>
          <w:position w:val="0"/>
        </w:rPr>
        <w:t>Bąbę wyrazów można dorzucić jeszcze parę formacji z omawianymi przyrostkami.</w:t>
      </w:r>
    </w:p>
    <w:p>
      <w:pPr>
        <w:pStyle w:val="Style12"/>
        <w:framePr w:w="7738" w:h="10433" w:hRule="exact" w:wrap="none" w:vAnchor="page" w:hAnchor="page" w:x="253" w:y="1145"/>
        <w:widowControl w:val="0"/>
        <w:keepNext w:val="0"/>
        <w:keepLines w:val="0"/>
        <w:shd w:val="clear" w:color="auto" w:fill="auto"/>
        <w:bidi w:val="0"/>
        <w:jc w:val="both"/>
        <w:spacing w:before="0" w:after="39" w:line="200" w:lineRule="exact"/>
        <w:ind w:left="0" w:right="0" w:firstLine="360"/>
      </w:pPr>
      <w:r>
        <w:rPr>
          <w:lang w:val="pl-PL" w:eastAsia="pl-PL" w:bidi="pl-PL"/>
          <w:w w:val="100"/>
          <w:spacing w:val="0"/>
          <w:color w:val="000000"/>
          <w:position w:val="0"/>
        </w:rPr>
        <w:t>GWARANT</w:t>
      </w:r>
    </w:p>
    <w:p>
      <w:pPr>
        <w:pStyle w:val="Style12"/>
        <w:framePr w:w="7738" w:h="10433" w:hRule="exact" w:wrap="none" w:vAnchor="page" w:hAnchor="page" w:x="253" w:y="114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„Pani Anna N. z Wrocławia zastanawia się nad poprawnością konstrukcji zawierających słowo </w:t>
      </w:r>
      <w:r>
        <w:rPr>
          <w:rStyle w:val="CharStyle30"/>
        </w:rPr>
        <w:t>gwarant</w:t>
      </w:r>
      <w:r>
        <w:rPr>
          <w:lang w:val="pl-PL" w:eastAsia="pl-PL" w:bidi="pl-PL"/>
          <w:w w:val="100"/>
          <w:spacing w:val="0"/>
          <w:color w:val="000000"/>
          <w:position w:val="0"/>
        </w:rPr>
        <w:t xml:space="preserve"> — typu </w:t>
      </w:r>
      <w:r>
        <w:rPr>
          <w:rStyle w:val="CharStyle30"/>
        </w:rPr>
        <w:t>partia jest gwarantem..., porozumienie — gwarantem dobrej pracy</w:t>
      </w:r>
      <w:r>
        <w:rPr>
          <w:lang w:val="pl-PL" w:eastAsia="pl-PL" w:bidi="pl-PL"/>
          <w:w w:val="100"/>
          <w:spacing w:val="0"/>
          <w:color w:val="000000"/>
          <w:position w:val="0"/>
        </w:rPr>
        <w:t xml:space="preserve"> itp. „Chyba się tej formy nadużywa kosztem </w:t>
      </w:r>
      <w:r>
        <w:rPr>
          <w:rStyle w:val="CharStyle30"/>
        </w:rPr>
        <w:t>gwarancji.</w:t>
      </w:r>
      <w:r>
        <w:rPr>
          <w:lang w:val="pl-PL" w:eastAsia="pl-PL" w:bidi="pl-PL"/>
          <w:w w:val="100"/>
          <w:spacing w:val="0"/>
          <w:color w:val="000000"/>
          <w:position w:val="0"/>
        </w:rPr>
        <w:t xml:space="preserve"> Nie raziłby mnie nagłówek </w:t>
      </w:r>
      <w:r>
        <w:rPr>
          <w:rStyle w:val="CharStyle30"/>
        </w:rPr>
        <w:t>porozumienie gwarancją dobrej pracy</w:t>
      </w:r>
      <w:r>
        <w:rPr>
          <w:lang w:val="pl-PL" w:eastAsia="pl-PL" w:bidi="pl-PL"/>
          <w:w w:val="100"/>
          <w:spacing w:val="0"/>
          <w:color w:val="000000"/>
          <w:position w:val="0"/>
        </w:rPr>
        <w:t>” — pisze Korespondent</w:t>
        <w:softHyphen/>
        <w:t xml:space="preserve">ka. I ma rację! </w:t>
      </w:r>
      <w:r>
        <w:rPr>
          <w:rStyle w:val="CharStyle30"/>
        </w:rPr>
        <w:t>Gwarant —</w:t>
      </w:r>
      <w:r>
        <w:rPr>
          <w:lang w:val="pl-PL" w:eastAsia="pl-PL" w:bidi="pl-PL"/>
          <w:w w:val="100"/>
          <w:spacing w:val="0"/>
          <w:color w:val="000000"/>
          <w:position w:val="0"/>
        </w:rPr>
        <w:t xml:space="preserve"> z wł. </w:t>
      </w:r>
      <w:r>
        <w:rPr>
          <w:rStyle w:val="CharStyle30"/>
        </w:rPr>
        <w:t>guaranie</w:t>
      </w:r>
      <w:r>
        <w:rPr>
          <w:lang w:val="pl-PL" w:eastAsia="pl-PL" w:bidi="pl-PL"/>
          <w:w w:val="100"/>
          <w:spacing w:val="0"/>
          <w:color w:val="000000"/>
          <w:position w:val="0"/>
        </w:rPr>
        <w:t xml:space="preserve"> — to </w:t>
      </w:r>
      <w:r>
        <w:rPr>
          <w:lang w:val="de-DE" w:eastAsia="de-DE" w:bidi="de-DE"/>
          <w:w w:val="100"/>
          <w:spacing w:val="0"/>
          <w:color w:val="000000"/>
          <w:position w:val="0"/>
        </w:rPr>
        <w:t>«</w:t>
      </w:r>
      <w:r>
        <w:rPr>
          <w:lang w:val="pl-PL" w:eastAsia="pl-PL" w:bidi="pl-PL"/>
          <w:w w:val="100"/>
          <w:spacing w:val="0"/>
          <w:color w:val="000000"/>
          <w:position w:val="0"/>
        </w:rPr>
        <w:t>ten, kto daje gwarancję, poręczyciel</w:t>
      </w:r>
      <w:r>
        <w:rPr>
          <w:lang w:val="de-DE" w:eastAsia="de-DE" w:bidi="de-DE"/>
          <w:w w:val="100"/>
          <w:spacing w:val="0"/>
          <w:color w:val="000000"/>
          <w:position w:val="0"/>
        </w:rPr>
        <w:t>»</w:t>
      </w:r>
      <w:r>
        <w:rPr>
          <w:lang w:val="pl-PL" w:eastAsia="pl-PL" w:bidi="pl-PL"/>
          <w:w w:val="100"/>
          <w:spacing w:val="0"/>
          <w:color w:val="000000"/>
          <w:position w:val="0"/>
        </w:rPr>
        <w:t xml:space="preserve">. Dobrze ktoś informował Czytelniczkę, że </w:t>
      </w:r>
      <w:r>
        <w:rPr>
          <w:rStyle w:val="CharStyle30"/>
        </w:rPr>
        <w:t>gwarant</w:t>
      </w:r>
      <w:r>
        <w:rPr>
          <w:lang w:val="pl-PL" w:eastAsia="pl-PL" w:bidi="pl-PL"/>
          <w:w w:val="100"/>
          <w:spacing w:val="0"/>
          <w:color w:val="000000"/>
          <w:position w:val="0"/>
        </w:rPr>
        <w:t xml:space="preserve"> to także synonim </w:t>
      </w:r>
      <w:r>
        <w:rPr>
          <w:rStyle w:val="CharStyle30"/>
        </w:rPr>
        <w:t>żyranta</w:t>
      </w:r>
      <w:r>
        <w:rPr>
          <w:lang w:val="pl-PL" w:eastAsia="pl-PL" w:bidi="pl-PL"/>
          <w:w w:val="100"/>
          <w:spacing w:val="0"/>
          <w:color w:val="000000"/>
          <w:position w:val="0"/>
        </w:rPr>
        <w:t xml:space="preserve"> (z wł. </w:t>
      </w:r>
      <w:r>
        <w:rPr>
          <w:rStyle w:val="CharStyle30"/>
        </w:rPr>
        <w:t>girante</w:t>
      </w:r>
      <w:r>
        <w:rPr>
          <w:lang w:val="pl-PL" w:eastAsia="pl-PL" w:bidi="pl-PL"/>
          <w:w w:val="100"/>
          <w:spacing w:val="0"/>
          <w:color w:val="000000"/>
          <w:position w:val="0"/>
        </w:rPr>
        <w:t xml:space="preserve">), a w każdym razie słowo odnoszące się do osób. W znaczeniu «zapewnienie, poręka, rękojmia, zabezpieczenie» trzeba używać rzeczownika rodzaju żeńskiego </w:t>
      </w:r>
      <w:r>
        <w:rPr>
          <w:rStyle w:val="CharStyle30"/>
        </w:rPr>
        <w:t>gwarancja"</w:t>
      </w:r>
      <w:r>
        <w:rPr>
          <w:rStyle w:val="CharStyle30"/>
          <w:vertAlign w:val="superscript"/>
        </w:rPr>
        <w:t>9</w:t>
      </w:r>
      <w:r>
        <w:rPr>
          <w:rStyle w:val="CharStyle30"/>
        </w:rPr>
        <w:t>.</w:t>
      </w:r>
    </w:p>
    <w:p>
      <w:pPr>
        <w:pStyle w:val="Style12"/>
        <w:framePr w:w="7738" w:h="10433" w:hRule="exact" w:wrap="none" w:vAnchor="page" w:hAnchor="page" w:x="253" w:y="1145"/>
        <w:widowControl w:val="0"/>
        <w:keepNext w:val="0"/>
        <w:keepLines w:val="0"/>
        <w:shd w:val="clear" w:color="auto" w:fill="auto"/>
        <w:bidi w:val="0"/>
        <w:jc w:val="both"/>
        <w:spacing w:before="0" w:after="289" w:line="262" w:lineRule="exact"/>
        <w:ind w:left="0" w:right="0" w:firstLine="360"/>
      </w:pPr>
      <w:r>
        <w:rPr>
          <w:lang w:val="pl-PL" w:eastAsia="pl-PL" w:bidi="pl-PL"/>
          <w:w w:val="100"/>
          <w:spacing w:val="0"/>
          <w:color w:val="000000"/>
          <w:position w:val="0"/>
        </w:rPr>
        <w:t xml:space="preserve">W świetle odpowiedzi J. Miodka omawiany rzeczownik tylko w drugim wypadku użyty był niewłaściwie — partia, jako zespół osób, może być </w:t>
      </w:r>
      <w:r>
        <w:rPr>
          <w:rStyle w:val="CharStyle30"/>
        </w:rPr>
        <w:t>gwarantem.</w:t>
      </w:r>
    </w:p>
    <w:p>
      <w:pPr>
        <w:pStyle w:val="Style12"/>
        <w:framePr w:w="7738" w:h="10433" w:hRule="exact" w:wrap="none" w:vAnchor="page" w:hAnchor="page" w:x="253" w:y="1145"/>
        <w:widowControl w:val="0"/>
        <w:keepNext w:val="0"/>
        <w:keepLines w:val="0"/>
        <w:shd w:val="clear" w:color="auto" w:fill="auto"/>
        <w:bidi w:val="0"/>
        <w:jc w:val="both"/>
        <w:spacing w:before="0" w:after="39" w:line="200" w:lineRule="exact"/>
        <w:ind w:left="0" w:right="0" w:firstLine="360"/>
      </w:pPr>
      <w:r>
        <w:rPr>
          <w:lang w:val="pl-PL" w:eastAsia="pl-PL" w:bidi="pl-PL"/>
          <w:w w:val="100"/>
          <w:spacing w:val="0"/>
          <w:color w:val="000000"/>
          <w:position w:val="0"/>
        </w:rPr>
        <w:t>DESERANT</w:t>
      </w:r>
    </w:p>
    <w:p>
      <w:pPr>
        <w:pStyle w:val="Style12"/>
        <w:framePr w:w="7738" w:h="10433" w:hRule="exact" w:wrap="none" w:vAnchor="page" w:hAnchor="page" w:x="253" w:y="1145"/>
        <w:widowControl w:val="0"/>
        <w:keepNext w:val="0"/>
        <w:keepLines w:val="0"/>
        <w:shd w:val="clear" w:color="auto" w:fill="auto"/>
        <w:bidi w:val="0"/>
        <w:jc w:val="both"/>
        <w:spacing w:before="0" w:after="291" w:line="264" w:lineRule="exact"/>
        <w:ind w:left="0" w:right="0" w:firstLine="360"/>
      </w:pPr>
      <w:r>
        <w:rPr>
          <w:lang w:val="pl-PL" w:eastAsia="pl-PL" w:bidi="pl-PL"/>
          <w:w w:val="100"/>
          <w:spacing w:val="0"/>
          <w:color w:val="000000"/>
          <w:position w:val="0"/>
        </w:rPr>
        <w:t xml:space="preserve">Wiemy o nim tylko tyle, że ktoś go chciał zatrudnić (ogłoszenie: </w:t>
      </w:r>
      <w:r>
        <w:rPr>
          <w:rStyle w:val="CharStyle30"/>
        </w:rPr>
        <w:t>Zatrudnię deseranta),</w:t>
      </w:r>
      <w:r>
        <w:rPr>
          <w:lang w:val="pl-PL" w:eastAsia="pl-PL" w:bidi="pl-PL"/>
          <w:w w:val="100"/>
          <w:spacing w:val="0"/>
          <w:color w:val="000000"/>
          <w:position w:val="0"/>
        </w:rPr>
        <w:t xml:space="preserve"> jak się można domyślać, do wyrabiania deserów</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12"/>
        <w:framePr w:w="7738" w:h="10433" w:hRule="exact" w:wrap="none" w:vAnchor="page" w:hAnchor="page" w:x="253" w:y="1145"/>
        <w:widowControl w:val="0"/>
        <w:keepNext w:val="0"/>
        <w:keepLines w:val="0"/>
        <w:shd w:val="clear" w:color="auto" w:fill="auto"/>
        <w:bidi w:val="0"/>
        <w:jc w:val="both"/>
        <w:spacing w:before="0" w:after="41" w:line="200" w:lineRule="exact"/>
        <w:ind w:left="0" w:right="0" w:firstLine="360"/>
      </w:pPr>
      <w:r>
        <w:rPr>
          <w:lang w:val="pl-PL" w:eastAsia="pl-PL" w:bidi="pl-PL"/>
          <w:w w:val="100"/>
          <w:spacing w:val="0"/>
          <w:color w:val="000000"/>
          <w:position w:val="0"/>
        </w:rPr>
        <w:t>AZYLANT</w:t>
      </w:r>
    </w:p>
    <w:p>
      <w:pPr>
        <w:pStyle w:val="Style12"/>
        <w:framePr w:w="7738" w:h="10433" w:hRule="exact" w:wrap="none" w:vAnchor="page" w:hAnchor="page" w:x="253" w:y="114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„Najgorsi są </w:t>
      </w:r>
      <w:r>
        <w:rPr>
          <w:rStyle w:val="CharStyle30"/>
        </w:rPr>
        <w:t>azylanci.</w:t>
      </w:r>
      <w:r>
        <w:rPr>
          <w:lang w:val="pl-PL" w:eastAsia="pl-PL" w:bidi="pl-PL"/>
          <w:w w:val="100"/>
          <w:spacing w:val="0"/>
          <w:color w:val="000000"/>
          <w:position w:val="0"/>
        </w:rPr>
        <w:t xml:space="preserve"> Bo przesiedleńcy zawsze mają jakąś rodzinę, jakiś punkt zaczepienia. Nie muszą chodzić po obcych i prosić o pracę. </w:t>
      </w:r>
      <w:r>
        <w:rPr>
          <w:rStyle w:val="CharStyle30"/>
        </w:rPr>
        <w:t>Azylant</w:t>
      </w:r>
      <w:r>
        <w:rPr>
          <w:lang w:val="pl-PL" w:eastAsia="pl-PL" w:bidi="pl-PL"/>
          <w:w w:val="100"/>
          <w:spacing w:val="0"/>
          <w:color w:val="000000"/>
          <w:position w:val="0"/>
        </w:rPr>
        <w:t xml:space="preserve"> nie ma nic, a czasem - nie ma także ochoty na pracę” „To nawet nie nasi dziennikarze są bardzo winni. Oni rozmawiają z ludźmi, a ludzie mówią im sami i dobrowolnie, co ślina da na język. Oczywiście — </w:t>
      </w:r>
      <w:r>
        <w:rPr>
          <w:rStyle w:val="CharStyle30"/>
        </w:rPr>
        <w:t>azylanci.</w:t>
      </w:r>
      <w:r>
        <w:rPr>
          <w:lang w:val="pl-PL" w:eastAsia="pl-PL" w:bidi="pl-PL"/>
          <w:w w:val="100"/>
          <w:spacing w:val="0"/>
          <w:color w:val="000000"/>
          <w:position w:val="0"/>
        </w:rPr>
        <w:t xml:space="preserve"> Może chcą za to pieniędzy, może pracy? Ja nie wiem, ale ja tego nie rozumiem. </w:t>
      </w:r>
      <w:r>
        <w:rPr>
          <w:rStyle w:val="CharStyle30"/>
        </w:rPr>
        <w:t>Odłożyłam słuchawkę. Bo ja z azylantami nie chcę mieć nic do czynienia...”</w:t>
      </w:r>
      <w:r>
        <w:rPr>
          <w:rStyle w:val="CharStyle30"/>
          <w:vertAlign w:val="superscript"/>
        </w:rPr>
        <w:t>11</w:t>
      </w:r>
    </w:p>
    <w:p>
      <w:pPr>
        <w:pStyle w:val="Style12"/>
        <w:framePr w:w="7738" w:h="10433" w:hRule="exact" w:wrap="none" w:vAnchor="page" w:hAnchor="page" w:x="253" w:y="114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Wspólną cechą zaprezentowanych tu formacji jest możliwość motywowania ich przez odpowiednie polskie, choć głównie obcego pochodzenia, czasowniki lub rzeczowniki.</w:t>
      </w:r>
    </w:p>
    <w:p>
      <w:pPr>
        <w:pStyle w:val="Style12"/>
        <w:framePr w:w="7738" w:h="10433" w:hRule="exact" w:wrap="none" w:vAnchor="page" w:hAnchor="page" w:x="253" w:y="1145"/>
        <w:widowControl w:val="0"/>
        <w:keepNext w:val="0"/>
        <w:keepLines w:val="0"/>
        <w:shd w:val="clear" w:color="auto" w:fill="auto"/>
        <w:bidi w:val="0"/>
        <w:jc w:val="left"/>
        <w:spacing w:before="0" w:after="0" w:line="286" w:lineRule="exact"/>
        <w:ind w:left="360" w:right="3340" w:firstLine="0"/>
      </w:pPr>
      <w:r>
        <w:rPr>
          <w:lang w:val="pl-PL" w:eastAsia="pl-PL" w:bidi="pl-PL"/>
          <w:w w:val="100"/>
          <w:spacing w:val="0"/>
          <w:color w:val="000000"/>
          <w:position w:val="0"/>
        </w:rPr>
        <w:t xml:space="preserve">Konstrukcjami odczasownikowymi są: </w:t>
      </w:r>
      <w:r>
        <w:rPr>
          <w:rStyle w:val="CharStyle30"/>
        </w:rPr>
        <w:t>lawirant</w:t>
      </w:r>
      <w:r>
        <w:rPr>
          <w:lang w:val="pl-PL" w:eastAsia="pl-PL" w:bidi="pl-PL"/>
          <w:w w:val="100"/>
          <w:spacing w:val="0"/>
          <w:color w:val="000000"/>
          <w:position w:val="0"/>
        </w:rPr>
        <w:t xml:space="preserve"> «ten, kto lawiruje» </w:t>
      </w:r>
      <w:r>
        <w:rPr>
          <w:rStyle w:val="CharStyle30"/>
        </w:rPr>
        <w:t>macant</w:t>
      </w:r>
      <w:r>
        <w:rPr>
          <w:lang w:val="pl-PL" w:eastAsia="pl-PL" w:bidi="pl-PL"/>
          <w:w w:val="100"/>
          <w:spacing w:val="0"/>
          <w:color w:val="000000"/>
          <w:position w:val="0"/>
        </w:rPr>
        <w:t xml:space="preserve"> «ten, kto maca (towar)»</w:t>
      </w:r>
    </w:p>
    <w:p>
      <w:pPr>
        <w:pStyle w:val="Style12"/>
        <w:framePr w:w="7738" w:h="10433" w:hRule="exact" w:wrap="none" w:vAnchor="page" w:hAnchor="page" w:x="253" w:y="1145"/>
        <w:tabs>
          <w:tab w:leader="none" w:pos="4380" w:val="left"/>
        </w:tabs>
        <w:widowControl w:val="0"/>
        <w:keepNext w:val="0"/>
        <w:keepLines w:val="0"/>
        <w:shd w:val="clear" w:color="auto" w:fill="auto"/>
        <w:bidi w:val="0"/>
        <w:jc w:val="left"/>
        <w:spacing w:before="0" w:after="0" w:line="276" w:lineRule="exact"/>
        <w:ind w:left="360" w:right="3340" w:firstLine="0"/>
      </w:pPr>
      <w:r>
        <w:rPr>
          <w:lang w:val="pl-PL" w:eastAsia="pl-PL" w:bidi="pl-PL"/>
          <w:w w:val="100"/>
          <w:spacing w:val="0"/>
          <w:color w:val="000000"/>
          <w:position w:val="0"/>
        </w:rPr>
        <w:t xml:space="preserve">Konstrukcje odrzeczownikowe to: </w:t>
      </w:r>
      <w:r>
        <w:rPr>
          <w:rStyle w:val="CharStyle30"/>
        </w:rPr>
        <w:t xml:space="preserve">azylant </w:t>
      </w:r>
      <w:r>
        <w:rPr>
          <w:rStyle w:val="CharStyle30"/>
          <w:lang w:val="de-DE" w:eastAsia="de-DE" w:bidi="de-DE"/>
        </w:rPr>
        <w:t>«</w:t>
      </w:r>
      <w:r>
        <w:rPr>
          <w:lang w:val="pl-PL" w:eastAsia="pl-PL" w:bidi="pl-PL"/>
          <w:w w:val="100"/>
          <w:spacing w:val="0"/>
          <w:color w:val="000000"/>
          <w:position w:val="0"/>
        </w:rPr>
        <w:t xml:space="preserve">ten, kto korzysta z azylu </w:t>
      </w:r>
      <w:r>
        <w:rPr>
          <w:lang w:val="de-DE" w:eastAsia="de-DE" w:bidi="de-DE"/>
          <w:w w:val="100"/>
          <w:spacing w:val="0"/>
          <w:color w:val="000000"/>
          <w:position w:val="0"/>
        </w:rPr>
        <w:t xml:space="preserve">» </w:t>
      </w:r>
      <w:r>
        <w:rPr>
          <w:rStyle w:val="CharStyle30"/>
        </w:rPr>
        <w:t>deserant</w:t>
      </w:r>
      <w:r>
        <w:rPr>
          <w:lang w:val="pl-PL" w:eastAsia="pl-PL" w:bidi="pl-PL"/>
          <w:w w:val="100"/>
          <w:spacing w:val="0"/>
          <w:color w:val="000000"/>
          <w:position w:val="0"/>
        </w:rPr>
        <w:t xml:space="preserve"> «ten, kto wyrabia desery» </w:t>
      </w:r>
      <w:r>
        <w:rPr>
          <w:rStyle w:val="CharStyle30"/>
        </w:rPr>
        <w:t xml:space="preserve">załogant </w:t>
      </w:r>
      <w:r>
        <w:rPr>
          <w:rStyle w:val="CharStyle30"/>
          <w:lang w:val="de-DE" w:eastAsia="de-DE" w:bidi="de-DE"/>
        </w:rPr>
        <w:t>«</w:t>
      </w:r>
      <w:r>
        <w:rPr>
          <w:lang w:val="pl-PL" w:eastAsia="pl-PL" w:bidi="pl-PL"/>
          <w:w w:val="100"/>
          <w:spacing w:val="0"/>
          <w:color w:val="000000"/>
          <w:position w:val="0"/>
        </w:rPr>
        <w:t>członek załogi?»</w:t>
        <w:tab/>
      </w:r>
    </w:p>
    <w:p>
      <w:pPr>
        <w:pStyle w:val="Style34"/>
        <w:framePr w:w="6331" w:h="252" w:hRule="exact" w:wrap="none" w:vAnchor="page" w:hAnchor="page" w:x="574" w:y="11887"/>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J. Miodek, </w:t>
      </w:r>
      <w:r>
        <w:rPr>
          <w:rStyle w:val="CharStyle40"/>
          <w:b/>
          <w:bCs/>
        </w:rPr>
        <w:t>Gwarant, gwarancja, konsumizm,</w:t>
      </w:r>
      <w:r>
        <w:rPr>
          <w:lang w:val="pl-PL" w:eastAsia="pl-PL" w:bidi="pl-PL"/>
          <w:w w:val="100"/>
          <w:spacing w:val="0"/>
          <w:color w:val="000000"/>
          <w:position w:val="0"/>
        </w:rPr>
        <w:t xml:space="preserve"> „Słowo Polskie”, nr 56, 20— 22 III 1981.</w:t>
      </w:r>
    </w:p>
    <w:p>
      <w:pPr>
        <w:pStyle w:val="Style34"/>
        <w:framePr w:w="6331" w:h="219" w:hRule="exact" w:wrap="none" w:vAnchor="page" w:hAnchor="page" w:x="574" w:y="12142"/>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l0</w:t>
      </w:r>
      <w:r>
        <w:rPr>
          <w:lang w:val="pl-PL" w:eastAsia="pl-PL" w:bidi="pl-PL"/>
          <w:w w:val="100"/>
          <w:spacing w:val="0"/>
          <w:color w:val="000000"/>
          <w:position w:val="0"/>
        </w:rPr>
        <w:t xml:space="preserve">Ibis, </w:t>
      </w:r>
      <w:r>
        <w:rPr>
          <w:rStyle w:val="CharStyle40"/>
          <w:b/>
          <w:bCs/>
        </w:rPr>
        <w:t>Okrawki,</w:t>
      </w:r>
      <w:r>
        <w:rPr>
          <w:lang w:val="pl-PL" w:eastAsia="pl-PL" w:bidi="pl-PL"/>
          <w:w w:val="100"/>
          <w:spacing w:val="0"/>
          <w:color w:val="000000"/>
          <w:position w:val="0"/>
        </w:rPr>
        <w:t xml:space="preserve"> „Życie Warszawy”, nr 197, 24—25 VIII 1985.</w:t>
      </w:r>
    </w:p>
    <w:p>
      <w:pPr>
        <w:pStyle w:val="Style34"/>
        <w:framePr w:w="6331" w:h="245" w:hRule="exact" w:wrap="none" w:vAnchor="page" w:hAnchor="page" w:x="574" w:y="12360"/>
        <w:widowControl w:val="0"/>
        <w:keepNext w:val="0"/>
        <w:keepLines w:val="0"/>
        <w:shd w:val="clear" w:color="auto" w:fill="auto"/>
        <w:bidi w:val="0"/>
        <w:jc w:val="left"/>
        <w:spacing w:before="0" w:after="0"/>
        <w:ind w:left="36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Trzcińska, </w:t>
      </w:r>
      <w:r>
        <w:rPr>
          <w:rStyle w:val="CharStyle40"/>
          <w:b/>
          <w:bCs/>
        </w:rPr>
        <w:t>Rozmowy nie prowokowane,</w:t>
      </w:r>
      <w:r>
        <w:rPr>
          <w:lang w:val="pl-PL" w:eastAsia="pl-PL" w:bidi="pl-PL"/>
          <w:w w:val="100"/>
          <w:spacing w:val="0"/>
          <w:color w:val="000000"/>
          <w:position w:val="0"/>
        </w:rPr>
        <w:t xml:space="preserve"> „Fakty”, nr 24, 28 VIII 1982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6"/>
        <w:framePr w:wrap="none" w:vAnchor="page" w:hAnchor="page" w:x="2113" w:y="756"/>
        <w:widowControl w:val="0"/>
        <w:keepNext w:val="0"/>
        <w:keepLines w:val="0"/>
        <w:shd w:val="clear" w:color="auto" w:fill="auto"/>
        <w:bidi w:val="0"/>
        <w:jc w:val="left"/>
        <w:spacing w:before="0" w:after="0" w:line="200" w:lineRule="exact"/>
        <w:ind w:left="0" w:right="0" w:firstLine="0"/>
      </w:pPr>
      <w:r>
        <w:rPr>
          <w:rStyle w:val="CharStyle77"/>
        </w:rPr>
        <w:t>240</w:t>
      </w:r>
    </w:p>
    <w:p>
      <w:pPr>
        <w:pStyle w:val="Style38"/>
        <w:framePr w:wrap="none" w:vAnchor="page" w:hAnchor="page" w:x="5809" w:y="802"/>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RS.</w:t>
      </w:r>
    </w:p>
    <w:p>
      <w:pPr>
        <w:pStyle w:val="Style12"/>
        <w:framePr w:w="7718" w:h="10286" w:hRule="exact" w:wrap="none" w:vAnchor="page" w:hAnchor="page" w:x="2089" w:y="1231"/>
        <w:widowControl w:val="0"/>
        <w:keepNext w:val="0"/>
        <w:keepLines w:val="0"/>
        <w:shd w:val="clear" w:color="auto" w:fill="auto"/>
        <w:bidi w:val="0"/>
        <w:jc w:val="both"/>
        <w:spacing w:before="0" w:after="0" w:line="264" w:lineRule="exact"/>
        <w:ind w:left="0" w:right="0" w:firstLine="360"/>
      </w:pPr>
      <w:r>
        <w:rPr>
          <w:lang w:val="pl-PL" w:eastAsia="pl-PL" w:bidi="pl-PL"/>
          <w:w w:val="100"/>
          <w:spacing w:val="0"/>
          <w:color w:val="000000"/>
          <w:position w:val="0"/>
        </w:rPr>
        <w:t>Derywatami, które mogą być motywowane zarówno przez czasownik, jak rzeczownik, są:</w:t>
      </w:r>
    </w:p>
    <w:p>
      <w:pPr>
        <w:pStyle w:val="Style12"/>
        <w:framePr w:w="7718" w:h="10286" w:hRule="exact" w:wrap="none" w:vAnchor="page" w:hAnchor="page" w:x="2089" w:y="1231"/>
        <w:widowControl w:val="0"/>
        <w:keepNext w:val="0"/>
        <w:keepLines w:val="0"/>
        <w:shd w:val="clear" w:color="auto" w:fill="auto"/>
        <w:bidi w:val="0"/>
        <w:jc w:val="left"/>
        <w:spacing w:before="0" w:after="0" w:line="264" w:lineRule="exact"/>
        <w:ind w:left="360" w:right="1880" w:firstLine="0"/>
      </w:pPr>
      <w:r>
        <w:rPr>
          <w:rStyle w:val="CharStyle30"/>
        </w:rPr>
        <w:t>decydent</w:t>
      </w:r>
      <w:r>
        <w:rPr>
          <w:lang w:val="pl-PL" w:eastAsia="pl-PL" w:bidi="pl-PL"/>
          <w:w w:val="100"/>
          <w:spacing w:val="0"/>
          <w:color w:val="000000"/>
          <w:position w:val="0"/>
        </w:rPr>
        <w:t xml:space="preserve"> «ten, kto o czymś decyduje, wydaje decyzje» </w:t>
      </w:r>
      <w:r>
        <w:rPr>
          <w:rStyle w:val="CharStyle30"/>
        </w:rPr>
        <w:t>gwarant</w:t>
      </w:r>
      <w:r>
        <w:rPr>
          <w:lang w:val="pl-PL" w:eastAsia="pl-PL" w:bidi="pl-PL"/>
          <w:w w:val="100"/>
          <w:spacing w:val="0"/>
          <w:color w:val="000000"/>
          <w:position w:val="0"/>
        </w:rPr>
        <w:t xml:space="preserve"> «ten, kto coś gwarantuje, daje gwarancję czegoś» </w:t>
      </w:r>
      <w:r>
        <w:rPr>
          <w:rStyle w:val="CharStyle30"/>
        </w:rPr>
        <w:t>negocjant</w:t>
      </w:r>
      <w:r>
        <w:rPr>
          <w:lang w:val="pl-PL" w:eastAsia="pl-PL" w:bidi="pl-PL"/>
          <w:w w:val="100"/>
          <w:spacing w:val="0"/>
          <w:color w:val="000000"/>
          <w:position w:val="0"/>
        </w:rPr>
        <w:t xml:space="preserve"> «ten, kto negocjuje, prowadzi negocjacje» </w:t>
      </w:r>
      <w:r>
        <w:rPr>
          <w:rStyle w:val="CharStyle30"/>
        </w:rPr>
        <w:t>pozorant</w:t>
      </w:r>
      <w:r>
        <w:rPr>
          <w:lang w:val="pl-PL" w:eastAsia="pl-PL" w:bidi="pl-PL"/>
          <w:w w:val="100"/>
          <w:spacing w:val="0"/>
          <w:color w:val="000000"/>
          <w:position w:val="0"/>
        </w:rPr>
        <w:t xml:space="preserve"> «ten, kto coś pozoruje, stwarza pozory czegoś»</w:t>
      </w:r>
    </w:p>
    <w:p>
      <w:pPr>
        <w:pStyle w:val="Style12"/>
        <w:framePr w:w="7718" w:h="10286" w:hRule="exact" w:wrap="none" w:vAnchor="page" w:hAnchor="page" w:x="2089" w:y="1231"/>
        <w:widowControl w:val="0"/>
        <w:keepNext w:val="0"/>
        <w:keepLines w:val="0"/>
        <w:shd w:val="clear" w:color="auto" w:fill="auto"/>
        <w:bidi w:val="0"/>
        <w:jc w:val="both"/>
        <w:spacing w:before="0" w:after="446" w:line="200" w:lineRule="exact"/>
        <w:ind w:left="0" w:right="0" w:firstLine="360"/>
      </w:pPr>
      <w:r>
        <w:rPr>
          <w:lang w:val="pl-PL" w:eastAsia="pl-PL" w:bidi="pl-PL"/>
          <w:w w:val="100"/>
          <w:spacing w:val="0"/>
          <w:color w:val="000000"/>
          <w:position w:val="0"/>
        </w:rPr>
        <w:t>Innym wyrazem modnym, a budzącym sprzeciw, jest</w:t>
      </w:r>
    </w:p>
    <w:p>
      <w:pPr>
        <w:pStyle w:val="Style12"/>
        <w:framePr w:w="7718" w:h="10286" w:hRule="exact" w:wrap="none" w:vAnchor="page" w:hAnchor="page" w:x="2089" w:y="1231"/>
        <w:widowControl w:val="0"/>
        <w:keepNext w:val="0"/>
        <w:keepLines w:val="0"/>
        <w:shd w:val="clear" w:color="auto" w:fill="auto"/>
        <w:bidi w:val="0"/>
        <w:jc w:val="both"/>
        <w:spacing w:before="0" w:after="34" w:line="200" w:lineRule="exact"/>
        <w:ind w:left="0" w:right="0" w:firstLine="360"/>
      </w:pPr>
      <w:r>
        <w:rPr>
          <w:lang w:val="pl-PL" w:eastAsia="pl-PL" w:bidi="pl-PL"/>
          <w:w w:val="100"/>
          <w:spacing w:val="0"/>
          <w:color w:val="000000"/>
          <w:position w:val="0"/>
        </w:rPr>
        <w:t>PROMINENT</w:t>
      </w:r>
    </w:p>
    <w:p>
      <w:pPr>
        <w:pStyle w:val="Style12"/>
        <w:framePr w:w="7718" w:h="10286" w:hRule="exact" w:wrap="none" w:vAnchor="page" w:hAnchor="page" w:x="2089" w:y="123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„I jeszcze jeden problem, nad którym zastanawiają się nasi rozmówcy, wymaga wymienienia. Jest nim spora ilość niezrozumiałych wyrazów obcych, które zjawiają się bez żadnego wyjaśnienia na łamach prasy. Pytano nas, co znaczy wyraz </w:t>
      </w:r>
      <w:r>
        <w:rPr>
          <w:rStyle w:val="CharStyle30"/>
        </w:rPr>
        <w:t>elidować, decydent, prominent, ekstremalny, nomenklatura</w:t>
      </w:r>
      <w:r>
        <w:rPr>
          <w:lang w:val="pl-PL" w:eastAsia="pl-PL" w:bidi="pl-PL"/>
          <w:w w:val="100"/>
          <w:spacing w:val="0"/>
          <w:color w:val="000000"/>
          <w:position w:val="0"/>
        </w:rPr>
        <w:t xml:space="preserve"> itp. Jest to znamienna reakcja czytelni</w:t>
        <w:softHyphen/>
        <w:t>ków na nie zawsze konieczne przenoszenie obcych wyrazów z depesz zagranicznych agencji prasowych”</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12"/>
        <w:framePr w:w="7718" w:h="10286" w:hRule="exact" w:wrap="none" w:vAnchor="page" w:hAnchor="page" w:x="2089" w:y="123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„Myślę też, że określenia zapożyczone z obcych języków nadal będą przenikać do języka polskiego, a nawet się w nim utrwalać. W szczególności jeśli czynniki do tego powołane (a do takich zaliczam m. </w:t>
      </w:r>
      <w:r>
        <w:rPr>
          <w:lang w:val="en-US" w:eastAsia="en-US" w:bidi="en-US"/>
          <w:w w:val="100"/>
          <w:spacing w:val="0"/>
          <w:color w:val="000000"/>
          <w:position w:val="0"/>
        </w:rPr>
        <w:t xml:space="preserve">in. </w:t>
      </w:r>
      <w:r>
        <w:rPr>
          <w:lang w:val="pl-PL" w:eastAsia="pl-PL" w:bidi="pl-PL"/>
          <w:w w:val="100"/>
          <w:spacing w:val="0"/>
          <w:color w:val="000000"/>
          <w:position w:val="0"/>
        </w:rPr>
        <w:t xml:space="preserve">prasę, radio, telewizję) nie będą wskazywały równoznacznych określeń polskich. Kto na przykład próbował podać polskie wyrażenia na takie zwroty, jak </w:t>
      </w:r>
      <w:r>
        <w:rPr>
          <w:rStyle w:val="CharStyle30"/>
        </w:rPr>
        <w:t>eskalacja, prominent czy ekstrema?</w:t>
      </w:r>
      <w:r>
        <w:rPr>
          <w:lang w:val="pl-PL" w:eastAsia="pl-PL" w:bidi="pl-PL"/>
          <w:w w:val="100"/>
          <w:spacing w:val="0"/>
          <w:color w:val="000000"/>
          <w:position w:val="0"/>
        </w:rPr>
        <w:t>'</w:t>
      </w:r>
      <w:r>
        <w:rPr>
          <w:lang w:val="pl-PL" w:eastAsia="pl-PL" w:bidi="pl-PL"/>
          <w:vertAlign w:val="superscript"/>
          <w:w w:val="100"/>
          <w:spacing w:val="0"/>
          <w:color w:val="000000"/>
          <w:position w:val="0"/>
        </w:rPr>
        <w:t>13</w:t>
      </w:r>
    </w:p>
    <w:p>
      <w:pPr>
        <w:pStyle w:val="Style12"/>
        <w:framePr w:w="7718" w:h="10286" w:hRule="exact" w:wrap="none" w:vAnchor="page" w:hAnchor="page" w:x="2089" w:y="123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Głównym powodem niechęci do </w:t>
      </w:r>
      <w:r>
        <w:rPr>
          <w:rStyle w:val="CharStyle30"/>
        </w:rPr>
        <w:t>prominenta</w:t>
      </w:r>
      <w:r>
        <w:rPr>
          <w:lang w:val="pl-PL" w:eastAsia="pl-PL" w:bidi="pl-PL"/>
          <w:w w:val="100"/>
          <w:spacing w:val="0"/>
          <w:color w:val="000000"/>
          <w:position w:val="0"/>
        </w:rPr>
        <w:t xml:space="preserve"> jest jego całkowite odosobnienie w polskim zasobie leksykalnym, co pociąga za sobą brak możliwości interpretacyj</w:t>
        <w:softHyphen/>
        <w:t xml:space="preserve">nych. Żadny znany wyraz nie motywuje prominenta i z niczym się on użytkownikom języka nie kojarzy. Pochodzi od łac. </w:t>
      </w:r>
      <w:r>
        <w:rPr>
          <w:rStyle w:val="CharStyle30"/>
          <w:lang w:val="de-DE" w:eastAsia="de-DE" w:bidi="de-DE"/>
        </w:rPr>
        <w:t>prominens</w:t>
      </w:r>
      <w:r>
        <w:rPr>
          <w:lang w:val="de-DE" w:eastAsia="de-DE" w:bidi="de-DE"/>
          <w:w w:val="100"/>
          <w:spacing w:val="0"/>
          <w:color w:val="000000"/>
          <w:position w:val="0"/>
        </w:rPr>
        <w:t xml:space="preserve"> </w:t>
      </w:r>
      <w:r>
        <w:rPr>
          <w:lang w:val="pl-PL" w:eastAsia="pl-PL" w:bidi="pl-PL"/>
          <w:w w:val="100"/>
          <w:spacing w:val="0"/>
          <w:color w:val="000000"/>
          <w:position w:val="0"/>
        </w:rPr>
        <w:t>«wydatny» i oznacza osobę wyróżniającą się w jakimś środowisku.</w:t>
      </w:r>
    </w:p>
    <w:p>
      <w:pPr>
        <w:pStyle w:val="Style12"/>
        <w:framePr w:w="7718" w:h="10286" w:hRule="exact" w:wrap="none" w:vAnchor="page" w:hAnchor="page" w:x="2089" w:y="1231"/>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„W powszechnej opinii panuje przekonanie, że łacina, język Cycerona, Cezara i Owidiusza, jest językiem martwym, który dawno wyszedł z użycia i obecnie nie jest już niczym innym jak tylko swoistego rodzaju szacownym zabytkiem”</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Tymczasem łacina „(a wraz z nią greka) wyziera z każdego niemal zdania, nie omijając programu telewizyjnego, zapowiadającego nam nierzadko film </w:t>
      </w:r>
      <w:r>
        <w:rPr>
          <w:rStyle w:val="CharStyle30"/>
        </w:rPr>
        <w:t>kryminalny</w:t>
      </w:r>
      <w:r>
        <w:rPr>
          <w:lang w:val="pl-PL" w:eastAsia="pl-PL" w:bidi="pl-PL"/>
          <w:w w:val="100"/>
          <w:spacing w:val="0"/>
          <w:color w:val="000000"/>
          <w:position w:val="0"/>
        </w:rPr>
        <w:t xml:space="preserve"> (łac. criminalis) i </w:t>
      </w:r>
      <w:r>
        <w:rPr>
          <w:rStyle w:val="CharStyle30"/>
        </w:rPr>
        <w:t>horror</w:t>
      </w:r>
      <w:r>
        <w:rPr>
          <w:lang w:val="pl-PL" w:eastAsia="pl-PL" w:bidi="pl-PL"/>
          <w:w w:val="100"/>
          <w:spacing w:val="0"/>
          <w:color w:val="000000"/>
          <w:position w:val="0"/>
        </w:rPr>
        <w:t xml:space="preserve"> (tego słowa nie trzeba było nawet polszczyć). Nie zawsze też zdajemy sobie sprawę z tego, jak wiele naszych pojęć nawiązuje do świata starożytnych Greków i Rzymian. Bo mówiąc na przykład </w:t>
      </w:r>
      <w:r>
        <w:rPr>
          <w:rStyle w:val="CharStyle30"/>
        </w:rPr>
        <w:t>paniczny strach,</w:t>
      </w:r>
      <w:r>
        <w:rPr>
          <w:lang w:val="pl-PL" w:eastAsia="pl-PL" w:bidi="pl-PL"/>
          <w:w w:val="100"/>
          <w:spacing w:val="0"/>
          <w:color w:val="000000"/>
          <w:position w:val="0"/>
        </w:rPr>
        <w:t xml:space="preserve"> nie pamiętamy przecież, że nawiązujemy tu do greckiego boga </w:t>
      </w:r>
      <w:r>
        <w:rPr>
          <w:rStyle w:val="CharStyle30"/>
        </w:rPr>
        <w:t>Pana,</w:t>
      </w:r>
      <w:r>
        <w:rPr>
          <w:lang w:val="pl-PL" w:eastAsia="pl-PL" w:bidi="pl-PL"/>
          <w:w w:val="100"/>
          <w:spacing w:val="0"/>
          <w:color w:val="000000"/>
          <w:position w:val="0"/>
        </w:rPr>
        <w:t xml:space="preserve"> który zbudzony w południe ze snu wpędzał nieopatrznych pasterzy w szaleńczy, czyli </w:t>
      </w:r>
      <w:r>
        <w:rPr>
          <w:rStyle w:val="CharStyle30"/>
        </w:rPr>
        <w:t>paniczny</w:t>
      </w:r>
      <w:r>
        <w:rPr>
          <w:lang w:val="pl-PL" w:eastAsia="pl-PL" w:bidi="pl-PL"/>
          <w:w w:val="100"/>
          <w:spacing w:val="0"/>
          <w:color w:val="000000"/>
          <w:position w:val="0"/>
        </w:rPr>
        <w:t xml:space="preserve"> strach. Ten silny związek starożyt</w:t>
        <w:softHyphen/>
        <w:t>nych języków z naszym jest wynikiem tego, że łacina przez niemal dziesięć wieków, bo od chrztu Mieszka I do czasów II wojny światowej, żyła w symbiozie z językiem polskim, była przez kilka wieków niemal wyłącznie językiem życia publicznego</w:t>
      </w:r>
    </w:p>
    <w:p>
      <w:pPr>
        <w:pStyle w:val="Style34"/>
        <w:framePr w:w="7718" w:h="219" w:hRule="exact" w:wrap="none" w:vAnchor="page" w:hAnchor="page" w:x="2089" w:y="11750"/>
        <w:widowControl w:val="0"/>
        <w:keepNext w:val="0"/>
        <w:keepLines w:val="0"/>
        <w:shd w:val="clear" w:color="auto" w:fill="auto"/>
        <w:bidi w:val="0"/>
        <w:jc w:val="center"/>
        <w:spacing w:before="0" w:after="0"/>
        <w:ind w:left="2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A. Grybosiowa, </w:t>
      </w:r>
      <w:r>
        <w:rPr>
          <w:rStyle w:val="CharStyle40"/>
          <w:b/>
          <w:bCs/>
        </w:rPr>
        <w:t>Jak mówić i pisać poprawnie</w:t>
      </w:r>
      <w:r>
        <w:rPr>
          <w:lang w:val="pl-PL" w:eastAsia="pl-PL" w:bidi="pl-PL"/>
          <w:w w:val="100"/>
          <w:spacing w:val="0"/>
          <w:color w:val="000000"/>
          <w:position w:val="0"/>
        </w:rPr>
        <w:t>?, „Trybuna Robotnicza”, nr 271, 17 XI 1983.</w:t>
      </w:r>
    </w:p>
    <w:p>
      <w:pPr>
        <w:pStyle w:val="Style34"/>
        <w:framePr w:w="7718" w:h="439" w:hRule="exact" w:wrap="none" w:vAnchor="page" w:hAnchor="page" w:x="2089" w:y="11969"/>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I3</w:t>
      </w:r>
      <w:r>
        <w:rPr>
          <w:lang w:val="pl-PL" w:eastAsia="pl-PL" w:bidi="pl-PL"/>
          <w:w w:val="100"/>
          <w:spacing w:val="0"/>
          <w:color w:val="000000"/>
          <w:position w:val="0"/>
        </w:rPr>
        <w:t xml:space="preserve">P. Sikorski, </w:t>
      </w:r>
      <w:r>
        <w:rPr>
          <w:rStyle w:val="CharStyle40"/>
          <w:b/>
          <w:bCs/>
        </w:rPr>
        <w:t>O potrzebie zwalczania chwastów,</w:t>
      </w:r>
      <w:r>
        <w:rPr>
          <w:lang w:val="pl-PL" w:eastAsia="pl-PL" w:bidi="pl-PL"/>
          <w:w w:val="100"/>
          <w:spacing w:val="0"/>
          <w:color w:val="000000"/>
          <w:position w:val="0"/>
        </w:rPr>
        <w:t xml:space="preserve"> „Odgłosy”, nr 10, 9 III 1985. Por. takie I. Pieczara, </w:t>
      </w:r>
      <w:r>
        <w:rPr>
          <w:rStyle w:val="CharStyle40"/>
          <w:b/>
          <w:bCs/>
        </w:rPr>
        <w:t>Troska o polską mowę jest troską o polskie myślenie,</w:t>
      </w:r>
      <w:r>
        <w:rPr>
          <w:lang w:val="pl-PL" w:eastAsia="pl-PL" w:bidi="pl-PL"/>
          <w:w w:val="100"/>
          <w:spacing w:val="0"/>
          <w:color w:val="000000"/>
          <w:position w:val="0"/>
        </w:rPr>
        <w:t xml:space="preserve"> „Echo •Krakowa”, nr 52, 25 V 1982</w:t>
      </w:r>
    </w:p>
    <w:p>
      <w:pPr>
        <w:pStyle w:val="Style34"/>
        <w:framePr w:w="7718" w:h="246" w:hRule="exact" w:wrap="none" w:vAnchor="page" w:hAnchor="page" w:x="2089" w:y="12405"/>
        <w:widowControl w:val="0"/>
        <w:keepNext w:val="0"/>
        <w:keepLines w:val="0"/>
        <w:shd w:val="clear" w:color="auto" w:fill="auto"/>
        <w:bidi w:val="0"/>
        <w:jc w:val="left"/>
        <w:spacing w:before="0" w:after="0"/>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J. Rostropowicz, </w:t>
      </w:r>
      <w:r>
        <w:rPr>
          <w:rStyle w:val="CharStyle40"/>
          <w:b/>
          <w:bCs/>
        </w:rPr>
        <w:t>Po co łacina!,</w:t>
      </w:r>
      <w:r>
        <w:rPr>
          <w:lang w:val="pl-PL" w:eastAsia="pl-PL" w:bidi="pl-PL"/>
          <w:w w:val="100"/>
          <w:spacing w:val="0"/>
          <w:color w:val="000000"/>
          <w:position w:val="0"/>
        </w:rPr>
        <w:t xml:space="preserve"> „Trybuna Opolska”, nr 221, 21—22 IX 1985.</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3428" w:y="767"/>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 xml:space="preserve">CO PISZĄ </w:t>
      </w:r>
      <w:r>
        <w:rPr>
          <w:lang w:val="ru-RU" w:eastAsia="ru-RU" w:bidi="ru-RU"/>
          <w:w w:val="100"/>
          <w:spacing w:val="0"/>
          <w:color w:val="000000"/>
          <w:position w:val="0"/>
        </w:rPr>
        <w:t xml:space="preserve">О </w:t>
      </w:r>
      <w:r>
        <w:rPr>
          <w:lang w:val="pl-PL" w:eastAsia="pl-PL" w:bidi="pl-PL"/>
          <w:w w:val="100"/>
          <w:spacing w:val="0"/>
          <w:color w:val="000000"/>
          <w:position w:val="0"/>
        </w:rPr>
        <w:t>JĘZYKU</w:t>
      </w:r>
    </w:p>
    <w:p>
      <w:pPr>
        <w:pStyle w:val="Style36"/>
        <w:framePr w:wrap="none" w:vAnchor="page" w:hAnchor="page" w:x="7614" w:y="728"/>
        <w:widowControl w:val="0"/>
        <w:keepNext w:val="0"/>
        <w:keepLines w:val="0"/>
        <w:shd w:val="clear" w:color="auto" w:fill="auto"/>
        <w:bidi w:val="0"/>
        <w:jc w:val="left"/>
        <w:spacing w:before="0" w:after="0" w:line="200" w:lineRule="exact"/>
        <w:ind w:left="0" w:right="0" w:firstLine="0"/>
      </w:pPr>
      <w:r>
        <w:rPr>
          <w:rStyle w:val="CharStyle77"/>
          <w:lang w:val="ru-RU" w:eastAsia="ru-RU" w:bidi="ru-RU"/>
        </w:rPr>
        <w:t>241</w:t>
      </w:r>
    </w:p>
    <w:p>
      <w:pPr>
        <w:pStyle w:val="Style12"/>
        <w:framePr w:w="7704" w:h="2937" w:hRule="exact" w:wrap="none" w:vAnchor="page" w:hAnchor="page" w:x="270" w:y="1185"/>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i kulturalnego, choć ustąpiła w końcu miejsca polskiemu, wywarła silne piętno nie tylko na naszym języku, ale i na sposobie myślenia i wyrażania się”</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12"/>
        <w:framePr w:w="7704" w:h="2937" w:hRule="exact" w:wrap="none" w:vAnchor="page" w:hAnchor="page" w:x="270" w:y="118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Do wyrazów dających się wyjaśnić tylko przez odwołanie się do łaciny należy również </w:t>
      </w:r>
      <w:r>
        <w:rPr>
          <w:rStyle w:val="CharStyle30"/>
        </w:rPr>
        <w:t>prominent.</w:t>
      </w:r>
    </w:p>
    <w:p>
      <w:pPr>
        <w:pStyle w:val="Style12"/>
        <w:framePr w:w="7704" w:h="2937" w:hRule="exact" w:wrap="none" w:vAnchor="page" w:hAnchor="page" w:x="270" w:y="1185"/>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Podsumowując nasze sprawozdanie, można zauważyć, że część wyrazów obcego, głównie łacińskiego pochodzenia uzyskuje obecnie nową interpretację (por. </w:t>
      </w:r>
      <w:r>
        <w:rPr>
          <w:rStyle w:val="CharStyle30"/>
        </w:rPr>
        <w:t>decydent, pasjonat, sensat</w:t>
      </w:r>
      <w:r>
        <w:rPr>
          <w:lang w:val="pl-PL" w:eastAsia="pl-PL" w:bidi="pl-PL"/>
          <w:w w:val="100"/>
          <w:spacing w:val="0"/>
          <w:color w:val="000000"/>
          <w:position w:val="0"/>
        </w:rPr>
        <w:t xml:space="preserve"> itp.). Wiąże się coraz częściej takie formacje z odpowiednimi (lub nie zawsze odpowiednimi) podstawami słowotwórczymi występującymi we współczesnym języku polskim. Innym zjawiskiem jest stosowanie obcych formantów przy tworzeniu neologizmów od wyrazów rodzimych, co wywołuje często efekt komiczny (</w:t>
      </w:r>
      <w:r>
        <w:rPr>
          <w:rStyle w:val="CharStyle30"/>
        </w:rPr>
        <w:t>załogant, macani).</w:t>
      </w:r>
    </w:p>
    <w:p>
      <w:pPr>
        <w:pStyle w:val="Style25"/>
        <w:framePr w:w="7704" w:h="258" w:hRule="exact" w:wrap="none" w:vAnchor="page" w:hAnchor="page" w:x="270" w:y="4380"/>
        <w:widowControl w:val="0"/>
        <w:keepNext w:val="0"/>
        <w:keepLines w:val="0"/>
        <w:shd w:val="clear" w:color="auto" w:fill="auto"/>
        <w:bidi w:val="0"/>
        <w:jc w:val="right"/>
        <w:spacing w:before="0" w:after="0" w:line="200" w:lineRule="exact"/>
        <w:ind w:left="0" w:right="0" w:firstLine="0"/>
      </w:pPr>
      <w:r>
        <w:rPr>
          <w:lang w:val="pl-PL" w:eastAsia="pl-PL" w:bidi="pl-PL"/>
          <w:w w:val="100"/>
          <w:spacing w:val="0"/>
          <w:color w:val="000000"/>
          <w:position w:val="0"/>
        </w:rPr>
        <w:t>R.S.</w:t>
      </w:r>
    </w:p>
    <w:p>
      <w:pPr>
        <w:pStyle w:val="Style34"/>
        <w:framePr w:wrap="none" w:vAnchor="page" w:hAnchor="page" w:x="639" w:y="4956"/>
        <w:widowControl w:val="0"/>
        <w:keepNext w:val="0"/>
        <w:keepLines w:val="0"/>
        <w:shd w:val="clear" w:color="auto" w:fill="auto"/>
        <w:bidi w:val="0"/>
        <w:jc w:val="left"/>
        <w:spacing w:before="0" w:after="0" w:line="160" w:lineRule="exact"/>
        <w:ind w:left="400" w:right="0" w:firstLine="0"/>
      </w:pPr>
      <w:r>
        <w:rPr>
          <w:lang w:val="pl-PL" w:eastAsia="pl-PL" w:bidi="pl-PL"/>
          <w:vertAlign w:val="superscript"/>
          <w:w w:val="100"/>
          <w:spacing w:val="0"/>
          <w:color w:val="000000"/>
          <w:position w:val="0"/>
        </w:rPr>
        <w:t>I5</w:t>
      </w:r>
      <w:r>
        <w:rPr>
          <w:lang w:val="pl-PL" w:eastAsia="pl-PL" w:bidi="pl-PL"/>
          <w:w w:val="100"/>
          <w:spacing w:val="0"/>
          <w:color w:val="000000"/>
          <w:position w:val="0"/>
        </w:rPr>
        <w:t>Tamże.</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27"/>
        <w:framePr w:wrap="none" w:vAnchor="page" w:hAnchor="page" w:x="2059" w:y="912"/>
        <w:widowControl w:val="0"/>
        <w:keepNext w:val="0"/>
        <w:keepLines w:val="0"/>
        <w:shd w:val="clear" w:color="auto" w:fill="auto"/>
        <w:bidi w:val="0"/>
        <w:spacing w:before="0" w:after="0" w:line="280" w:lineRule="exact"/>
        <w:ind w:left="0" w:right="0" w:firstLine="0"/>
      </w:pPr>
      <w:bookmarkStart w:id="10" w:name="bookmark10"/>
      <w:r>
        <w:rPr>
          <w:lang w:val="pl-PL" w:eastAsia="pl-PL" w:bidi="pl-PL"/>
          <w:w w:val="100"/>
          <w:color w:val="000000"/>
          <w:position w:val="0"/>
        </w:rPr>
        <w:t>OBJAŚNIENIA WYRAZOW I ZWROTÓW</w:t>
      </w:r>
      <w:bookmarkEnd w:id="10"/>
    </w:p>
    <w:p>
      <w:pPr>
        <w:pStyle w:val="Style12"/>
        <w:framePr w:w="7776" w:h="581" w:hRule="exact" w:wrap="none" w:vAnchor="page" w:hAnchor="page" w:x="2059" w:y="2767"/>
        <w:widowControl w:val="0"/>
        <w:keepNext w:val="0"/>
        <w:keepLines w:val="0"/>
        <w:shd w:val="clear" w:color="auto" w:fill="auto"/>
        <w:bidi w:val="0"/>
        <w:spacing w:before="0" w:after="0" w:line="262" w:lineRule="exact"/>
        <w:ind w:left="40" w:right="0" w:firstLine="0"/>
      </w:pPr>
      <w:r>
        <w:rPr>
          <w:lang w:val="pl-PL" w:eastAsia="pl-PL" w:bidi="pl-PL"/>
          <w:w w:val="100"/>
          <w:spacing w:val="0"/>
          <w:color w:val="000000"/>
          <w:position w:val="0"/>
        </w:rPr>
        <w:t>O TWORZENIU FORM WIELOKROTNYCH CZASOWNIKA</w:t>
        <w:br/>
        <w:t>OD FORM JEDNOKROTNYCH</w:t>
      </w:r>
    </w:p>
    <w:p>
      <w:pPr>
        <w:pStyle w:val="Style12"/>
        <w:framePr w:w="7776" w:h="9004" w:hRule="exact" w:wrap="none" w:vAnchor="page" w:hAnchor="page" w:x="2059" w:y="380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Zjawisko, o którym jest mowa w tytule, przysparza użytkownikom polszczyzny wielu kłopotów. Piszą o tym czytelnicy „Poradnika Językowego”, a także słuchacze Radiowego Poradnika Językowego. Skarżą się oni przede wszystkim na to, że nigdy nie są pewni, czy użyta przez nich forma wielokrotna jest poprawna. Chodzi im głównie</w:t>
      </w:r>
    </w:p>
    <w:p>
      <w:pPr>
        <w:pStyle w:val="Style12"/>
        <w:framePr w:w="7776" w:h="9004" w:hRule="exact" w:wrap="none" w:vAnchor="page" w:hAnchor="page" w:x="2059" w:y="3808"/>
        <w:tabs>
          <w:tab w:leader="none" w:pos="260" w:val="left"/>
        </w:tabs>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o</w:t>
        <w:tab/>
        <w:t xml:space="preserve">takie czasowniki, w których różnica co do krotności wyraża się w opozycji nie tylko przyrostków </w:t>
      </w:r>
      <w:r>
        <w:rPr>
          <w:rStyle w:val="CharStyle30"/>
        </w:rPr>
        <w:t>-ić</w:t>
      </w:r>
      <w:r>
        <w:rPr>
          <w:lang w:val="pl-PL" w:eastAsia="pl-PL" w:bidi="pl-PL"/>
          <w:w w:val="100"/>
          <w:spacing w:val="0"/>
          <w:color w:val="000000"/>
          <w:position w:val="0"/>
        </w:rPr>
        <w:t xml:space="preserve"> (wykładnik formy jednokrotnej) i </w:t>
      </w:r>
      <w:r>
        <w:rPr>
          <w:rStyle w:val="CharStyle30"/>
        </w:rPr>
        <w:t>-ać</w:t>
      </w:r>
      <w:r>
        <w:rPr>
          <w:lang w:val="pl-PL" w:eastAsia="pl-PL" w:bidi="pl-PL"/>
          <w:w w:val="100"/>
          <w:spacing w:val="0"/>
          <w:color w:val="000000"/>
          <w:position w:val="0"/>
        </w:rPr>
        <w:t xml:space="preserve"> (znamię czasownika wielokrot</w:t>
        <w:softHyphen/>
        <w:t xml:space="preserve">nego), lecz także samogłosek tematycznych </w:t>
      </w:r>
      <w:r>
        <w:rPr>
          <w:rStyle w:val="CharStyle30"/>
        </w:rPr>
        <w:t>-o-</w:t>
      </w:r>
      <w:r>
        <w:rPr>
          <w:lang w:val="pl-PL" w:eastAsia="pl-PL" w:bidi="pl-PL"/>
          <w:w w:val="100"/>
          <w:spacing w:val="0"/>
          <w:color w:val="000000"/>
          <w:position w:val="0"/>
        </w:rPr>
        <w:t xml:space="preserve"> i -a-, jak np. w parach </w:t>
      </w:r>
      <w:r>
        <w:rPr>
          <w:rStyle w:val="CharStyle30"/>
        </w:rPr>
        <w:t>przysposobić — przysposabiać, zadowolić — zadowalać</w:t>
      </w:r>
      <w:r>
        <w:rPr>
          <w:lang w:val="pl-PL" w:eastAsia="pl-PL" w:bidi="pl-PL"/>
          <w:w w:val="100"/>
          <w:spacing w:val="0"/>
          <w:color w:val="000000"/>
          <w:position w:val="0"/>
        </w:rPr>
        <w:t xml:space="preserve"> czy </w:t>
      </w:r>
      <w:r>
        <w:rPr>
          <w:rStyle w:val="CharStyle30"/>
        </w:rPr>
        <w:t>upodobnić</w:t>
      </w:r>
      <w:r>
        <w:rPr>
          <w:lang w:val="pl-PL" w:eastAsia="pl-PL" w:bidi="pl-PL"/>
          <w:w w:val="100"/>
          <w:spacing w:val="0"/>
          <w:color w:val="000000"/>
          <w:position w:val="0"/>
        </w:rPr>
        <w:t xml:space="preserve"> — </w:t>
      </w:r>
      <w:r>
        <w:rPr>
          <w:rStyle w:val="CharStyle30"/>
        </w:rPr>
        <w:t>upodabniać.</w:t>
      </w:r>
      <w:r>
        <w:rPr>
          <w:lang w:val="pl-PL" w:eastAsia="pl-PL" w:bidi="pl-PL"/>
          <w:w w:val="100"/>
          <w:spacing w:val="0"/>
          <w:color w:val="000000"/>
          <w:position w:val="0"/>
        </w:rPr>
        <w:t xml:space="preserve"> Wątpliwości poprawnościowe powstają w związku z tym, że wymiana głosek zachodząca w przytoczonych przykładach, w których jedno </w:t>
      </w:r>
      <w:r>
        <w:rPr>
          <w:rStyle w:val="CharStyle30"/>
        </w:rPr>
        <w:t>o</w:t>
      </w:r>
      <w:r>
        <w:rPr>
          <w:lang w:val="pl-PL" w:eastAsia="pl-PL" w:bidi="pl-PL"/>
          <w:w w:val="100"/>
          <w:spacing w:val="0"/>
          <w:color w:val="000000"/>
          <w:position w:val="0"/>
        </w:rPr>
        <w:t xml:space="preserve"> w temacie wymienia się na </w:t>
      </w:r>
      <w:r>
        <w:rPr>
          <w:rStyle w:val="CharStyle30"/>
        </w:rPr>
        <w:t>a,</w:t>
      </w:r>
      <w:r>
        <w:rPr>
          <w:lang w:val="pl-PL" w:eastAsia="pl-PL" w:bidi="pl-PL"/>
          <w:w w:val="100"/>
          <w:spacing w:val="0"/>
          <w:color w:val="000000"/>
          <w:position w:val="0"/>
        </w:rPr>
        <w:t xml:space="preserve"> nie ma charakteru regularnego. Niemal równie często spotyka się formy wielokrotne z wymianą kilku samogłosek tematu, np. </w:t>
      </w:r>
      <w:r>
        <w:rPr>
          <w:rStyle w:val="CharStyle30"/>
        </w:rPr>
        <w:t xml:space="preserve">ogalacać, oszałamiać, wynaradawiać. </w:t>
      </w:r>
      <w:r>
        <w:rPr>
          <w:lang w:val="pl-PL" w:eastAsia="pl-PL" w:bidi="pl-PL"/>
          <w:w w:val="100"/>
          <w:spacing w:val="0"/>
          <w:color w:val="000000"/>
          <w:position w:val="0"/>
        </w:rPr>
        <w:t xml:space="preserve">Jednakże tylko niektóre z nich są uważane za poprawne. Wymienione czasowniki należą do tej właśnie grupy. Wiele form analogicznych nie zyskuje aprobaty normatywnej, jak chociażby </w:t>
      </w:r>
      <w:r>
        <w:rPr>
          <w:rStyle w:val="CharStyle30"/>
        </w:rPr>
        <w:t>upodabniać, udowadniać</w:t>
      </w:r>
      <w:r>
        <w:rPr>
          <w:lang w:val="pl-PL" w:eastAsia="pl-PL" w:bidi="pl-PL"/>
          <w:w w:val="100"/>
          <w:spacing w:val="0"/>
          <w:color w:val="000000"/>
          <w:position w:val="0"/>
        </w:rPr>
        <w:t xml:space="preserve"> czy </w:t>
      </w:r>
      <w:r>
        <w:rPr>
          <w:rStyle w:val="CharStyle30"/>
        </w:rPr>
        <w:t>zaspakajać.</w:t>
      </w:r>
      <w:r>
        <w:rPr>
          <w:lang w:val="pl-PL" w:eastAsia="pl-PL" w:bidi="pl-PL"/>
          <w:w w:val="100"/>
          <w:spacing w:val="0"/>
          <w:color w:val="000000"/>
          <w:position w:val="0"/>
        </w:rPr>
        <w:t xml:space="preserve"> Rzecz ciekawa, że użytkownicy polszczyzny skłonni są tym formom dawać pierwszeństwo.</w:t>
      </w:r>
    </w:p>
    <w:p>
      <w:pPr>
        <w:pStyle w:val="Style12"/>
        <w:framePr w:w="7776" w:h="9004" w:hRule="exact" w:wrap="none" w:vAnchor="page" w:hAnchor="page" w:x="2059" w:y="380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Odpowiedź na wątpliwości czytelników i słuchaczy jest więc trudna. Nie prowa</w:t>
        <w:softHyphen/>
        <w:t xml:space="preserve">dzono badań empirycznych nad częstością występowania poszczególnych typów czasowników wielokrotnych, nie można zatem przy rozstrzyganiu o ich poprawności oprzeć się na jakichś obiektywnych kryteriach. Pozostaje odwołanie się do intuicji, a ta bywa nieraz zawodna. Wydawnictwa poprawnościowe — m. </w:t>
      </w:r>
      <w:r>
        <w:rPr>
          <w:lang w:val="en-US" w:eastAsia="en-US" w:bidi="en-US"/>
          <w:w w:val="100"/>
          <w:spacing w:val="0"/>
          <w:color w:val="000000"/>
          <w:position w:val="0"/>
        </w:rPr>
        <w:t xml:space="preserve">in. </w:t>
      </w:r>
      <w:r>
        <w:rPr>
          <w:rStyle w:val="CharStyle30"/>
        </w:rPr>
        <w:t>Słownik poprawnej polszczyzny</w:t>
      </w:r>
      <w:r>
        <w:rPr>
          <w:lang w:val="pl-PL" w:eastAsia="pl-PL" w:bidi="pl-PL"/>
          <w:w w:val="100"/>
          <w:spacing w:val="0"/>
          <w:color w:val="000000"/>
          <w:position w:val="0"/>
        </w:rPr>
        <w:t xml:space="preserve"> PWN — zwracają uwagę na brak ścisłych reguł tworzenia form wielokrotnych i w związku z tym aprobują w znacznym zakresie używanie postaci obocznych. Tak więc można się posługiwać bez obawy popełnienia błędu formami </w:t>
      </w:r>
      <w:r>
        <w:rPr>
          <w:rStyle w:val="CharStyle30"/>
        </w:rPr>
        <w:t>ogołacać</w:t>
      </w:r>
      <w:r>
        <w:rPr>
          <w:lang w:val="pl-PL" w:eastAsia="pl-PL" w:bidi="pl-PL"/>
          <w:w w:val="100"/>
          <w:spacing w:val="0"/>
          <w:color w:val="000000"/>
          <w:position w:val="0"/>
        </w:rPr>
        <w:t xml:space="preserve"> i </w:t>
      </w:r>
      <w:r>
        <w:rPr>
          <w:rStyle w:val="CharStyle30"/>
        </w:rPr>
        <w:t>ogałacać, oszołamiać</w:t>
      </w:r>
      <w:r>
        <w:rPr>
          <w:lang w:val="pl-PL" w:eastAsia="pl-PL" w:bidi="pl-PL"/>
          <w:w w:val="100"/>
          <w:spacing w:val="0"/>
          <w:color w:val="000000"/>
          <w:position w:val="0"/>
        </w:rPr>
        <w:t xml:space="preserve"> i </w:t>
      </w:r>
      <w:r>
        <w:rPr>
          <w:rStyle w:val="CharStyle30"/>
        </w:rPr>
        <w:t>oszałamiać, wynarodawiać</w:t>
      </w:r>
      <w:r>
        <w:rPr>
          <w:lang w:val="pl-PL" w:eastAsia="pl-PL" w:bidi="pl-PL"/>
          <w:w w:val="100"/>
          <w:spacing w:val="0"/>
          <w:color w:val="000000"/>
          <w:position w:val="0"/>
        </w:rPr>
        <w:t xml:space="preserve"> i </w:t>
      </w:r>
      <w:r>
        <w:rPr>
          <w:rStyle w:val="CharStyle30"/>
        </w:rPr>
        <w:t>wynaradawiać.</w:t>
      </w:r>
      <w:r>
        <w:rPr>
          <w:lang w:val="pl-PL" w:eastAsia="pl-PL" w:bidi="pl-PL"/>
          <w:w w:val="100"/>
          <w:spacing w:val="0"/>
          <w:color w:val="000000"/>
          <w:position w:val="0"/>
        </w:rPr>
        <w:t xml:space="preserve"> Częściej jednak dopuszcza się oboczność czasowników z wymianą jednej głoski tematycznej oraz bez wymiany głoskowej, odróżniających się od postaci jednokrotnych przyrost</w:t>
        <w:softHyphen/>
        <w:t xml:space="preserve">kiem, np. </w:t>
      </w:r>
      <w:r>
        <w:rPr>
          <w:rStyle w:val="CharStyle30"/>
        </w:rPr>
        <w:t>upodabniać</w:t>
      </w:r>
      <w:r>
        <w:rPr>
          <w:lang w:val="pl-PL" w:eastAsia="pl-PL" w:bidi="pl-PL"/>
          <w:w w:val="100"/>
          <w:spacing w:val="0"/>
          <w:color w:val="000000"/>
          <w:position w:val="0"/>
        </w:rPr>
        <w:t xml:space="preserve"> i </w:t>
      </w:r>
      <w:r>
        <w:rPr>
          <w:rStyle w:val="CharStyle30"/>
        </w:rPr>
        <w:t>upodobniać</w:t>
      </w:r>
      <w:r>
        <w:rPr>
          <w:lang w:val="pl-PL" w:eastAsia="pl-PL" w:bidi="pl-PL"/>
          <w:w w:val="100"/>
          <w:spacing w:val="0"/>
          <w:color w:val="000000"/>
          <w:position w:val="0"/>
        </w:rPr>
        <w:t xml:space="preserve">, </w:t>
      </w:r>
      <w:r>
        <w:rPr>
          <w:rStyle w:val="CharStyle30"/>
        </w:rPr>
        <w:t>wynarodawiać</w:t>
      </w:r>
      <w:r>
        <w:rPr>
          <w:lang w:val="pl-PL" w:eastAsia="pl-PL" w:bidi="pl-PL"/>
          <w:w w:val="100"/>
          <w:spacing w:val="0"/>
          <w:color w:val="000000"/>
          <w:position w:val="0"/>
        </w:rPr>
        <w:t xml:space="preserve"> i </w:t>
      </w:r>
      <w:r>
        <w:rPr>
          <w:rStyle w:val="CharStyle30"/>
        </w:rPr>
        <w:t>wynarodowiać, udowadniać</w:t>
      </w:r>
    </w:p>
    <w:p>
      <w:pPr>
        <w:pStyle w:val="Style25"/>
        <w:framePr w:w="7776" w:h="9004" w:hRule="exact" w:wrap="none" w:vAnchor="page" w:hAnchor="page" w:x="2059" w:y="3808"/>
        <w:tabs>
          <w:tab w:leader="none" w:pos="250" w:val="left"/>
        </w:tabs>
        <w:widowControl w:val="0"/>
        <w:keepNext w:val="0"/>
        <w:keepLines w:val="0"/>
        <w:shd w:val="clear" w:color="auto" w:fill="auto"/>
        <w:bidi w:val="0"/>
        <w:jc w:val="both"/>
        <w:spacing w:before="0" w:after="0" w:line="262" w:lineRule="exact"/>
        <w:ind w:left="0" w:right="0" w:firstLine="0"/>
      </w:pPr>
      <w:r>
        <w:rPr>
          <w:rStyle w:val="CharStyle41"/>
          <w:i w:val="0"/>
          <w:iCs w:val="0"/>
        </w:rPr>
        <w:t>i</w:t>
        <w:tab/>
      </w:r>
      <w:r>
        <w:rPr>
          <w:lang w:val="pl-PL" w:eastAsia="pl-PL" w:bidi="pl-PL"/>
          <w:w w:val="100"/>
          <w:spacing w:val="0"/>
          <w:color w:val="000000"/>
          <w:position w:val="0"/>
        </w:rPr>
        <w:t>udowodniać.</w:t>
      </w:r>
    </w:p>
    <w:p>
      <w:pPr>
        <w:pStyle w:val="Style12"/>
        <w:framePr w:w="7776" w:h="9004" w:hRule="exact" w:wrap="none" w:vAnchor="page" w:hAnchor="page" w:x="2059" w:y="3808"/>
        <w:widowControl w:val="0"/>
        <w:keepNext w:val="0"/>
        <w:keepLines w:val="0"/>
        <w:shd w:val="clear" w:color="auto" w:fill="auto"/>
        <w:bidi w:val="0"/>
        <w:jc w:val="both"/>
        <w:spacing w:before="0" w:after="0" w:line="262" w:lineRule="exact"/>
        <w:ind w:left="0" w:right="0" w:firstLine="380"/>
      </w:pPr>
      <w:r>
        <w:rPr>
          <w:lang w:val="pl-PL" w:eastAsia="pl-PL" w:bidi="pl-PL"/>
          <w:w w:val="100"/>
          <w:spacing w:val="0"/>
          <w:color w:val="000000"/>
          <w:position w:val="0"/>
        </w:rPr>
        <w:t xml:space="preserve">Przegląd interesujących nas form uwzględnionych w </w:t>
      </w:r>
      <w:r>
        <w:rPr>
          <w:rStyle w:val="CharStyle30"/>
        </w:rPr>
        <w:t>Słowniku poprawnej polszczy</w:t>
        <w:softHyphen/>
        <w:t>zny</w:t>
      </w:r>
      <w:r>
        <w:rPr>
          <w:lang w:val="pl-PL" w:eastAsia="pl-PL" w:bidi="pl-PL"/>
          <w:w w:val="100"/>
          <w:spacing w:val="0"/>
          <w:color w:val="000000"/>
          <w:position w:val="0"/>
        </w:rPr>
        <w:t xml:space="preserve"> PWN i opatrzonych w nim odpowiednimi kwalifikatorami pozwala zauważyć liczne niekonsekwencje w traktowaniu poszczególnych czasowników. Pozwala także na wysnucie pewnych wniosków, które mogą mieć znaczenie dla praktyki językowej. Otóż formą nie kwestionowaną, uznawaną za jedynie poprawną lub występującą</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38"/>
        <w:framePr w:wrap="none" w:vAnchor="page" w:hAnchor="page" w:x="2858" w:y="581"/>
        <w:widowControl w:val="0"/>
        <w:keepNext w:val="0"/>
        <w:keepLines w:val="0"/>
        <w:shd w:val="clear" w:color="auto" w:fill="auto"/>
        <w:bidi w:val="0"/>
        <w:jc w:val="left"/>
        <w:spacing w:before="0" w:after="0" w:line="130" w:lineRule="exact"/>
        <w:ind w:left="0" w:right="0" w:firstLine="0"/>
      </w:pPr>
      <w:r>
        <w:rPr>
          <w:lang w:val="pl-PL" w:eastAsia="pl-PL" w:bidi="pl-PL"/>
          <w:w w:val="100"/>
          <w:spacing w:val="0"/>
          <w:color w:val="000000"/>
          <w:position w:val="0"/>
        </w:rPr>
        <w:t>OBJAŚNIENIA WYRAZÓW I ZWROTÓW</w:t>
      </w:r>
    </w:p>
    <w:p>
      <w:pPr>
        <w:pStyle w:val="Style36"/>
        <w:framePr w:wrap="none" w:vAnchor="page" w:hAnchor="page" w:x="7634" w:y="552"/>
        <w:widowControl w:val="0"/>
        <w:keepNext w:val="0"/>
        <w:keepLines w:val="0"/>
        <w:shd w:val="clear" w:color="auto" w:fill="auto"/>
        <w:bidi w:val="0"/>
        <w:jc w:val="left"/>
        <w:spacing w:before="0" w:after="0" w:line="200" w:lineRule="exact"/>
        <w:ind w:left="0" w:right="0" w:firstLine="0"/>
      </w:pPr>
      <w:r>
        <w:rPr>
          <w:rStyle w:val="CharStyle77"/>
        </w:rPr>
        <w:t>243</w:t>
      </w:r>
    </w:p>
    <w:p>
      <w:pPr>
        <w:pStyle w:val="Style12"/>
        <w:framePr w:w="7723" w:h="8469" w:hRule="exact" w:wrap="none" w:vAnchor="page" w:hAnchor="page" w:x="262" w:y="1018"/>
        <w:widowControl w:val="0"/>
        <w:keepNext w:val="0"/>
        <w:keepLines w:val="0"/>
        <w:shd w:val="clear" w:color="auto" w:fill="auto"/>
        <w:bidi w:val="0"/>
        <w:jc w:val="both"/>
        <w:spacing w:before="0" w:after="0" w:line="262" w:lineRule="exact"/>
        <w:ind w:left="0" w:right="0" w:firstLine="0"/>
      </w:pPr>
      <w:r>
        <w:rPr>
          <w:lang w:val="pl-PL" w:eastAsia="pl-PL" w:bidi="pl-PL"/>
          <w:w w:val="100"/>
          <w:spacing w:val="0"/>
          <w:color w:val="000000"/>
          <w:position w:val="0"/>
        </w:rPr>
        <w:t xml:space="preserve">obocznie z innymi, jest ta, która zawiera jedną samogłoskę </w:t>
      </w:r>
      <w:r>
        <w:rPr>
          <w:rStyle w:val="CharStyle30"/>
        </w:rPr>
        <w:t>a</w:t>
      </w:r>
      <w:r>
        <w:rPr>
          <w:lang w:val="pl-PL" w:eastAsia="pl-PL" w:bidi="pl-PL"/>
          <w:w w:val="100"/>
          <w:spacing w:val="0"/>
          <w:color w:val="000000"/>
          <w:position w:val="0"/>
        </w:rPr>
        <w:t xml:space="preserve"> wymienną z </w:t>
      </w:r>
      <w:r>
        <w:rPr>
          <w:rStyle w:val="CharStyle30"/>
        </w:rPr>
        <w:t xml:space="preserve">o </w:t>
      </w:r>
      <w:r>
        <w:rPr>
          <w:lang w:val="pl-PL" w:eastAsia="pl-PL" w:bidi="pl-PL"/>
          <w:w w:val="100"/>
          <w:spacing w:val="0"/>
          <w:color w:val="000000"/>
          <w:position w:val="0"/>
        </w:rPr>
        <w:t xml:space="preserve">w czasowniku jednokrotnym, tzn. </w:t>
      </w:r>
      <w:r>
        <w:rPr>
          <w:rStyle w:val="CharStyle30"/>
        </w:rPr>
        <w:t>przysposabiać, upodabniać, ogołacać, udowadniać, wypogadzać się, zadowalać</w:t>
      </w:r>
      <w:r>
        <w:rPr>
          <w:lang w:val="pl-PL" w:eastAsia="pl-PL" w:bidi="pl-PL"/>
          <w:w w:val="100"/>
          <w:spacing w:val="0"/>
          <w:color w:val="000000"/>
          <w:position w:val="0"/>
        </w:rPr>
        <w:t xml:space="preserve"> itd. Brzmi ona bardziej naturalnie niż postać z samogłoską niewymienną (por. </w:t>
      </w:r>
      <w:r>
        <w:rPr>
          <w:rStyle w:val="CharStyle30"/>
        </w:rPr>
        <w:t>wynarodowiać, upodobniać</w:t>
      </w:r>
      <w:r>
        <w:rPr>
          <w:lang w:val="pl-PL" w:eastAsia="pl-PL" w:bidi="pl-PL"/>
          <w:w w:val="100"/>
          <w:spacing w:val="0"/>
          <w:color w:val="000000"/>
          <w:position w:val="0"/>
        </w:rPr>
        <w:t>) i jest bliższa odczuciom użytkowników. Z tych wszystkich względów ten typ formy jest godny polecenia.</w:t>
      </w:r>
    </w:p>
    <w:p>
      <w:pPr>
        <w:pStyle w:val="Style12"/>
        <w:framePr w:w="7723" w:h="8469" w:hRule="exact" w:wrap="none" w:vAnchor="page" w:hAnchor="page" w:x="262" w:y="1018"/>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Kłopoty z tworzeniem postaci wielokrotnej nie ograniczają się do czasowników mających w swoim temacie samogłoski </w:t>
      </w:r>
      <w:r>
        <w:rPr>
          <w:rStyle w:val="CharStyle30"/>
        </w:rPr>
        <w:t>o.</w:t>
      </w:r>
      <w:r>
        <w:rPr>
          <w:lang w:val="pl-PL" w:eastAsia="pl-PL" w:bidi="pl-PL"/>
          <w:w w:val="100"/>
          <w:spacing w:val="0"/>
          <w:color w:val="000000"/>
          <w:position w:val="0"/>
        </w:rPr>
        <w:t xml:space="preserve"> Skłonność mówiących do sygnalizowania wielokrotności za pomocą wymiany samogłosek sprawia, że zostają nią objęte czasowniki zawierające </w:t>
      </w:r>
      <w:r>
        <w:rPr>
          <w:rStyle w:val="CharStyle30"/>
        </w:rPr>
        <w:t>-ą-,</w:t>
      </w:r>
      <w:r>
        <w:rPr>
          <w:lang w:val="pl-PL" w:eastAsia="pl-PL" w:bidi="pl-PL"/>
          <w:w w:val="100"/>
          <w:spacing w:val="0"/>
          <w:color w:val="000000"/>
          <w:position w:val="0"/>
        </w:rPr>
        <w:t xml:space="preserve"> jak </w:t>
      </w:r>
      <w:r>
        <w:rPr>
          <w:rStyle w:val="CharStyle30"/>
        </w:rPr>
        <w:t>włączyć, wyłączyć, przełączyć,</w:t>
      </w:r>
      <w:r>
        <w:rPr>
          <w:lang w:val="pl-PL" w:eastAsia="pl-PL" w:bidi="pl-PL"/>
          <w:w w:val="100"/>
          <w:spacing w:val="0"/>
          <w:color w:val="000000"/>
          <w:position w:val="0"/>
        </w:rPr>
        <w:t xml:space="preserve"> których odpowiedniki wielokrotne pojawiają się w tekstach potocznych (i nie tylko w nich) jako </w:t>
      </w:r>
      <w:r>
        <w:rPr>
          <w:rStyle w:val="CharStyle30"/>
        </w:rPr>
        <w:t>włanczać, wyłanczać, przełanczać.</w:t>
      </w:r>
      <w:r>
        <w:rPr>
          <w:lang w:val="pl-PL" w:eastAsia="pl-PL" w:bidi="pl-PL"/>
          <w:w w:val="100"/>
          <w:spacing w:val="0"/>
          <w:color w:val="000000"/>
          <w:position w:val="0"/>
        </w:rPr>
        <w:t xml:space="preserve"> Są to formy niepoprawne. Wystarczającym wykładnikiem wielokrotności jest tutaj przyrostek </w:t>
      </w:r>
      <w:r>
        <w:rPr>
          <w:rStyle w:val="CharStyle30"/>
        </w:rPr>
        <w:t>-ać: włączać, wyłączać, przełączać.</w:t>
      </w:r>
      <w:r>
        <w:rPr>
          <w:lang w:val="pl-PL" w:eastAsia="pl-PL" w:bidi="pl-PL"/>
          <w:w w:val="100"/>
          <w:spacing w:val="0"/>
          <w:color w:val="000000"/>
          <w:position w:val="0"/>
        </w:rPr>
        <w:t xml:space="preserve"> W tym wypadku nie można się posłużyć analogią do par typu </w:t>
      </w:r>
      <w:r>
        <w:rPr>
          <w:rStyle w:val="CharStyle30"/>
        </w:rPr>
        <w:t>wykończyć</w:t>
      </w:r>
      <w:r>
        <w:rPr>
          <w:lang w:val="pl-PL" w:eastAsia="pl-PL" w:bidi="pl-PL"/>
          <w:w w:val="100"/>
          <w:spacing w:val="0"/>
          <w:color w:val="000000"/>
          <w:position w:val="0"/>
        </w:rPr>
        <w:t xml:space="preserve"> — </w:t>
      </w:r>
      <w:r>
        <w:rPr>
          <w:rStyle w:val="CharStyle30"/>
        </w:rPr>
        <w:t>wykańczać</w:t>
      </w:r>
      <w:r>
        <w:rPr>
          <w:lang w:val="pl-PL" w:eastAsia="pl-PL" w:bidi="pl-PL"/>
          <w:w w:val="100"/>
          <w:spacing w:val="0"/>
          <w:color w:val="000000"/>
          <w:position w:val="0"/>
        </w:rPr>
        <w:t xml:space="preserve"> (jak to robi jedna z czytelniczek „Poradnika”), ponieważ wymianie podlega w nich samogłoska ustna </w:t>
      </w:r>
      <w:r>
        <w:rPr>
          <w:rStyle w:val="CharStyle30"/>
        </w:rPr>
        <w:t xml:space="preserve">o, </w:t>
      </w:r>
      <w:r>
        <w:rPr>
          <w:lang w:val="pl-PL" w:eastAsia="pl-PL" w:bidi="pl-PL"/>
          <w:w w:val="100"/>
          <w:spacing w:val="0"/>
          <w:color w:val="000000"/>
          <w:position w:val="0"/>
        </w:rPr>
        <w:t xml:space="preserve">nie zaś nosowa </w:t>
      </w:r>
      <w:r>
        <w:rPr>
          <w:rStyle w:val="CharStyle30"/>
        </w:rPr>
        <w:t>ą.</w:t>
      </w:r>
      <w:r>
        <w:rPr>
          <w:lang w:val="pl-PL" w:eastAsia="pl-PL" w:bidi="pl-PL"/>
          <w:w w:val="100"/>
          <w:spacing w:val="0"/>
          <w:color w:val="000000"/>
          <w:position w:val="0"/>
        </w:rPr>
        <w:t xml:space="preserve"> Pewne podobieństwo między jednym typem czasowników a drugim występuje tylko w wymowie </w:t>
      </w:r>
      <w:r>
        <w:rPr>
          <w:rStyle w:val="CharStyle30"/>
        </w:rPr>
        <w:t>(ą w wyłączyć itp.</w:t>
      </w:r>
      <w:r>
        <w:rPr>
          <w:lang w:val="pl-PL" w:eastAsia="pl-PL" w:bidi="pl-PL"/>
          <w:w w:val="100"/>
          <w:spacing w:val="0"/>
          <w:color w:val="000000"/>
          <w:position w:val="0"/>
        </w:rPr>
        <w:t xml:space="preserve"> wymawiamy jak </w:t>
      </w:r>
      <w:r>
        <w:rPr>
          <w:rStyle w:val="CharStyle30"/>
        </w:rPr>
        <w:t>on: wyłonczyć)</w:t>
      </w:r>
      <w:r>
        <w:rPr>
          <w:lang w:val="pl-PL" w:eastAsia="pl-PL" w:bidi="pl-PL"/>
          <w:w w:val="100"/>
          <w:spacing w:val="0"/>
          <w:color w:val="000000"/>
          <w:position w:val="0"/>
        </w:rPr>
        <w:t xml:space="preserve"> i nie uzasadnia identycznego ich traktowania.</w:t>
      </w:r>
    </w:p>
    <w:p>
      <w:pPr>
        <w:pStyle w:val="Style12"/>
        <w:framePr w:w="7723" w:h="8469" w:hRule="exact" w:wrap="none" w:vAnchor="page" w:hAnchor="page" w:x="262" w:y="1018"/>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Zakres wymiany samogłoskowej różnicującej czasowniki pod względem krotności nie jest jednakowy na całym obszarze Polski. W Krakowie i w ogóle na południu kraju jest używana forma </w:t>
      </w:r>
      <w:r>
        <w:rPr>
          <w:rStyle w:val="CharStyle30"/>
        </w:rPr>
        <w:t>spaźniać się,</w:t>
      </w:r>
      <w:r>
        <w:rPr>
          <w:lang w:val="pl-PL" w:eastAsia="pl-PL" w:bidi="pl-PL"/>
          <w:w w:val="100"/>
          <w:spacing w:val="0"/>
          <w:color w:val="000000"/>
          <w:position w:val="0"/>
        </w:rPr>
        <w:t xml:space="preserve"> która poza tym terenem uchodzi za rażącą. Tymczasem tworzy ona z formą </w:t>
      </w:r>
      <w:r>
        <w:rPr>
          <w:rStyle w:val="CharStyle30"/>
        </w:rPr>
        <w:t>spóźniać się</w:t>
      </w:r>
      <w:r>
        <w:rPr>
          <w:lang w:val="pl-PL" w:eastAsia="pl-PL" w:bidi="pl-PL"/>
          <w:w w:val="100"/>
          <w:spacing w:val="0"/>
          <w:color w:val="000000"/>
          <w:position w:val="0"/>
        </w:rPr>
        <w:t xml:space="preserve"> parę analogiczną do takich par, jak </w:t>
      </w:r>
      <w:r>
        <w:rPr>
          <w:rStyle w:val="CharStyle30"/>
        </w:rPr>
        <w:t xml:space="preserve">wrócić </w:t>
      </w:r>
      <w:r>
        <w:rPr>
          <w:lang w:val="pl-PL" w:eastAsia="pl-PL" w:bidi="pl-PL"/>
          <w:w w:val="100"/>
          <w:spacing w:val="0"/>
          <w:color w:val="000000"/>
          <w:position w:val="0"/>
        </w:rPr>
        <w:t xml:space="preserve">— </w:t>
      </w:r>
      <w:r>
        <w:rPr>
          <w:rStyle w:val="CharStyle30"/>
        </w:rPr>
        <w:t>wracać, skrócić — skracać,</w:t>
      </w:r>
      <w:r>
        <w:rPr>
          <w:lang w:val="pl-PL" w:eastAsia="pl-PL" w:bidi="pl-PL"/>
          <w:w w:val="100"/>
          <w:spacing w:val="0"/>
          <w:color w:val="000000"/>
          <w:position w:val="0"/>
        </w:rPr>
        <w:t xml:space="preserve"> w których </w:t>
      </w:r>
      <w:r>
        <w:rPr>
          <w:rStyle w:val="CharStyle30"/>
        </w:rPr>
        <w:t>ó</w:t>
      </w:r>
      <w:r>
        <w:rPr>
          <w:lang w:val="pl-PL" w:eastAsia="pl-PL" w:bidi="pl-PL"/>
          <w:w w:val="100"/>
          <w:spacing w:val="0"/>
          <w:color w:val="000000"/>
          <w:position w:val="0"/>
        </w:rPr>
        <w:t xml:space="preserve"> jest składnikiem postaci jednokrotnej, </w:t>
      </w:r>
      <w:r>
        <w:rPr>
          <w:rStyle w:val="CharStyle30"/>
        </w:rPr>
        <w:t>a</w:t>
      </w:r>
      <w:r>
        <w:rPr>
          <w:lang w:val="pl-PL" w:eastAsia="pl-PL" w:bidi="pl-PL"/>
          <w:w w:val="100"/>
          <w:spacing w:val="0"/>
          <w:color w:val="000000"/>
          <w:position w:val="0"/>
        </w:rPr>
        <w:t xml:space="preserve"> zaś wielokrotnej. Profesor Witold Doroszewski tak pisał oceniając omawianą formę: „Takich oboczności jest stosunkowo niewiele, więc ich poczucie może łatwo słabnąć, ale trudno potępiać tych, którzy ważnej w języku polskim zasady wymienności form sumiennie się trzymają i nieświadomi zresztą tej pobudki mówią </w:t>
      </w:r>
      <w:r>
        <w:rPr>
          <w:rStyle w:val="CharStyle30"/>
        </w:rPr>
        <w:t xml:space="preserve">spaźniać się. </w:t>
      </w:r>
      <w:r>
        <w:rPr>
          <w:lang w:val="pl-PL" w:eastAsia="pl-PL" w:bidi="pl-PL"/>
          <w:w w:val="100"/>
          <w:spacing w:val="0"/>
          <w:color w:val="000000"/>
          <w:position w:val="0"/>
        </w:rPr>
        <w:t xml:space="preserve">Warszawiacy w tym punkcie ulegli pokusie wyrównania form obocznych, wybierając postać tematu rodzaju dokonanego: </w:t>
      </w:r>
      <w:r>
        <w:rPr>
          <w:rStyle w:val="CharStyle30"/>
        </w:rPr>
        <w:t>spóźnić się”.</w:t>
      </w:r>
      <w:r>
        <w:rPr>
          <w:lang w:val="pl-PL" w:eastAsia="pl-PL" w:bidi="pl-PL"/>
          <w:w w:val="100"/>
          <w:spacing w:val="0"/>
          <w:color w:val="000000"/>
          <w:position w:val="0"/>
        </w:rPr>
        <w:t xml:space="preserve"> („O kulturę słowa”, t.1, s. 776).</w:t>
      </w:r>
    </w:p>
    <w:p>
      <w:pPr>
        <w:pStyle w:val="Style12"/>
        <w:framePr w:w="7723" w:h="8469" w:hRule="exact" w:wrap="none" w:vAnchor="page" w:hAnchor="page" w:x="262" w:y="1018"/>
        <w:widowControl w:val="0"/>
        <w:keepNext w:val="0"/>
        <w:keepLines w:val="0"/>
        <w:shd w:val="clear" w:color="auto" w:fill="auto"/>
        <w:bidi w:val="0"/>
        <w:jc w:val="both"/>
        <w:spacing w:before="0" w:after="0" w:line="262" w:lineRule="exact"/>
        <w:ind w:left="0" w:right="0" w:firstLine="360"/>
      </w:pPr>
      <w:r>
        <w:rPr>
          <w:lang w:val="pl-PL" w:eastAsia="pl-PL" w:bidi="pl-PL"/>
          <w:w w:val="100"/>
          <w:spacing w:val="0"/>
          <w:color w:val="000000"/>
          <w:position w:val="0"/>
        </w:rPr>
        <w:t xml:space="preserve">Wielokrotność może być w języku polskim sygnalizowana także w inny sposób, za pomocą innych wykładników niż tutaj wymieniane (por. </w:t>
      </w:r>
      <w:r>
        <w:rPr>
          <w:rStyle w:val="CharStyle30"/>
        </w:rPr>
        <w:t>grać — grywać, płakać — popłakiwać),</w:t>
      </w:r>
      <w:r>
        <w:rPr>
          <w:lang w:val="pl-PL" w:eastAsia="pl-PL" w:bidi="pl-PL"/>
          <w:w w:val="100"/>
          <w:spacing w:val="0"/>
          <w:color w:val="000000"/>
          <w:position w:val="0"/>
        </w:rPr>
        <w:t xml:space="preserve"> ale nie nasuwa to tylu wątpliwości poprawnościowych, ile powstaje w związku z używaniem omówionych form.</w:t>
      </w:r>
    </w:p>
    <w:p>
      <w:pPr>
        <w:pStyle w:val="Style25"/>
        <w:framePr w:w="7723" w:h="258" w:hRule="exact" w:wrap="none" w:vAnchor="page" w:hAnchor="page" w:x="262" w:y="9740"/>
        <w:widowControl w:val="0"/>
        <w:keepNext w:val="0"/>
        <w:keepLines w:val="0"/>
        <w:shd w:val="clear" w:color="auto" w:fill="auto"/>
        <w:bidi w:val="0"/>
        <w:jc w:val="right"/>
        <w:spacing w:before="0" w:after="0" w:line="200" w:lineRule="exact"/>
        <w:ind w:left="0" w:right="0" w:firstLine="0"/>
      </w:pPr>
      <w:r>
        <w:rPr>
          <w:rStyle w:val="CharStyle105"/>
          <w:i/>
          <w:iCs/>
        </w:rPr>
        <w:t>H.S.</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14"/>
        <w:framePr w:w="7723" w:h="1895" w:hRule="exact" w:wrap="none" w:vAnchor="page" w:hAnchor="page" w:x="1220" w:y="9811"/>
        <w:widowControl w:val="0"/>
        <w:keepNext w:val="0"/>
        <w:keepLines w:val="0"/>
        <w:shd w:val="clear" w:color="auto" w:fill="auto"/>
        <w:bidi w:val="0"/>
        <w:spacing w:before="0" w:after="95" w:line="218" w:lineRule="exact"/>
        <w:ind w:left="0" w:right="40" w:firstLine="0"/>
      </w:pPr>
      <w:r>
        <w:rPr>
          <w:lang w:val="pl-PL" w:eastAsia="pl-PL" w:bidi="pl-PL"/>
          <w:w w:val="100"/>
          <w:spacing w:val="0"/>
          <w:color w:val="000000"/>
          <w:position w:val="0"/>
        </w:rPr>
        <w:t>Państwowe Wydawnictwo Naukowe</w:t>
        <w:br/>
        <w:t>Oddział w Łodzi 1988</w:t>
      </w:r>
    </w:p>
    <w:p>
      <w:pPr>
        <w:pStyle w:val="Style23"/>
        <w:framePr w:w="7723" w:h="1895" w:hRule="exact" w:wrap="none" w:vAnchor="page" w:hAnchor="page" w:x="1220" w:y="9811"/>
        <w:widowControl w:val="0"/>
        <w:keepNext w:val="0"/>
        <w:keepLines w:val="0"/>
        <w:shd w:val="clear" w:color="auto" w:fill="auto"/>
        <w:bidi w:val="0"/>
        <w:spacing w:before="0" w:after="22" w:line="175" w:lineRule="exact"/>
        <w:ind w:left="0" w:right="40" w:firstLine="0"/>
      </w:pPr>
      <w:r>
        <w:rPr>
          <w:lang w:val="pl-PL" w:eastAsia="pl-PL" w:bidi="pl-PL"/>
          <w:w w:val="100"/>
          <w:spacing w:val="0"/>
          <w:color w:val="000000"/>
          <w:position w:val="0"/>
        </w:rPr>
        <w:t>Wydanie I. Nakład 2485+125 egz. Ark. wyd. 7,00. Ark. druk. 4,75 + 1 wkł.</w:t>
        <w:br/>
        <w:t xml:space="preserve">Papier offsetowy </w:t>
      </w:r>
      <w:r>
        <w:rPr>
          <w:lang w:val="de-DE" w:eastAsia="de-DE" w:bidi="de-DE"/>
          <w:w w:val="100"/>
          <w:spacing w:val="0"/>
          <w:color w:val="000000"/>
          <w:position w:val="0"/>
        </w:rPr>
        <w:t xml:space="preserve">kl. </w:t>
      </w:r>
      <w:r>
        <w:rPr>
          <w:lang w:val="pl-PL" w:eastAsia="pl-PL" w:bidi="pl-PL"/>
          <w:w w:val="100"/>
          <w:spacing w:val="0"/>
          <w:color w:val="000000"/>
          <w:position w:val="0"/>
        </w:rPr>
        <w:t>IV, 71 g, 70 x 100. Oddano do składania w maju 1987 r.</w:t>
        <w:br/>
        <w:t>Podpisano do druku w lutym 1988 r. Druk ukończono w marcu 1988 r.</w:t>
        <w:br/>
        <w:t xml:space="preserve">Zam. </w:t>
      </w:r>
      <w:r>
        <w:rPr>
          <w:lang w:val="ru-RU" w:eastAsia="ru-RU" w:bidi="ru-RU"/>
          <w:w w:val="100"/>
          <w:spacing w:val="0"/>
          <w:color w:val="000000"/>
          <w:position w:val="0"/>
        </w:rPr>
        <w:t xml:space="preserve">395/87. </w:t>
      </w:r>
      <w:r>
        <w:rPr>
          <w:lang w:val="pl-PL" w:eastAsia="pl-PL" w:bidi="pl-PL"/>
          <w:w w:val="100"/>
          <w:spacing w:val="0"/>
          <w:color w:val="000000"/>
          <w:position w:val="0"/>
        </w:rPr>
        <w:t>K-4. Cena zł 35,</w:t>
      </w:r>
    </w:p>
    <w:p>
      <w:pPr>
        <w:pStyle w:val="Style14"/>
        <w:framePr w:w="7723" w:h="1895" w:hRule="exact" w:wrap="none" w:vAnchor="page" w:hAnchor="page" w:x="1220" w:y="9811"/>
        <w:widowControl w:val="0"/>
        <w:keepNext w:val="0"/>
        <w:keepLines w:val="0"/>
        <w:shd w:val="clear" w:color="auto" w:fill="auto"/>
        <w:bidi w:val="0"/>
        <w:spacing w:before="0" w:after="0" w:line="223" w:lineRule="exact"/>
        <w:ind w:left="0" w:right="40" w:firstLine="0"/>
      </w:pPr>
      <w:r>
        <w:rPr>
          <w:lang w:val="pl-PL" w:eastAsia="pl-PL" w:bidi="pl-PL"/>
          <w:w w:val="100"/>
          <w:spacing w:val="0"/>
          <w:color w:val="000000"/>
          <w:position w:val="0"/>
        </w:rPr>
        <w:t>Zakład Graficzny Wydawnictw Naukowych</w:t>
        <w:br/>
        <w:t>Łódź, ul. Żwirki 2</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12"/>
        <w:framePr w:w="7723" w:h="9834" w:hRule="exact" w:wrap="none" w:vAnchor="page" w:hAnchor="page" w:x="1126" w:y="1852"/>
        <w:widowControl w:val="0"/>
        <w:keepNext w:val="0"/>
        <w:keepLines w:val="0"/>
        <w:shd w:val="clear" w:color="auto" w:fill="auto"/>
        <w:bidi w:val="0"/>
        <w:jc w:val="left"/>
        <w:spacing w:before="0" w:after="302" w:line="264" w:lineRule="exact"/>
        <w:ind w:left="1660" w:right="2820" w:firstLine="0"/>
      </w:pPr>
      <w:r>
        <w:rPr>
          <w:lang w:val="pl-PL" w:eastAsia="pl-PL" w:bidi="pl-PL"/>
          <w:w w:val="100"/>
          <w:spacing w:val="0"/>
          <w:color w:val="000000"/>
          <w:position w:val="0"/>
        </w:rPr>
        <w:t>INFORMACJE DLA AUTORÓW „PORADNIKA JĘZYKOWEGO”</w:t>
      </w:r>
    </w:p>
    <w:p>
      <w:pPr>
        <w:pStyle w:val="Style106"/>
        <w:framePr w:w="7723" w:h="9834" w:hRule="exact" w:wrap="none" w:vAnchor="page" w:hAnchor="page" w:x="1126" w:y="1852"/>
        <w:widowControl w:val="0"/>
        <w:keepNext w:val="0"/>
        <w:keepLines w:val="0"/>
        <w:shd w:val="clear" w:color="auto" w:fill="auto"/>
        <w:bidi w:val="0"/>
        <w:spacing w:before="0" w:after="0"/>
        <w:ind w:left="160" w:right="880" w:firstLine="0"/>
      </w:pPr>
      <w:r>
        <w:rPr>
          <w:lang w:val="pl-PL" w:eastAsia="pl-PL" w:bidi="pl-PL"/>
          <w:w w:val="100"/>
          <w:spacing w:val="0"/>
          <w:color w:val="000000"/>
          <w:position w:val="0"/>
        </w:rPr>
        <w:t>Ze względu na konieczność ujednolicenia graficznej strony tekstów druko</w:t>
        <w:softHyphen/>
        <w:t>wanych w „Poradniku Językowym” oraz w celu usprawnienia prac redakcyjnych podajemy niżej zasady, których będziemy przestrzegać w naszym piśmie. Uprzejmie prosimy wszystkich Autorów o stosowanie ich w maszynopisach.</w:t>
      </w:r>
    </w:p>
    <w:p>
      <w:pPr>
        <w:pStyle w:val="Style106"/>
        <w:framePr w:w="7723" w:h="9834" w:hRule="exact" w:wrap="none" w:vAnchor="page" w:hAnchor="page" w:x="1126" w:y="1852"/>
        <w:widowControl w:val="0"/>
        <w:keepNext w:val="0"/>
        <w:keepLines w:val="0"/>
        <w:shd w:val="clear" w:color="auto" w:fill="auto"/>
        <w:bidi w:val="0"/>
        <w:spacing w:before="0" w:after="178"/>
        <w:ind w:left="160" w:right="880" w:firstLine="300"/>
      </w:pPr>
      <w:r>
        <w:rPr>
          <w:lang w:val="pl-PL" w:eastAsia="pl-PL" w:bidi="pl-PL"/>
          <w:w w:val="100"/>
          <w:spacing w:val="0"/>
          <w:color w:val="000000"/>
          <w:position w:val="0"/>
        </w:rPr>
        <w:t>Objętość artykułu nie powinna przekraczać 14 stron znormalizowanego maszynopisu (format A4, 30 wierszy na stronie po około 60 miejsc znakowych w wierszu, margines z lewej strony — 3,5 cm), objętość recenzji zaś — stron 8.</w:t>
      </w:r>
    </w:p>
    <w:p>
      <w:pPr>
        <w:pStyle w:val="Style106"/>
        <w:framePr w:w="7723" w:h="9834" w:hRule="exact" w:wrap="none" w:vAnchor="page" w:hAnchor="page" w:x="1126" w:y="1852"/>
        <w:widowControl w:val="0"/>
        <w:keepNext w:val="0"/>
        <w:keepLines w:val="0"/>
        <w:shd w:val="clear" w:color="auto" w:fill="auto"/>
        <w:bidi w:val="0"/>
        <w:spacing w:before="0" w:after="182" w:line="264" w:lineRule="exact"/>
        <w:ind w:left="160" w:right="880" w:firstLine="300"/>
      </w:pPr>
      <w:r>
        <w:rPr>
          <w:lang w:val="pl-PL" w:eastAsia="pl-PL" w:bidi="pl-PL"/>
          <w:w w:val="100"/>
          <w:spacing w:val="0"/>
          <w:color w:val="000000"/>
          <w:position w:val="0"/>
        </w:rPr>
        <w:t>Przypisy należy podawać po artykule, na osobnych stronach maszyno</w:t>
        <w:softHyphen/>
        <w:t>pisu.</w:t>
      </w:r>
    </w:p>
    <w:p>
      <w:pPr>
        <w:pStyle w:val="Style106"/>
        <w:framePr w:w="7723" w:h="9834" w:hRule="exact" w:wrap="none" w:vAnchor="page" w:hAnchor="page" w:x="1126" w:y="1852"/>
        <w:widowControl w:val="0"/>
        <w:keepNext w:val="0"/>
        <w:keepLines w:val="0"/>
        <w:shd w:val="clear" w:color="auto" w:fill="auto"/>
        <w:bidi w:val="0"/>
        <w:spacing w:before="0" w:after="178"/>
        <w:ind w:left="160" w:right="880" w:firstLine="30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106"/>
        <w:framePr w:w="7723" w:h="9834" w:hRule="exact" w:wrap="none" w:vAnchor="page" w:hAnchor="page" w:x="1126" w:y="1852"/>
        <w:widowControl w:val="0"/>
        <w:keepNext w:val="0"/>
        <w:keepLines w:val="0"/>
        <w:shd w:val="clear" w:color="auto" w:fill="auto"/>
        <w:bidi w:val="0"/>
        <w:spacing w:before="0" w:after="182" w:line="264" w:lineRule="exact"/>
        <w:ind w:left="160" w:right="880" w:firstLine="300"/>
      </w:pPr>
      <w:r>
        <w:rPr>
          <w:lang w:val="pl-PL" w:eastAsia="pl-PL" w:bidi="pl-PL"/>
          <w:w w:val="100"/>
          <w:spacing w:val="0"/>
          <w:color w:val="000000"/>
          <w:position w:val="0"/>
        </w:rPr>
        <w:t>W cudzysłowie podajemy tytuły książek i czasopism oraz cytaty — jeżeli nie są wyodrębnione w inny sposób (np. inną wielkością pisma).</w:t>
      </w:r>
    </w:p>
    <w:p>
      <w:pPr>
        <w:pStyle w:val="Style106"/>
        <w:framePr w:w="7723" w:h="9834" w:hRule="exact" w:wrap="none" w:vAnchor="page" w:hAnchor="page" w:x="1126" w:y="1852"/>
        <w:widowControl w:val="0"/>
        <w:keepNext w:val="0"/>
        <w:keepLines w:val="0"/>
        <w:shd w:val="clear" w:color="auto" w:fill="auto"/>
        <w:bidi w:val="0"/>
        <w:spacing w:before="0" w:after="0"/>
        <w:ind w:left="160" w:right="880" w:firstLine="300"/>
      </w:pPr>
      <w:r>
        <w:rPr>
          <w:lang w:val="pl-PL" w:eastAsia="pl-PL" w:bidi="pl-PL"/>
          <w:w w:val="100"/>
          <w:spacing w:val="0"/>
          <w:color w:val="000000"/>
          <w:position w:val="0"/>
        </w:rPr>
        <w:t>Kursywą (w maszynopisie podkreślenie linią falistą) wyodrębniamy wszystkie omawiane wyrazy, zwroty i zdania, ponadto tytuły słowników i części prac, tzn. rozdziałów i artykułów, oraz zwroty obcojęzyczne wplecio</w:t>
        <w:softHyphen/>
        <w:t>ne w tekst polski.</w:t>
      </w:r>
    </w:p>
    <w:p>
      <w:pPr>
        <w:pStyle w:val="Style106"/>
        <w:framePr w:w="7723" w:h="9834" w:hRule="exact" w:wrap="none" w:vAnchor="page" w:hAnchor="page" w:x="1126" w:y="1852"/>
        <w:widowControl w:val="0"/>
        <w:keepNext w:val="0"/>
        <w:keepLines w:val="0"/>
        <w:shd w:val="clear" w:color="auto" w:fill="auto"/>
        <w:bidi w:val="0"/>
        <w:spacing w:before="0" w:after="213"/>
        <w:ind w:left="160" w:right="880" w:firstLine="300"/>
      </w:pPr>
      <w:r>
        <w:rPr>
          <w:lang w:val="pl-PL" w:eastAsia="pl-PL" w:bidi="pl-PL"/>
          <w:w w:val="100"/>
          <w:spacing w:val="0"/>
          <w:color w:val="000000"/>
          <w:position w:val="0"/>
        </w:rPr>
        <w:t>Podkreślenia tekstowe oznaczamy spacją (druk rozstrzelony — w maszynopisie podkreślenie linią przerywaną).</w:t>
      </w:r>
    </w:p>
    <w:p>
      <w:pPr>
        <w:pStyle w:val="Style106"/>
        <w:framePr w:w="7723" w:h="9834" w:hRule="exact" w:wrap="none" w:vAnchor="page" w:hAnchor="page" w:x="1126" w:y="1852"/>
        <w:tabs>
          <w:tab w:leader="none" w:pos="6170" w:val="left"/>
        </w:tabs>
        <w:widowControl w:val="0"/>
        <w:keepNext w:val="0"/>
        <w:keepLines w:val="0"/>
        <w:shd w:val="clear" w:color="auto" w:fill="auto"/>
        <w:bidi w:val="0"/>
        <w:spacing w:before="0" w:after="238" w:line="220" w:lineRule="exact"/>
        <w:ind w:left="160" w:right="0" w:firstLine="300"/>
      </w:pPr>
      <w:r>
        <w:rPr>
          <w:lang w:val="pl-PL" w:eastAsia="pl-PL" w:bidi="pl-PL"/>
          <w:w w:val="100"/>
          <w:spacing w:val="0"/>
          <w:color w:val="000000"/>
          <w:position w:val="0"/>
        </w:rPr>
        <w:t xml:space="preserve">Znaczenie wyrazów omawianych podajemy w łapkach </w:t>
      </w:r>
      <w:r>
        <w:rPr>
          <w:lang w:val="de-DE" w:eastAsia="de-DE" w:bidi="de-DE"/>
          <w:w w:val="100"/>
          <w:spacing w:val="0"/>
          <w:color w:val="000000"/>
          <w:position w:val="0"/>
        </w:rPr>
        <w:t xml:space="preserve">« </w:t>
      </w:r>
      <w:r>
        <w:rPr>
          <w:lang w:val="pl-PL" w:eastAsia="pl-PL" w:bidi="pl-PL"/>
          <w:w w:val="100"/>
          <w:spacing w:val="0"/>
          <w:color w:val="000000"/>
          <w:position w:val="0"/>
        </w:rPr>
        <w:tab/>
      </w:r>
      <w:r>
        <w:rPr>
          <w:lang w:val="de-DE" w:eastAsia="de-DE" w:bidi="de-DE"/>
          <w:w w:val="100"/>
          <w:spacing w:val="0"/>
          <w:color w:val="000000"/>
          <w:position w:val="0"/>
        </w:rPr>
        <w:t>»</w:t>
      </w:r>
      <w:r>
        <w:rPr>
          <w:lang w:val="pl-PL" w:eastAsia="pl-PL" w:bidi="pl-PL"/>
          <w:w w:val="100"/>
          <w:spacing w:val="0"/>
          <w:color w:val="000000"/>
          <w:position w:val="0"/>
        </w:rPr>
        <w:t>.</w:t>
      </w:r>
    </w:p>
    <w:p>
      <w:pPr>
        <w:pStyle w:val="Style106"/>
        <w:framePr w:w="7723" w:h="9834" w:hRule="exact" w:wrap="none" w:vAnchor="page" w:hAnchor="page" w:x="1126" w:y="1852"/>
        <w:widowControl w:val="0"/>
        <w:keepNext w:val="0"/>
        <w:keepLines w:val="0"/>
        <w:shd w:val="clear" w:color="auto" w:fill="auto"/>
        <w:bidi w:val="0"/>
        <w:spacing w:before="0" w:after="203" w:line="220" w:lineRule="exact"/>
        <w:ind w:left="160" w:right="0" w:firstLine="300"/>
      </w:pPr>
      <w:r>
        <w:rPr>
          <w:lang w:val="pl-PL" w:eastAsia="pl-PL" w:bidi="pl-PL"/>
          <w:w w:val="100"/>
          <w:spacing w:val="0"/>
          <w:color w:val="000000"/>
          <w:position w:val="0"/>
        </w:rPr>
        <w:t>Do adiustacji tekstu używamy czarnego ołówka.</w:t>
      </w:r>
    </w:p>
    <w:p>
      <w:pPr>
        <w:pStyle w:val="Style106"/>
        <w:framePr w:w="7723" w:h="9834" w:hRule="exact" w:wrap="none" w:vAnchor="page" w:hAnchor="page" w:x="1126" w:y="1852"/>
        <w:widowControl w:val="0"/>
        <w:keepNext w:val="0"/>
        <w:keepLines w:val="0"/>
        <w:shd w:val="clear" w:color="auto" w:fill="auto"/>
        <w:bidi w:val="0"/>
        <w:spacing w:before="0" w:after="0"/>
        <w:ind w:left="160" w:right="880" w:firstLine="300"/>
      </w:pPr>
      <w:r>
        <w:rPr>
          <w:lang w:val="pl-PL" w:eastAsia="pl-PL" w:bidi="pl-PL"/>
          <w:w w:val="100"/>
          <w:spacing w:val="0"/>
          <w:color w:val="000000"/>
          <w:position w:val="0"/>
        </w:rPr>
        <w:t>Prace należy dostarczać w trzech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10068" w:h="13718"/>
          <w:pgMar w:top="360" w:left="360" w:right="360" w:bottom="360" w:header="0" w:footer="3" w:gutter="0"/>
          <w:rtlGutter w:val="0"/>
          <w:cols w:space="720"/>
          <w:noEndnote/>
          <w:docGrid w:linePitch="360"/>
        </w:sectPr>
      </w:pPr>
    </w:p>
    <w:p>
      <w:pPr>
        <w:pStyle w:val="Style108"/>
        <w:framePr w:wrap="none" w:vAnchor="page" w:hAnchor="page" w:x="7902" w:y="913"/>
        <w:widowControl w:val="0"/>
        <w:keepNext w:val="0"/>
        <w:keepLines w:val="0"/>
        <w:shd w:val="clear" w:color="auto" w:fill="auto"/>
        <w:bidi w:val="0"/>
        <w:jc w:val="left"/>
        <w:spacing w:before="0" w:after="0" w:line="150" w:lineRule="exact"/>
        <w:ind w:left="0" w:right="0" w:firstLine="0"/>
      </w:pPr>
      <w:r>
        <w:rPr>
          <w:lang w:val="pl-PL" w:eastAsia="pl-PL" w:bidi="pl-PL"/>
          <w:w w:val="100"/>
          <w:color w:val="000000"/>
          <w:position w:val="0"/>
        </w:rPr>
        <w:t>Cena zł 35,—</w:t>
      </w:r>
    </w:p>
    <w:p>
      <w:pPr>
        <w:pStyle w:val="Style8"/>
        <w:framePr w:wrap="none" w:vAnchor="page" w:hAnchor="page" w:x="1220" w:y="1874"/>
        <w:widowControl w:val="0"/>
        <w:keepNext w:val="0"/>
        <w:keepLines w:val="0"/>
        <w:shd w:val="clear" w:color="auto" w:fill="auto"/>
        <w:bidi w:val="0"/>
        <w:jc w:val="left"/>
        <w:spacing w:before="0" w:after="0" w:line="170" w:lineRule="exact"/>
        <w:ind w:left="3120" w:right="0" w:firstLine="0"/>
      </w:pPr>
      <w:r>
        <w:rPr>
          <w:lang w:val="pl-PL" w:eastAsia="pl-PL" w:bidi="pl-PL"/>
          <w:w w:val="100"/>
          <w:spacing w:val="0"/>
          <w:color w:val="000000"/>
          <w:position w:val="0"/>
        </w:rPr>
        <w:t>WARUNKI PRENUMERATY CZASOPISMA</w:t>
      </w:r>
    </w:p>
    <w:p>
      <w:pPr>
        <w:pStyle w:val="Style110"/>
        <w:framePr w:wrap="none" w:vAnchor="page" w:hAnchor="page" w:x="1220" w:y="3028"/>
        <w:widowControl w:val="0"/>
        <w:keepNext w:val="0"/>
        <w:keepLines w:val="0"/>
        <w:shd w:val="clear" w:color="auto" w:fill="auto"/>
        <w:bidi w:val="0"/>
        <w:spacing w:before="0" w:after="0" w:line="260" w:lineRule="exact"/>
        <w:ind w:left="2060" w:right="0" w:firstLine="0"/>
      </w:pPr>
      <w:r>
        <w:rPr>
          <w:lang w:val="pl-PL" w:eastAsia="pl-PL" w:bidi="pl-PL"/>
          <w:w w:val="100"/>
          <w:color w:val="000000"/>
          <w:position w:val="0"/>
        </w:rPr>
        <w:t>PORADNIK JĘZYKOWY</w:t>
      </w:r>
    </w:p>
    <w:p>
      <w:pPr>
        <w:pStyle w:val="Style8"/>
        <w:framePr w:w="7723" w:h="5517" w:hRule="exact" w:wrap="none" w:vAnchor="page" w:hAnchor="page" w:x="1220" w:y="4206"/>
        <w:widowControl w:val="0"/>
        <w:keepNext w:val="0"/>
        <w:keepLines w:val="0"/>
        <w:shd w:val="clear" w:color="auto" w:fill="auto"/>
        <w:bidi w:val="0"/>
        <w:spacing w:before="0" w:after="238" w:line="216" w:lineRule="exact"/>
        <w:ind w:left="2060" w:right="0" w:firstLine="0"/>
      </w:pPr>
      <w:r>
        <w:rPr>
          <w:lang w:val="en-US" w:eastAsia="en-US" w:bidi="en-US"/>
          <w:w w:val="100"/>
          <w:spacing w:val="0"/>
          <w:color w:val="000000"/>
          <w:position w:val="0"/>
        </w:rPr>
        <w:t xml:space="preserve">Prenumerate </w:t>
      </w:r>
      <w:r>
        <w:rPr>
          <w:lang w:val="pl-PL" w:eastAsia="pl-PL" w:bidi="pl-PL"/>
          <w:w w:val="100"/>
          <w:spacing w:val="0"/>
          <w:color w:val="000000"/>
          <w:position w:val="0"/>
        </w:rPr>
        <w:t>na kraj przyjmują i informacji o cenach udzielają urzędy pocztowe i doręczyciele na wsi oraz Oddziały RSW „Prasa-Książka-Ruch” w miastach.</w:t>
      </w:r>
    </w:p>
    <w:p>
      <w:pPr>
        <w:pStyle w:val="Style8"/>
        <w:framePr w:w="7723" w:h="5517" w:hRule="exact" w:wrap="none" w:vAnchor="page" w:hAnchor="page" w:x="1220" w:y="4206"/>
        <w:widowControl w:val="0"/>
        <w:keepNext w:val="0"/>
        <w:keepLines w:val="0"/>
        <w:shd w:val="clear" w:color="auto" w:fill="auto"/>
        <w:bidi w:val="0"/>
        <w:spacing w:before="0" w:after="0" w:line="218" w:lineRule="exact"/>
        <w:ind w:left="2060" w:right="0" w:firstLine="0"/>
      </w:pPr>
      <w:r>
        <w:rPr>
          <w:lang w:val="pl-PL" w:eastAsia="pl-PL" w:bidi="pl-PL"/>
          <w:w w:val="100"/>
          <w:spacing w:val="0"/>
          <w:color w:val="000000"/>
          <w:position w:val="0"/>
        </w:rPr>
        <w:t>Prenumeratę ze zleceniem wysyłki zą granicę przyjmuje RSW „Prasa-Książka</w:t>
      </w:r>
    </w:p>
    <w:p>
      <w:pPr>
        <w:pStyle w:val="Style8"/>
        <w:numPr>
          <w:ilvl w:val="0"/>
          <w:numId w:val="19"/>
        </w:numPr>
        <w:framePr w:w="7723" w:h="5517" w:hRule="exact" w:wrap="none" w:vAnchor="page" w:hAnchor="page" w:x="1220" w:y="4206"/>
        <w:tabs>
          <w:tab w:leader="none" w:pos="2344" w:val="left"/>
        </w:tabs>
        <w:widowControl w:val="0"/>
        <w:keepNext w:val="0"/>
        <w:keepLines w:val="0"/>
        <w:shd w:val="clear" w:color="auto" w:fill="auto"/>
        <w:bidi w:val="0"/>
        <w:spacing w:before="0" w:after="279" w:line="218" w:lineRule="exact"/>
        <w:ind w:left="2060" w:right="0" w:firstLine="0"/>
      </w:pPr>
      <w:r>
        <w:rPr>
          <w:lang w:val="pl-PL" w:eastAsia="pl-PL" w:bidi="pl-PL"/>
          <w:w w:val="100"/>
          <w:spacing w:val="0"/>
          <w:color w:val="000000"/>
          <w:position w:val="0"/>
        </w:rPr>
        <w:t>Ruch”, Centrala Kolportażu Prasy i Wydawnictw, ul. Towarowa 28, 00-958 Warszawa, konto NBP XV Oddział w Warszawie Nr 1153-201045-139-11. Wysyłka za granicę pocztą zwykłą jest droższa od prenumeraty krajowej o 50% dla zleceniodawców indywidualnych i o 100% dla zlecających instytucji i zakładów pracy.</w:t>
      </w:r>
    </w:p>
    <w:p>
      <w:pPr>
        <w:pStyle w:val="Style8"/>
        <w:framePr w:w="7723" w:h="5517" w:hRule="exact" w:wrap="none" w:vAnchor="page" w:hAnchor="page" w:x="1220" w:y="4206"/>
        <w:widowControl w:val="0"/>
        <w:keepNext w:val="0"/>
        <w:keepLines w:val="0"/>
        <w:shd w:val="clear" w:color="auto" w:fill="auto"/>
        <w:bidi w:val="0"/>
        <w:spacing w:before="0" w:after="260" w:line="170" w:lineRule="exact"/>
        <w:ind w:left="2060" w:right="0" w:firstLine="0"/>
      </w:pPr>
      <w:r>
        <w:rPr>
          <w:lang w:val="pl-PL" w:eastAsia="pl-PL" w:bidi="pl-PL"/>
          <w:w w:val="100"/>
          <w:spacing w:val="0"/>
          <w:color w:val="000000"/>
          <w:position w:val="0"/>
        </w:rPr>
        <w:t>Terminy przyjmowania prenumerat na kraj i za granicę:</w:t>
      </w:r>
    </w:p>
    <w:p>
      <w:pPr>
        <w:pStyle w:val="Style8"/>
        <w:numPr>
          <w:ilvl w:val="0"/>
          <w:numId w:val="19"/>
        </w:numPr>
        <w:framePr w:w="7723" w:h="5517" w:hRule="exact" w:wrap="none" w:vAnchor="page" w:hAnchor="page" w:x="1220" w:y="4206"/>
        <w:tabs>
          <w:tab w:leader="none" w:pos="2306" w:val="left"/>
        </w:tabs>
        <w:widowControl w:val="0"/>
        <w:keepNext w:val="0"/>
        <w:keepLines w:val="0"/>
        <w:shd w:val="clear" w:color="auto" w:fill="auto"/>
        <w:bidi w:val="0"/>
        <w:spacing w:before="0" w:after="17" w:line="170" w:lineRule="exact"/>
        <w:ind w:left="2060" w:right="0" w:firstLine="0"/>
      </w:pPr>
      <w:r>
        <w:rPr>
          <w:lang w:val="pl-PL" w:eastAsia="pl-PL" w:bidi="pl-PL"/>
          <w:w w:val="100"/>
          <w:spacing w:val="0"/>
          <w:color w:val="000000"/>
          <w:position w:val="0"/>
        </w:rPr>
        <w:t>do dnia 10 listopada na I półrocze roku następnego i na cały rok następny,</w:t>
      </w:r>
    </w:p>
    <w:p>
      <w:pPr>
        <w:pStyle w:val="Style8"/>
        <w:numPr>
          <w:ilvl w:val="0"/>
          <w:numId w:val="19"/>
        </w:numPr>
        <w:framePr w:w="7723" w:h="5517" w:hRule="exact" w:wrap="none" w:vAnchor="page" w:hAnchor="page" w:x="1220" w:y="4206"/>
        <w:tabs>
          <w:tab w:leader="none" w:pos="2308" w:val="left"/>
        </w:tabs>
        <w:widowControl w:val="0"/>
        <w:keepNext w:val="0"/>
        <w:keepLines w:val="0"/>
        <w:shd w:val="clear" w:color="auto" w:fill="auto"/>
        <w:bidi w:val="0"/>
        <w:spacing w:before="0" w:after="223" w:line="170" w:lineRule="exact"/>
        <w:ind w:left="2060" w:right="0" w:firstLine="0"/>
      </w:pPr>
      <w:r>
        <w:rPr>
          <w:lang w:val="pl-PL" w:eastAsia="pl-PL" w:bidi="pl-PL"/>
          <w:w w:val="100"/>
          <w:spacing w:val="0"/>
          <w:color w:val="000000"/>
          <w:position w:val="0"/>
        </w:rPr>
        <w:t>do dnia 1 czerwca na II półrocze roku bieżącego.</w:t>
      </w:r>
    </w:p>
    <w:p>
      <w:pPr>
        <w:pStyle w:val="Style8"/>
        <w:framePr w:w="7723" w:h="5517" w:hRule="exact" w:wrap="none" w:vAnchor="page" w:hAnchor="page" w:x="1220" w:y="4206"/>
        <w:widowControl w:val="0"/>
        <w:keepNext w:val="0"/>
        <w:keepLines w:val="0"/>
        <w:shd w:val="clear" w:color="auto" w:fill="auto"/>
        <w:bidi w:val="0"/>
        <w:spacing w:before="0" w:after="242" w:line="216" w:lineRule="exact"/>
        <w:ind w:left="2060" w:right="0" w:firstLine="0"/>
      </w:pPr>
      <w:r>
        <w:rPr>
          <w:lang w:val="pl-PL" w:eastAsia="pl-PL" w:bidi="pl-PL"/>
          <w:w w:val="100"/>
          <w:spacing w:val="0"/>
          <w:color w:val="000000"/>
          <w:position w:val="0"/>
        </w:rPr>
        <w:t>Bieżące i archiwalne numery można nabyć lub zamówić we Wzorcowni Ośrodka Rozpowszechniania Wydawnictw Naukowych PAN, Pałac Kultury i Nauki, 00-901 Warszawa.</w:t>
      </w:r>
    </w:p>
    <w:p>
      <w:pPr>
        <w:pStyle w:val="Style8"/>
        <w:framePr w:w="7723" w:h="5517" w:hRule="exact" w:wrap="none" w:vAnchor="page" w:hAnchor="page" w:x="1220" w:y="4206"/>
        <w:widowControl w:val="0"/>
        <w:keepNext w:val="0"/>
        <w:keepLines w:val="0"/>
        <w:shd w:val="clear" w:color="auto" w:fill="auto"/>
        <w:bidi w:val="0"/>
        <w:spacing w:before="0" w:after="0" w:line="214" w:lineRule="exact"/>
        <w:ind w:left="2060" w:right="0" w:firstLine="0"/>
      </w:pPr>
      <w:r>
        <w:rPr>
          <w:lang w:val="en-US" w:eastAsia="en-US" w:bidi="en-US"/>
          <w:w w:val="100"/>
          <w:spacing w:val="0"/>
          <w:color w:val="000000"/>
          <w:position w:val="0"/>
        </w:rPr>
        <w:t xml:space="preserve">Subscription orders for all the magazines published in Poland available through the local press distributors or directly through the Foreign Trade </w:t>
      </w:r>
      <w:r>
        <w:rPr>
          <w:lang w:val="de-DE" w:eastAsia="de-DE" w:bidi="de-DE"/>
          <w:w w:val="100"/>
          <w:spacing w:val="0"/>
          <w:color w:val="000000"/>
          <w:position w:val="0"/>
        </w:rPr>
        <w:t xml:space="preserve">Entreprise </w:t>
      </w:r>
      <w:r>
        <w:rPr>
          <w:lang w:val="pl-PL" w:eastAsia="pl-PL" w:bidi="pl-PL"/>
          <w:w w:val="100"/>
          <w:spacing w:val="0"/>
          <w:color w:val="000000"/>
          <w:position w:val="0"/>
        </w:rPr>
        <w:t xml:space="preserve">ARS POLON </w:t>
      </w:r>
      <w:r>
        <w:rPr>
          <w:lang w:val="en-US" w:eastAsia="en-US" w:bidi="en-US"/>
          <w:w w:val="100"/>
          <w:spacing w:val="0"/>
          <w:color w:val="000000"/>
          <w:position w:val="0"/>
        </w:rPr>
        <w:t xml:space="preserve">A, 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 xml:space="preserve">7, Poland. Our bankers: BANK </w:t>
      </w:r>
      <w:r>
        <w:rPr>
          <w:lang w:val="pl-PL" w:eastAsia="pl-PL" w:bidi="pl-PL"/>
          <w:w w:val="100"/>
          <w:spacing w:val="0"/>
          <w:color w:val="000000"/>
          <w:position w:val="0"/>
        </w:rPr>
        <w:t xml:space="preserve">HANDLOWY </w:t>
      </w:r>
      <w:r>
        <w:rPr>
          <w:lang w:val="en-US" w:eastAsia="en-US" w:bidi="en-US"/>
          <w:w w:val="100"/>
          <w:spacing w:val="0"/>
          <w:color w:val="000000"/>
          <w:position w:val="0"/>
        </w:rPr>
        <w:t>WARSZAWA S.A.</w:t>
      </w:r>
    </w:p>
    <w:p>
      <w:pPr>
        <w:pStyle w:val="Style8"/>
        <w:framePr w:w="3802" w:h="596" w:hRule="exact" w:wrap="none" w:vAnchor="page" w:hAnchor="page" w:x="4067" w:y="10857"/>
        <w:widowControl w:val="0"/>
        <w:keepNext w:val="0"/>
        <w:keepLines w:val="0"/>
        <w:pBdr>
          <w:top w:val="single" w:sz="4" w:space="1" w:color="auto"/>
          <w:bottom w:val="single" w:sz="4" w:space="1" w:color="auto"/>
          <w:left w:val="single" w:sz="4" w:space="4" w:color="auto"/>
          <w:right w:val="single" w:sz="4" w:space="4" w:color="auto"/>
        </w:pBdr>
        <w:shd w:val="clear" w:color="auto" w:fill="auto"/>
        <w:bidi w:val="0"/>
        <w:jc w:val="center"/>
        <w:spacing w:before="0" w:after="0" w:line="269" w:lineRule="exact"/>
        <w:ind w:left="0" w:right="0" w:firstLine="0"/>
      </w:pPr>
      <w:r>
        <w:rPr>
          <w:lang w:val="pl-PL" w:eastAsia="pl-PL" w:bidi="pl-PL"/>
          <w:w w:val="100"/>
          <w:spacing w:val="0"/>
          <w:color w:val="000000"/>
          <w:position w:val="0"/>
        </w:rPr>
        <w:t xml:space="preserve">Por. Jęz. </w:t>
      </w:r>
      <w:r>
        <w:rPr>
          <w:lang w:val="en-US" w:eastAsia="en-US" w:bidi="en-US"/>
          <w:w w:val="100"/>
          <w:spacing w:val="0"/>
          <w:color w:val="000000"/>
          <w:position w:val="0"/>
        </w:rPr>
        <w:t xml:space="preserve">3(442) s. 169 — 244 </w:t>
      </w:r>
      <w:r>
        <w:rPr>
          <w:lang w:val="pl-PL" w:eastAsia="pl-PL" w:bidi="pl-PL"/>
          <w:w w:val="100"/>
          <w:spacing w:val="0"/>
          <w:color w:val="000000"/>
          <w:position w:val="0"/>
        </w:rPr>
        <w:t xml:space="preserve">Warszawa-Łódź </w:t>
      </w:r>
      <w:r>
        <w:rPr>
          <w:lang w:val="en-US" w:eastAsia="en-US" w:bidi="en-US"/>
          <w:w w:val="100"/>
          <w:spacing w:val="0"/>
          <w:color w:val="000000"/>
          <w:position w:val="0"/>
        </w:rPr>
        <w:t>1987</w:t>
        <w:br/>
      </w:r>
      <w:r>
        <w:rPr>
          <w:rStyle w:val="CharStyle112"/>
        </w:rPr>
        <w:t xml:space="preserve">Indeks </w:t>
      </w:r>
      <w:r>
        <w:rPr>
          <w:rStyle w:val="CharStyle112"/>
          <w:lang w:val="en-US" w:eastAsia="en-US" w:bidi="en-US"/>
        </w:rPr>
        <w:t>369616</w:t>
      </w:r>
    </w:p>
    <w:p>
      <w:pPr>
        <w:widowControl w:val="0"/>
        <w:rPr>
          <w:sz w:val="2"/>
          <w:szCs w:val="2"/>
        </w:rPr>
      </w:pPr>
    </w:p>
    <w:sectPr>
      <w:footnotePr>
        <w:pos w:val="pageBottom"/>
        <w:numFmt w:val="decimal"/>
        <w:numRestart w:val="continuous"/>
      </w:footnotePr>
      <w:pgSz w:w="10068" w:h="1371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vertAlign w:val="superscript"/>
        <w:b/>
        <w:bCs/>
        <w:i w:val="0"/>
        <w:iCs w:val="0"/>
        <w:u w:val="none"/>
        <w:strike w:val="0"/>
        <w:smallCaps w:val="0"/>
        <w:sz w:val="16"/>
        <w:szCs w:val="16"/>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6">
    <w:multiLevelType w:val="multilevel"/>
    <w:lvl w:ilvl="0">
      <w:start w:val="1"/>
      <w:numFmt w:val="bullet"/>
      <w:lvlText w:val="—"/>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2">
    <w:multiLevelType w:val="multilevel"/>
    <w:lvl w:ilvl="0">
      <w:start w:val="2"/>
      <w:numFmt w:val="upperRoman"/>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6">
    <w:multiLevelType w:val="multilevel"/>
    <w:lvl w:ilvl="0">
      <w:start w:val="1"/>
      <w:numFmt w:val="lowerLetter"/>
      <w:lvlText w:val="%1)"/>
      <w:rPr>
        <w:lang w:val="pl-PL" w:eastAsia="pl-PL" w:bidi="pl-PL"/>
        <w:b w:val="0"/>
        <w:bCs w:val="0"/>
        <w:i w:val="0"/>
        <w:iCs w:val="0"/>
        <w:u w:val="none"/>
        <w:strike w:val="0"/>
        <w:smallCaps w:val="0"/>
        <w:sz w:val="20"/>
        <w:szCs w:val="20"/>
        <w:rFonts w:ascii="Times New Roman" w:eastAsia="Times New Roman" w:hAnsi="Times New Roman" w:cs="Times New Roman"/>
        <w:w w:val="100"/>
        <w:spacing w:val="0"/>
        <w:color w:val="000000"/>
        <w:position w:val="0"/>
      </w:rPr>
    </w:lvl>
  </w:abstractNum>
  <w:abstractNum w:abstractNumId="18">
    <w:multiLevelType w:val="multilevel"/>
    <w:lvl w:ilvl="0">
      <w:start w:val="1"/>
      <w:numFmt w:val="bullet"/>
      <w:lvlText w:val="—"/>
      <w:rPr>
        <w:lang w:val="pl-PL" w:eastAsia="pl-PL" w:bidi="pl-PL"/>
        <w:b w:val="0"/>
        <w:bCs w:val="0"/>
        <w:i w:val="0"/>
        <w:iCs w:val="0"/>
        <w:u w:val="none"/>
        <w:strike w:val="0"/>
        <w:smallCaps w:val="0"/>
        <w:sz w:val="17"/>
        <w:szCs w:val="17"/>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02"/>
      <w:szCs w:val="102"/>
      <w:rFonts w:ascii="Times New Roman" w:eastAsia="Times New Roman" w:hAnsi="Times New Roman" w:cs="Times New Roman"/>
    </w:rPr>
  </w:style>
  <w:style w:type="character" w:customStyle="1" w:styleId="CharStyle5">
    <w:name w:val="Nagłówek #1"/>
    <w:basedOn w:val="CharStyle4"/>
    <w:rPr>
      <w:lang w:val="pl-PL" w:eastAsia="pl-PL" w:bidi="pl-PL"/>
      <w:b/>
      <w:bCs/>
      <w:sz w:val="102"/>
      <w:szCs w:val="102"/>
      <w:w w:val="100"/>
      <w:spacing w:val="0"/>
      <w:color w:val="FFFFFF"/>
      <w:position w:val="0"/>
    </w:rPr>
  </w:style>
  <w:style w:type="character" w:customStyle="1" w:styleId="CharStyle7">
    <w:name w:val="Tekst treści (3)_"/>
    <w:basedOn w:val="DefaultParagraphFont"/>
    <w:link w:val="Style6"/>
    <w:rPr>
      <w:b w:val="0"/>
      <w:bCs w:val="0"/>
      <w:i w:val="0"/>
      <w:iCs w:val="0"/>
      <w:u w:val="none"/>
      <w:strike w:val="0"/>
      <w:smallCaps w:val="0"/>
      <w:sz w:val="12"/>
      <w:szCs w:val="12"/>
      <w:rFonts w:ascii="Times New Roman" w:eastAsia="Times New Roman" w:hAnsi="Times New Roman" w:cs="Times New Roman"/>
    </w:rPr>
  </w:style>
  <w:style w:type="character" w:customStyle="1" w:styleId="CharStyle9">
    <w:name w:val="Tekst treści (4)_"/>
    <w:basedOn w:val="DefaultParagraphFont"/>
    <w:link w:val="Style8"/>
    <w:rPr>
      <w:b w:val="0"/>
      <w:bCs w:val="0"/>
      <w:i w:val="0"/>
      <w:iCs w:val="0"/>
      <w:u w:val="none"/>
      <w:strike w:val="0"/>
      <w:smallCaps w:val="0"/>
      <w:sz w:val="17"/>
      <w:szCs w:val="17"/>
      <w:rFonts w:ascii="Times New Roman" w:eastAsia="Times New Roman" w:hAnsi="Times New Roman" w:cs="Times New Roman"/>
    </w:rPr>
  </w:style>
  <w:style w:type="character" w:customStyle="1" w:styleId="CharStyle11">
    <w:name w:val="Nagłówek lub stopka (2)_"/>
    <w:basedOn w:val="DefaultParagraphFont"/>
    <w:link w:val="Style10"/>
    <w:rPr>
      <w:b w:val="0"/>
      <w:bCs w:val="0"/>
      <w:i w:val="0"/>
      <w:iCs w:val="0"/>
      <w:u w:val="none"/>
      <w:strike w:val="0"/>
      <w:smallCaps w:val="0"/>
      <w:sz w:val="16"/>
      <w:szCs w:val="16"/>
      <w:rFonts w:ascii="Times New Roman" w:eastAsia="Times New Roman" w:hAnsi="Times New Roman" w:cs="Times New Roman"/>
    </w:rPr>
  </w:style>
  <w:style w:type="character" w:customStyle="1" w:styleId="CharStyle13">
    <w:name w:val="Tekst treści (2)_"/>
    <w:basedOn w:val="DefaultParagraphFont"/>
    <w:link w:val="Style12"/>
    <w:rPr>
      <w:b w:val="0"/>
      <w:bCs w:val="0"/>
      <w:i w:val="0"/>
      <w:iCs w:val="0"/>
      <w:u w:val="none"/>
      <w:strike w:val="0"/>
      <w:smallCaps w:val="0"/>
      <w:sz w:val="20"/>
      <w:szCs w:val="20"/>
      <w:rFonts w:ascii="Times New Roman" w:eastAsia="Times New Roman" w:hAnsi="Times New Roman" w:cs="Times New Roman"/>
    </w:rPr>
  </w:style>
  <w:style w:type="character" w:customStyle="1" w:styleId="CharStyle15">
    <w:name w:val="Tekst treści (5)_"/>
    <w:basedOn w:val="DefaultParagraphFont"/>
    <w:link w:val="Style14"/>
    <w:rPr>
      <w:b/>
      <w:bCs/>
      <w:i w:val="0"/>
      <w:iCs w:val="0"/>
      <w:u w:val="none"/>
      <w:strike w:val="0"/>
      <w:smallCaps w:val="0"/>
      <w:sz w:val="16"/>
      <w:szCs w:val="16"/>
      <w:rFonts w:ascii="Times New Roman" w:eastAsia="Times New Roman" w:hAnsi="Times New Roman" w:cs="Times New Roman"/>
    </w:rPr>
  </w:style>
  <w:style w:type="character" w:customStyle="1" w:styleId="CharStyle16">
    <w:name w:val="Tekst treści (4) + Kursywa"/>
    <w:basedOn w:val="CharStyle9"/>
    <w:rPr>
      <w:lang w:val="pl-PL" w:eastAsia="pl-PL" w:bidi="pl-PL"/>
      <w:i/>
      <w:iCs/>
      <w:w w:val="100"/>
      <w:spacing w:val="0"/>
      <w:color w:val="000000"/>
      <w:position w:val="0"/>
    </w:rPr>
  </w:style>
  <w:style w:type="character" w:customStyle="1" w:styleId="CharStyle18">
    <w:name w:val="Spis treści_"/>
    <w:basedOn w:val="DefaultParagraphFont"/>
    <w:link w:val="TOC_3"/>
    <w:rPr>
      <w:b w:val="0"/>
      <w:bCs w:val="0"/>
      <w:i w:val="0"/>
      <w:iCs w:val="0"/>
      <w:u w:val="none"/>
      <w:strike w:val="0"/>
      <w:smallCaps w:val="0"/>
      <w:sz w:val="17"/>
      <w:szCs w:val="17"/>
      <w:rFonts w:ascii="Times New Roman" w:eastAsia="Times New Roman" w:hAnsi="Times New Roman" w:cs="Times New Roman"/>
    </w:rPr>
  </w:style>
  <w:style w:type="character" w:customStyle="1" w:styleId="CharStyle19">
    <w:name w:val="Spis treści + Kursywa"/>
    <w:basedOn w:val="CharStyle18"/>
    <w:rPr>
      <w:lang w:val="pl-PL" w:eastAsia="pl-PL" w:bidi="pl-PL"/>
      <w:i/>
      <w:iCs/>
      <w:w w:val="100"/>
      <w:spacing w:val="0"/>
      <w:color w:val="000000"/>
      <w:position w:val="0"/>
    </w:rPr>
  </w:style>
  <w:style w:type="character" w:customStyle="1" w:styleId="CharStyle20">
    <w:name w:val="Tekst treści (4) + Odstępy 4 pt"/>
    <w:basedOn w:val="CharStyle9"/>
    <w:rPr>
      <w:lang w:val="pl-PL" w:eastAsia="pl-PL" w:bidi="pl-PL"/>
      <w:w w:val="100"/>
      <w:spacing w:val="80"/>
      <w:color w:val="000000"/>
      <w:position w:val="0"/>
    </w:rPr>
  </w:style>
  <w:style w:type="character" w:customStyle="1" w:styleId="CharStyle22">
    <w:name w:val="Nagłówek #2_"/>
    <w:basedOn w:val="DefaultParagraphFont"/>
    <w:link w:val="Style21"/>
    <w:rPr>
      <w:b/>
      <w:bCs/>
      <w:i w:val="0"/>
      <w:iCs w:val="0"/>
      <w:u w:val="none"/>
      <w:strike w:val="0"/>
      <w:smallCaps w:val="0"/>
      <w:sz w:val="54"/>
      <w:szCs w:val="54"/>
      <w:rFonts w:ascii="Times New Roman" w:eastAsia="Times New Roman" w:hAnsi="Times New Roman" w:cs="Times New Roman"/>
      <w:spacing w:val="100"/>
    </w:rPr>
  </w:style>
  <w:style w:type="character" w:customStyle="1" w:styleId="CharStyle24">
    <w:name w:val="Tekst treści (6)_"/>
    <w:basedOn w:val="DefaultParagraphFont"/>
    <w:link w:val="Style23"/>
    <w:rPr>
      <w:b w:val="0"/>
      <w:bCs w:val="0"/>
      <w:i w:val="0"/>
      <w:iCs w:val="0"/>
      <w:u w:val="none"/>
      <w:strike w:val="0"/>
      <w:smallCaps w:val="0"/>
      <w:sz w:val="14"/>
      <w:szCs w:val="14"/>
      <w:rFonts w:ascii="Times New Roman" w:eastAsia="Times New Roman" w:hAnsi="Times New Roman" w:cs="Times New Roman"/>
    </w:rPr>
  </w:style>
  <w:style w:type="character" w:customStyle="1" w:styleId="CharStyle26">
    <w:name w:val="Tekst treści (7)_"/>
    <w:basedOn w:val="DefaultParagraphFont"/>
    <w:link w:val="Style25"/>
    <w:rPr>
      <w:b w:val="0"/>
      <w:bCs w:val="0"/>
      <w:i/>
      <w:iCs/>
      <w:u w:val="none"/>
      <w:strike w:val="0"/>
      <w:smallCaps w:val="0"/>
      <w:sz w:val="20"/>
      <w:szCs w:val="20"/>
      <w:rFonts w:ascii="Times New Roman" w:eastAsia="Times New Roman" w:hAnsi="Times New Roman" w:cs="Times New Roman"/>
    </w:rPr>
  </w:style>
  <w:style w:type="character" w:customStyle="1" w:styleId="CharStyle28">
    <w:name w:val="Nagłówek #3 (3)_"/>
    <w:basedOn w:val="DefaultParagraphFont"/>
    <w:link w:val="Style27"/>
    <w:rPr>
      <w:b w:val="0"/>
      <w:bCs w:val="0"/>
      <w:i w:val="0"/>
      <w:iCs w:val="0"/>
      <w:u w:val="none"/>
      <w:strike w:val="0"/>
      <w:smallCaps w:val="0"/>
      <w:sz w:val="28"/>
      <w:szCs w:val="28"/>
      <w:rFonts w:ascii="Times New Roman" w:eastAsia="Times New Roman" w:hAnsi="Times New Roman" w:cs="Times New Roman"/>
      <w:spacing w:val="100"/>
    </w:rPr>
  </w:style>
  <w:style w:type="character" w:customStyle="1" w:styleId="CharStyle29">
    <w:name w:val="Nagłówek #3 (3) + 13 pt,Pogrubienie,Odstępy 0 pt"/>
    <w:basedOn w:val="CharStyle28"/>
    <w:rPr>
      <w:lang w:val="pl-PL" w:eastAsia="pl-PL" w:bidi="pl-PL"/>
      <w:b/>
      <w:bCs/>
      <w:sz w:val="26"/>
      <w:szCs w:val="26"/>
      <w:w w:val="100"/>
      <w:spacing w:val="0"/>
      <w:color w:val="000000"/>
      <w:position w:val="0"/>
    </w:rPr>
  </w:style>
  <w:style w:type="character" w:customStyle="1" w:styleId="CharStyle30">
    <w:name w:val="Tekst treści (2) + Kursywa"/>
    <w:basedOn w:val="CharStyle13"/>
    <w:rPr>
      <w:lang w:val="pl-PL" w:eastAsia="pl-PL" w:bidi="pl-PL"/>
      <w:i/>
      <w:iCs/>
      <w:w w:val="100"/>
      <w:spacing w:val="0"/>
      <w:color w:val="000000"/>
      <w:position w:val="0"/>
    </w:rPr>
  </w:style>
  <w:style w:type="character" w:customStyle="1" w:styleId="CharStyle32">
    <w:name w:val="Stopka (2)_"/>
    <w:basedOn w:val="DefaultParagraphFont"/>
    <w:link w:val="Style31"/>
    <w:rPr>
      <w:b/>
      <w:bCs/>
      <w:i/>
      <w:iCs/>
      <w:u w:val="none"/>
      <w:strike w:val="0"/>
      <w:smallCaps w:val="0"/>
      <w:sz w:val="16"/>
      <w:szCs w:val="16"/>
      <w:rFonts w:ascii="Times New Roman" w:eastAsia="Times New Roman" w:hAnsi="Times New Roman" w:cs="Times New Roman"/>
    </w:rPr>
  </w:style>
  <w:style w:type="character" w:customStyle="1" w:styleId="CharStyle33">
    <w:name w:val="Stopka (2) + Bez kursywy"/>
    <w:basedOn w:val="CharStyle32"/>
    <w:rPr>
      <w:lang w:val="pl-PL" w:eastAsia="pl-PL" w:bidi="pl-PL"/>
      <w:i/>
      <w:iCs/>
      <w:w w:val="100"/>
      <w:spacing w:val="0"/>
      <w:color w:val="000000"/>
      <w:position w:val="0"/>
    </w:rPr>
  </w:style>
  <w:style w:type="character" w:customStyle="1" w:styleId="CharStyle35">
    <w:name w:val="Stopka_"/>
    <w:basedOn w:val="DefaultParagraphFont"/>
    <w:link w:val="Style34"/>
    <w:rPr>
      <w:b/>
      <w:bCs/>
      <w:i w:val="0"/>
      <w:iCs w:val="0"/>
      <w:u w:val="none"/>
      <w:strike w:val="0"/>
      <w:smallCaps w:val="0"/>
      <w:sz w:val="16"/>
      <w:szCs w:val="16"/>
      <w:rFonts w:ascii="Times New Roman" w:eastAsia="Times New Roman" w:hAnsi="Times New Roman" w:cs="Times New Roman"/>
    </w:rPr>
  </w:style>
  <w:style w:type="character" w:customStyle="1" w:styleId="CharStyle37">
    <w:name w:val="Nagłówek lub stopka (3)_"/>
    <w:basedOn w:val="DefaultParagraphFont"/>
    <w:link w:val="Style36"/>
    <w:rPr>
      <w:b w:val="0"/>
      <w:bCs w:val="0"/>
      <w:i w:val="0"/>
      <w:iCs w:val="0"/>
      <w:u w:val="none"/>
      <w:strike w:val="0"/>
      <w:smallCaps w:val="0"/>
      <w:sz w:val="20"/>
      <w:szCs w:val="20"/>
      <w:rFonts w:ascii="Times New Roman" w:eastAsia="Times New Roman" w:hAnsi="Times New Roman" w:cs="Times New Roman"/>
      <w:spacing w:val="0"/>
    </w:rPr>
  </w:style>
  <w:style w:type="character" w:customStyle="1" w:styleId="CharStyle39">
    <w:name w:val="Nagłówek lub stopka_"/>
    <w:basedOn w:val="DefaultParagraphFont"/>
    <w:link w:val="Style38"/>
    <w:rPr>
      <w:b w:val="0"/>
      <w:bCs w:val="0"/>
      <w:i w:val="0"/>
      <w:iCs w:val="0"/>
      <w:u w:val="none"/>
      <w:strike w:val="0"/>
      <w:smallCaps w:val="0"/>
      <w:sz w:val="13"/>
      <w:szCs w:val="13"/>
      <w:rFonts w:ascii="Times New Roman" w:eastAsia="Times New Roman" w:hAnsi="Times New Roman" w:cs="Times New Roman"/>
    </w:rPr>
  </w:style>
  <w:style w:type="character" w:customStyle="1" w:styleId="CharStyle40">
    <w:name w:val="Stopka + Kursywa"/>
    <w:basedOn w:val="CharStyle35"/>
    <w:rPr>
      <w:lang w:val="pl-PL" w:eastAsia="pl-PL" w:bidi="pl-PL"/>
      <w:i/>
      <w:iCs/>
      <w:w w:val="100"/>
      <w:spacing w:val="0"/>
      <w:color w:val="000000"/>
      <w:position w:val="0"/>
    </w:rPr>
  </w:style>
  <w:style w:type="character" w:customStyle="1" w:styleId="CharStyle41">
    <w:name w:val="Tekst treści (7) + Bez kursywy"/>
    <w:basedOn w:val="CharStyle26"/>
    <w:rPr>
      <w:lang w:val="pl-PL" w:eastAsia="pl-PL" w:bidi="pl-PL"/>
      <w:i/>
      <w:iCs/>
      <w:w w:val="100"/>
      <w:spacing w:val="0"/>
      <w:color w:val="000000"/>
      <w:position w:val="0"/>
    </w:rPr>
  </w:style>
  <w:style w:type="character" w:customStyle="1" w:styleId="CharStyle43">
    <w:name w:val="Tekst treści (8)_"/>
    <w:basedOn w:val="DefaultParagraphFont"/>
    <w:link w:val="Style42"/>
    <w:rPr>
      <w:b/>
      <w:bCs/>
      <w:i w:val="0"/>
      <w:iCs w:val="0"/>
      <w:u w:val="none"/>
      <w:strike w:val="0"/>
      <w:smallCaps w:val="0"/>
      <w:sz w:val="26"/>
      <w:szCs w:val="26"/>
      <w:rFonts w:ascii="Times New Roman" w:eastAsia="Times New Roman" w:hAnsi="Times New Roman" w:cs="Times New Roman"/>
    </w:rPr>
  </w:style>
  <w:style w:type="character" w:customStyle="1" w:styleId="CharStyle44">
    <w:name w:val="Tekst treści (8) + Kursywa"/>
    <w:basedOn w:val="CharStyle43"/>
    <w:rPr>
      <w:lang w:val="pl-PL" w:eastAsia="pl-PL" w:bidi="pl-PL"/>
      <w:i/>
      <w:iCs/>
      <w:w w:val="100"/>
      <w:spacing w:val="0"/>
      <w:color w:val="000000"/>
      <w:position w:val="0"/>
    </w:rPr>
  </w:style>
  <w:style w:type="character" w:customStyle="1" w:styleId="CharStyle46">
    <w:name w:val="Tekst treści (9)_"/>
    <w:basedOn w:val="DefaultParagraphFont"/>
    <w:link w:val="Style45"/>
    <w:rPr>
      <w:lang w:val="1024"/>
      <w:b w:val="0"/>
      <w:bCs w:val="0"/>
      <w:i/>
      <w:iCs/>
      <w:u w:val="none"/>
      <w:strike w:val="0"/>
      <w:smallCaps w:val="0"/>
      <w:sz w:val="16"/>
      <w:szCs w:val="16"/>
      <w:rFonts w:ascii="Franklin Gothic Medium Cond" w:eastAsia="Franklin Gothic Medium Cond" w:hAnsi="Franklin Gothic Medium Cond" w:cs="Franklin Gothic Medium Cond"/>
    </w:rPr>
  </w:style>
  <w:style w:type="character" w:customStyle="1" w:styleId="CharStyle48">
    <w:name w:val="Nagłówek lub stopka (4)_"/>
    <w:basedOn w:val="DefaultParagraphFont"/>
    <w:link w:val="Style47"/>
    <w:rPr>
      <w:b w:val="0"/>
      <w:bCs w:val="0"/>
      <w:i w:val="0"/>
      <w:iCs w:val="0"/>
      <w:u w:val="none"/>
      <w:strike w:val="0"/>
      <w:smallCaps w:val="0"/>
      <w:sz w:val="13"/>
      <w:szCs w:val="13"/>
      <w:rFonts w:ascii="Times New Roman" w:eastAsia="Times New Roman" w:hAnsi="Times New Roman" w:cs="Times New Roman"/>
    </w:rPr>
  </w:style>
  <w:style w:type="character" w:customStyle="1" w:styleId="CharStyle49">
    <w:name w:val="Stopka + 8,5 pt,Bez pogrubienia,Kursywa"/>
    <w:basedOn w:val="CharStyle35"/>
    <w:rPr>
      <w:lang w:val="pl-PL" w:eastAsia="pl-PL" w:bidi="pl-PL"/>
      <w:b/>
      <w:bCs/>
      <w:i/>
      <w:iCs/>
      <w:sz w:val="17"/>
      <w:szCs w:val="17"/>
      <w:w w:val="100"/>
      <w:spacing w:val="0"/>
      <w:color w:val="000000"/>
      <w:position w:val="0"/>
    </w:rPr>
  </w:style>
  <w:style w:type="character" w:customStyle="1" w:styleId="CharStyle50">
    <w:name w:val="Stopka + 8,5 pt,Bez pogrubienia"/>
    <w:basedOn w:val="CharStyle35"/>
    <w:rPr>
      <w:lang w:val="pl-PL" w:eastAsia="pl-PL" w:bidi="pl-PL"/>
      <w:b/>
      <w:bCs/>
      <w:sz w:val="17"/>
      <w:szCs w:val="17"/>
      <w:w w:val="100"/>
      <w:spacing w:val="0"/>
      <w:color w:val="000000"/>
      <w:position w:val="0"/>
    </w:rPr>
  </w:style>
  <w:style w:type="character" w:customStyle="1" w:styleId="CharStyle52">
    <w:name w:val="Podpis obrazu (2)_"/>
    <w:basedOn w:val="DefaultParagraphFont"/>
    <w:link w:val="Style51"/>
    <w:rPr>
      <w:b/>
      <w:bCs/>
      <w:i w:val="0"/>
      <w:iCs w:val="0"/>
      <w:u w:val="none"/>
      <w:strike w:val="0"/>
      <w:smallCaps w:val="0"/>
      <w:sz w:val="16"/>
      <w:szCs w:val="16"/>
      <w:rFonts w:ascii="Times New Roman" w:eastAsia="Times New Roman" w:hAnsi="Times New Roman" w:cs="Times New Roman"/>
    </w:rPr>
  </w:style>
  <w:style w:type="character" w:customStyle="1" w:styleId="CharStyle53">
    <w:name w:val="Podpis obrazu (2) + Kursywa"/>
    <w:basedOn w:val="CharStyle52"/>
    <w:rPr>
      <w:lang w:val="pl-PL" w:eastAsia="pl-PL" w:bidi="pl-PL"/>
      <w:i/>
      <w:iCs/>
      <w:w w:val="100"/>
      <w:spacing w:val="0"/>
      <w:color w:val="000000"/>
      <w:position w:val="0"/>
    </w:rPr>
  </w:style>
  <w:style w:type="character" w:customStyle="1" w:styleId="CharStyle55">
    <w:name w:val="Podpis obrazu_"/>
    <w:basedOn w:val="DefaultParagraphFont"/>
    <w:link w:val="Style54"/>
    <w:rPr>
      <w:b/>
      <w:bCs/>
      <w:i/>
      <w:iCs/>
      <w:u w:val="none"/>
      <w:strike w:val="0"/>
      <w:smallCaps w:val="0"/>
      <w:sz w:val="16"/>
      <w:szCs w:val="16"/>
      <w:rFonts w:ascii="Times New Roman" w:eastAsia="Times New Roman" w:hAnsi="Times New Roman" w:cs="Times New Roman"/>
    </w:rPr>
  </w:style>
  <w:style w:type="character" w:customStyle="1" w:styleId="CharStyle56">
    <w:name w:val="Podpis obrazu + Bez kursywy"/>
    <w:basedOn w:val="CharStyle55"/>
    <w:rPr>
      <w:lang w:val="pl-PL" w:eastAsia="pl-PL" w:bidi="pl-PL"/>
      <w:i/>
      <w:iCs/>
      <w:w w:val="100"/>
      <w:spacing w:val="0"/>
      <w:color w:val="000000"/>
      <w:position w:val="0"/>
    </w:rPr>
  </w:style>
  <w:style w:type="character" w:customStyle="1" w:styleId="CharStyle58">
    <w:name w:val="Nagłówek #3_"/>
    <w:basedOn w:val="DefaultParagraphFont"/>
    <w:link w:val="Style57"/>
    <w:rPr>
      <w:b/>
      <w:bCs/>
      <w:i w:val="0"/>
      <w:iCs w:val="0"/>
      <w:u w:val="none"/>
      <w:strike w:val="0"/>
      <w:smallCaps w:val="0"/>
      <w:sz w:val="26"/>
      <w:szCs w:val="26"/>
      <w:rFonts w:ascii="Times New Roman" w:eastAsia="Times New Roman" w:hAnsi="Times New Roman" w:cs="Times New Roman"/>
    </w:rPr>
  </w:style>
  <w:style w:type="character" w:customStyle="1" w:styleId="CharStyle59">
    <w:name w:val="Tekst treści (2) + Odstępy 3 pt"/>
    <w:basedOn w:val="CharStyle13"/>
    <w:rPr>
      <w:lang w:val="pl-PL" w:eastAsia="pl-PL" w:bidi="pl-PL"/>
      <w:w w:val="100"/>
      <w:spacing w:val="70"/>
      <w:color w:val="000000"/>
      <w:position w:val="0"/>
    </w:rPr>
  </w:style>
  <w:style w:type="character" w:customStyle="1" w:styleId="CharStyle60">
    <w:name w:val="Nagłówek #3 + Kursywa,Odstępy 1 pt"/>
    <w:basedOn w:val="CharStyle58"/>
    <w:rPr>
      <w:lang w:val="pl-PL" w:eastAsia="pl-PL" w:bidi="pl-PL"/>
      <w:i/>
      <w:iCs/>
      <w:w w:val="100"/>
      <w:spacing w:val="30"/>
      <w:color w:val="000000"/>
      <w:position w:val="0"/>
    </w:rPr>
  </w:style>
  <w:style w:type="character" w:customStyle="1" w:styleId="CharStyle62">
    <w:name w:val="Tekst treści (10)_"/>
    <w:basedOn w:val="DefaultParagraphFont"/>
    <w:link w:val="Style61"/>
    <w:rPr>
      <w:b w:val="0"/>
      <w:bCs w:val="0"/>
      <w:i w:val="0"/>
      <w:iCs w:val="0"/>
      <w:u w:val="none"/>
      <w:strike w:val="0"/>
      <w:smallCaps w:val="0"/>
      <w:sz w:val="13"/>
      <w:szCs w:val="13"/>
      <w:rFonts w:ascii="Times New Roman" w:eastAsia="Times New Roman" w:hAnsi="Times New Roman" w:cs="Times New Roman"/>
    </w:rPr>
  </w:style>
  <w:style w:type="character" w:customStyle="1" w:styleId="CharStyle64">
    <w:name w:val="Tekst treści (11)_"/>
    <w:basedOn w:val="DefaultParagraphFont"/>
    <w:link w:val="Style63"/>
    <w:rPr>
      <w:lang w:val="1024"/>
      <w:b/>
      <w:bCs/>
      <w:i/>
      <w:iCs/>
      <w:u w:val="none"/>
      <w:strike w:val="0"/>
      <w:smallCaps w:val="0"/>
      <w:sz w:val="8"/>
      <w:szCs w:val="8"/>
      <w:rFonts w:ascii="Verdana" w:eastAsia="Verdana" w:hAnsi="Verdana" w:cs="Verdana"/>
    </w:rPr>
  </w:style>
  <w:style w:type="character" w:customStyle="1" w:styleId="CharStyle66">
    <w:name w:val="Tekst treści (12)_"/>
    <w:basedOn w:val="DefaultParagraphFont"/>
    <w:link w:val="Style65"/>
    <w:rPr>
      <w:b/>
      <w:bCs/>
      <w:i/>
      <w:iCs/>
      <w:u w:val="none"/>
      <w:strike w:val="0"/>
      <w:smallCaps w:val="0"/>
      <w:sz w:val="20"/>
      <w:szCs w:val="20"/>
      <w:rFonts w:ascii="Times New Roman" w:eastAsia="Times New Roman" w:hAnsi="Times New Roman" w:cs="Times New Roman"/>
    </w:rPr>
  </w:style>
  <w:style w:type="character" w:customStyle="1" w:styleId="CharStyle67">
    <w:name w:val="Tekst treści (12) + Bez pogrubienia,Bez kursywy"/>
    <w:basedOn w:val="CharStyle66"/>
    <w:rPr>
      <w:lang w:val="pl-PL" w:eastAsia="pl-PL" w:bidi="pl-PL"/>
      <w:b/>
      <w:bCs/>
      <w:i/>
      <w:iCs/>
      <w:w w:val="100"/>
      <w:spacing w:val="0"/>
      <w:color w:val="000000"/>
      <w:position w:val="0"/>
    </w:rPr>
  </w:style>
  <w:style w:type="character" w:customStyle="1" w:styleId="CharStyle69">
    <w:name w:val="Tekst treści (13)_"/>
    <w:basedOn w:val="DefaultParagraphFont"/>
    <w:link w:val="Style68"/>
    <w:rPr>
      <w:lang w:val="1024"/>
      <w:b/>
      <w:bCs/>
      <w:i w:val="0"/>
      <w:iCs w:val="0"/>
      <w:u w:val="none"/>
      <w:strike w:val="0"/>
      <w:smallCaps w:val="0"/>
      <w:sz w:val="16"/>
      <w:szCs w:val="16"/>
      <w:rFonts w:ascii="Times New Roman" w:eastAsia="Times New Roman" w:hAnsi="Times New Roman" w:cs="Times New Roman"/>
    </w:rPr>
  </w:style>
  <w:style w:type="character" w:customStyle="1" w:styleId="CharStyle71">
    <w:name w:val="Stopka (3)_"/>
    <w:basedOn w:val="DefaultParagraphFont"/>
    <w:link w:val="Style70"/>
    <w:rPr>
      <w:b w:val="0"/>
      <w:bCs w:val="0"/>
      <w:i w:val="0"/>
      <w:iCs w:val="0"/>
      <w:u w:val="none"/>
      <w:strike w:val="0"/>
      <w:smallCaps w:val="0"/>
      <w:sz w:val="17"/>
      <w:szCs w:val="17"/>
      <w:rFonts w:ascii="Times New Roman" w:eastAsia="Times New Roman" w:hAnsi="Times New Roman" w:cs="Times New Roman"/>
    </w:rPr>
  </w:style>
  <w:style w:type="character" w:customStyle="1" w:styleId="CharStyle72">
    <w:name w:val="Stopka (3) + 8 pt,Pogrubienie"/>
    <w:basedOn w:val="CharStyle71"/>
    <w:rPr>
      <w:lang w:val="pl-PL" w:eastAsia="pl-PL" w:bidi="pl-PL"/>
      <w:b/>
      <w:bCs/>
      <w:sz w:val="16"/>
      <w:szCs w:val="16"/>
      <w:w w:val="100"/>
      <w:spacing w:val="0"/>
      <w:color w:val="000000"/>
      <w:position w:val="0"/>
    </w:rPr>
  </w:style>
  <w:style w:type="character" w:customStyle="1" w:styleId="CharStyle73">
    <w:name w:val="Stopka (3) + Kursywa"/>
    <w:basedOn w:val="CharStyle71"/>
    <w:rPr>
      <w:lang w:val="pl-PL" w:eastAsia="pl-PL" w:bidi="pl-PL"/>
      <w:i/>
      <w:iCs/>
      <w:w w:val="100"/>
      <w:spacing w:val="0"/>
      <w:color w:val="000000"/>
      <w:position w:val="0"/>
    </w:rPr>
  </w:style>
  <w:style w:type="character" w:customStyle="1" w:styleId="CharStyle75">
    <w:name w:val="Nagłówek lub stopka (5)_"/>
    <w:basedOn w:val="DefaultParagraphFont"/>
    <w:link w:val="Style74"/>
    <w:rPr>
      <w:b w:val="0"/>
      <w:bCs w:val="0"/>
      <w:i/>
      <w:iCs/>
      <w:u w:val="none"/>
      <w:strike w:val="0"/>
      <w:smallCaps w:val="0"/>
      <w:sz w:val="22"/>
      <w:szCs w:val="22"/>
      <w:rFonts w:ascii="Times New Roman" w:eastAsia="Times New Roman" w:hAnsi="Times New Roman" w:cs="Times New Roman"/>
    </w:rPr>
  </w:style>
  <w:style w:type="character" w:customStyle="1" w:styleId="CharStyle76">
    <w:name w:val="Stopka + Book Antiqua,8,5 pt,Bez pogrubienia,Kursywa"/>
    <w:basedOn w:val="CharStyle35"/>
    <w:rPr>
      <w:lang w:val="pl-PL" w:eastAsia="pl-PL" w:bidi="pl-PL"/>
      <w:b/>
      <w:bCs/>
      <w:i/>
      <w:iCs/>
      <w:sz w:val="17"/>
      <w:szCs w:val="17"/>
      <w:rFonts w:ascii="Book Antiqua" w:eastAsia="Book Antiqua" w:hAnsi="Book Antiqua" w:cs="Book Antiqua"/>
      <w:w w:val="100"/>
      <w:spacing w:val="0"/>
      <w:color w:val="000000"/>
      <w:position w:val="0"/>
    </w:rPr>
  </w:style>
  <w:style w:type="character" w:customStyle="1" w:styleId="CharStyle77">
    <w:name w:val="Nagłówek lub stopka (3) + Odstępy 0 pt"/>
    <w:basedOn w:val="CharStyle37"/>
    <w:rPr>
      <w:lang w:val="pl-PL" w:eastAsia="pl-PL" w:bidi="pl-PL"/>
      <w:w w:val="100"/>
      <w:spacing w:val="-10"/>
      <w:color w:val="000000"/>
      <w:position w:val="0"/>
    </w:rPr>
  </w:style>
  <w:style w:type="character" w:customStyle="1" w:styleId="CharStyle79">
    <w:name w:val="Podpis tabeli_"/>
    <w:basedOn w:val="DefaultParagraphFont"/>
    <w:link w:val="Style78"/>
    <w:rPr>
      <w:b/>
      <w:bCs/>
      <w:i w:val="0"/>
      <w:iCs w:val="0"/>
      <w:u w:val="none"/>
      <w:strike w:val="0"/>
      <w:smallCaps w:val="0"/>
      <w:sz w:val="16"/>
      <w:szCs w:val="16"/>
      <w:rFonts w:ascii="Times New Roman" w:eastAsia="Times New Roman" w:hAnsi="Times New Roman" w:cs="Times New Roman"/>
    </w:rPr>
  </w:style>
  <w:style w:type="character" w:customStyle="1" w:styleId="CharStyle80">
    <w:name w:val="Tekst treści (2) + Consolas,10,5 pt,Pogrubienie,Kursywa,Odstępy 0 pt"/>
    <w:basedOn w:val="CharStyle13"/>
    <w:rPr>
      <w:lang w:val="pl-PL" w:eastAsia="pl-PL" w:bidi="pl-PL"/>
      <w:b/>
      <w:bCs/>
      <w:i/>
      <w:iCs/>
      <w:sz w:val="21"/>
      <w:szCs w:val="21"/>
      <w:rFonts w:ascii="Consolas" w:eastAsia="Consolas" w:hAnsi="Consolas" w:cs="Consolas"/>
      <w:w w:val="100"/>
      <w:spacing w:val="-10"/>
      <w:color w:val="000000"/>
      <w:position w:val="0"/>
    </w:rPr>
  </w:style>
  <w:style w:type="character" w:customStyle="1" w:styleId="CharStyle81">
    <w:name w:val="Tekst treści (2) + 11,5 pt"/>
    <w:basedOn w:val="CharStyle13"/>
    <w:rPr>
      <w:lang w:val="pl-PL" w:eastAsia="pl-PL" w:bidi="pl-PL"/>
      <w:sz w:val="23"/>
      <w:szCs w:val="23"/>
      <w:w w:val="100"/>
      <w:spacing w:val="0"/>
      <w:color w:val="000000"/>
      <w:position w:val="0"/>
    </w:rPr>
  </w:style>
  <w:style w:type="character" w:customStyle="1" w:styleId="CharStyle82">
    <w:name w:val="Tekst treści (2) + 8 pt,Pogrubienie"/>
    <w:basedOn w:val="CharStyle13"/>
    <w:rPr>
      <w:lang w:val="pl-PL" w:eastAsia="pl-PL" w:bidi="pl-PL"/>
      <w:b/>
      <w:bCs/>
      <w:sz w:val="16"/>
      <w:szCs w:val="16"/>
      <w:w w:val="100"/>
      <w:spacing w:val="0"/>
      <w:color w:val="000000"/>
      <w:position w:val="0"/>
    </w:rPr>
  </w:style>
  <w:style w:type="character" w:customStyle="1" w:styleId="CharStyle83">
    <w:name w:val="Tekst treści (2) + Kursywa,Odstępy 1 pt"/>
    <w:basedOn w:val="CharStyle13"/>
    <w:rPr>
      <w:lang w:val="pl-PL" w:eastAsia="pl-PL" w:bidi="pl-PL"/>
      <w:i/>
      <w:iCs/>
      <w:w w:val="100"/>
      <w:spacing w:val="30"/>
      <w:color w:val="000000"/>
      <w:position w:val="0"/>
    </w:rPr>
  </w:style>
  <w:style w:type="character" w:customStyle="1" w:styleId="CharStyle85">
    <w:name w:val="Tekst treści (14)_"/>
    <w:basedOn w:val="DefaultParagraphFont"/>
    <w:link w:val="Style84"/>
    <w:rPr>
      <w:b/>
      <w:bCs/>
      <w:i/>
      <w:iCs/>
      <w:u w:val="none"/>
      <w:strike w:val="0"/>
      <w:smallCaps w:val="0"/>
      <w:sz w:val="16"/>
      <w:szCs w:val="16"/>
      <w:rFonts w:ascii="Times New Roman" w:eastAsia="Times New Roman" w:hAnsi="Times New Roman" w:cs="Times New Roman"/>
    </w:rPr>
  </w:style>
  <w:style w:type="character" w:customStyle="1" w:styleId="CharStyle86">
    <w:name w:val="Tekst treści (14) + Bez kursywy"/>
    <w:basedOn w:val="CharStyle85"/>
    <w:rPr>
      <w:lang w:val="pl-PL" w:eastAsia="pl-PL" w:bidi="pl-PL"/>
      <w:i/>
      <w:iCs/>
      <w:w w:val="100"/>
      <w:spacing w:val="0"/>
      <w:color w:val="000000"/>
      <w:position w:val="0"/>
    </w:rPr>
  </w:style>
  <w:style w:type="character" w:customStyle="1" w:styleId="CharStyle87">
    <w:name w:val="Tekst treści (5) + Kursywa"/>
    <w:basedOn w:val="CharStyle15"/>
    <w:rPr>
      <w:lang w:val="pl-PL" w:eastAsia="pl-PL" w:bidi="pl-PL"/>
      <w:i/>
      <w:iCs/>
      <w:w w:val="100"/>
      <w:spacing w:val="0"/>
      <w:color w:val="000000"/>
      <w:position w:val="0"/>
    </w:rPr>
  </w:style>
  <w:style w:type="character" w:customStyle="1" w:styleId="CharStyle88">
    <w:name w:val="Tekst treści (5) + Kursywa,Odstępy 1 pt"/>
    <w:basedOn w:val="CharStyle15"/>
    <w:rPr>
      <w:lang w:val="pl-PL" w:eastAsia="pl-PL" w:bidi="pl-PL"/>
      <w:i/>
      <w:iCs/>
      <w:w w:val="100"/>
      <w:spacing w:val="30"/>
      <w:color w:val="000000"/>
      <w:position w:val="0"/>
    </w:rPr>
  </w:style>
  <w:style w:type="character" w:customStyle="1" w:styleId="CharStyle89">
    <w:name w:val="Tekst treści (14) + Odstępy 1 pt"/>
    <w:basedOn w:val="CharStyle85"/>
    <w:rPr>
      <w:lang w:val="pl-PL" w:eastAsia="pl-PL" w:bidi="pl-PL"/>
      <w:w w:val="100"/>
      <w:spacing w:val="30"/>
      <w:color w:val="000000"/>
      <w:position w:val="0"/>
    </w:rPr>
  </w:style>
  <w:style w:type="character" w:customStyle="1" w:styleId="CharStyle91">
    <w:name w:val="Podpis obrazu (3)_"/>
    <w:basedOn w:val="DefaultParagraphFont"/>
    <w:link w:val="Style90"/>
    <w:rPr>
      <w:b w:val="0"/>
      <w:bCs w:val="0"/>
      <w:i/>
      <w:iCs/>
      <w:u w:val="none"/>
      <w:strike w:val="0"/>
      <w:smallCaps w:val="0"/>
      <w:sz w:val="20"/>
      <w:szCs w:val="20"/>
      <w:rFonts w:ascii="Times New Roman" w:eastAsia="Times New Roman" w:hAnsi="Times New Roman" w:cs="Times New Roman"/>
    </w:rPr>
  </w:style>
  <w:style w:type="character" w:customStyle="1" w:styleId="CharStyle93">
    <w:name w:val="Tekst treści (16)_"/>
    <w:basedOn w:val="DefaultParagraphFont"/>
    <w:link w:val="Style92"/>
    <w:rPr>
      <w:lang w:val="ru-RU" w:eastAsia="ru-RU" w:bidi="ru-RU"/>
      <w:b w:val="0"/>
      <w:bCs w:val="0"/>
      <w:i w:val="0"/>
      <w:iCs w:val="0"/>
      <w:u w:val="none"/>
      <w:strike w:val="0"/>
      <w:smallCaps w:val="0"/>
      <w:sz w:val="15"/>
      <w:szCs w:val="15"/>
      <w:rFonts w:ascii="Consolas" w:eastAsia="Consolas" w:hAnsi="Consolas" w:cs="Consolas"/>
    </w:rPr>
  </w:style>
  <w:style w:type="character" w:customStyle="1" w:styleId="CharStyle95">
    <w:name w:val="Nagłówek lub stopka (6)_"/>
    <w:basedOn w:val="DefaultParagraphFont"/>
    <w:link w:val="Style94"/>
    <w:rPr>
      <w:b w:val="0"/>
      <w:bCs w:val="0"/>
      <w:i w:val="0"/>
      <w:iCs w:val="0"/>
      <w:u w:val="none"/>
      <w:strike w:val="0"/>
      <w:smallCaps w:val="0"/>
      <w:sz w:val="22"/>
      <w:szCs w:val="22"/>
      <w:rFonts w:ascii="Times New Roman" w:eastAsia="Times New Roman" w:hAnsi="Times New Roman" w:cs="Times New Roman"/>
      <w:spacing w:val="-10"/>
    </w:rPr>
  </w:style>
  <w:style w:type="character" w:customStyle="1" w:styleId="CharStyle96">
    <w:name w:val="Tekst treści (6) + 6 pt,Pogrubienie,Kursywa"/>
    <w:basedOn w:val="CharStyle24"/>
    <w:rPr>
      <w:lang w:val="pl-PL" w:eastAsia="pl-PL" w:bidi="pl-PL"/>
      <w:b/>
      <w:bCs/>
      <w:i/>
      <w:iCs/>
      <w:sz w:val="12"/>
      <w:szCs w:val="12"/>
      <w:w w:val="100"/>
      <w:spacing w:val="0"/>
      <w:color w:val="000000"/>
      <w:position w:val="0"/>
    </w:rPr>
  </w:style>
  <w:style w:type="character" w:customStyle="1" w:styleId="CharStyle97">
    <w:name w:val="Tekst treści (5) + Odstępy 3 pt"/>
    <w:basedOn w:val="CharStyle15"/>
    <w:rPr>
      <w:lang w:val="pl-PL" w:eastAsia="pl-PL" w:bidi="pl-PL"/>
      <w:w w:val="100"/>
      <w:spacing w:val="60"/>
      <w:color w:val="000000"/>
      <w:position w:val="0"/>
    </w:rPr>
  </w:style>
  <w:style w:type="character" w:customStyle="1" w:styleId="CharStyle99">
    <w:name w:val="Stopka (4)_"/>
    <w:basedOn w:val="DefaultParagraphFont"/>
    <w:link w:val="Style98"/>
    <w:rPr>
      <w:b w:val="0"/>
      <w:bCs w:val="0"/>
      <w:i w:val="0"/>
      <w:iCs w:val="0"/>
      <w:u w:val="none"/>
      <w:strike w:val="0"/>
      <w:smallCaps w:val="0"/>
      <w:sz w:val="14"/>
      <w:szCs w:val="14"/>
      <w:rFonts w:ascii="Times New Roman" w:eastAsia="Times New Roman" w:hAnsi="Times New Roman" w:cs="Times New Roman"/>
    </w:rPr>
  </w:style>
  <w:style w:type="character" w:customStyle="1" w:styleId="CharStyle100">
    <w:name w:val="Stopka (4) + 6 pt,Pogrubienie,Kursywa"/>
    <w:basedOn w:val="CharStyle99"/>
    <w:rPr>
      <w:lang w:val="pl-PL" w:eastAsia="pl-PL" w:bidi="pl-PL"/>
      <w:b/>
      <w:bCs/>
      <w:i/>
      <w:iCs/>
      <w:sz w:val="12"/>
      <w:szCs w:val="12"/>
      <w:w w:val="100"/>
      <w:spacing w:val="0"/>
      <w:color w:val="000000"/>
      <w:position w:val="0"/>
    </w:rPr>
  </w:style>
  <w:style w:type="character" w:customStyle="1" w:styleId="CharStyle101">
    <w:name w:val="Tekst treści (5) + 8,5 pt"/>
    <w:basedOn w:val="CharStyle15"/>
    <w:rPr>
      <w:lang w:val="pl-PL" w:eastAsia="pl-PL" w:bidi="pl-PL"/>
      <w:sz w:val="17"/>
      <w:szCs w:val="17"/>
      <w:w w:val="100"/>
      <w:spacing w:val="0"/>
      <w:color w:val="000000"/>
      <w:position w:val="0"/>
    </w:rPr>
  </w:style>
  <w:style w:type="character" w:customStyle="1" w:styleId="CharStyle102">
    <w:name w:val="Tekst treści (5) + Małe litery"/>
    <w:basedOn w:val="CharStyle15"/>
    <w:rPr>
      <w:lang w:val="pl-PL" w:eastAsia="pl-PL" w:bidi="pl-PL"/>
      <w:smallCaps/>
      <w:w w:val="100"/>
      <w:spacing w:val="0"/>
      <w:color w:val="000000"/>
      <w:position w:val="0"/>
    </w:rPr>
  </w:style>
  <w:style w:type="character" w:customStyle="1" w:styleId="CharStyle104">
    <w:name w:val="Nagłówek #3 (2)_"/>
    <w:basedOn w:val="DefaultParagraphFont"/>
    <w:link w:val="Style103"/>
    <w:rPr>
      <w:b w:val="0"/>
      <w:bCs w:val="0"/>
      <w:i w:val="0"/>
      <w:iCs w:val="0"/>
      <w:u w:val="none"/>
      <w:strike w:val="0"/>
      <w:smallCaps w:val="0"/>
      <w:sz w:val="26"/>
      <w:szCs w:val="26"/>
      <w:rFonts w:ascii="Times New Roman" w:eastAsia="Times New Roman" w:hAnsi="Times New Roman" w:cs="Times New Roman"/>
      <w:spacing w:val="330"/>
    </w:rPr>
  </w:style>
  <w:style w:type="character" w:customStyle="1" w:styleId="CharStyle105">
    <w:name w:val="Tekst treści (7) + Odstępy 1 pt"/>
    <w:basedOn w:val="CharStyle26"/>
    <w:rPr>
      <w:lang w:val="pl-PL" w:eastAsia="pl-PL" w:bidi="pl-PL"/>
      <w:w w:val="100"/>
      <w:spacing w:val="20"/>
      <w:color w:val="000000"/>
      <w:position w:val="0"/>
    </w:rPr>
  </w:style>
  <w:style w:type="character" w:customStyle="1" w:styleId="CharStyle107">
    <w:name w:val="Tekst treści (17)_"/>
    <w:basedOn w:val="DefaultParagraphFont"/>
    <w:link w:val="Style106"/>
    <w:rPr>
      <w:b w:val="0"/>
      <w:bCs w:val="0"/>
      <w:i w:val="0"/>
      <w:iCs w:val="0"/>
      <w:u w:val="none"/>
      <w:strike w:val="0"/>
      <w:smallCaps w:val="0"/>
      <w:sz w:val="22"/>
      <w:szCs w:val="22"/>
      <w:rFonts w:ascii="Times New Roman" w:eastAsia="Times New Roman" w:hAnsi="Times New Roman" w:cs="Times New Roman"/>
    </w:rPr>
  </w:style>
  <w:style w:type="character" w:customStyle="1" w:styleId="CharStyle109">
    <w:name w:val="Nagłówek lub stopka (7)_"/>
    <w:basedOn w:val="DefaultParagraphFont"/>
    <w:link w:val="Style108"/>
    <w:rPr>
      <w:b/>
      <w:bCs/>
      <w:i w:val="0"/>
      <w:iCs w:val="0"/>
      <w:u w:val="none"/>
      <w:strike w:val="0"/>
      <w:smallCaps w:val="0"/>
      <w:sz w:val="15"/>
      <w:szCs w:val="15"/>
      <w:rFonts w:ascii="Times New Roman" w:eastAsia="Times New Roman" w:hAnsi="Times New Roman" w:cs="Times New Roman"/>
      <w:spacing w:val="0"/>
    </w:rPr>
  </w:style>
  <w:style w:type="character" w:customStyle="1" w:styleId="CharStyle111">
    <w:name w:val="Tekst treści (18)_"/>
    <w:basedOn w:val="DefaultParagraphFont"/>
    <w:link w:val="Style110"/>
    <w:rPr>
      <w:b/>
      <w:bCs/>
      <w:i w:val="0"/>
      <w:iCs w:val="0"/>
      <w:u w:val="none"/>
      <w:strike w:val="0"/>
      <w:smallCaps w:val="0"/>
      <w:sz w:val="26"/>
      <w:szCs w:val="26"/>
      <w:rFonts w:ascii="Times New Roman" w:eastAsia="Times New Roman" w:hAnsi="Times New Roman" w:cs="Times New Roman"/>
      <w:spacing w:val="180"/>
    </w:rPr>
  </w:style>
  <w:style w:type="character" w:customStyle="1" w:styleId="CharStyle112">
    <w:name w:val="Tekst treści (4) + 8 pt,Pogrubienie"/>
    <w:basedOn w:val="CharStyle9"/>
    <w:rPr>
      <w:lang w:val="pl-PL" w:eastAsia="pl-PL" w:bidi="pl-PL"/>
      <w:b/>
      <w:bCs/>
      <w:sz w:val="16"/>
      <w:szCs w:val="16"/>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after="2460" w:line="2731" w:lineRule="exact"/>
    </w:pPr>
    <w:rPr>
      <w:b w:val="0"/>
      <w:bCs w:val="0"/>
      <w:i w:val="0"/>
      <w:iCs w:val="0"/>
      <w:u w:val="none"/>
      <w:strike w:val="0"/>
      <w:smallCaps w:val="0"/>
      <w:sz w:val="102"/>
      <w:szCs w:val="102"/>
      <w:rFonts w:ascii="Times New Roman" w:eastAsia="Times New Roman" w:hAnsi="Times New Roman" w:cs="Times New Roman"/>
    </w:rPr>
  </w:style>
  <w:style w:type="paragraph" w:customStyle="1" w:styleId="Style6">
    <w:name w:val="Tekst treści (3)"/>
    <w:basedOn w:val="Normal"/>
    <w:link w:val="CharStyle7"/>
    <w:pPr>
      <w:widowControl w:val="0"/>
      <w:shd w:val="clear" w:color="auto" w:fill="FFFFFF"/>
      <w:jc w:val="both"/>
      <w:spacing w:before="2460" w:line="394" w:lineRule="exact"/>
    </w:pPr>
    <w:rPr>
      <w:b w:val="0"/>
      <w:bCs w:val="0"/>
      <w:i w:val="0"/>
      <w:iCs w:val="0"/>
      <w:u w:val="none"/>
      <w:strike w:val="0"/>
      <w:smallCaps w:val="0"/>
      <w:sz w:val="12"/>
      <w:szCs w:val="12"/>
      <w:rFonts w:ascii="Times New Roman" w:eastAsia="Times New Roman" w:hAnsi="Times New Roman" w:cs="Times New Roman"/>
    </w:rPr>
  </w:style>
  <w:style w:type="paragraph" w:customStyle="1" w:styleId="Style8">
    <w:name w:val="Tekst treści (4)"/>
    <w:basedOn w:val="Normal"/>
    <w:link w:val="CharStyle9"/>
    <w:pPr>
      <w:widowControl w:val="0"/>
      <w:shd w:val="clear" w:color="auto" w:fill="FFFFFF"/>
      <w:jc w:val="both"/>
      <w:spacing w:line="394" w:lineRule="exact"/>
      <w:ind w:hanging="380"/>
    </w:pPr>
    <w:rPr>
      <w:b w:val="0"/>
      <w:bCs w:val="0"/>
      <w:i w:val="0"/>
      <w:iCs w:val="0"/>
      <w:u w:val="none"/>
      <w:strike w:val="0"/>
      <w:smallCaps w:val="0"/>
      <w:sz w:val="17"/>
      <w:szCs w:val="17"/>
      <w:rFonts w:ascii="Times New Roman" w:eastAsia="Times New Roman" w:hAnsi="Times New Roman" w:cs="Times New Roman"/>
    </w:rPr>
  </w:style>
  <w:style w:type="paragraph" w:customStyle="1" w:styleId="Style10">
    <w:name w:val="Nagłówek lub stopka (2)"/>
    <w:basedOn w:val="Normal"/>
    <w:link w:val="CharStyle11"/>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rPr>
  </w:style>
  <w:style w:type="paragraph" w:customStyle="1" w:styleId="Style12">
    <w:name w:val="Tekst treści (2)"/>
    <w:basedOn w:val="Normal"/>
    <w:link w:val="CharStyle13"/>
    <w:pPr>
      <w:widowControl w:val="0"/>
      <w:shd w:val="clear" w:color="auto" w:fill="FFFFFF"/>
      <w:jc w:val="center"/>
      <w:spacing w:after="180" w:line="266" w:lineRule="exact"/>
      <w:ind w:hanging="660"/>
    </w:pPr>
    <w:rPr>
      <w:b w:val="0"/>
      <w:bCs w:val="0"/>
      <w:i w:val="0"/>
      <w:iCs w:val="0"/>
      <w:u w:val="none"/>
      <w:strike w:val="0"/>
      <w:smallCaps w:val="0"/>
      <w:sz w:val="20"/>
      <w:szCs w:val="20"/>
      <w:rFonts w:ascii="Times New Roman" w:eastAsia="Times New Roman" w:hAnsi="Times New Roman" w:cs="Times New Roman"/>
    </w:rPr>
  </w:style>
  <w:style w:type="paragraph" w:customStyle="1" w:styleId="Style14">
    <w:name w:val="Tekst treści (5)"/>
    <w:basedOn w:val="Normal"/>
    <w:link w:val="CharStyle15"/>
    <w:pPr>
      <w:widowControl w:val="0"/>
      <w:shd w:val="clear" w:color="auto" w:fill="FFFFFF"/>
      <w:jc w:val="center"/>
      <w:spacing w:before="180" w:after="180" w:line="0" w:lineRule="exact"/>
    </w:pPr>
    <w:rPr>
      <w:b/>
      <w:bCs/>
      <w:i w:val="0"/>
      <w:iCs w:val="0"/>
      <w:u w:val="none"/>
      <w:strike w:val="0"/>
      <w:smallCaps w:val="0"/>
      <w:sz w:val="16"/>
      <w:szCs w:val="16"/>
      <w:rFonts w:ascii="Times New Roman" w:eastAsia="Times New Roman" w:hAnsi="Times New Roman" w:cs="Times New Roman"/>
    </w:rPr>
  </w:style>
  <w:style w:type="paragraph" w:styleId="TOC_3">
    <w:name w:val="toc 3"/>
    <w:basedOn w:val="Normal"/>
    <w:link w:val="CharStyle18"/>
    <w:autoRedefine/>
    <w:pPr>
      <w:widowControl w:val="0"/>
      <w:shd w:val="clear" w:color="auto" w:fill="FFFFFF"/>
      <w:jc w:val="both"/>
      <w:spacing w:line="218" w:lineRule="exact"/>
      <w:ind w:hanging="380"/>
    </w:pPr>
    <w:rPr>
      <w:b w:val="0"/>
      <w:bCs w:val="0"/>
      <w:i w:val="0"/>
      <w:iCs w:val="0"/>
      <w:u w:val="none"/>
      <w:strike w:val="0"/>
      <w:smallCaps w:val="0"/>
      <w:sz w:val="17"/>
      <w:szCs w:val="17"/>
      <w:rFonts w:ascii="Times New Roman" w:eastAsia="Times New Roman" w:hAnsi="Times New Roman" w:cs="Times New Roman"/>
    </w:rPr>
  </w:style>
  <w:style w:type="paragraph" w:customStyle="1" w:styleId="Style21">
    <w:name w:val="Nagłówek #2"/>
    <w:basedOn w:val="Normal"/>
    <w:link w:val="CharStyle22"/>
    <w:pPr>
      <w:widowControl w:val="0"/>
      <w:shd w:val="clear" w:color="auto" w:fill="FFFFFF"/>
      <w:outlineLvl w:val="1"/>
      <w:spacing w:after="240" w:line="0" w:lineRule="exact"/>
    </w:pPr>
    <w:rPr>
      <w:b/>
      <w:bCs/>
      <w:i w:val="0"/>
      <w:iCs w:val="0"/>
      <w:u w:val="none"/>
      <w:strike w:val="0"/>
      <w:smallCaps w:val="0"/>
      <w:sz w:val="54"/>
      <w:szCs w:val="54"/>
      <w:rFonts w:ascii="Times New Roman" w:eastAsia="Times New Roman" w:hAnsi="Times New Roman" w:cs="Times New Roman"/>
      <w:spacing w:val="100"/>
    </w:rPr>
  </w:style>
  <w:style w:type="paragraph" w:customStyle="1" w:styleId="Style23">
    <w:name w:val="Tekst treści (6)"/>
    <w:basedOn w:val="Normal"/>
    <w:link w:val="CharStyle24"/>
    <w:pPr>
      <w:widowControl w:val="0"/>
      <w:shd w:val="clear" w:color="auto" w:fill="FFFFFF"/>
      <w:jc w:val="center"/>
      <w:spacing w:before="240" w:after="60" w:line="0"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25">
    <w:name w:val="Tekst treści (7)"/>
    <w:basedOn w:val="Normal"/>
    <w:link w:val="CharStyle26"/>
    <w:pPr>
      <w:widowControl w:val="0"/>
      <w:shd w:val="clear" w:color="auto" w:fill="FFFFFF"/>
      <w:spacing w:before="1980" w:after="480" w:line="0" w:lineRule="exact"/>
      <w:ind w:hanging="980"/>
    </w:pPr>
    <w:rPr>
      <w:b w:val="0"/>
      <w:bCs w:val="0"/>
      <w:i/>
      <w:iCs/>
      <w:u w:val="none"/>
      <w:strike w:val="0"/>
      <w:smallCaps w:val="0"/>
      <w:sz w:val="20"/>
      <w:szCs w:val="20"/>
      <w:rFonts w:ascii="Times New Roman" w:eastAsia="Times New Roman" w:hAnsi="Times New Roman" w:cs="Times New Roman"/>
    </w:rPr>
  </w:style>
  <w:style w:type="paragraph" w:customStyle="1" w:styleId="Style27">
    <w:name w:val="Nagłówek #3 (3)"/>
    <w:basedOn w:val="Normal"/>
    <w:link w:val="CharStyle28"/>
    <w:pPr>
      <w:widowControl w:val="0"/>
      <w:shd w:val="clear" w:color="auto" w:fill="FFFFFF"/>
      <w:jc w:val="both"/>
      <w:outlineLvl w:val="2"/>
      <w:spacing w:after="1620" w:line="0" w:lineRule="exact"/>
    </w:pPr>
    <w:rPr>
      <w:b w:val="0"/>
      <w:bCs w:val="0"/>
      <w:i w:val="0"/>
      <w:iCs w:val="0"/>
      <w:u w:val="none"/>
      <w:strike w:val="0"/>
      <w:smallCaps w:val="0"/>
      <w:sz w:val="28"/>
      <w:szCs w:val="28"/>
      <w:rFonts w:ascii="Times New Roman" w:eastAsia="Times New Roman" w:hAnsi="Times New Roman" w:cs="Times New Roman"/>
      <w:spacing w:val="100"/>
    </w:rPr>
  </w:style>
  <w:style w:type="paragraph" w:customStyle="1" w:styleId="Style31">
    <w:name w:val="Stopka (2)"/>
    <w:basedOn w:val="Normal"/>
    <w:link w:val="CharStyle32"/>
    <w:pPr>
      <w:widowControl w:val="0"/>
      <w:shd w:val="clear" w:color="auto" w:fill="FFFFFF"/>
      <w:spacing w:line="218" w:lineRule="exact"/>
    </w:pPr>
    <w:rPr>
      <w:b/>
      <w:bCs/>
      <w:i/>
      <w:iCs/>
      <w:u w:val="none"/>
      <w:strike w:val="0"/>
      <w:smallCaps w:val="0"/>
      <w:sz w:val="16"/>
      <w:szCs w:val="16"/>
      <w:rFonts w:ascii="Times New Roman" w:eastAsia="Times New Roman" w:hAnsi="Times New Roman" w:cs="Times New Roman"/>
    </w:rPr>
  </w:style>
  <w:style w:type="paragraph" w:customStyle="1" w:styleId="Style34">
    <w:name w:val="Stopka"/>
    <w:basedOn w:val="Normal"/>
    <w:link w:val="CharStyle35"/>
    <w:pPr>
      <w:widowControl w:val="0"/>
      <w:shd w:val="clear" w:color="auto" w:fill="FFFFFF"/>
      <w:spacing w:line="218" w:lineRule="exact"/>
    </w:pPr>
    <w:rPr>
      <w:b/>
      <w:bCs/>
      <w:i w:val="0"/>
      <w:iCs w:val="0"/>
      <w:u w:val="none"/>
      <w:strike w:val="0"/>
      <w:smallCaps w:val="0"/>
      <w:sz w:val="16"/>
      <w:szCs w:val="16"/>
      <w:rFonts w:ascii="Times New Roman" w:eastAsia="Times New Roman" w:hAnsi="Times New Roman" w:cs="Times New Roman"/>
    </w:rPr>
  </w:style>
  <w:style w:type="paragraph" w:customStyle="1" w:styleId="Style36">
    <w:name w:val="Nagłówek lub stopka (3)"/>
    <w:basedOn w:val="Normal"/>
    <w:link w:val="CharStyle3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spacing w:val="0"/>
    </w:rPr>
  </w:style>
  <w:style w:type="paragraph" w:customStyle="1" w:styleId="Style38">
    <w:name w:val="Nagłówek lub stopka"/>
    <w:basedOn w:val="Normal"/>
    <w:link w:val="CharStyle39"/>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42">
    <w:name w:val="Tekst treści (8)"/>
    <w:basedOn w:val="Normal"/>
    <w:link w:val="CharStyle43"/>
    <w:pPr>
      <w:widowControl w:val="0"/>
      <w:shd w:val="clear" w:color="auto" w:fill="FFFFFF"/>
      <w:jc w:val="center"/>
      <w:spacing w:before="540" w:line="307" w:lineRule="exact"/>
    </w:pPr>
    <w:rPr>
      <w:b/>
      <w:bCs/>
      <w:i w:val="0"/>
      <w:iCs w:val="0"/>
      <w:u w:val="none"/>
      <w:strike w:val="0"/>
      <w:smallCaps w:val="0"/>
      <w:sz w:val="26"/>
      <w:szCs w:val="26"/>
      <w:rFonts w:ascii="Times New Roman" w:eastAsia="Times New Roman" w:hAnsi="Times New Roman" w:cs="Times New Roman"/>
    </w:rPr>
  </w:style>
  <w:style w:type="paragraph" w:customStyle="1" w:styleId="Style45">
    <w:name w:val="Tekst treści (9)"/>
    <w:basedOn w:val="Normal"/>
    <w:link w:val="CharStyle46"/>
    <w:pPr>
      <w:widowControl w:val="0"/>
      <w:shd w:val="clear" w:color="auto" w:fill="FFFFFF"/>
      <w:jc w:val="both"/>
      <w:spacing w:before="120" w:line="221" w:lineRule="exact"/>
    </w:pPr>
    <w:rPr>
      <w:lang w:val="1024"/>
      <w:b w:val="0"/>
      <w:bCs w:val="0"/>
      <w:i/>
      <w:iCs/>
      <w:u w:val="none"/>
      <w:strike w:val="0"/>
      <w:smallCaps w:val="0"/>
      <w:sz w:val="16"/>
      <w:szCs w:val="16"/>
      <w:rFonts w:ascii="Franklin Gothic Medium Cond" w:eastAsia="Franklin Gothic Medium Cond" w:hAnsi="Franklin Gothic Medium Cond" w:cs="Franklin Gothic Medium Cond"/>
    </w:rPr>
  </w:style>
  <w:style w:type="paragraph" w:customStyle="1" w:styleId="Style47">
    <w:name w:val="Nagłówek lub stopka (4)"/>
    <w:basedOn w:val="Normal"/>
    <w:link w:val="CharStyle48"/>
    <w:pPr>
      <w:widowControl w:val="0"/>
      <w:shd w:val="clear" w:color="auto" w:fill="FFFFFF"/>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51">
    <w:name w:val="Podpis obrazu (2)"/>
    <w:basedOn w:val="Normal"/>
    <w:link w:val="CharStyle52"/>
    <w:pPr>
      <w:widowControl w:val="0"/>
      <w:shd w:val="clear" w:color="auto" w:fill="FFFFFF"/>
      <w:spacing w:line="214" w:lineRule="exact"/>
      <w:ind w:firstLine="380"/>
    </w:pPr>
    <w:rPr>
      <w:b/>
      <w:bCs/>
      <w:i w:val="0"/>
      <w:iCs w:val="0"/>
      <w:u w:val="none"/>
      <w:strike w:val="0"/>
      <w:smallCaps w:val="0"/>
      <w:sz w:val="16"/>
      <w:szCs w:val="16"/>
      <w:rFonts w:ascii="Times New Roman" w:eastAsia="Times New Roman" w:hAnsi="Times New Roman" w:cs="Times New Roman"/>
    </w:rPr>
  </w:style>
  <w:style w:type="paragraph" w:customStyle="1" w:styleId="Style54">
    <w:name w:val="Podpis obrazu"/>
    <w:basedOn w:val="Normal"/>
    <w:link w:val="CharStyle55"/>
    <w:pPr>
      <w:widowControl w:val="0"/>
      <w:shd w:val="clear" w:color="auto" w:fill="FFFFFF"/>
      <w:jc w:val="both"/>
      <w:spacing w:line="218" w:lineRule="exact"/>
      <w:ind w:firstLine="380"/>
    </w:pPr>
    <w:rPr>
      <w:b/>
      <w:bCs/>
      <w:i/>
      <w:iCs/>
      <w:u w:val="none"/>
      <w:strike w:val="0"/>
      <w:smallCaps w:val="0"/>
      <w:sz w:val="16"/>
      <w:szCs w:val="16"/>
      <w:rFonts w:ascii="Times New Roman" w:eastAsia="Times New Roman" w:hAnsi="Times New Roman" w:cs="Times New Roman"/>
    </w:rPr>
  </w:style>
  <w:style w:type="paragraph" w:customStyle="1" w:styleId="Style57">
    <w:name w:val="Nagłówek #3"/>
    <w:basedOn w:val="Normal"/>
    <w:link w:val="CharStyle58"/>
    <w:pPr>
      <w:widowControl w:val="0"/>
      <w:shd w:val="clear" w:color="auto" w:fill="FFFFFF"/>
      <w:outlineLvl w:val="2"/>
      <w:spacing w:before="480" w:after="360" w:line="305" w:lineRule="exact"/>
    </w:pPr>
    <w:rPr>
      <w:b/>
      <w:bCs/>
      <w:i w:val="0"/>
      <w:iCs w:val="0"/>
      <w:u w:val="none"/>
      <w:strike w:val="0"/>
      <w:smallCaps w:val="0"/>
      <w:sz w:val="26"/>
      <w:szCs w:val="26"/>
      <w:rFonts w:ascii="Times New Roman" w:eastAsia="Times New Roman" w:hAnsi="Times New Roman" w:cs="Times New Roman"/>
    </w:rPr>
  </w:style>
  <w:style w:type="paragraph" w:customStyle="1" w:styleId="Style61">
    <w:name w:val="Tekst treści (10)"/>
    <w:basedOn w:val="Normal"/>
    <w:link w:val="CharStyle62"/>
    <w:pPr>
      <w:widowControl w:val="0"/>
      <w:shd w:val="clear" w:color="auto" w:fill="FFFFFF"/>
      <w:jc w:val="center"/>
      <w:spacing w:line="0" w:lineRule="exact"/>
    </w:pPr>
    <w:rPr>
      <w:b w:val="0"/>
      <w:bCs w:val="0"/>
      <w:i w:val="0"/>
      <w:iCs w:val="0"/>
      <w:u w:val="none"/>
      <w:strike w:val="0"/>
      <w:smallCaps w:val="0"/>
      <w:sz w:val="13"/>
      <w:szCs w:val="13"/>
      <w:rFonts w:ascii="Times New Roman" w:eastAsia="Times New Roman" w:hAnsi="Times New Roman" w:cs="Times New Roman"/>
    </w:rPr>
  </w:style>
  <w:style w:type="paragraph" w:customStyle="1" w:styleId="Style63">
    <w:name w:val="Tekst treści (11)"/>
    <w:basedOn w:val="Normal"/>
    <w:link w:val="CharStyle64"/>
    <w:pPr>
      <w:widowControl w:val="0"/>
      <w:shd w:val="clear" w:color="auto" w:fill="FFFFFF"/>
      <w:jc w:val="center"/>
      <w:spacing w:after="240" w:line="0" w:lineRule="exact"/>
    </w:pPr>
    <w:rPr>
      <w:lang w:val="1024"/>
      <w:b/>
      <w:bCs/>
      <w:i/>
      <w:iCs/>
      <w:u w:val="none"/>
      <w:strike w:val="0"/>
      <w:smallCaps w:val="0"/>
      <w:sz w:val="8"/>
      <w:szCs w:val="8"/>
      <w:rFonts w:ascii="Verdana" w:eastAsia="Verdana" w:hAnsi="Verdana" w:cs="Verdana"/>
    </w:rPr>
  </w:style>
  <w:style w:type="paragraph" w:customStyle="1" w:styleId="Style65">
    <w:name w:val="Tekst treści (12)"/>
    <w:basedOn w:val="Normal"/>
    <w:link w:val="CharStyle66"/>
    <w:pPr>
      <w:widowControl w:val="0"/>
      <w:shd w:val="clear" w:color="auto" w:fill="FFFFFF"/>
      <w:spacing w:line="0" w:lineRule="exact"/>
    </w:pPr>
    <w:rPr>
      <w:b/>
      <w:bCs/>
      <w:i/>
      <w:iCs/>
      <w:u w:val="none"/>
      <w:strike w:val="0"/>
      <w:smallCaps w:val="0"/>
      <w:sz w:val="20"/>
      <w:szCs w:val="20"/>
      <w:rFonts w:ascii="Times New Roman" w:eastAsia="Times New Roman" w:hAnsi="Times New Roman" w:cs="Times New Roman"/>
    </w:rPr>
  </w:style>
  <w:style w:type="paragraph" w:customStyle="1" w:styleId="Style68">
    <w:name w:val="Tekst treści (13)"/>
    <w:basedOn w:val="Normal"/>
    <w:link w:val="CharStyle69"/>
    <w:pPr>
      <w:widowControl w:val="0"/>
      <w:shd w:val="clear" w:color="auto" w:fill="FFFFFF"/>
      <w:jc w:val="right"/>
      <w:spacing w:line="0" w:lineRule="exact"/>
    </w:pPr>
    <w:rPr>
      <w:lang w:val="1024"/>
      <w:b/>
      <w:bCs/>
      <w:i w:val="0"/>
      <w:iCs w:val="0"/>
      <w:u w:val="none"/>
      <w:strike w:val="0"/>
      <w:smallCaps w:val="0"/>
      <w:sz w:val="16"/>
      <w:szCs w:val="16"/>
      <w:rFonts w:ascii="Times New Roman" w:eastAsia="Times New Roman" w:hAnsi="Times New Roman" w:cs="Times New Roman"/>
    </w:rPr>
  </w:style>
  <w:style w:type="paragraph" w:customStyle="1" w:styleId="Style70">
    <w:name w:val="Stopka (3)"/>
    <w:basedOn w:val="Normal"/>
    <w:link w:val="CharStyle71"/>
    <w:pPr>
      <w:widowControl w:val="0"/>
      <w:shd w:val="clear" w:color="auto" w:fill="FFFFFF"/>
      <w:spacing w:line="216" w:lineRule="exact"/>
    </w:pPr>
    <w:rPr>
      <w:b w:val="0"/>
      <w:bCs w:val="0"/>
      <w:i w:val="0"/>
      <w:iCs w:val="0"/>
      <w:u w:val="none"/>
      <w:strike w:val="0"/>
      <w:smallCaps w:val="0"/>
      <w:sz w:val="17"/>
      <w:szCs w:val="17"/>
      <w:rFonts w:ascii="Times New Roman" w:eastAsia="Times New Roman" w:hAnsi="Times New Roman" w:cs="Times New Roman"/>
    </w:rPr>
  </w:style>
  <w:style w:type="paragraph" w:customStyle="1" w:styleId="Style74">
    <w:name w:val="Nagłówek lub stopka (5)"/>
    <w:basedOn w:val="Normal"/>
    <w:link w:val="CharStyle75"/>
    <w:pPr>
      <w:widowControl w:val="0"/>
      <w:shd w:val="clear" w:color="auto" w:fill="FFFFFF"/>
      <w:spacing w:line="0" w:lineRule="exact"/>
    </w:pPr>
    <w:rPr>
      <w:b w:val="0"/>
      <w:bCs w:val="0"/>
      <w:i/>
      <w:iCs/>
      <w:u w:val="none"/>
      <w:strike w:val="0"/>
      <w:smallCaps w:val="0"/>
      <w:sz w:val="22"/>
      <w:szCs w:val="22"/>
      <w:rFonts w:ascii="Times New Roman" w:eastAsia="Times New Roman" w:hAnsi="Times New Roman" w:cs="Times New Roman"/>
    </w:rPr>
  </w:style>
  <w:style w:type="paragraph" w:customStyle="1" w:styleId="Style78">
    <w:name w:val="Podpis tabeli"/>
    <w:basedOn w:val="Normal"/>
    <w:link w:val="CharStyle79"/>
    <w:pPr>
      <w:widowControl w:val="0"/>
      <w:shd w:val="clear" w:color="auto" w:fill="FFFFFF"/>
      <w:spacing w:line="0" w:lineRule="exact"/>
    </w:pPr>
    <w:rPr>
      <w:b/>
      <w:bCs/>
      <w:i w:val="0"/>
      <w:iCs w:val="0"/>
      <w:u w:val="none"/>
      <w:strike w:val="0"/>
      <w:smallCaps w:val="0"/>
      <w:sz w:val="16"/>
      <w:szCs w:val="16"/>
      <w:rFonts w:ascii="Times New Roman" w:eastAsia="Times New Roman" w:hAnsi="Times New Roman" w:cs="Times New Roman"/>
    </w:rPr>
  </w:style>
  <w:style w:type="paragraph" w:customStyle="1" w:styleId="Style84">
    <w:name w:val="Tekst treści (14)"/>
    <w:basedOn w:val="Normal"/>
    <w:link w:val="CharStyle85"/>
    <w:pPr>
      <w:widowControl w:val="0"/>
      <w:shd w:val="clear" w:color="auto" w:fill="FFFFFF"/>
      <w:jc w:val="both"/>
      <w:spacing w:before="240" w:after="240" w:line="0" w:lineRule="exact"/>
      <w:ind w:hanging="400"/>
    </w:pPr>
    <w:rPr>
      <w:b/>
      <w:bCs/>
      <w:i/>
      <w:iCs/>
      <w:u w:val="none"/>
      <w:strike w:val="0"/>
      <w:smallCaps w:val="0"/>
      <w:sz w:val="16"/>
      <w:szCs w:val="16"/>
      <w:rFonts w:ascii="Times New Roman" w:eastAsia="Times New Roman" w:hAnsi="Times New Roman" w:cs="Times New Roman"/>
    </w:rPr>
  </w:style>
  <w:style w:type="paragraph" w:customStyle="1" w:styleId="Style90">
    <w:name w:val="Podpis obrazu (3)"/>
    <w:basedOn w:val="Normal"/>
    <w:link w:val="CharStyle91"/>
    <w:pPr>
      <w:widowControl w:val="0"/>
      <w:shd w:val="clear" w:color="auto" w:fill="FFFFFF"/>
      <w:spacing w:line="0" w:lineRule="exact"/>
    </w:pPr>
    <w:rPr>
      <w:b w:val="0"/>
      <w:bCs w:val="0"/>
      <w:i/>
      <w:iCs/>
      <w:u w:val="none"/>
      <w:strike w:val="0"/>
      <w:smallCaps w:val="0"/>
      <w:sz w:val="20"/>
      <w:szCs w:val="20"/>
      <w:rFonts w:ascii="Times New Roman" w:eastAsia="Times New Roman" w:hAnsi="Times New Roman" w:cs="Times New Roman"/>
    </w:rPr>
  </w:style>
  <w:style w:type="paragraph" w:customStyle="1" w:styleId="Style92">
    <w:name w:val="Tekst treści (16)"/>
    <w:basedOn w:val="Normal"/>
    <w:link w:val="CharStyle93"/>
    <w:pPr>
      <w:widowControl w:val="0"/>
      <w:shd w:val="clear" w:color="auto" w:fill="FFFFFF"/>
      <w:jc w:val="right"/>
      <w:spacing w:before="7440" w:line="0" w:lineRule="exact"/>
    </w:pPr>
    <w:rPr>
      <w:lang w:val="ru-RU" w:eastAsia="ru-RU" w:bidi="ru-RU"/>
      <w:b w:val="0"/>
      <w:bCs w:val="0"/>
      <w:i w:val="0"/>
      <w:iCs w:val="0"/>
      <w:u w:val="none"/>
      <w:strike w:val="0"/>
      <w:smallCaps w:val="0"/>
      <w:sz w:val="15"/>
      <w:szCs w:val="15"/>
      <w:rFonts w:ascii="Consolas" w:eastAsia="Consolas" w:hAnsi="Consolas" w:cs="Consolas"/>
    </w:rPr>
  </w:style>
  <w:style w:type="paragraph" w:customStyle="1" w:styleId="Style94">
    <w:name w:val="Nagłówek lub stopka (6)"/>
    <w:basedOn w:val="Normal"/>
    <w:link w:val="CharStyle95"/>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spacing w:val="-10"/>
    </w:rPr>
  </w:style>
  <w:style w:type="paragraph" w:customStyle="1" w:styleId="Style98">
    <w:name w:val="Stopka (4)"/>
    <w:basedOn w:val="Normal"/>
    <w:link w:val="CharStyle99"/>
    <w:pPr>
      <w:widowControl w:val="0"/>
      <w:shd w:val="clear" w:color="auto" w:fill="FFFFFF"/>
      <w:jc w:val="both"/>
      <w:spacing w:line="173" w:lineRule="exact"/>
    </w:pPr>
    <w:rPr>
      <w:b w:val="0"/>
      <w:bCs w:val="0"/>
      <w:i w:val="0"/>
      <w:iCs w:val="0"/>
      <w:u w:val="none"/>
      <w:strike w:val="0"/>
      <w:smallCaps w:val="0"/>
      <w:sz w:val="14"/>
      <w:szCs w:val="14"/>
      <w:rFonts w:ascii="Times New Roman" w:eastAsia="Times New Roman" w:hAnsi="Times New Roman" w:cs="Times New Roman"/>
    </w:rPr>
  </w:style>
  <w:style w:type="paragraph" w:customStyle="1" w:styleId="Style103">
    <w:name w:val="Nagłówek #3 (2)"/>
    <w:basedOn w:val="Normal"/>
    <w:link w:val="CharStyle104"/>
    <w:pPr>
      <w:widowControl w:val="0"/>
      <w:shd w:val="clear" w:color="auto" w:fill="FFFFFF"/>
      <w:outlineLvl w:val="2"/>
      <w:spacing w:after="1620" w:line="0" w:lineRule="exact"/>
    </w:pPr>
    <w:rPr>
      <w:b w:val="0"/>
      <w:bCs w:val="0"/>
      <w:i w:val="0"/>
      <w:iCs w:val="0"/>
      <w:u w:val="none"/>
      <w:strike w:val="0"/>
      <w:smallCaps w:val="0"/>
      <w:sz w:val="26"/>
      <w:szCs w:val="26"/>
      <w:rFonts w:ascii="Times New Roman" w:eastAsia="Times New Roman" w:hAnsi="Times New Roman" w:cs="Times New Roman"/>
      <w:spacing w:val="330"/>
    </w:rPr>
  </w:style>
  <w:style w:type="paragraph" w:customStyle="1" w:styleId="Style106">
    <w:name w:val="Tekst treści (17)"/>
    <w:basedOn w:val="Normal"/>
    <w:link w:val="CharStyle107"/>
    <w:pPr>
      <w:widowControl w:val="0"/>
      <w:shd w:val="clear" w:color="auto" w:fill="FFFFFF"/>
      <w:jc w:val="both"/>
      <w:spacing w:before="300" w:line="262"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08">
    <w:name w:val="Nagłówek lub stopka (7)"/>
    <w:basedOn w:val="Normal"/>
    <w:link w:val="CharStyle109"/>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110">
    <w:name w:val="Tekst treści (18)"/>
    <w:basedOn w:val="Normal"/>
    <w:link w:val="CharStyle111"/>
    <w:pPr>
      <w:widowControl w:val="0"/>
      <w:shd w:val="clear" w:color="auto" w:fill="FFFFFF"/>
      <w:jc w:val="both"/>
      <w:spacing w:before="960" w:after="960" w:line="0" w:lineRule="exact"/>
    </w:pPr>
    <w:rPr>
      <w:b/>
      <w:bCs/>
      <w:i w:val="0"/>
      <w:iCs w:val="0"/>
      <w:u w:val="none"/>
      <w:strike w:val="0"/>
      <w:smallCaps w:val="0"/>
      <w:sz w:val="26"/>
      <w:szCs w:val="26"/>
      <w:rFonts w:ascii="Times New Roman" w:eastAsia="Times New Roman" w:hAnsi="Times New Roman" w:cs="Times New Roman"/>
      <w:spacing w:val="18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s>
</file>